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347A" w14:textId="77777777" w:rsidR="009B7A28" w:rsidRDefault="009B7A28" w:rsidP="00E8791C">
      <w:pPr>
        <w:pStyle w:val="Heading1"/>
        <w:jc w:val="center"/>
      </w:pPr>
      <w:r w:rsidRPr="00EB1A90">
        <w:rPr>
          <w:noProof/>
        </w:rPr>
        <w:drawing>
          <wp:inline distT="0" distB="0" distL="0" distR="0" wp14:anchorId="7964C36E" wp14:editId="29AA5B8F">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60042A93" w14:textId="1FDEC01F" w:rsidR="009B7A28" w:rsidRPr="00DE482B" w:rsidRDefault="00DE482B" w:rsidP="00DE482B">
      <w:pPr>
        <w:spacing w:after="0" w:line="240" w:lineRule="auto"/>
        <w:contextualSpacing/>
        <w:jc w:val="center"/>
        <w:rPr>
          <w:b/>
          <w:color w:val="323E4F" w:themeColor="text2" w:themeShade="BF"/>
          <w:sz w:val="28"/>
          <w:szCs w:val="28"/>
        </w:rPr>
      </w:pPr>
      <w:r w:rsidRPr="00DE482B">
        <w:rPr>
          <w:b/>
          <w:color w:val="323E4F" w:themeColor="text2" w:themeShade="BF"/>
          <w:sz w:val="28"/>
          <w:szCs w:val="28"/>
        </w:rPr>
        <w:t>Virtual Campus</w:t>
      </w:r>
    </w:p>
    <w:p w14:paraId="1AE225CB" w14:textId="1ECCBC0D" w:rsidR="009B7A28" w:rsidRPr="00DE482B" w:rsidRDefault="009B7A28" w:rsidP="00DE482B">
      <w:pPr>
        <w:spacing w:after="0" w:line="240" w:lineRule="auto"/>
        <w:contextualSpacing/>
        <w:jc w:val="center"/>
        <w:rPr>
          <w:b/>
          <w:sz w:val="28"/>
          <w:szCs w:val="28"/>
        </w:rPr>
      </w:pPr>
      <w:r w:rsidRPr="00DE482B">
        <w:rPr>
          <w:rFonts w:hint="eastAsia"/>
          <w:b/>
          <w:sz w:val="28"/>
          <w:szCs w:val="28"/>
        </w:rPr>
        <w:t xml:space="preserve">School </w:t>
      </w:r>
      <w:r w:rsidR="000B1F29" w:rsidRPr="00DE482B">
        <w:rPr>
          <w:b/>
          <w:sz w:val="28"/>
          <w:szCs w:val="28"/>
        </w:rPr>
        <w:t>of</w:t>
      </w:r>
      <w:r w:rsidR="00DE482B" w:rsidRPr="00DE482B">
        <w:rPr>
          <w:b/>
          <w:sz w:val="28"/>
          <w:szCs w:val="28"/>
        </w:rPr>
        <w:t xml:space="preserve"> Education</w:t>
      </w:r>
    </w:p>
    <w:p w14:paraId="70D08ECC" w14:textId="77777777" w:rsidR="009B7A28" w:rsidRDefault="009B7A28" w:rsidP="00930EB6">
      <w:pPr>
        <w:pStyle w:val="Heading1"/>
      </w:pPr>
    </w:p>
    <w:p w14:paraId="6C5D02C7" w14:textId="21CEC426" w:rsidR="003259E5" w:rsidRDefault="00417929" w:rsidP="00DE482B">
      <w:pPr>
        <w:pStyle w:val="Heading1"/>
        <w:spacing w:line="240" w:lineRule="auto"/>
        <w:rPr>
          <w:rFonts w:ascii="Calibri" w:hAnsi="Calibri"/>
        </w:rPr>
      </w:pPr>
      <w:r w:rsidRPr="00F3445E">
        <w:t>UNIVERSITY MISSION STATEMENT</w:t>
      </w:r>
      <w:r w:rsidR="00DE482B">
        <w:t xml:space="preserve"> - </w:t>
      </w:r>
      <w:r w:rsidR="003259E5" w:rsidRPr="00DE482B">
        <w:rPr>
          <w:rFonts w:ascii="Calibri" w:hAnsi="Calibri"/>
          <w:b w:val="0"/>
        </w:rPr>
        <w:t>Wayland Baptist University exists to educate students in an academically challenging, learning-focused and distinctively Christian environment for professional success and service to God and humankind.</w:t>
      </w:r>
    </w:p>
    <w:p w14:paraId="474080BB" w14:textId="77777777" w:rsidR="00417929" w:rsidRPr="00417929" w:rsidRDefault="00417929" w:rsidP="00DE482B">
      <w:pPr>
        <w:spacing w:after="0" w:line="240" w:lineRule="auto"/>
      </w:pPr>
    </w:p>
    <w:p w14:paraId="2E7FF6B6" w14:textId="44C67E84" w:rsidR="00DE482B" w:rsidRDefault="00417929" w:rsidP="00DE482B">
      <w:pPr>
        <w:pStyle w:val="Heading1"/>
        <w:spacing w:line="240" w:lineRule="auto"/>
        <w:rPr>
          <w:rStyle w:val="Heading1Char"/>
          <w:b/>
        </w:rPr>
      </w:pPr>
      <w:r w:rsidRPr="0026208D">
        <w:t>COURSE NUMBER &amp; NAME</w:t>
      </w:r>
      <w:r w:rsidRPr="00417929">
        <w:t xml:space="preserve">: </w:t>
      </w:r>
      <w:r w:rsidR="00DE482B">
        <w:t>EDUC 5380 Adult Development and Learning</w:t>
      </w:r>
    </w:p>
    <w:p w14:paraId="71E2A6DA" w14:textId="3B10A864" w:rsidR="00417929" w:rsidRPr="00417929" w:rsidRDefault="007F3029" w:rsidP="00DE482B">
      <w:pPr>
        <w:pStyle w:val="Heading1"/>
        <w:spacing w:line="240" w:lineRule="auto"/>
      </w:pPr>
      <w:r>
        <w:rPr>
          <w:rStyle w:val="Heading1Char"/>
          <w:b/>
        </w:rPr>
        <w:t>T</w:t>
      </w:r>
      <w:r w:rsidR="00417929" w:rsidRPr="0026208D">
        <w:rPr>
          <w:rStyle w:val="Heading1Char"/>
          <w:b/>
        </w:rPr>
        <w:t>ERM</w:t>
      </w:r>
      <w:r w:rsidR="00417929" w:rsidRPr="00417929">
        <w:t xml:space="preserve">: </w:t>
      </w:r>
      <w:r w:rsidR="00DE482B">
        <w:t>Fall</w:t>
      </w:r>
      <w:r w:rsidR="0049208F">
        <w:t xml:space="preserve"> I 202</w:t>
      </w:r>
      <w:r w:rsidR="00B35F27">
        <w:t>2</w:t>
      </w:r>
      <w:r w:rsidR="0049208F">
        <w:t xml:space="preserve"> (August</w:t>
      </w:r>
      <w:r w:rsidR="00087645">
        <w:t xml:space="preserve"> </w:t>
      </w:r>
      <w:r w:rsidR="00B35F27">
        <w:t>8</w:t>
      </w:r>
      <w:r w:rsidR="00B35F27" w:rsidRPr="00B35F27">
        <w:rPr>
          <w:vertAlign w:val="superscript"/>
        </w:rPr>
        <w:t>th</w:t>
      </w:r>
      <w:r w:rsidR="00B35F27">
        <w:t>-Octover 1</w:t>
      </w:r>
      <w:r w:rsidR="00B35F27" w:rsidRPr="00B35F27">
        <w:rPr>
          <w:vertAlign w:val="superscript"/>
        </w:rPr>
        <w:t>st</w:t>
      </w:r>
      <w:r w:rsidR="00B35F27">
        <w:t xml:space="preserve">) </w:t>
      </w:r>
    </w:p>
    <w:p w14:paraId="1F27F102" w14:textId="77777777" w:rsidR="00417929" w:rsidRPr="00417929" w:rsidRDefault="00417929" w:rsidP="00DE482B">
      <w:pPr>
        <w:spacing w:after="0" w:line="240" w:lineRule="auto"/>
      </w:pPr>
    </w:p>
    <w:p w14:paraId="5A559E49" w14:textId="68D4E0A3" w:rsidR="00417929" w:rsidRDefault="00417929" w:rsidP="00DE482B">
      <w:pPr>
        <w:pStyle w:val="Heading1"/>
        <w:spacing w:line="240" w:lineRule="auto"/>
      </w:pPr>
      <w:r w:rsidRPr="0026208D">
        <w:rPr>
          <w:rStyle w:val="Heading1Char"/>
          <w:b/>
        </w:rPr>
        <w:t>INSTRUCTOR</w:t>
      </w:r>
      <w:r w:rsidRPr="00417929">
        <w:t xml:space="preserve">: </w:t>
      </w:r>
    </w:p>
    <w:p w14:paraId="7AAD8050" w14:textId="6DF1D444" w:rsidR="00417929" w:rsidRDefault="00DE482B" w:rsidP="0049208F">
      <w:pPr>
        <w:spacing w:after="0" w:line="240" w:lineRule="auto"/>
      </w:pPr>
      <w:r>
        <w:t xml:space="preserve">Dr. </w:t>
      </w:r>
      <w:r w:rsidR="0049208F">
        <w:t>Amy Barrios</w:t>
      </w:r>
    </w:p>
    <w:p w14:paraId="71692817" w14:textId="600A3493" w:rsidR="0049208F" w:rsidRDefault="0049208F" w:rsidP="0049208F">
      <w:pPr>
        <w:spacing w:after="0" w:line="240" w:lineRule="auto"/>
      </w:pPr>
      <w:r>
        <w:t>Adjunct Instructor, Virtual Campus</w:t>
      </w:r>
    </w:p>
    <w:p w14:paraId="028FCDA3" w14:textId="5DA44017" w:rsidR="0049208F" w:rsidRPr="00417929" w:rsidRDefault="00AD7CC9" w:rsidP="0049208F">
      <w:pPr>
        <w:spacing w:after="0" w:line="240" w:lineRule="auto"/>
      </w:pPr>
      <w:hyperlink r:id="rId9" w:history="1">
        <w:r w:rsidR="0049208F" w:rsidRPr="008F4792">
          <w:rPr>
            <w:rStyle w:val="Hyperlink"/>
          </w:rPr>
          <w:t>Amy.barrios@wayland.wbu.edu</w:t>
        </w:r>
      </w:hyperlink>
      <w:r w:rsidR="0049208F">
        <w:t xml:space="preserve"> </w:t>
      </w:r>
    </w:p>
    <w:p w14:paraId="10B4DF6C" w14:textId="77777777" w:rsidR="00417929" w:rsidRPr="00417929" w:rsidRDefault="00417929" w:rsidP="00DE482B">
      <w:pPr>
        <w:spacing w:after="0" w:line="240" w:lineRule="auto"/>
      </w:pPr>
    </w:p>
    <w:p w14:paraId="0CE4188A" w14:textId="1B3DCFA8" w:rsidR="004F538A" w:rsidRDefault="00417929" w:rsidP="0049208F">
      <w:pPr>
        <w:pStyle w:val="Heading1"/>
        <w:spacing w:line="240" w:lineRule="auto"/>
        <w:rPr>
          <w:rStyle w:val="Heading1Char"/>
          <w:b/>
        </w:rPr>
      </w:pPr>
      <w:r w:rsidRPr="0026208D">
        <w:rPr>
          <w:rStyle w:val="Heading1Char"/>
          <w:b/>
        </w:rPr>
        <w:t>OFFICE HOURS</w:t>
      </w:r>
      <w:r w:rsidR="0049208F">
        <w:rPr>
          <w:rStyle w:val="Heading1Char"/>
          <w:b/>
        </w:rPr>
        <w:t>:</w:t>
      </w:r>
    </w:p>
    <w:p w14:paraId="2D54135C" w14:textId="02D567B6" w:rsidR="0049208F" w:rsidRDefault="0049208F" w:rsidP="0049208F">
      <w:r>
        <w:t>Usually available M-F 9-6 by email or phone (915-253-0575 cell)</w:t>
      </w:r>
    </w:p>
    <w:p w14:paraId="4FF8615F" w14:textId="7B19D2BE" w:rsidR="0049208F" w:rsidRPr="0049208F" w:rsidRDefault="0049208F" w:rsidP="0049208F">
      <w:r>
        <w:t xml:space="preserve">Available for virtual conferencing by appointment </w:t>
      </w:r>
    </w:p>
    <w:p w14:paraId="567692FB" w14:textId="77777777" w:rsidR="004F538A" w:rsidRDefault="004F538A" w:rsidP="00DE482B">
      <w:pPr>
        <w:pStyle w:val="Heading1"/>
        <w:spacing w:line="240" w:lineRule="auto"/>
        <w:rPr>
          <w:rStyle w:val="Heading1Char"/>
          <w:b/>
        </w:rPr>
      </w:pPr>
    </w:p>
    <w:p w14:paraId="5607AAA9" w14:textId="28B6AC60" w:rsidR="00930EB6" w:rsidRDefault="00930EB6" w:rsidP="00DE482B">
      <w:pPr>
        <w:pStyle w:val="Heading1"/>
        <w:spacing w:line="240" w:lineRule="auto"/>
        <w:rPr>
          <w:b w:val="0"/>
        </w:rPr>
      </w:pPr>
      <w:r w:rsidRPr="0026208D">
        <w:rPr>
          <w:rStyle w:val="Heading1Char"/>
          <w:b/>
        </w:rPr>
        <w:t>COURSE MEETING TIME &amp; LOCATION</w:t>
      </w:r>
      <w:r w:rsidRPr="0026208D">
        <w:t>:</w:t>
      </w:r>
      <w:r w:rsidR="002216CD">
        <w:t xml:space="preserve"> </w:t>
      </w:r>
      <w:r w:rsidR="002216CD" w:rsidRPr="002216CD">
        <w:rPr>
          <w:rFonts w:ascii="Calibri" w:hAnsi="Calibri" w:cs="Arial"/>
          <w:b w:val="0"/>
          <w:sz w:val="22"/>
          <w:szCs w:val="22"/>
        </w:rPr>
        <w:t>This is an internet</w:t>
      </w:r>
      <w:r w:rsidR="0037467C">
        <w:rPr>
          <w:rFonts w:ascii="Calibri" w:hAnsi="Calibri" w:cs="Arial"/>
          <w:b w:val="0"/>
          <w:sz w:val="22"/>
          <w:szCs w:val="22"/>
        </w:rPr>
        <w:t>-</w:t>
      </w:r>
      <w:r w:rsidR="002216CD" w:rsidRPr="002216CD">
        <w:rPr>
          <w:rFonts w:ascii="Calibri" w:hAnsi="Calibri" w:cs="Arial"/>
          <w:b w:val="0"/>
          <w:sz w:val="22"/>
          <w:szCs w:val="22"/>
        </w:rPr>
        <w:t>based class and does not have designated meeting times. Assignments are presented in weekly sessions and are due as noted on the course calendar and syllabus. Access to class materials is provided via Blackboard using student login and password.</w:t>
      </w:r>
      <w:r w:rsidR="004F538A" w:rsidRPr="002216CD">
        <w:rPr>
          <w:b w:val="0"/>
        </w:rPr>
        <w:t xml:space="preserve"> </w:t>
      </w:r>
    </w:p>
    <w:p w14:paraId="02FFA157" w14:textId="77777777" w:rsidR="0049208F" w:rsidRPr="0049208F" w:rsidRDefault="0049208F" w:rsidP="0049208F"/>
    <w:p w14:paraId="5718D105" w14:textId="56680682" w:rsidR="00417929" w:rsidRDefault="00417929" w:rsidP="0037467C">
      <w:pPr>
        <w:rPr>
          <w:rStyle w:val="Heading2Char"/>
          <w:color w:val="auto"/>
        </w:rPr>
      </w:pPr>
      <w:r w:rsidRPr="0026208D">
        <w:rPr>
          <w:rStyle w:val="Heading1Char"/>
        </w:rPr>
        <w:t>CATALOG DESCRIPTION</w:t>
      </w:r>
      <w:r w:rsidRPr="0026208D">
        <w:t xml:space="preserve">: </w:t>
      </w:r>
      <w:r w:rsidR="002216CD">
        <w:rPr>
          <w:rFonts w:ascii="Calibri" w:hAnsi="Calibri" w:cs="Arial"/>
          <w:sz w:val="22"/>
          <w:szCs w:val="22"/>
        </w:rPr>
        <w:t>Stages of adult development and how adults learn; strategies identified to assist the adult in development and self-actualization.</w:t>
      </w:r>
      <w:r w:rsidR="0037467C">
        <w:rPr>
          <w:rFonts w:ascii="Calibri" w:hAnsi="Calibri" w:cs="Arial"/>
          <w:sz w:val="22"/>
          <w:szCs w:val="22"/>
        </w:rPr>
        <w:t xml:space="preserve"> </w:t>
      </w:r>
      <w:r w:rsidRPr="007F3029">
        <w:rPr>
          <w:rStyle w:val="Heading2Char"/>
          <w:rFonts w:ascii="Arial" w:hAnsi="Arial" w:cs="Arial"/>
          <w:b/>
          <w:color w:val="auto"/>
        </w:rPr>
        <w:t>PREREQUISITE</w:t>
      </w:r>
      <w:r w:rsidRPr="007F3029">
        <w:rPr>
          <w:rStyle w:val="Heading2Char"/>
          <w:rFonts w:ascii="Arial" w:hAnsi="Arial" w:cs="Arial"/>
          <w:b/>
        </w:rPr>
        <w:t>:</w:t>
      </w:r>
      <w:r w:rsidR="002216CD">
        <w:rPr>
          <w:rStyle w:val="Heading2Char"/>
        </w:rPr>
        <w:t xml:space="preserve"> </w:t>
      </w:r>
      <w:r w:rsidR="002216CD" w:rsidRPr="002216CD">
        <w:rPr>
          <w:rStyle w:val="Heading2Char"/>
          <w:color w:val="auto"/>
        </w:rPr>
        <w:t>Graduate Status</w:t>
      </w:r>
    </w:p>
    <w:p w14:paraId="6078A3E1" w14:textId="77777777" w:rsidR="0037467C" w:rsidRPr="007F3029" w:rsidRDefault="0037467C" w:rsidP="0037467C">
      <w:pPr>
        <w:pStyle w:val="Heading2"/>
        <w:rPr>
          <w:b/>
          <w:color w:val="auto"/>
        </w:rPr>
      </w:pPr>
      <w:r w:rsidRPr="007F3029">
        <w:rPr>
          <w:b/>
          <w:color w:val="auto"/>
        </w:rPr>
        <w:t>COURSE WEBSITE:</w:t>
      </w:r>
    </w:p>
    <w:p w14:paraId="0F33D804" w14:textId="77777777" w:rsidR="0037467C" w:rsidRPr="002A388E" w:rsidRDefault="0037467C" w:rsidP="0037467C">
      <w:pPr>
        <w:rPr>
          <w:rFonts w:cstheme="minorHAnsi"/>
          <w:b/>
        </w:rPr>
      </w:pPr>
      <w:r w:rsidRPr="002A388E">
        <w:rPr>
          <w:rFonts w:cstheme="minorHAnsi"/>
          <w:b/>
        </w:rPr>
        <w:t xml:space="preserve">A course website has been established on WBU’s Blackboard server. Each student is REQUIRED to establish an active account for this website and to log on to Blackboard (Bb) regularly for posted announcements, lecture notes, assignments, handouts, and quizzes. All information exchanges, homework assignments, exams, and other requirements for this course will be conducted via Wayland Baptist University’s Blackboard system.  Students are also required to have access to a computer with Microsoft Word processing capability.  </w:t>
      </w:r>
    </w:p>
    <w:p w14:paraId="166D9A07" w14:textId="4B91180B" w:rsidR="00417929" w:rsidRDefault="00417929" w:rsidP="00DE482B">
      <w:pPr>
        <w:pStyle w:val="Heading1"/>
        <w:spacing w:line="240" w:lineRule="auto"/>
      </w:pPr>
      <w:r w:rsidRPr="0026208D">
        <w:rPr>
          <w:rStyle w:val="Heading1Char"/>
          <w:b/>
        </w:rPr>
        <w:t>REQUIRED TEXTBOOK AND RESOURCE MATERIAL</w:t>
      </w:r>
      <w:r w:rsidR="00005AB8">
        <w:t xml:space="preserve">: </w:t>
      </w:r>
    </w:p>
    <w:p w14:paraId="18542FF8" w14:textId="77777777" w:rsidR="002216CD" w:rsidRPr="006C4DC4" w:rsidRDefault="002216CD" w:rsidP="002216CD">
      <w:pPr>
        <w:numPr>
          <w:ilvl w:val="0"/>
          <w:numId w:val="2"/>
        </w:numPr>
        <w:spacing w:after="0" w:line="240" w:lineRule="auto"/>
        <w:rPr>
          <w:rFonts w:ascii="Arial" w:hAnsi="Arial" w:cs="Arial"/>
        </w:rPr>
      </w:pPr>
      <w:r w:rsidRPr="006C4DC4">
        <w:rPr>
          <w:rFonts w:ascii="Calibri" w:hAnsi="Calibri" w:cs="Arial"/>
          <w:b/>
          <w:i/>
          <w:color w:val="0033CC"/>
        </w:rPr>
        <w:t xml:space="preserve">Student Textbook - </w:t>
      </w:r>
      <w:r w:rsidRPr="006C4DC4">
        <w:rPr>
          <w:rFonts w:ascii="Calibri" w:hAnsi="Calibri" w:cs="Arial"/>
          <w:b/>
        </w:rPr>
        <w:t xml:space="preserve">Knowles, M., Holton, E., &amp; Swanson, R. (2015). </w:t>
      </w:r>
      <w:r w:rsidRPr="006C4DC4">
        <w:rPr>
          <w:rFonts w:ascii="Calibri" w:hAnsi="Calibri" w:cs="Arial"/>
          <w:b/>
          <w:i/>
        </w:rPr>
        <w:t>The Adult Learner (8</w:t>
      </w:r>
      <w:r w:rsidRPr="006C4DC4">
        <w:rPr>
          <w:rFonts w:ascii="Calibri" w:hAnsi="Calibri" w:cs="Arial"/>
          <w:b/>
          <w:i/>
          <w:vertAlign w:val="superscript"/>
        </w:rPr>
        <w:t>th</w:t>
      </w:r>
      <w:r w:rsidRPr="006C4DC4">
        <w:rPr>
          <w:rFonts w:ascii="Calibri" w:hAnsi="Calibri" w:cs="Arial"/>
          <w:b/>
          <w:i/>
        </w:rPr>
        <w:t xml:space="preserve"> ed.</w:t>
      </w:r>
      <w:proofErr w:type="gramStart"/>
      <w:r w:rsidRPr="006C4DC4">
        <w:rPr>
          <w:rFonts w:ascii="Calibri" w:hAnsi="Calibri" w:cs="Arial"/>
          <w:b/>
          <w:i/>
        </w:rPr>
        <w:t>).</w:t>
      </w:r>
      <w:r w:rsidRPr="006C4DC4">
        <w:rPr>
          <w:rFonts w:ascii="Calibri" w:hAnsi="Calibri" w:cs="Arial"/>
          <w:b/>
        </w:rPr>
        <w:t>New</w:t>
      </w:r>
      <w:proofErr w:type="gramEnd"/>
      <w:r w:rsidRPr="006C4DC4">
        <w:rPr>
          <w:rFonts w:ascii="Calibri" w:hAnsi="Calibri" w:cs="Arial"/>
          <w:b/>
        </w:rPr>
        <w:t xml:space="preserve"> York, NY: Routledge-Taylor &amp; Francis. </w:t>
      </w:r>
      <w:r w:rsidRPr="006C4DC4">
        <w:rPr>
          <w:rFonts w:ascii="Calibri" w:hAnsi="Calibri" w:cs="Arial"/>
        </w:rPr>
        <w:t>[ISBN 978-1-8561-7811-2]</w:t>
      </w:r>
    </w:p>
    <w:p w14:paraId="44791093" w14:textId="77777777" w:rsidR="002216CD" w:rsidRDefault="002216CD" w:rsidP="002216CD">
      <w:pPr>
        <w:numPr>
          <w:ilvl w:val="0"/>
          <w:numId w:val="2"/>
        </w:numPr>
        <w:spacing w:after="0" w:line="240" w:lineRule="auto"/>
        <w:rPr>
          <w:rFonts w:ascii="Calibri" w:hAnsi="Calibri" w:cs="Arial"/>
          <w:sz w:val="22"/>
          <w:szCs w:val="22"/>
        </w:rPr>
      </w:pPr>
      <w:r w:rsidRPr="001F48A2">
        <w:rPr>
          <w:rFonts w:ascii="Calibri" w:hAnsi="Calibri" w:cs="Arial"/>
          <w:b/>
          <w:color w:val="0000FF"/>
          <w:sz w:val="22"/>
          <w:szCs w:val="22"/>
        </w:rPr>
        <w:t>Access to the internet</w:t>
      </w:r>
      <w:r w:rsidRPr="00E729FC">
        <w:rPr>
          <w:rFonts w:ascii="Calibri" w:hAnsi="Calibri" w:cs="Arial"/>
          <w:sz w:val="22"/>
          <w:szCs w:val="22"/>
        </w:rPr>
        <w:t xml:space="preserve"> is </w:t>
      </w:r>
      <w:r>
        <w:rPr>
          <w:rFonts w:ascii="Calibri" w:hAnsi="Calibri" w:cs="Arial"/>
          <w:sz w:val="22"/>
          <w:szCs w:val="22"/>
        </w:rPr>
        <w:t xml:space="preserve">required; </w:t>
      </w:r>
      <w:r w:rsidRPr="00E729FC">
        <w:rPr>
          <w:rFonts w:ascii="Calibri" w:hAnsi="Calibri" w:cs="Arial"/>
          <w:sz w:val="22"/>
          <w:szCs w:val="22"/>
        </w:rPr>
        <w:t xml:space="preserve">Blackboard </w:t>
      </w:r>
      <w:r>
        <w:rPr>
          <w:rFonts w:ascii="Calibri" w:hAnsi="Calibri" w:cs="Arial"/>
          <w:sz w:val="22"/>
          <w:szCs w:val="22"/>
        </w:rPr>
        <w:t>i</w:t>
      </w:r>
      <w:r w:rsidRPr="00E729FC">
        <w:rPr>
          <w:rFonts w:ascii="Calibri" w:hAnsi="Calibri" w:cs="Arial"/>
          <w:sz w:val="22"/>
          <w:szCs w:val="22"/>
        </w:rPr>
        <w:t>s the learning system. All class materials distributed online</w:t>
      </w:r>
      <w:r>
        <w:rPr>
          <w:rFonts w:ascii="Calibri" w:hAnsi="Calibri" w:cs="Arial"/>
          <w:sz w:val="22"/>
          <w:szCs w:val="22"/>
        </w:rPr>
        <w:t>; a</w:t>
      </w:r>
      <w:r w:rsidRPr="00E729FC">
        <w:rPr>
          <w:rFonts w:ascii="Calibri" w:hAnsi="Calibri" w:cs="Arial"/>
          <w:sz w:val="22"/>
          <w:szCs w:val="22"/>
        </w:rPr>
        <w:t xml:space="preserve">ll assignments collected </w:t>
      </w:r>
      <w:r>
        <w:rPr>
          <w:rFonts w:ascii="Calibri" w:hAnsi="Calibri" w:cs="Arial"/>
          <w:sz w:val="22"/>
          <w:szCs w:val="22"/>
        </w:rPr>
        <w:t>online</w:t>
      </w:r>
      <w:r w:rsidRPr="00E729FC">
        <w:rPr>
          <w:rFonts w:ascii="Calibri" w:hAnsi="Calibri" w:cs="Arial"/>
          <w:sz w:val="22"/>
          <w:szCs w:val="22"/>
        </w:rPr>
        <w:t>.</w:t>
      </w:r>
      <w:r>
        <w:rPr>
          <w:rFonts w:ascii="Calibri" w:hAnsi="Calibri" w:cs="Arial"/>
          <w:sz w:val="22"/>
          <w:szCs w:val="22"/>
        </w:rPr>
        <w:t xml:space="preserve"> </w:t>
      </w:r>
    </w:p>
    <w:p w14:paraId="7B5DF598" w14:textId="00485044" w:rsidR="002216CD" w:rsidRPr="0037467C" w:rsidRDefault="002216CD" w:rsidP="002216CD">
      <w:pPr>
        <w:numPr>
          <w:ilvl w:val="0"/>
          <w:numId w:val="2"/>
        </w:numPr>
        <w:spacing w:after="0" w:line="240" w:lineRule="auto"/>
        <w:rPr>
          <w:rStyle w:val="Hyperlink"/>
          <w:rFonts w:ascii="Calibri" w:hAnsi="Calibri" w:cs="Arial"/>
          <w:color w:val="auto"/>
          <w:sz w:val="22"/>
          <w:szCs w:val="22"/>
          <w:u w:val="none"/>
        </w:rPr>
      </w:pPr>
      <w:r w:rsidRPr="002216CD">
        <w:rPr>
          <w:rFonts w:ascii="Calibri" w:hAnsi="Calibri" w:cs="Arial"/>
          <w:sz w:val="22"/>
          <w:szCs w:val="22"/>
        </w:rPr>
        <w:t xml:space="preserve">Access to WBU Learning Resources </w:t>
      </w:r>
      <w:hyperlink r:id="rId10" w:history="1">
        <w:r w:rsidRPr="002216CD">
          <w:rPr>
            <w:rStyle w:val="Hyperlink"/>
            <w:rFonts w:ascii="Calibri" w:hAnsi="Calibri" w:cs="Arial"/>
            <w:b/>
            <w:sz w:val="22"/>
            <w:szCs w:val="22"/>
          </w:rPr>
          <w:t>www.wbu.edu/lrc</w:t>
        </w:r>
      </w:hyperlink>
    </w:p>
    <w:p w14:paraId="1EBA8138" w14:textId="77777777" w:rsidR="00E271F3" w:rsidRDefault="00E271F3" w:rsidP="0037467C">
      <w:pPr>
        <w:pStyle w:val="Heading2"/>
        <w:rPr>
          <w:b/>
          <w:color w:val="auto"/>
        </w:rPr>
      </w:pPr>
    </w:p>
    <w:p w14:paraId="2716897E" w14:textId="77777777" w:rsidR="00E271F3" w:rsidRDefault="00E271F3" w:rsidP="0037467C">
      <w:pPr>
        <w:pStyle w:val="Heading2"/>
        <w:rPr>
          <w:b/>
          <w:color w:val="auto"/>
        </w:rPr>
      </w:pPr>
    </w:p>
    <w:p w14:paraId="5E50FC3B" w14:textId="73FC09F2" w:rsidR="0037467C" w:rsidRPr="0037467C" w:rsidRDefault="0037467C" w:rsidP="0037467C">
      <w:pPr>
        <w:pStyle w:val="Heading2"/>
        <w:rPr>
          <w:b/>
          <w:color w:val="auto"/>
        </w:rPr>
      </w:pPr>
      <w:r w:rsidRPr="0037467C">
        <w:rPr>
          <w:b/>
          <w:color w:val="auto"/>
        </w:rPr>
        <w:lastRenderedPageBreak/>
        <w:t>COURSE COMMUNICATION POLICY:</w:t>
      </w:r>
    </w:p>
    <w:p w14:paraId="63E958EC" w14:textId="77777777" w:rsidR="0037467C" w:rsidRDefault="0037467C" w:rsidP="0037467C">
      <w:pPr>
        <w:rPr>
          <w:rFonts w:ascii="Arial" w:hAnsi="Arial" w:cs="Arial"/>
        </w:rPr>
      </w:pPr>
      <w:r w:rsidRPr="00904E27">
        <w:rPr>
          <w:rFonts w:ascii="Arial" w:hAnsi="Arial" w:cs="Arial"/>
        </w:rPr>
        <w:t>Wayland’s email address is the official method of communication between instructors and students taking courses through Wayland Baptist University. Students are REQUIRED to establish and activate their Wayland email account. Instructors reserve the right to deny email from other sources.</w:t>
      </w:r>
    </w:p>
    <w:p w14:paraId="39C7FDC5" w14:textId="568C259F" w:rsidR="002216CD" w:rsidRDefault="00417929" w:rsidP="002216CD">
      <w:pPr>
        <w:pStyle w:val="Heading1"/>
        <w:spacing w:line="240" w:lineRule="auto"/>
      </w:pPr>
      <w:r w:rsidRPr="0026208D">
        <w:rPr>
          <w:rStyle w:val="Heading1Char"/>
          <w:b/>
        </w:rPr>
        <w:t>COURSE OUTCOMES AND COMPETENCIES</w:t>
      </w:r>
      <w:r w:rsidRPr="0026208D">
        <w:t>:</w:t>
      </w:r>
    </w:p>
    <w:p w14:paraId="2DC944BB" w14:textId="77777777" w:rsidR="002216CD" w:rsidRPr="00522343" w:rsidRDefault="002216CD" w:rsidP="002216CD">
      <w:pPr>
        <w:numPr>
          <w:ilvl w:val="0"/>
          <w:numId w:val="3"/>
        </w:numPr>
        <w:spacing w:after="0" w:line="240" w:lineRule="auto"/>
        <w:rPr>
          <w:rFonts w:ascii="Calibri" w:hAnsi="Calibri" w:cs="Arial"/>
        </w:rPr>
      </w:pPr>
      <w:r w:rsidRPr="00522343">
        <w:rPr>
          <w:rFonts w:ascii="Calibri" w:hAnsi="Calibri" w:cs="Arial"/>
        </w:rPr>
        <w:t>Students will explore a rich knowledge of content, andragogy, and technology to provide relevant and meaningful experiences for adult learners.</w:t>
      </w:r>
    </w:p>
    <w:p w14:paraId="1D5E9174" w14:textId="77777777" w:rsidR="002216CD" w:rsidRPr="00522343" w:rsidRDefault="002216CD" w:rsidP="002216CD">
      <w:pPr>
        <w:numPr>
          <w:ilvl w:val="0"/>
          <w:numId w:val="3"/>
        </w:numPr>
        <w:spacing w:after="0" w:line="240" w:lineRule="auto"/>
        <w:rPr>
          <w:rFonts w:ascii="Calibri" w:hAnsi="Calibri" w:cs="Arial"/>
        </w:rPr>
      </w:pPr>
      <w:r w:rsidRPr="00522343">
        <w:rPr>
          <w:rFonts w:ascii="Calibri" w:hAnsi="Calibri" w:cs="Arial"/>
        </w:rPr>
        <w:t>Students will recognize various learning styles for adults and accommodate for those differences in the classroom.</w:t>
      </w:r>
    </w:p>
    <w:p w14:paraId="4FFEC89C" w14:textId="77777777" w:rsidR="002216CD" w:rsidRPr="00522343" w:rsidRDefault="002216CD" w:rsidP="002216CD">
      <w:pPr>
        <w:numPr>
          <w:ilvl w:val="0"/>
          <w:numId w:val="3"/>
        </w:numPr>
        <w:spacing w:after="0" w:line="240" w:lineRule="auto"/>
        <w:rPr>
          <w:rFonts w:ascii="Calibri" w:hAnsi="Calibri" w:cs="Arial"/>
        </w:rPr>
      </w:pPr>
      <w:r w:rsidRPr="00522343">
        <w:rPr>
          <w:rFonts w:ascii="Calibri" w:hAnsi="Calibri" w:cs="Arial"/>
        </w:rPr>
        <w:t>Students will participate in a learner-centered community using technology and other resources.</w:t>
      </w:r>
    </w:p>
    <w:p w14:paraId="7C62EEB9" w14:textId="77777777" w:rsidR="002216CD" w:rsidRPr="00522343" w:rsidRDefault="002216CD" w:rsidP="002216CD">
      <w:pPr>
        <w:numPr>
          <w:ilvl w:val="0"/>
          <w:numId w:val="3"/>
        </w:numPr>
        <w:spacing w:after="0" w:line="240" w:lineRule="auto"/>
        <w:rPr>
          <w:rFonts w:ascii="Calibri" w:hAnsi="Calibri" w:cs="Arial"/>
          <w:bCs/>
        </w:rPr>
      </w:pPr>
      <w:r w:rsidRPr="00522343">
        <w:rPr>
          <w:rFonts w:ascii="Calibri" w:hAnsi="Calibri" w:cs="Arial"/>
        </w:rPr>
        <w:t>Students will respond appropriately to diverse learners and demonstrate effective professional and interpersonal communication skills.</w:t>
      </w:r>
    </w:p>
    <w:p w14:paraId="7A6D182E" w14:textId="77777777" w:rsidR="002216CD" w:rsidRPr="00522343" w:rsidRDefault="002216CD" w:rsidP="002216CD">
      <w:pPr>
        <w:numPr>
          <w:ilvl w:val="0"/>
          <w:numId w:val="3"/>
        </w:numPr>
        <w:spacing w:after="0" w:line="240" w:lineRule="auto"/>
        <w:rPr>
          <w:rFonts w:ascii="Calibri" w:hAnsi="Calibri" w:cs="Arial"/>
          <w:bCs/>
        </w:rPr>
      </w:pPr>
      <w:r w:rsidRPr="00522343">
        <w:rPr>
          <w:rFonts w:ascii="Calibri" w:hAnsi="Calibri" w:cs="Arial"/>
        </w:rPr>
        <w:t>Students will serve as a reflective practitioner, work to improve the profession, and maintain professional ethics and personal integrity.</w:t>
      </w:r>
    </w:p>
    <w:p w14:paraId="17A8D5D0" w14:textId="77777777" w:rsidR="002216CD" w:rsidRDefault="002216CD" w:rsidP="002216CD">
      <w:pPr>
        <w:pStyle w:val="Heading1"/>
        <w:spacing w:line="240" w:lineRule="auto"/>
      </w:pPr>
    </w:p>
    <w:p w14:paraId="6284F916" w14:textId="09CD06D8" w:rsidR="007F3029" w:rsidRDefault="00930EB6" w:rsidP="003A0D38">
      <w:pPr>
        <w:pStyle w:val="Heading1"/>
        <w:spacing w:line="240" w:lineRule="auto"/>
        <w:rPr>
          <w:b w:val="0"/>
        </w:rPr>
      </w:pPr>
      <w:r>
        <w:t>ATTENDANCE REQUIREMENTS:</w:t>
      </w:r>
      <w:r w:rsidR="00FB71EF">
        <w:t xml:space="preserve"> </w:t>
      </w:r>
      <w:r w:rsidRPr="00FB71EF">
        <w:rPr>
          <w:b w:val="0"/>
        </w:rPr>
        <w:t>As stated in the Wayland Catalog, students enrolled</w:t>
      </w:r>
      <w:r w:rsidR="00FB71EF" w:rsidRPr="00FB71EF">
        <w:rPr>
          <w:b w:val="0"/>
        </w:rPr>
        <w:t xml:space="preserve"> </w:t>
      </w:r>
      <w:r w:rsidRPr="00FB71EF">
        <w:rPr>
          <w:b w:val="0"/>
        </w:rPr>
        <w:t xml:space="preserve">the University’s </w:t>
      </w:r>
      <w:r w:rsidR="00FB71EF" w:rsidRPr="00FB71EF">
        <w:rPr>
          <w:b w:val="0"/>
        </w:rPr>
        <w:t>Virtual</w:t>
      </w:r>
      <w:r w:rsidRPr="00FB71EF">
        <w:rPr>
          <w:b w:val="0"/>
        </w:rPr>
        <w:t xml:space="preserve"> campus should make every effort to </w:t>
      </w:r>
      <w:r w:rsidR="00FB71EF" w:rsidRPr="00FB71EF">
        <w:rPr>
          <w:b w:val="0"/>
        </w:rPr>
        <w:t xml:space="preserve">participate in </w:t>
      </w:r>
      <w:r w:rsidRPr="00FB71EF">
        <w:rPr>
          <w:b w:val="0"/>
        </w:rPr>
        <w:t xml:space="preserve">all class </w:t>
      </w:r>
      <w:r w:rsidR="00FB71EF" w:rsidRPr="00FB71EF">
        <w:rPr>
          <w:b w:val="0"/>
        </w:rPr>
        <w:t>session</w:t>
      </w:r>
      <w:r w:rsidRPr="00FB71EF">
        <w:rPr>
          <w:b w:val="0"/>
        </w:rPr>
        <w:t>s. All absences must be explained to the instructor, who will then determine whether the omitte</w:t>
      </w:r>
      <w:r w:rsidR="00FB71EF" w:rsidRPr="00FB71EF">
        <w:rPr>
          <w:b w:val="0"/>
        </w:rPr>
        <w:t>d</w:t>
      </w:r>
      <w:r w:rsidRPr="00FB71EF">
        <w:rPr>
          <w:b w:val="0"/>
        </w:rPr>
        <w:t xml:space="preserve"> work may be made up. When a student reaches that number of absences considered by the instructor to be excessive, the instructor will so advise the student and file a</w:t>
      </w:r>
      <w:r w:rsidR="00FB71EF" w:rsidRPr="00FB71EF">
        <w:rPr>
          <w:b w:val="0"/>
        </w:rPr>
        <w:t xml:space="preserve"> report of</w:t>
      </w:r>
      <w:r w:rsidRPr="00FB71EF">
        <w:rPr>
          <w:b w:val="0"/>
        </w:rPr>
        <w:t xml:space="preserve"> unsatisfactory progress</w:t>
      </w:r>
      <w:r w:rsidR="00FB71EF" w:rsidRPr="00FB71EF">
        <w:rPr>
          <w:b w:val="0"/>
        </w:rPr>
        <w:t xml:space="preserve"> (ROUP)</w:t>
      </w:r>
      <w:r w:rsidRPr="00FB71EF">
        <w:rPr>
          <w:b w:val="0"/>
        </w:rPr>
        <w:t>.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r w:rsidR="007F3029">
        <w:rPr>
          <w:b w:val="0"/>
        </w:rPr>
        <w:t>.</w:t>
      </w:r>
    </w:p>
    <w:p w14:paraId="25EF4A95" w14:textId="77777777" w:rsidR="007F3029" w:rsidRDefault="007F3029" w:rsidP="003A0D38">
      <w:pPr>
        <w:pStyle w:val="Heading1"/>
        <w:spacing w:line="240" w:lineRule="auto"/>
        <w:rPr>
          <w:rStyle w:val="Heading1Char"/>
          <w:b/>
        </w:rPr>
      </w:pPr>
    </w:p>
    <w:p w14:paraId="3BFFA7A6" w14:textId="77777777" w:rsidR="007F3029" w:rsidRDefault="003A0D38" w:rsidP="003A0D38">
      <w:pPr>
        <w:pStyle w:val="Heading1"/>
        <w:spacing w:line="240" w:lineRule="auto"/>
      </w:pPr>
      <w:r w:rsidRPr="0026208D">
        <w:rPr>
          <w:rStyle w:val="Heading1Char"/>
          <w:b/>
        </w:rPr>
        <w:t>STATEMENT ON PLAGIARISM &amp; ACADEMIC DISHONESTY</w:t>
      </w:r>
      <w:r w:rsidRPr="0026208D">
        <w:t>:</w:t>
      </w:r>
      <w:r>
        <w:t xml:space="preserve"> </w:t>
      </w:r>
      <w:r w:rsidRPr="00FB71EF">
        <w:rPr>
          <w:b w:val="0"/>
        </w:rPr>
        <w:t>Wayland Baptist University observes a zero</w:t>
      </w:r>
      <w:r>
        <w:rPr>
          <w:b w:val="0"/>
        </w:rPr>
        <w:t>-</w:t>
      </w:r>
      <w:r w:rsidRPr="00FB71EF">
        <w:rPr>
          <w:b w:val="0"/>
        </w:rPr>
        <w:t xml:space="preserve">tolerance policy regarding academic dishonesty. Per university policy as described in the academic catalog, all cases of academic dishonesty will be </w:t>
      </w:r>
      <w:proofErr w:type="gramStart"/>
      <w:r w:rsidRPr="00FB71EF">
        <w:rPr>
          <w:b w:val="0"/>
        </w:rPr>
        <w:t>reported</w:t>
      </w:r>
      <w:proofErr w:type="gramEnd"/>
      <w:r w:rsidRPr="00FB71EF">
        <w:rPr>
          <w:b w:val="0"/>
        </w:rPr>
        <w:t xml:space="preserve"> and second offenses will result in suspension from the university.</w:t>
      </w:r>
    </w:p>
    <w:p w14:paraId="0567E29B" w14:textId="77777777" w:rsidR="007F3029" w:rsidRDefault="007F3029" w:rsidP="003A0D38">
      <w:pPr>
        <w:pStyle w:val="Heading1"/>
        <w:spacing w:line="240" w:lineRule="auto"/>
        <w:rPr>
          <w:rStyle w:val="Heading1Char"/>
          <w:b/>
        </w:rPr>
      </w:pPr>
    </w:p>
    <w:p w14:paraId="567BDEC0" w14:textId="59CF6BD0" w:rsidR="003A0D38" w:rsidRPr="00417929" w:rsidRDefault="003A0D38" w:rsidP="003A0D38">
      <w:pPr>
        <w:pStyle w:val="Heading1"/>
        <w:spacing w:line="240" w:lineRule="auto"/>
      </w:pPr>
      <w:r w:rsidRPr="0026208D">
        <w:rPr>
          <w:rStyle w:val="Heading1Char"/>
          <w:b/>
        </w:rPr>
        <w:t>DISABILITY STATEMENT</w:t>
      </w:r>
      <w:r w:rsidRPr="0026208D">
        <w:t>:</w:t>
      </w:r>
      <w:r>
        <w:t xml:space="preserve"> </w:t>
      </w:r>
      <w:r w:rsidRPr="00FB71EF">
        <w:rPr>
          <w:b w:val="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36952CD" w14:textId="77777777" w:rsidR="007F3029" w:rsidRPr="007F3029" w:rsidRDefault="007F3029" w:rsidP="007F3029"/>
    <w:p w14:paraId="715B00E3" w14:textId="5AB2BB9A" w:rsidR="0037467C" w:rsidRDefault="00417929" w:rsidP="00FB71EF">
      <w:pPr>
        <w:pStyle w:val="Heading1"/>
        <w:spacing w:line="240" w:lineRule="auto"/>
        <w:rPr>
          <w:rStyle w:val="Heading1Char"/>
          <w:b/>
        </w:rPr>
      </w:pPr>
      <w:r w:rsidRPr="0026208D">
        <w:rPr>
          <w:rStyle w:val="Heading1Char"/>
          <w:b/>
        </w:rPr>
        <w:t>COURSE REQUIREMENTS</w:t>
      </w:r>
      <w:r w:rsidR="0037467C">
        <w:rPr>
          <w:rStyle w:val="Heading1Char"/>
          <w:b/>
        </w:rPr>
        <w:t>:</w:t>
      </w:r>
    </w:p>
    <w:p w14:paraId="654AAA58" w14:textId="77777777" w:rsidR="006F5415" w:rsidRPr="00991C3A" w:rsidRDefault="006F5415" w:rsidP="006F5415">
      <w:pPr>
        <w:pStyle w:val="ListParagraph"/>
        <w:numPr>
          <w:ilvl w:val="0"/>
          <w:numId w:val="5"/>
        </w:numPr>
        <w:spacing w:after="0" w:line="240" w:lineRule="auto"/>
        <w:rPr>
          <w:rFonts w:ascii="Arial" w:hAnsi="Arial" w:cs="Arial"/>
        </w:rPr>
      </w:pPr>
      <w:r w:rsidRPr="00991C3A">
        <w:rPr>
          <w:rFonts w:ascii="Arial" w:hAnsi="Arial" w:cs="Arial"/>
          <w:u w:val="single"/>
        </w:rPr>
        <w:t>Respect</w:t>
      </w:r>
      <w:r w:rsidRPr="001004A0">
        <w:rPr>
          <w:rFonts w:ascii="Arial" w:hAnsi="Arial" w:cs="Arial"/>
          <w:u w:val="single"/>
        </w:rPr>
        <w:t>:</w:t>
      </w:r>
      <w:r w:rsidRPr="001004A0">
        <w:rPr>
          <w:rFonts w:ascii="Arial" w:hAnsi="Arial" w:cs="Arial"/>
        </w:rPr>
        <w:t xml:space="preserve">  Respect is </w:t>
      </w:r>
      <w:r w:rsidRPr="001004A0">
        <w:rPr>
          <w:rFonts w:ascii="Arial" w:hAnsi="Arial" w:cs="Arial"/>
          <w:u w:val="single"/>
        </w:rPr>
        <w:t>absolutely necessary</w:t>
      </w:r>
      <w:r w:rsidRPr="001004A0">
        <w:rPr>
          <w:rFonts w:ascii="Arial" w:hAnsi="Arial" w:cs="Arial"/>
        </w:rPr>
        <w:t xml:space="preserve"> in this class</w:t>
      </w:r>
      <w:r w:rsidRPr="00991C3A">
        <w:rPr>
          <w:rFonts w:ascii="Arial" w:hAnsi="Arial" w:cs="Arial"/>
        </w:rPr>
        <w:t xml:space="preserve">.  Internet bullying will result in dismissal from the class.  </w:t>
      </w:r>
    </w:p>
    <w:p w14:paraId="7C75CD01" w14:textId="77777777" w:rsidR="006F5415" w:rsidRPr="00991C3A" w:rsidRDefault="006F5415" w:rsidP="006F5415">
      <w:pPr>
        <w:pStyle w:val="ListParagraph"/>
        <w:numPr>
          <w:ilvl w:val="0"/>
          <w:numId w:val="5"/>
        </w:numPr>
        <w:spacing w:after="0" w:line="240" w:lineRule="auto"/>
        <w:rPr>
          <w:rFonts w:ascii="Arial" w:hAnsi="Arial" w:cs="Arial"/>
        </w:rPr>
      </w:pPr>
      <w:r w:rsidRPr="00991C3A">
        <w:rPr>
          <w:rFonts w:ascii="Arial" w:hAnsi="Arial" w:cs="Arial"/>
          <w:u w:val="single"/>
        </w:rPr>
        <w:t>Professionalism:</w:t>
      </w:r>
      <w:r w:rsidRPr="00991C3A">
        <w:rPr>
          <w:rFonts w:ascii="Arial" w:hAnsi="Arial" w:cs="Arial"/>
        </w:rPr>
        <w:t xml:space="preserve">  Any interactions related to this course should be kept at a professional level.  Do not use the discussion boards to post material that is unrelated to the week’s topic.  Political or religious rants, personal soapbox-like speeches, and the like will not be tolerated. </w:t>
      </w:r>
    </w:p>
    <w:p w14:paraId="4E4693CD" w14:textId="220C4EA7" w:rsidR="006F5415" w:rsidRPr="00991C3A" w:rsidRDefault="006F5415" w:rsidP="006F5415">
      <w:pPr>
        <w:pStyle w:val="ListParagraph"/>
        <w:numPr>
          <w:ilvl w:val="0"/>
          <w:numId w:val="5"/>
        </w:numPr>
        <w:spacing w:after="0" w:line="240" w:lineRule="auto"/>
        <w:rPr>
          <w:rFonts w:ascii="Arial" w:hAnsi="Arial" w:cs="Arial"/>
        </w:rPr>
      </w:pPr>
      <w:r w:rsidRPr="00991C3A">
        <w:rPr>
          <w:rFonts w:ascii="Arial" w:hAnsi="Arial" w:cs="Arial"/>
          <w:u w:val="single"/>
        </w:rPr>
        <w:t>Participation:</w:t>
      </w:r>
      <w:r w:rsidRPr="00991C3A">
        <w:rPr>
          <w:rFonts w:ascii="Arial" w:hAnsi="Arial" w:cs="Arial"/>
        </w:rPr>
        <w:t xml:space="preserve"> Weekly participation is required. The lack of participation will only hurt your grade. As a general rule, you should login to Blackboard at least </w:t>
      </w:r>
      <w:r>
        <w:rPr>
          <w:rFonts w:ascii="Arial" w:hAnsi="Arial" w:cs="Arial"/>
        </w:rPr>
        <w:t>twice</w:t>
      </w:r>
      <w:r w:rsidRPr="00991C3A">
        <w:rPr>
          <w:rFonts w:ascii="Arial" w:hAnsi="Arial" w:cs="Arial"/>
        </w:rPr>
        <w:t xml:space="preserve"> </w:t>
      </w:r>
      <w:r>
        <w:rPr>
          <w:rFonts w:ascii="Arial" w:hAnsi="Arial" w:cs="Arial"/>
        </w:rPr>
        <w:t>a</w:t>
      </w:r>
      <w:r w:rsidRPr="00991C3A">
        <w:rPr>
          <w:rFonts w:ascii="Arial" w:hAnsi="Arial" w:cs="Arial"/>
        </w:rPr>
        <w:t xml:space="preserve"> week, if not more.</w:t>
      </w:r>
    </w:p>
    <w:p w14:paraId="04A103CE" w14:textId="77777777" w:rsidR="006F5415" w:rsidRPr="00991C3A" w:rsidRDefault="006F5415" w:rsidP="006F5415">
      <w:pPr>
        <w:pStyle w:val="ListParagraph"/>
        <w:numPr>
          <w:ilvl w:val="0"/>
          <w:numId w:val="5"/>
        </w:numPr>
        <w:spacing w:after="0" w:line="240" w:lineRule="auto"/>
        <w:rPr>
          <w:rFonts w:ascii="Arial" w:hAnsi="Arial" w:cs="Arial"/>
        </w:rPr>
      </w:pPr>
      <w:r w:rsidRPr="00991C3A">
        <w:rPr>
          <w:rFonts w:ascii="Arial" w:hAnsi="Arial" w:cs="Arial"/>
          <w:u w:val="single"/>
        </w:rPr>
        <w:lastRenderedPageBreak/>
        <w:t>Blackboard:</w:t>
      </w:r>
      <w:r>
        <w:rPr>
          <w:rFonts w:ascii="Arial" w:hAnsi="Arial" w:cs="Arial"/>
        </w:rPr>
        <w:t xml:space="preserve"> Chapter session</w:t>
      </w:r>
      <w:r w:rsidRPr="00991C3A">
        <w:rPr>
          <w:rFonts w:ascii="Arial" w:hAnsi="Arial" w:cs="Arial"/>
        </w:rPr>
        <w:t xml:space="preserve"> folders will be posted on blackboard under course content with more specific information regarding homework, assignments, and due dates.  Course materials such as lecture notes, templates, and other items may also be accessed in this location.</w:t>
      </w:r>
    </w:p>
    <w:p w14:paraId="301BB1A1" w14:textId="57FB853F" w:rsidR="006F5415" w:rsidRPr="001004A0" w:rsidRDefault="006F5415" w:rsidP="006F5415">
      <w:pPr>
        <w:pStyle w:val="ListParagraph"/>
        <w:numPr>
          <w:ilvl w:val="0"/>
          <w:numId w:val="5"/>
        </w:numPr>
        <w:spacing w:after="0" w:line="240" w:lineRule="auto"/>
        <w:rPr>
          <w:rFonts w:ascii="Arial" w:hAnsi="Arial" w:cs="Arial"/>
        </w:rPr>
      </w:pPr>
      <w:r w:rsidRPr="001004A0">
        <w:rPr>
          <w:rFonts w:ascii="Arial" w:hAnsi="Arial" w:cs="Arial"/>
          <w:u w:val="single"/>
        </w:rPr>
        <w:t>Assignments/Homework:</w:t>
      </w:r>
      <w:r w:rsidRPr="001004A0">
        <w:rPr>
          <w:rFonts w:ascii="Arial" w:hAnsi="Arial" w:cs="Arial"/>
        </w:rPr>
        <w:t xml:space="preserve"> All assignments should be completed and submitted at the assigned time. All assignments are due by 11:59 pm CST on the date indicated</w:t>
      </w:r>
      <w:r w:rsidR="0049208F" w:rsidRPr="001004A0">
        <w:rPr>
          <w:rFonts w:ascii="Arial" w:hAnsi="Arial" w:cs="Arial"/>
        </w:rPr>
        <w:t xml:space="preserve"> (on Sundays)</w:t>
      </w:r>
      <w:r w:rsidRPr="001004A0">
        <w:rPr>
          <w:rFonts w:ascii="Arial" w:hAnsi="Arial" w:cs="Arial"/>
        </w:rPr>
        <w:t xml:space="preserve">. Assignments will be due each week and </w:t>
      </w:r>
      <w:r w:rsidRPr="001004A0">
        <w:rPr>
          <w:rFonts w:ascii="Arial" w:hAnsi="Arial" w:cs="Arial"/>
          <w:b/>
          <w:bCs/>
          <w:color w:val="FF0000"/>
        </w:rPr>
        <w:t>late work is not acceptable</w:t>
      </w:r>
      <w:r w:rsidR="008A727C" w:rsidRPr="001004A0">
        <w:rPr>
          <w:rFonts w:ascii="Arial" w:hAnsi="Arial" w:cs="Arial"/>
          <w:b/>
          <w:bCs/>
          <w:color w:val="FF0000"/>
        </w:rPr>
        <w:t xml:space="preserve"> unless you contact the instructor for permission</w:t>
      </w:r>
      <w:r w:rsidRPr="001004A0">
        <w:rPr>
          <w:rFonts w:ascii="Arial" w:hAnsi="Arial" w:cs="Arial"/>
          <w:b/>
          <w:bCs/>
          <w:color w:val="FF0000"/>
        </w:rPr>
        <w:t xml:space="preserve">.  </w:t>
      </w:r>
      <w:r w:rsidRPr="001004A0">
        <w:rPr>
          <w:rFonts w:ascii="Arial" w:hAnsi="Arial" w:cs="Arial"/>
        </w:rPr>
        <w:t xml:space="preserve">Overdue assignments WILL NOT be accepted unless extenuating circumstances are explained to and approved by the professor. Reading selections from the textbook will be assigned each week.  Additional assignments will be posted within </w:t>
      </w:r>
      <w:r w:rsidR="008A727C" w:rsidRPr="001004A0">
        <w:rPr>
          <w:rFonts w:ascii="Arial" w:hAnsi="Arial" w:cs="Arial"/>
        </w:rPr>
        <w:t xml:space="preserve">course session </w:t>
      </w:r>
      <w:r w:rsidRPr="001004A0">
        <w:rPr>
          <w:rFonts w:ascii="Arial" w:hAnsi="Arial" w:cs="Arial"/>
        </w:rPr>
        <w:t>modules.</w:t>
      </w:r>
    </w:p>
    <w:p w14:paraId="317A4561" w14:textId="014E5C43" w:rsidR="006F5415" w:rsidRPr="00E407F0" w:rsidRDefault="006F5415" w:rsidP="006F5415">
      <w:pPr>
        <w:pStyle w:val="ListParagraph"/>
        <w:numPr>
          <w:ilvl w:val="0"/>
          <w:numId w:val="5"/>
        </w:numPr>
        <w:spacing w:after="0" w:line="240" w:lineRule="auto"/>
        <w:rPr>
          <w:rFonts w:ascii="Arial" w:hAnsi="Arial" w:cs="Arial"/>
        </w:rPr>
      </w:pPr>
      <w:r w:rsidRPr="00E407F0">
        <w:rPr>
          <w:rFonts w:ascii="Arial" w:hAnsi="Arial" w:cs="Arial"/>
          <w:u w:val="single"/>
        </w:rPr>
        <w:t>Discussion Board:</w:t>
      </w:r>
      <w:r w:rsidRPr="00E407F0">
        <w:rPr>
          <w:rFonts w:ascii="Arial" w:hAnsi="Arial" w:cs="Arial"/>
        </w:rPr>
        <w:t xml:space="preserve"> Several discussion board assignments </w:t>
      </w:r>
      <w:r w:rsidR="003A0D38">
        <w:rPr>
          <w:rFonts w:ascii="Arial" w:hAnsi="Arial" w:cs="Arial"/>
        </w:rPr>
        <w:t>are</w:t>
      </w:r>
      <w:r w:rsidRPr="00E407F0">
        <w:rPr>
          <w:rFonts w:ascii="Arial" w:hAnsi="Arial" w:cs="Arial"/>
        </w:rPr>
        <w:t xml:space="preserve"> be required throughout the </w:t>
      </w:r>
      <w:r w:rsidRPr="001004A0">
        <w:rPr>
          <w:rFonts w:ascii="Arial" w:hAnsi="Arial" w:cs="Arial"/>
        </w:rPr>
        <w:t xml:space="preserve">course.  An initial post and a response to at least </w:t>
      </w:r>
      <w:r w:rsidR="003A0D38" w:rsidRPr="001004A0">
        <w:rPr>
          <w:rFonts w:ascii="Arial" w:hAnsi="Arial" w:cs="Arial"/>
        </w:rPr>
        <w:t>two</w:t>
      </w:r>
      <w:r w:rsidRPr="001004A0">
        <w:rPr>
          <w:rFonts w:ascii="Arial" w:hAnsi="Arial" w:cs="Arial"/>
        </w:rPr>
        <w:t xml:space="preserve"> other student</w:t>
      </w:r>
      <w:r w:rsidR="003A0D38" w:rsidRPr="001004A0">
        <w:rPr>
          <w:rFonts w:ascii="Arial" w:hAnsi="Arial" w:cs="Arial"/>
        </w:rPr>
        <w:t>s’</w:t>
      </w:r>
      <w:r w:rsidRPr="001004A0">
        <w:rPr>
          <w:rFonts w:ascii="Arial" w:hAnsi="Arial" w:cs="Arial"/>
        </w:rPr>
        <w:t xml:space="preserve"> post</w:t>
      </w:r>
      <w:r w:rsidR="003A0D38" w:rsidRPr="001004A0">
        <w:rPr>
          <w:rFonts w:ascii="Arial" w:hAnsi="Arial" w:cs="Arial"/>
        </w:rPr>
        <w:t>s</w:t>
      </w:r>
      <w:r w:rsidRPr="001004A0">
        <w:rPr>
          <w:rFonts w:ascii="Arial" w:hAnsi="Arial" w:cs="Arial"/>
        </w:rPr>
        <w:t xml:space="preserve"> will be required.</w:t>
      </w:r>
      <w:r w:rsidRPr="00E407F0">
        <w:rPr>
          <w:rFonts w:ascii="Arial" w:hAnsi="Arial" w:cs="Arial"/>
        </w:rPr>
        <w:t xml:space="preserve">  All posts and responses must be at least two paragraphs.  These are intended to be interactive experiences, therefore no credit will be awarded for late submissions</w:t>
      </w:r>
    </w:p>
    <w:p w14:paraId="3AC4768D" w14:textId="4BAC90F3" w:rsidR="006F5415" w:rsidRPr="00991C3A" w:rsidRDefault="006F5415" w:rsidP="006F5415">
      <w:pPr>
        <w:pStyle w:val="ListParagraph"/>
        <w:numPr>
          <w:ilvl w:val="0"/>
          <w:numId w:val="5"/>
        </w:numPr>
        <w:spacing w:after="0" w:line="240" w:lineRule="auto"/>
        <w:rPr>
          <w:rFonts w:ascii="Arial" w:hAnsi="Arial" w:cs="Arial"/>
        </w:rPr>
      </w:pPr>
      <w:r w:rsidRPr="00991C3A">
        <w:rPr>
          <w:rFonts w:ascii="Arial" w:hAnsi="Arial" w:cs="Arial"/>
          <w:u w:val="single"/>
        </w:rPr>
        <w:t>Grades:</w:t>
      </w:r>
      <w:r w:rsidRPr="00991C3A">
        <w:rPr>
          <w:rFonts w:ascii="Arial" w:hAnsi="Arial" w:cs="Arial"/>
        </w:rPr>
        <w:t xml:space="preserve">  Students </w:t>
      </w:r>
      <w:r w:rsidR="003A0D38">
        <w:rPr>
          <w:rFonts w:ascii="Arial" w:hAnsi="Arial" w:cs="Arial"/>
        </w:rPr>
        <w:t>may</w:t>
      </w:r>
      <w:r w:rsidRPr="00991C3A">
        <w:rPr>
          <w:rFonts w:ascii="Arial" w:hAnsi="Arial" w:cs="Arial"/>
        </w:rPr>
        <w:t xml:space="preserve"> view grades on Blackboard</w:t>
      </w:r>
    </w:p>
    <w:p w14:paraId="229CA498" w14:textId="3310032A" w:rsidR="0037467C" w:rsidRPr="002A3EDD" w:rsidRDefault="0037467C" w:rsidP="00FB71EF">
      <w:pPr>
        <w:pStyle w:val="Heading1"/>
        <w:spacing w:line="240" w:lineRule="auto"/>
        <w:rPr>
          <w:rStyle w:val="Heading1Char"/>
          <w:b/>
        </w:rPr>
      </w:pPr>
    </w:p>
    <w:p w14:paraId="6E5DDE7D" w14:textId="77777777" w:rsidR="006F5415" w:rsidRPr="002A3EDD" w:rsidRDefault="006F5415" w:rsidP="006F5415">
      <w:pPr>
        <w:pStyle w:val="Heading2"/>
        <w:rPr>
          <w:b/>
          <w:color w:val="auto"/>
        </w:rPr>
      </w:pPr>
      <w:r w:rsidRPr="002A3EDD">
        <w:rPr>
          <w:b/>
          <w:color w:val="auto"/>
        </w:rPr>
        <w:t>UNIVERSITY GRADING SYSTEM:</w:t>
      </w:r>
    </w:p>
    <w:p w14:paraId="222D54E0" w14:textId="4EF48501" w:rsidR="006F5415" w:rsidRPr="00CB4F52" w:rsidRDefault="00E271F3" w:rsidP="006F5415">
      <w:pPr>
        <w:rPr>
          <w:rFonts w:ascii="Arial" w:hAnsi="Arial" w:cs="Arial"/>
        </w:rPr>
      </w:pPr>
      <w:r>
        <w:rPr>
          <w:rFonts w:ascii="Arial" w:hAnsi="Arial" w:cs="Arial"/>
          <w:b/>
        </w:rPr>
        <w:t xml:space="preserve">Please see detailed point system below. </w:t>
      </w:r>
      <w:r w:rsidR="006F5415" w:rsidRPr="00CB4F52">
        <w:rPr>
          <w:rFonts w:ascii="Arial" w:hAnsi="Arial" w:cs="Arial"/>
        </w:rPr>
        <w:t xml:space="preserve">An incomplete may be given within the last two weeks of a long term or within the last two days of a </w:t>
      </w:r>
      <w:proofErr w:type="spellStart"/>
      <w:r w:rsidR="006F5415" w:rsidRPr="00CB4F52">
        <w:rPr>
          <w:rFonts w:ascii="Arial" w:hAnsi="Arial" w:cs="Arial"/>
        </w:rPr>
        <w:t>microterm</w:t>
      </w:r>
      <w:proofErr w:type="spellEnd"/>
      <w:r w:rsidR="006F5415" w:rsidRPr="00CB4F52">
        <w:rPr>
          <w:rFonts w:ascii="Arial" w:hAnsi="Arial" w:cs="Arial"/>
        </w:rPr>
        <w:t xml:space="preserve"> to a student who is passing, but has not completed a term paper, examination, or other required work for reasons beyond the student’s control. A grade of “incomplete” is changed if the work required is completed prior to the last day of the next long </w:t>
      </w:r>
      <w:r w:rsidR="0049208F">
        <w:rPr>
          <w:rFonts w:ascii="Arial" w:hAnsi="Arial" w:cs="Arial"/>
        </w:rPr>
        <w:t>term,</w:t>
      </w:r>
      <w:r w:rsidR="006F5415" w:rsidRPr="00CB4F52">
        <w:rPr>
          <w:rFonts w:ascii="Arial" w:hAnsi="Arial" w:cs="Arial"/>
        </w:rPr>
        <w:t xml:space="preserve"> unless the instructor designates an earlier date for completion.  If the work is not completed by the appropriate date, the I </w:t>
      </w:r>
      <w:proofErr w:type="gramStart"/>
      <w:r w:rsidR="006F5415" w:rsidRPr="00CB4F52">
        <w:rPr>
          <w:rFonts w:ascii="Arial" w:hAnsi="Arial" w:cs="Arial"/>
        </w:rPr>
        <w:t>is</w:t>
      </w:r>
      <w:proofErr w:type="gramEnd"/>
      <w:r w:rsidR="006F5415" w:rsidRPr="00CB4F52">
        <w:rPr>
          <w:rFonts w:ascii="Arial" w:hAnsi="Arial" w:cs="Arial"/>
        </w:rPr>
        <w:t xml:space="preserve"> converted to an F.</w:t>
      </w:r>
    </w:p>
    <w:p w14:paraId="56EAA89A" w14:textId="77777777" w:rsidR="006F5415" w:rsidRPr="003A0D38" w:rsidRDefault="006F5415" w:rsidP="006F5415">
      <w:pPr>
        <w:pStyle w:val="Heading2"/>
        <w:rPr>
          <w:b/>
          <w:color w:val="auto"/>
        </w:rPr>
      </w:pPr>
      <w:r w:rsidRPr="003A0D38">
        <w:rPr>
          <w:b/>
          <w:color w:val="auto"/>
        </w:rPr>
        <w:t>GRADING CRITERIA:</w:t>
      </w:r>
    </w:p>
    <w:p w14:paraId="2D3C9269" w14:textId="77777777" w:rsidR="00D54492" w:rsidRPr="00EB1A3C" w:rsidRDefault="00D54492" w:rsidP="00D54492">
      <w:pPr>
        <w:rPr>
          <w:rFonts w:ascii="Calibri" w:hAnsi="Calibri"/>
        </w:rPr>
      </w:pPr>
      <w:r w:rsidRPr="00EB1A3C">
        <w:rPr>
          <w:rFonts w:ascii="Calibri" w:hAnsi="Calibri"/>
          <w:color w:val="000000"/>
        </w:rPr>
        <w:t xml:space="preserve">Because the university classroom is a place designed for the free exchange of ideas, we must show respect for one another in all circumstances. We will show respect for one another by exhibiting civility in our exchanges. </w:t>
      </w:r>
      <w:r w:rsidRPr="00EB1A3C">
        <w:rPr>
          <w:rFonts w:ascii="Calibri" w:hAnsi="Calibri"/>
          <w:bCs/>
        </w:rPr>
        <w:t xml:space="preserve">Additionally, because it is so important for teachers to effectively communicate ideas to colleagues, parents, and administrators, writing clear and error-free English is a priority at Wayland School of Education. Therefore, your ability to express your knowledge of educational concepts and theories within the conventions of academic discourse will be assessed through both oral presentations and written assignments. Criteria for evaluation will be based on both content and mechanics.  Integration of information from lectures, readings, and discussions will be taken into consideration as will correct and appropriate format and construction. </w:t>
      </w:r>
    </w:p>
    <w:p w14:paraId="07C996FF" w14:textId="109A6B4E" w:rsidR="00D54492" w:rsidRPr="00EB1A3C" w:rsidRDefault="00D54492" w:rsidP="00D54492">
      <w:pPr>
        <w:numPr>
          <w:ilvl w:val="0"/>
          <w:numId w:val="7"/>
        </w:numPr>
        <w:spacing w:after="0" w:line="240" w:lineRule="auto"/>
        <w:rPr>
          <w:rFonts w:ascii="Calibri" w:hAnsi="Calibri" w:cs="Arial"/>
        </w:rPr>
      </w:pPr>
      <w:r w:rsidRPr="00EB1A3C">
        <w:rPr>
          <w:rFonts w:ascii="Calibri" w:hAnsi="Calibri" w:cs="Arial"/>
        </w:rPr>
        <w:t xml:space="preserve">Students will complete all </w:t>
      </w:r>
      <w:r w:rsidRPr="00EB1A3C">
        <w:rPr>
          <w:rFonts w:ascii="Calibri" w:hAnsi="Calibri" w:cs="Arial"/>
          <w:u w:val="single"/>
        </w:rPr>
        <w:t>assigned readings,</w:t>
      </w:r>
      <w:r w:rsidRPr="00EB1A3C">
        <w:rPr>
          <w:rFonts w:ascii="Calibri" w:hAnsi="Calibri" w:cs="Arial"/>
        </w:rPr>
        <w:t xml:space="preserve"> video observations, and assignments </w:t>
      </w:r>
      <w:r w:rsidRPr="00EB1A3C">
        <w:rPr>
          <w:rFonts w:ascii="Calibri" w:hAnsi="Calibri" w:cs="Arial"/>
          <w:i/>
        </w:rPr>
        <w:t>promptly</w:t>
      </w:r>
      <w:r w:rsidRPr="00EB1A3C">
        <w:rPr>
          <w:rFonts w:ascii="Calibri" w:hAnsi="Calibri" w:cs="Arial"/>
        </w:rPr>
        <w:t xml:space="preserve">. This course is designed to be completed during an </w:t>
      </w:r>
      <w:r w:rsidR="0049208F">
        <w:rPr>
          <w:rFonts w:ascii="Calibri" w:hAnsi="Calibri" w:cs="Arial"/>
        </w:rPr>
        <w:t>8</w:t>
      </w:r>
      <w:r w:rsidRPr="00EB1A3C">
        <w:rPr>
          <w:rFonts w:ascii="Calibri" w:hAnsi="Calibri" w:cs="Arial"/>
        </w:rPr>
        <w:t>-week term with assignments due each week. Assignments and examinations will become unavailable once the deadline for completion has passed. In the event you encounter special circumstances (including technology challenges), contact me immediately for instructions or assistance.</w:t>
      </w:r>
    </w:p>
    <w:p w14:paraId="5BB267BD" w14:textId="77777777" w:rsidR="00D54492" w:rsidRPr="00EB1A3C" w:rsidRDefault="00D54492" w:rsidP="00D54492">
      <w:pPr>
        <w:numPr>
          <w:ilvl w:val="0"/>
          <w:numId w:val="7"/>
        </w:numPr>
        <w:spacing w:after="0" w:line="240" w:lineRule="auto"/>
        <w:rPr>
          <w:rFonts w:ascii="Calibri" w:hAnsi="Calibri" w:cs="Arial"/>
        </w:rPr>
      </w:pPr>
      <w:r w:rsidRPr="00EB1A3C">
        <w:rPr>
          <w:rFonts w:ascii="Calibri" w:hAnsi="Calibri" w:cs="Arial"/>
        </w:rPr>
        <w:t xml:space="preserve">All assignments must be </w:t>
      </w:r>
      <w:r w:rsidRPr="00EB1A3C">
        <w:rPr>
          <w:rFonts w:ascii="Calibri" w:hAnsi="Calibri" w:cs="Arial"/>
          <w:u w:val="single"/>
        </w:rPr>
        <w:t>word processed</w:t>
      </w:r>
      <w:r w:rsidRPr="00EB1A3C">
        <w:rPr>
          <w:rFonts w:ascii="Calibri" w:hAnsi="Calibri" w:cs="Arial"/>
        </w:rPr>
        <w:t xml:space="preserve"> and submitted in accordance with due dates on the course calendar. Assignments not completed on time may reflect a lowered grade. Late work will not be accepted unless approval is arranged with professor.  </w:t>
      </w:r>
    </w:p>
    <w:p w14:paraId="664292DA" w14:textId="77777777" w:rsidR="00D54492" w:rsidRPr="00EB1A3C" w:rsidRDefault="00D54492" w:rsidP="00D54492">
      <w:pPr>
        <w:numPr>
          <w:ilvl w:val="0"/>
          <w:numId w:val="7"/>
        </w:numPr>
        <w:spacing w:after="0" w:line="240" w:lineRule="auto"/>
        <w:rPr>
          <w:rFonts w:ascii="Calibri" w:hAnsi="Calibri" w:cs="Arial"/>
          <w:b/>
          <w:bCs/>
        </w:rPr>
      </w:pPr>
      <w:r w:rsidRPr="00EB1A3C">
        <w:rPr>
          <w:rFonts w:ascii="Calibri" w:hAnsi="Calibri" w:cs="Arial"/>
        </w:rPr>
        <w:t xml:space="preserve">Weekly online </w:t>
      </w:r>
      <w:r w:rsidRPr="00EB1A3C">
        <w:rPr>
          <w:rFonts w:ascii="Calibri" w:hAnsi="Calibri" w:cs="Arial"/>
          <w:u w:val="single"/>
        </w:rPr>
        <w:t>discussion board interactions</w:t>
      </w:r>
      <w:r w:rsidRPr="00EB1A3C">
        <w:rPr>
          <w:rFonts w:ascii="Calibri" w:hAnsi="Calibri" w:cs="Arial"/>
        </w:rPr>
        <w:t xml:space="preserve"> will allow dialogue among class members and provide opportunities for discussion among those persons who may exhibit a different perspective from your own. You are required to consider these perspectives and respond in an appropriate professional manner. There will be no tolerance for inappropriate responses including, but not limited to, vulgar or inappropriate language, name-calling, or demonstrations of anger. Students will </w:t>
      </w:r>
      <w:r w:rsidRPr="00EB1A3C">
        <w:rPr>
          <w:rFonts w:ascii="Calibri" w:hAnsi="Calibri" w:cs="Arial"/>
          <w:i/>
        </w:rPr>
        <w:t>post</w:t>
      </w:r>
      <w:r w:rsidRPr="00EB1A3C">
        <w:rPr>
          <w:rFonts w:ascii="Calibri" w:hAnsi="Calibri" w:cs="Arial"/>
        </w:rPr>
        <w:t xml:space="preserve"> an answer to the </w:t>
      </w:r>
      <w:r w:rsidRPr="00EB1A3C">
        <w:rPr>
          <w:rFonts w:ascii="Calibri" w:hAnsi="Calibri" w:cs="Arial"/>
        </w:rPr>
        <w:lastRenderedPageBreak/>
        <w:t xml:space="preserve">question or comment and </w:t>
      </w:r>
      <w:r w:rsidRPr="00EB1A3C">
        <w:rPr>
          <w:rFonts w:ascii="Calibri" w:hAnsi="Calibri" w:cs="Arial"/>
          <w:i/>
        </w:rPr>
        <w:t>respond</w:t>
      </w:r>
      <w:r w:rsidRPr="00EB1A3C">
        <w:rPr>
          <w:rFonts w:ascii="Calibri" w:hAnsi="Calibri" w:cs="Arial"/>
        </w:rPr>
        <w:t xml:space="preserve"> to two (2) others. </w:t>
      </w:r>
      <w:r w:rsidRPr="00EB1A3C">
        <w:rPr>
          <w:rFonts w:ascii="Calibri" w:hAnsi="Calibri" w:cs="Arial"/>
          <w:b/>
        </w:rPr>
        <w:t>Posting and responses must be completed at the appointed time to ensure interaction with other students and will not be accepted late.</w:t>
      </w:r>
    </w:p>
    <w:p w14:paraId="2308A331" w14:textId="77777777" w:rsidR="00D54492" w:rsidRPr="00EB1A3C" w:rsidRDefault="00D54492" w:rsidP="00D54492">
      <w:pPr>
        <w:numPr>
          <w:ilvl w:val="0"/>
          <w:numId w:val="7"/>
        </w:numPr>
        <w:spacing w:after="0" w:line="240" w:lineRule="auto"/>
        <w:rPr>
          <w:rFonts w:ascii="Calibri" w:hAnsi="Calibri" w:cs="Arial"/>
        </w:rPr>
      </w:pPr>
      <w:r w:rsidRPr="00EB1A3C">
        <w:rPr>
          <w:rFonts w:ascii="Calibri" w:hAnsi="Calibri" w:cs="Arial"/>
        </w:rPr>
        <w:t xml:space="preserve">Students will prepare </w:t>
      </w:r>
      <w:r w:rsidRPr="00EB1A3C">
        <w:rPr>
          <w:rFonts w:ascii="Calibri" w:hAnsi="Calibri" w:cs="Arial"/>
          <w:u w:val="single"/>
        </w:rPr>
        <w:t>written assignments</w:t>
      </w:r>
      <w:r w:rsidRPr="00EB1A3C">
        <w:rPr>
          <w:rFonts w:ascii="Calibri" w:hAnsi="Calibri" w:cs="Arial"/>
        </w:rPr>
        <w:t>.</w:t>
      </w:r>
    </w:p>
    <w:p w14:paraId="1D695B28" w14:textId="77777777" w:rsidR="00D54492" w:rsidRPr="00EB1A3C" w:rsidRDefault="00D54492" w:rsidP="00D54492">
      <w:pPr>
        <w:numPr>
          <w:ilvl w:val="0"/>
          <w:numId w:val="7"/>
        </w:numPr>
        <w:spacing w:after="0" w:line="240" w:lineRule="auto"/>
        <w:rPr>
          <w:rFonts w:ascii="Calibri" w:hAnsi="Calibri"/>
          <w:b/>
        </w:rPr>
      </w:pPr>
      <w:r w:rsidRPr="00EB1A3C">
        <w:rPr>
          <w:rFonts w:ascii="Calibri" w:hAnsi="Calibri" w:cs="Arial"/>
        </w:rPr>
        <w:t xml:space="preserve">Students will conduct </w:t>
      </w:r>
      <w:r w:rsidRPr="00EB1A3C">
        <w:rPr>
          <w:rFonts w:ascii="Calibri" w:hAnsi="Calibri" w:cs="Arial"/>
          <w:u w:val="single"/>
        </w:rPr>
        <w:t>mini-research activities.</w:t>
      </w:r>
    </w:p>
    <w:p w14:paraId="6DDAC487" w14:textId="77777777" w:rsidR="00D54492" w:rsidRPr="00EB1A3C" w:rsidRDefault="00D54492" w:rsidP="00D54492">
      <w:pPr>
        <w:numPr>
          <w:ilvl w:val="0"/>
          <w:numId w:val="7"/>
        </w:numPr>
        <w:spacing w:after="0" w:line="240" w:lineRule="auto"/>
        <w:rPr>
          <w:rFonts w:ascii="Calibri" w:hAnsi="Calibri"/>
          <w:b/>
        </w:rPr>
      </w:pPr>
      <w:r w:rsidRPr="00EB1A3C">
        <w:rPr>
          <w:rFonts w:ascii="Calibri" w:hAnsi="Calibri" w:cs="Arial"/>
        </w:rPr>
        <w:t>Students will construct and present a project.</w:t>
      </w:r>
    </w:p>
    <w:p w14:paraId="0C0A8BA1" w14:textId="50445189" w:rsidR="00FC0BCF" w:rsidRPr="002A3EDD" w:rsidRDefault="00D54492" w:rsidP="005600F3">
      <w:pPr>
        <w:numPr>
          <w:ilvl w:val="0"/>
          <w:numId w:val="7"/>
        </w:numPr>
        <w:spacing w:after="0" w:line="240" w:lineRule="auto"/>
        <w:rPr>
          <w:rFonts w:ascii="Calibri" w:hAnsi="Calibri"/>
          <w:sz w:val="22"/>
          <w:szCs w:val="22"/>
        </w:rPr>
      </w:pPr>
      <w:r w:rsidRPr="002A3EDD">
        <w:rPr>
          <w:rFonts w:ascii="Calibri" w:hAnsi="Calibri" w:cs="Arial"/>
        </w:rPr>
        <w:t>Students will complete exams.</w:t>
      </w:r>
    </w:p>
    <w:p w14:paraId="67F8CBAF" w14:textId="77777777" w:rsidR="002A3EDD" w:rsidRPr="002A3EDD" w:rsidRDefault="002A3EDD" w:rsidP="002A3EDD">
      <w:pPr>
        <w:spacing w:after="0" w:line="240" w:lineRule="auto"/>
        <w:rPr>
          <w:rFonts w:ascii="Calibri" w:hAnsi="Calibri"/>
          <w:sz w:val="22"/>
          <w:szCs w:val="22"/>
        </w:rPr>
      </w:pPr>
    </w:p>
    <w:p w14:paraId="1AC209CA" w14:textId="3E859106" w:rsidR="002A3EDD" w:rsidRPr="002A3EDD" w:rsidRDefault="002A3EDD" w:rsidP="002A3EDD">
      <w:pPr>
        <w:ind w:left="360"/>
        <w:rPr>
          <w:rFonts w:ascii="Calibri" w:hAnsi="Calibri" w:cs="Arial"/>
          <w:b/>
        </w:rPr>
      </w:pPr>
      <w:r w:rsidRPr="002A3EDD">
        <w:rPr>
          <w:rFonts w:ascii="Calibri" w:hAnsi="Calibri" w:cs="Arial"/>
          <w:b/>
          <w:caps/>
        </w:rPr>
        <w:t xml:space="preserve">Course grading criteria: </w:t>
      </w:r>
      <w:r w:rsidRPr="0049208F">
        <w:rPr>
          <w:rFonts w:ascii="Calibri" w:hAnsi="Calibri" w:cs="Arial"/>
          <w:b/>
          <w:sz w:val="22"/>
          <w:szCs w:val="22"/>
        </w:rPr>
        <w:t>All assignments are due as noted on course calendar. Late work will not be accepted unless approved by the instructor prior to the due date; late work for discussion board entries will not be accepted at all. Late assignments may reflect a deduction to points earned.</w:t>
      </w:r>
      <w:r w:rsidRPr="002A3EDD">
        <w:rPr>
          <w:rFonts w:ascii="Calibri" w:hAnsi="Calibri" w:cs="Arial"/>
          <w:b/>
          <w:sz w:val="22"/>
          <w:szCs w:val="22"/>
        </w:rPr>
        <w:t xml:space="preserve"> </w:t>
      </w:r>
      <w:r w:rsidRPr="002A3EDD">
        <w:rPr>
          <w:rFonts w:ascii="Calibri" w:hAnsi="Calibri" w:cs="Arial"/>
          <w:b/>
        </w:rPr>
        <w:t xml:space="preserve">  </w:t>
      </w:r>
    </w:p>
    <w:tbl>
      <w:tblPr>
        <w:tblStyle w:val="TableGrid"/>
        <w:tblW w:w="0" w:type="auto"/>
        <w:tblInd w:w="1387" w:type="dxa"/>
        <w:tblLook w:val="04A0" w:firstRow="1" w:lastRow="0" w:firstColumn="1" w:lastColumn="0" w:noHBand="0" w:noVBand="1"/>
      </w:tblPr>
      <w:tblGrid>
        <w:gridCol w:w="3596"/>
        <w:gridCol w:w="3597"/>
      </w:tblGrid>
      <w:tr w:rsidR="00E271F3" w14:paraId="426D0F31" w14:textId="77777777" w:rsidTr="00E271F3">
        <w:tc>
          <w:tcPr>
            <w:tcW w:w="3596" w:type="dxa"/>
          </w:tcPr>
          <w:p w14:paraId="2A94E243" w14:textId="6059B979" w:rsidR="00E271F3" w:rsidRPr="00E271F3" w:rsidRDefault="00E271F3" w:rsidP="00E271F3">
            <w:pPr>
              <w:jc w:val="center"/>
              <w:rPr>
                <w:b/>
                <w:bCs/>
              </w:rPr>
            </w:pPr>
            <w:r w:rsidRPr="00E271F3">
              <w:rPr>
                <w:b/>
                <w:bCs/>
              </w:rPr>
              <w:t>Assignment</w:t>
            </w:r>
          </w:p>
        </w:tc>
        <w:tc>
          <w:tcPr>
            <w:tcW w:w="3597" w:type="dxa"/>
          </w:tcPr>
          <w:p w14:paraId="2CB8F890" w14:textId="6F60F4A6" w:rsidR="00E271F3" w:rsidRPr="00E271F3" w:rsidRDefault="00E271F3" w:rsidP="00E271F3">
            <w:pPr>
              <w:jc w:val="center"/>
              <w:rPr>
                <w:b/>
                <w:bCs/>
              </w:rPr>
            </w:pPr>
            <w:r w:rsidRPr="00E271F3">
              <w:rPr>
                <w:b/>
                <w:bCs/>
              </w:rPr>
              <w:t>Number of Points</w:t>
            </w:r>
          </w:p>
        </w:tc>
      </w:tr>
      <w:tr w:rsidR="00E271F3" w14:paraId="7F3AEF26" w14:textId="77777777" w:rsidTr="00E271F3">
        <w:tc>
          <w:tcPr>
            <w:tcW w:w="3596" w:type="dxa"/>
          </w:tcPr>
          <w:p w14:paraId="6CECA34A" w14:textId="0A86FB87" w:rsidR="00E271F3" w:rsidRDefault="00E271F3" w:rsidP="00E271F3">
            <w:pPr>
              <w:jc w:val="center"/>
            </w:pPr>
            <w:r>
              <w:t xml:space="preserve">Reflections </w:t>
            </w:r>
          </w:p>
        </w:tc>
        <w:tc>
          <w:tcPr>
            <w:tcW w:w="3597" w:type="dxa"/>
          </w:tcPr>
          <w:p w14:paraId="4D413B94" w14:textId="605AF36F" w:rsidR="00E271F3" w:rsidRDefault="00E271F3" w:rsidP="00E271F3">
            <w:pPr>
              <w:jc w:val="center"/>
            </w:pPr>
            <w:r>
              <w:t>100 (2 @ 50)</w:t>
            </w:r>
          </w:p>
        </w:tc>
      </w:tr>
      <w:tr w:rsidR="00E271F3" w14:paraId="0D548C23" w14:textId="77777777" w:rsidTr="00E271F3">
        <w:tc>
          <w:tcPr>
            <w:tcW w:w="3596" w:type="dxa"/>
          </w:tcPr>
          <w:p w14:paraId="12F58FF3" w14:textId="262EF498" w:rsidR="00E271F3" w:rsidRDefault="00E271F3" w:rsidP="00E271F3">
            <w:pPr>
              <w:jc w:val="center"/>
            </w:pPr>
            <w:r>
              <w:t>Discussion Board posts</w:t>
            </w:r>
          </w:p>
        </w:tc>
        <w:tc>
          <w:tcPr>
            <w:tcW w:w="3597" w:type="dxa"/>
          </w:tcPr>
          <w:p w14:paraId="71A01C97" w14:textId="02A4DEBD" w:rsidR="00E271F3" w:rsidRDefault="00E271F3" w:rsidP="00E271F3">
            <w:pPr>
              <w:jc w:val="center"/>
            </w:pPr>
            <w:r>
              <w:t>20 (2 @ 10)</w:t>
            </w:r>
          </w:p>
        </w:tc>
      </w:tr>
      <w:tr w:rsidR="00E271F3" w14:paraId="4927F371" w14:textId="77777777" w:rsidTr="00E271F3">
        <w:tc>
          <w:tcPr>
            <w:tcW w:w="3596" w:type="dxa"/>
          </w:tcPr>
          <w:p w14:paraId="7F90D767" w14:textId="26ACB58C" w:rsidR="00E271F3" w:rsidRDefault="00E271F3" w:rsidP="00E271F3">
            <w:pPr>
              <w:jc w:val="center"/>
            </w:pPr>
            <w:r>
              <w:t>Countdown Paper</w:t>
            </w:r>
          </w:p>
        </w:tc>
        <w:tc>
          <w:tcPr>
            <w:tcW w:w="3597" w:type="dxa"/>
          </w:tcPr>
          <w:p w14:paraId="72A48F90" w14:textId="64BC05ED" w:rsidR="00E271F3" w:rsidRDefault="00E271F3" w:rsidP="00E271F3">
            <w:pPr>
              <w:jc w:val="center"/>
            </w:pPr>
            <w:r>
              <w:t>50</w:t>
            </w:r>
          </w:p>
        </w:tc>
      </w:tr>
      <w:tr w:rsidR="00E271F3" w14:paraId="5181663E" w14:textId="77777777" w:rsidTr="00E271F3">
        <w:tc>
          <w:tcPr>
            <w:tcW w:w="3596" w:type="dxa"/>
          </w:tcPr>
          <w:p w14:paraId="1CB31FDA" w14:textId="676E1D07" w:rsidR="00E271F3" w:rsidRDefault="00E271F3" w:rsidP="00E271F3">
            <w:pPr>
              <w:jc w:val="center"/>
            </w:pPr>
            <w:r>
              <w:t>Article Sharing</w:t>
            </w:r>
          </w:p>
        </w:tc>
        <w:tc>
          <w:tcPr>
            <w:tcW w:w="3597" w:type="dxa"/>
          </w:tcPr>
          <w:p w14:paraId="1ED9B3F5" w14:textId="238B8FE1" w:rsidR="00E271F3" w:rsidRDefault="00E271F3" w:rsidP="00E271F3">
            <w:pPr>
              <w:jc w:val="center"/>
            </w:pPr>
            <w:r>
              <w:t>50</w:t>
            </w:r>
          </w:p>
        </w:tc>
      </w:tr>
      <w:tr w:rsidR="00E271F3" w14:paraId="60959799" w14:textId="77777777" w:rsidTr="00E271F3">
        <w:tc>
          <w:tcPr>
            <w:tcW w:w="3596" w:type="dxa"/>
          </w:tcPr>
          <w:p w14:paraId="6C3C356F" w14:textId="59BE6877" w:rsidR="00E271F3" w:rsidRDefault="00E271F3" w:rsidP="00E271F3">
            <w:pPr>
              <w:jc w:val="center"/>
            </w:pPr>
            <w:r>
              <w:t>Presentation</w:t>
            </w:r>
          </w:p>
        </w:tc>
        <w:tc>
          <w:tcPr>
            <w:tcW w:w="3597" w:type="dxa"/>
          </w:tcPr>
          <w:p w14:paraId="5CDAC627" w14:textId="257F3351" w:rsidR="00E271F3" w:rsidRDefault="00E271F3" w:rsidP="00E271F3">
            <w:pPr>
              <w:jc w:val="center"/>
            </w:pPr>
            <w:r>
              <w:t>75</w:t>
            </w:r>
          </w:p>
        </w:tc>
      </w:tr>
      <w:tr w:rsidR="00E271F3" w14:paraId="2FD3F6CA" w14:textId="77777777" w:rsidTr="00E271F3">
        <w:tc>
          <w:tcPr>
            <w:tcW w:w="3596" w:type="dxa"/>
          </w:tcPr>
          <w:p w14:paraId="65E5BFA4" w14:textId="3C0029B4" w:rsidR="00E271F3" w:rsidRDefault="00E271F3" w:rsidP="00E271F3">
            <w:pPr>
              <w:jc w:val="center"/>
            </w:pPr>
            <w:r>
              <w:t>Application Task</w:t>
            </w:r>
          </w:p>
        </w:tc>
        <w:tc>
          <w:tcPr>
            <w:tcW w:w="3597" w:type="dxa"/>
          </w:tcPr>
          <w:p w14:paraId="39F5E878" w14:textId="1DC8FA47" w:rsidR="00E271F3" w:rsidRDefault="00E271F3" w:rsidP="00E271F3">
            <w:pPr>
              <w:jc w:val="center"/>
            </w:pPr>
            <w:r>
              <w:t>100</w:t>
            </w:r>
          </w:p>
        </w:tc>
      </w:tr>
      <w:tr w:rsidR="00E271F3" w14:paraId="6EC74459" w14:textId="77777777" w:rsidTr="00E271F3">
        <w:tc>
          <w:tcPr>
            <w:tcW w:w="3596" w:type="dxa"/>
          </w:tcPr>
          <w:p w14:paraId="71AF76C6" w14:textId="405AE77E" w:rsidR="00E271F3" w:rsidRDefault="00E271F3" w:rsidP="00E271F3">
            <w:pPr>
              <w:jc w:val="center"/>
            </w:pPr>
            <w:r>
              <w:t>Post-course survey</w:t>
            </w:r>
          </w:p>
        </w:tc>
        <w:tc>
          <w:tcPr>
            <w:tcW w:w="3597" w:type="dxa"/>
          </w:tcPr>
          <w:p w14:paraId="736C9080" w14:textId="7A6F9F57" w:rsidR="00E271F3" w:rsidRDefault="00E271F3" w:rsidP="00E271F3">
            <w:pPr>
              <w:jc w:val="center"/>
            </w:pPr>
            <w:r>
              <w:t>5</w:t>
            </w:r>
          </w:p>
        </w:tc>
      </w:tr>
      <w:tr w:rsidR="00E271F3" w14:paraId="3E667DB7" w14:textId="77777777" w:rsidTr="00E271F3">
        <w:tc>
          <w:tcPr>
            <w:tcW w:w="3596" w:type="dxa"/>
          </w:tcPr>
          <w:p w14:paraId="6D95FF5E" w14:textId="77777777" w:rsidR="00E271F3" w:rsidRDefault="00E271F3" w:rsidP="00E271F3">
            <w:pPr>
              <w:jc w:val="center"/>
            </w:pPr>
          </w:p>
        </w:tc>
        <w:tc>
          <w:tcPr>
            <w:tcW w:w="3597" w:type="dxa"/>
          </w:tcPr>
          <w:p w14:paraId="2E72AEDD" w14:textId="5CD30868" w:rsidR="00E271F3" w:rsidRDefault="00E271F3" w:rsidP="00E271F3">
            <w:pPr>
              <w:jc w:val="center"/>
            </w:pPr>
            <w:r>
              <w:t>400 points total</w:t>
            </w:r>
          </w:p>
        </w:tc>
      </w:tr>
    </w:tbl>
    <w:p w14:paraId="5744DF6F" w14:textId="26F6633C" w:rsidR="002A3EDD" w:rsidRDefault="002A3EDD" w:rsidP="0049208F">
      <w:pPr>
        <w:spacing w:after="0" w:line="240" w:lineRule="auto"/>
      </w:pPr>
    </w:p>
    <w:p w14:paraId="5549CC63" w14:textId="14E9E658" w:rsidR="00E271F3" w:rsidRPr="00E271F3" w:rsidRDefault="00E271F3" w:rsidP="0049208F">
      <w:pPr>
        <w:spacing w:after="0" w:line="240" w:lineRule="auto"/>
        <w:rPr>
          <w:b/>
          <w:bCs/>
          <w:color w:val="FF0000"/>
        </w:rPr>
      </w:pPr>
      <w:r w:rsidRPr="00E271F3">
        <w:rPr>
          <w:b/>
          <w:bCs/>
          <w:color w:val="FF0000"/>
        </w:rPr>
        <w:t>400-360 points= A</w:t>
      </w:r>
      <w:r w:rsidRPr="00E271F3">
        <w:rPr>
          <w:b/>
          <w:bCs/>
          <w:color w:val="FF0000"/>
        </w:rPr>
        <w:tab/>
        <w:t>359-320 points= B</w:t>
      </w:r>
      <w:r w:rsidRPr="00E271F3">
        <w:rPr>
          <w:b/>
          <w:bCs/>
          <w:color w:val="FF0000"/>
        </w:rPr>
        <w:tab/>
        <w:t>319-280 points= C</w:t>
      </w:r>
      <w:r w:rsidRPr="00E271F3">
        <w:rPr>
          <w:b/>
          <w:bCs/>
          <w:color w:val="FF0000"/>
        </w:rPr>
        <w:tab/>
        <w:t>279-240 points= D</w:t>
      </w:r>
      <w:r w:rsidRPr="00E271F3">
        <w:rPr>
          <w:b/>
          <w:bCs/>
          <w:color w:val="FF0000"/>
        </w:rPr>
        <w:tab/>
        <w:t>239 or below= F</w:t>
      </w:r>
    </w:p>
    <w:p w14:paraId="4D1ED575" w14:textId="32EFC345" w:rsidR="002A3EDD" w:rsidRDefault="002A3EDD" w:rsidP="002A3EDD">
      <w:pPr>
        <w:pStyle w:val="ListParagraph"/>
        <w:spacing w:after="0" w:line="240" w:lineRule="auto"/>
      </w:pPr>
    </w:p>
    <w:p w14:paraId="43B47C1E" w14:textId="00C5A008" w:rsidR="00FC0BCF" w:rsidRPr="002A3EDD" w:rsidRDefault="00FC0BCF" w:rsidP="002A3EDD">
      <w:pPr>
        <w:tabs>
          <w:tab w:val="left" w:pos="1155"/>
        </w:tabs>
        <w:spacing w:after="0" w:line="240" w:lineRule="auto"/>
        <w:rPr>
          <w:rFonts w:ascii="Calibri" w:hAnsi="Calibri"/>
          <w:sz w:val="22"/>
          <w:szCs w:val="22"/>
        </w:rPr>
      </w:pPr>
      <w:r w:rsidRPr="002A3EDD">
        <w:rPr>
          <w:b/>
        </w:rPr>
        <w:t>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t>Appeals  may</w:t>
      </w:r>
      <w:proofErr w:type="gramEnd"/>
      <w: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5FCDAAC8" w14:textId="419D883C" w:rsidR="00417929" w:rsidRDefault="00417929" w:rsidP="002A3EDD">
      <w:pPr>
        <w:spacing w:after="0" w:line="240" w:lineRule="auto"/>
        <w:ind w:firstLine="720"/>
      </w:pPr>
    </w:p>
    <w:p w14:paraId="46724C83" w14:textId="575418B2" w:rsidR="00D54492" w:rsidRDefault="00930EB6" w:rsidP="002A3EDD">
      <w:pPr>
        <w:pStyle w:val="Heading1"/>
        <w:spacing w:line="240" w:lineRule="auto"/>
        <w:rPr>
          <w:rFonts w:ascii="Arial" w:hAnsi="Arial" w:cs="Arial"/>
          <w:b w:val="0"/>
          <w:color w:val="00B050"/>
        </w:rPr>
      </w:pPr>
      <w:r>
        <w:t>TENTATIVE SCHEDULE</w:t>
      </w:r>
      <w:r w:rsidR="002A3EDD">
        <w:t xml:space="preserve"> = </w:t>
      </w:r>
      <w:r w:rsidR="00D54492" w:rsidRPr="00243EEC">
        <w:rPr>
          <w:rFonts w:ascii="Arial" w:hAnsi="Arial" w:cs="Arial"/>
        </w:rPr>
        <w:t>The instructor reserves the right to amend the tentative course outline as nee</w:t>
      </w:r>
      <w:r w:rsidR="00D54492">
        <w:rPr>
          <w:rFonts w:ascii="Arial" w:hAnsi="Arial" w:cs="Arial"/>
        </w:rPr>
        <w:t xml:space="preserve">ded during the course. </w:t>
      </w:r>
      <w:r w:rsidR="00D54492" w:rsidRPr="00243EEC">
        <w:rPr>
          <w:rFonts w:ascii="Arial" w:hAnsi="Arial" w:cs="Arial"/>
        </w:rPr>
        <w:t xml:space="preserve">It is the student’s responsibility to keep up with changes to the schedule below. All assignments are due by 11:59 PM (CST) on the day indicated.  </w:t>
      </w:r>
      <w:r w:rsidR="00D54492">
        <w:rPr>
          <w:rFonts w:ascii="Arial" w:hAnsi="Arial" w:cs="Arial"/>
        </w:rPr>
        <w:t xml:space="preserve">[NOTE] </w:t>
      </w:r>
      <w:r w:rsidR="00D54492" w:rsidRPr="00243EEC">
        <w:rPr>
          <w:rFonts w:ascii="Arial" w:hAnsi="Arial" w:cs="Arial"/>
          <w:color w:val="00B050"/>
        </w:rPr>
        <w:t xml:space="preserve">Specific Information regarding assignments, instructions, and due dates for each session can be found in Blackboard under “course content” tab within the weekly session folders.  </w:t>
      </w:r>
    </w:p>
    <w:p w14:paraId="40E6548C" w14:textId="77777777" w:rsidR="0049208F" w:rsidRDefault="0049208F" w:rsidP="007F3029">
      <w:pPr>
        <w:spacing w:after="0" w:line="240" w:lineRule="auto"/>
        <w:rPr>
          <w:rFonts w:cstheme="minorHAnsi"/>
          <w:b/>
        </w:rPr>
      </w:pPr>
    </w:p>
    <w:p w14:paraId="11170E40" w14:textId="71EC7099" w:rsidR="0049208F" w:rsidRDefault="0049208F" w:rsidP="007F3029">
      <w:pPr>
        <w:spacing w:after="0" w:line="240" w:lineRule="auto"/>
        <w:rPr>
          <w:rFonts w:cstheme="minorHAnsi"/>
          <w:b/>
        </w:rPr>
      </w:pPr>
      <w:r>
        <w:rPr>
          <w:rFonts w:cstheme="minorHAnsi"/>
          <w:b/>
        </w:rPr>
        <w:t xml:space="preserve">A detailed course outline for each week can be found in Blackboard under Weekly </w:t>
      </w:r>
      <w:proofErr w:type="gramStart"/>
      <w:r>
        <w:rPr>
          <w:rFonts w:cstheme="minorHAnsi"/>
          <w:b/>
        </w:rPr>
        <w:t>Assignments.*</w:t>
      </w:r>
      <w:proofErr w:type="gramEnd"/>
    </w:p>
    <w:p w14:paraId="2698EF9F" w14:textId="77777777" w:rsidR="0049208F" w:rsidRDefault="0049208F" w:rsidP="007F3029">
      <w:pPr>
        <w:spacing w:after="0" w:line="240" w:lineRule="auto"/>
        <w:rPr>
          <w:rFonts w:cstheme="minorHAnsi"/>
          <w:b/>
        </w:rPr>
      </w:pPr>
    </w:p>
    <w:p w14:paraId="6B41E3F3" w14:textId="77777777" w:rsidR="0049208F" w:rsidRDefault="0049208F" w:rsidP="007F3029">
      <w:pPr>
        <w:spacing w:after="0" w:line="240" w:lineRule="auto"/>
        <w:rPr>
          <w:rFonts w:cstheme="minorHAnsi"/>
          <w:b/>
        </w:rPr>
      </w:pPr>
    </w:p>
    <w:p w14:paraId="08C80CF4" w14:textId="77777777" w:rsidR="0049208F" w:rsidRDefault="0049208F" w:rsidP="007F3029">
      <w:pPr>
        <w:spacing w:after="0" w:line="240" w:lineRule="auto"/>
        <w:rPr>
          <w:rFonts w:cstheme="minorHAnsi"/>
          <w:b/>
        </w:rPr>
      </w:pPr>
    </w:p>
    <w:p w14:paraId="3173EAA2" w14:textId="77777777" w:rsidR="0049208F" w:rsidRDefault="0049208F" w:rsidP="007F3029">
      <w:pPr>
        <w:spacing w:after="0" w:line="240" w:lineRule="auto"/>
        <w:rPr>
          <w:rFonts w:cstheme="minorHAnsi"/>
          <w:b/>
        </w:rPr>
      </w:pPr>
    </w:p>
    <w:sectPr w:rsidR="0049208F" w:rsidSect="00305BAF">
      <w:footerReference w:type="even" r:id="rId11"/>
      <w:footerReference w:type="default" r:id="rId12"/>
      <w:type w:val="continuous"/>
      <w:pgSz w:w="12240" w:h="15840"/>
      <w:pgMar w:top="1008"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4B13" w14:textId="77777777" w:rsidR="00AD7CC9" w:rsidRDefault="00AD7CC9">
      <w:pPr>
        <w:spacing w:after="0" w:line="240" w:lineRule="auto"/>
      </w:pPr>
      <w:r>
        <w:separator/>
      </w:r>
    </w:p>
  </w:endnote>
  <w:endnote w:type="continuationSeparator" w:id="0">
    <w:p w14:paraId="020DB054" w14:textId="77777777" w:rsidR="00AD7CC9" w:rsidRDefault="00AD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6217" w14:textId="77777777" w:rsidR="00522343" w:rsidRDefault="009F4046" w:rsidP="00EA22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FF975" w14:textId="77777777" w:rsidR="00522343" w:rsidRDefault="00AD7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4E3F" w14:textId="1C9CEE68" w:rsidR="00522343" w:rsidRDefault="009F4046" w:rsidP="005076E1">
    <w:pPr>
      <w:pStyle w:val="Footer"/>
      <w:tabs>
        <w:tab w:val="clear" w:pos="4320"/>
        <w:tab w:val="clear" w:pos="8640"/>
        <w:tab w:val="center" w:pos="5400"/>
        <w:tab w:val="right" w:pos="10800"/>
      </w:tabs>
    </w:pPr>
    <w:r>
      <w:tab/>
      <w:t>EDUC 5380 Adult Development &amp; Learning</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4ED0" w14:textId="77777777" w:rsidR="00AD7CC9" w:rsidRDefault="00AD7CC9">
      <w:pPr>
        <w:spacing w:after="0" w:line="240" w:lineRule="auto"/>
      </w:pPr>
      <w:r>
        <w:separator/>
      </w:r>
    </w:p>
  </w:footnote>
  <w:footnote w:type="continuationSeparator" w:id="0">
    <w:p w14:paraId="4B7A1005" w14:textId="77777777" w:rsidR="00AD7CC9" w:rsidRDefault="00AD7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6DCC"/>
    <w:multiLevelType w:val="hybridMultilevel"/>
    <w:tmpl w:val="E9FAB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7E0D"/>
    <w:multiLevelType w:val="hybridMultilevel"/>
    <w:tmpl w:val="F90CC4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85B47"/>
    <w:multiLevelType w:val="hybridMultilevel"/>
    <w:tmpl w:val="DF6E1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A6EBC"/>
    <w:multiLevelType w:val="hybridMultilevel"/>
    <w:tmpl w:val="F704D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F012B3"/>
    <w:multiLevelType w:val="hybridMultilevel"/>
    <w:tmpl w:val="965A681E"/>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CE5F09"/>
    <w:multiLevelType w:val="hybridMultilevel"/>
    <w:tmpl w:val="48D439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9752D"/>
    <w:multiLevelType w:val="hybridMultilevel"/>
    <w:tmpl w:val="412CB9C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D115CD1"/>
    <w:multiLevelType w:val="hybridMultilevel"/>
    <w:tmpl w:val="12605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3A5"/>
    <w:multiLevelType w:val="hybridMultilevel"/>
    <w:tmpl w:val="49F48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0E4615"/>
    <w:multiLevelType w:val="hybridMultilevel"/>
    <w:tmpl w:val="F4724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22BFE"/>
    <w:multiLevelType w:val="hybridMultilevel"/>
    <w:tmpl w:val="E66C3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05189"/>
    <w:multiLevelType w:val="hybridMultilevel"/>
    <w:tmpl w:val="63784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077EE"/>
    <w:multiLevelType w:val="hybridMultilevel"/>
    <w:tmpl w:val="8F74E6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327E9B"/>
    <w:multiLevelType w:val="hybridMultilevel"/>
    <w:tmpl w:val="A426D24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0CF4453"/>
    <w:multiLevelType w:val="hybridMultilevel"/>
    <w:tmpl w:val="ED80E6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504E5"/>
    <w:multiLevelType w:val="hybridMultilevel"/>
    <w:tmpl w:val="D48C9C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2715F"/>
    <w:multiLevelType w:val="hybridMultilevel"/>
    <w:tmpl w:val="12DE3B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00100"/>
    <w:multiLevelType w:val="hybridMultilevel"/>
    <w:tmpl w:val="06A0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015B4"/>
    <w:multiLevelType w:val="hybridMultilevel"/>
    <w:tmpl w:val="92F2B4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268BD"/>
    <w:multiLevelType w:val="hybridMultilevel"/>
    <w:tmpl w:val="CB5079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15DAA"/>
    <w:multiLevelType w:val="hybridMultilevel"/>
    <w:tmpl w:val="0366BA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F65BD"/>
    <w:multiLevelType w:val="hybridMultilevel"/>
    <w:tmpl w:val="816C9AF2"/>
    <w:lvl w:ilvl="0" w:tplc="555069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8F6B20"/>
    <w:multiLevelType w:val="hybridMultilevel"/>
    <w:tmpl w:val="125CBC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5184C"/>
    <w:multiLevelType w:val="hybridMultilevel"/>
    <w:tmpl w:val="5A36488C"/>
    <w:lvl w:ilvl="0" w:tplc="BDDAFA1A">
      <w:start w:val="3"/>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5" w15:restartNumberingAfterBreak="0">
    <w:nsid w:val="541D19CF"/>
    <w:multiLevelType w:val="hybridMultilevel"/>
    <w:tmpl w:val="3E4416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40BE4"/>
    <w:multiLevelType w:val="hybridMultilevel"/>
    <w:tmpl w:val="BFB04E4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0C22DE0"/>
    <w:multiLevelType w:val="hybridMultilevel"/>
    <w:tmpl w:val="5950D5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15673"/>
    <w:multiLevelType w:val="hybridMultilevel"/>
    <w:tmpl w:val="A010FB18"/>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C1708A3"/>
    <w:multiLevelType w:val="hybridMultilevel"/>
    <w:tmpl w:val="F5D6CC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07D2B"/>
    <w:multiLevelType w:val="hybridMultilevel"/>
    <w:tmpl w:val="41666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6F31B7"/>
    <w:multiLevelType w:val="hybridMultilevel"/>
    <w:tmpl w:val="0BFE62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72F42"/>
    <w:multiLevelType w:val="hybridMultilevel"/>
    <w:tmpl w:val="73F4E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76CA9"/>
    <w:multiLevelType w:val="hybridMultilevel"/>
    <w:tmpl w:val="A7FE32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874468">
    <w:abstractNumId w:val="1"/>
  </w:num>
  <w:num w:numId="2" w16cid:durableId="210195068">
    <w:abstractNumId w:val="13"/>
  </w:num>
  <w:num w:numId="3" w16cid:durableId="264075869">
    <w:abstractNumId w:val="9"/>
  </w:num>
  <w:num w:numId="4" w16cid:durableId="1087533927">
    <w:abstractNumId w:val="4"/>
  </w:num>
  <w:num w:numId="5" w16cid:durableId="897204815">
    <w:abstractNumId w:val="27"/>
  </w:num>
  <w:num w:numId="6" w16cid:durableId="156310338">
    <w:abstractNumId w:val="22"/>
  </w:num>
  <w:num w:numId="7" w16cid:durableId="1304434399">
    <w:abstractNumId w:val="5"/>
  </w:num>
  <w:num w:numId="8" w16cid:durableId="685256536">
    <w:abstractNumId w:val="28"/>
  </w:num>
  <w:num w:numId="9" w16cid:durableId="1457793738">
    <w:abstractNumId w:val="6"/>
  </w:num>
  <w:num w:numId="10" w16cid:durableId="906381177">
    <w:abstractNumId w:val="19"/>
  </w:num>
  <w:num w:numId="11" w16cid:durableId="1475684107">
    <w:abstractNumId w:val="15"/>
  </w:num>
  <w:num w:numId="12" w16cid:durableId="560869269">
    <w:abstractNumId w:val="20"/>
  </w:num>
  <w:num w:numId="13" w16cid:durableId="249243303">
    <w:abstractNumId w:val="18"/>
  </w:num>
  <w:num w:numId="14" w16cid:durableId="1747847632">
    <w:abstractNumId w:val="23"/>
  </w:num>
  <w:num w:numId="15" w16cid:durableId="44380733">
    <w:abstractNumId w:val="12"/>
  </w:num>
  <w:num w:numId="16" w16cid:durableId="146093094">
    <w:abstractNumId w:val="21"/>
  </w:num>
  <w:num w:numId="17" w16cid:durableId="403603146">
    <w:abstractNumId w:val="8"/>
  </w:num>
  <w:num w:numId="18" w16cid:durableId="1704789477">
    <w:abstractNumId w:val="29"/>
  </w:num>
  <w:num w:numId="19" w16cid:durableId="1218973033">
    <w:abstractNumId w:val="16"/>
  </w:num>
  <w:num w:numId="20" w16cid:durableId="420492917">
    <w:abstractNumId w:val="0"/>
  </w:num>
  <w:num w:numId="21" w16cid:durableId="1199706972">
    <w:abstractNumId w:val="2"/>
  </w:num>
  <w:num w:numId="22" w16cid:durableId="419450960">
    <w:abstractNumId w:val="32"/>
  </w:num>
  <w:num w:numId="23" w16cid:durableId="1128549830">
    <w:abstractNumId w:val="3"/>
  </w:num>
  <w:num w:numId="24" w16cid:durableId="2005081772">
    <w:abstractNumId w:val="25"/>
  </w:num>
  <w:num w:numId="25" w16cid:durableId="697201902">
    <w:abstractNumId w:val="14"/>
  </w:num>
  <w:num w:numId="26" w16cid:durableId="1562132772">
    <w:abstractNumId w:val="26"/>
  </w:num>
  <w:num w:numId="27" w16cid:durableId="1366446132">
    <w:abstractNumId w:val="7"/>
  </w:num>
  <w:num w:numId="28" w16cid:durableId="1954434074">
    <w:abstractNumId w:val="24"/>
  </w:num>
  <w:num w:numId="29" w16cid:durableId="2062443084">
    <w:abstractNumId w:val="11"/>
  </w:num>
  <w:num w:numId="30" w16cid:durableId="1905942264">
    <w:abstractNumId w:val="10"/>
  </w:num>
  <w:num w:numId="31" w16cid:durableId="894777922">
    <w:abstractNumId w:val="30"/>
  </w:num>
  <w:num w:numId="32" w16cid:durableId="1344281566">
    <w:abstractNumId w:val="17"/>
  </w:num>
  <w:num w:numId="33" w16cid:durableId="2030181017">
    <w:abstractNumId w:val="31"/>
  </w:num>
  <w:num w:numId="34" w16cid:durableId="162110770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87645"/>
    <w:rsid w:val="000B1F29"/>
    <w:rsid w:val="000E4CB4"/>
    <w:rsid w:val="001004A0"/>
    <w:rsid w:val="002216CD"/>
    <w:rsid w:val="0026208D"/>
    <w:rsid w:val="002A3EDD"/>
    <w:rsid w:val="002D6562"/>
    <w:rsid w:val="00305BAF"/>
    <w:rsid w:val="003259E5"/>
    <w:rsid w:val="00330330"/>
    <w:rsid w:val="00343B42"/>
    <w:rsid w:val="0037467C"/>
    <w:rsid w:val="003A0D38"/>
    <w:rsid w:val="003F235A"/>
    <w:rsid w:val="003F5296"/>
    <w:rsid w:val="004068B6"/>
    <w:rsid w:val="00417929"/>
    <w:rsid w:val="0044246F"/>
    <w:rsid w:val="00442831"/>
    <w:rsid w:val="0049208F"/>
    <w:rsid w:val="004B2CBF"/>
    <w:rsid w:val="004F538A"/>
    <w:rsid w:val="006C7981"/>
    <w:rsid w:val="006F5415"/>
    <w:rsid w:val="00710DC3"/>
    <w:rsid w:val="00724AA1"/>
    <w:rsid w:val="007C39D5"/>
    <w:rsid w:val="007F3029"/>
    <w:rsid w:val="008A727C"/>
    <w:rsid w:val="00930EB6"/>
    <w:rsid w:val="009912CF"/>
    <w:rsid w:val="009942AC"/>
    <w:rsid w:val="009B7A28"/>
    <w:rsid w:val="009F294B"/>
    <w:rsid w:val="009F4046"/>
    <w:rsid w:val="00A403B9"/>
    <w:rsid w:val="00A573CF"/>
    <w:rsid w:val="00AD7CC9"/>
    <w:rsid w:val="00B35F27"/>
    <w:rsid w:val="00BB3A6C"/>
    <w:rsid w:val="00C06251"/>
    <w:rsid w:val="00CE0247"/>
    <w:rsid w:val="00CE077D"/>
    <w:rsid w:val="00D463DA"/>
    <w:rsid w:val="00D54492"/>
    <w:rsid w:val="00DD6305"/>
    <w:rsid w:val="00DE482B"/>
    <w:rsid w:val="00E104B5"/>
    <w:rsid w:val="00E271F3"/>
    <w:rsid w:val="00E8791C"/>
    <w:rsid w:val="00E932AC"/>
    <w:rsid w:val="00EE0032"/>
    <w:rsid w:val="00F27DFE"/>
    <w:rsid w:val="00F3445E"/>
    <w:rsid w:val="00F75596"/>
    <w:rsid w:val="00FB71EF"/>
    <w:rsid w:val="00FC0BCF"/>
    <w:rsid w:val="00FF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0E79"/>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E932AC"/>
    <w:rPr>
      <w:color w:val="0563C1" w:themeColor="hyperlink"/>
      <w:u w:val="single"/>
    </w:rPr>
  </w:style>
  <w:style w:type="character" w:styleId="UnresolvedMention">
    <w:name w:val="Unresolved Mention"/>
    <w:basedOn w:val="DefaultParagraphFont"/>
    <w:uiPriority w:val="99"/>
    <w:semiHidden/>
    <w:unhideWhenUsed/>
    <w:rsid w:val="00E932AC"/>
    <w:rPr>
      <w:color w:val="605E5C"/>
      <w:shd w:val="clear" w:color="auto" w:fill="E1DFDD"/>
    </w:rPr>
  </w:style>
  <w:style w:type="paragraph" w:styleId="Footer">
    <w:name w:val="footer"/>
    <w:basedOn w:val="Normal"/>
    <w:link w:val="FooterChar"/>
    <w:uiPriority w:val="99"/>
    <w:rsid w:val="00D5449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54492"/>
    <w:rPr>
      <w:rFonts w:ascii="Times New Roman" w:eastAsia="Times New Roman" w:hAnsi="Times New Roman" w:cs="Times New Roman"/>
      <w:sz w:val="20"/>
      <w:szCs w:val="20"/>
    </w:rPr>
  </w:style>
  <w:style w:type="character" w:styleId="PageNumber">
    <w:name w:val="page number"/>
    <w:basedOn w:val="DefaultParagraphFont"/>
    <w:rsid w:val="00D54492"/>
  </w:style>
  <w:style w:type="paragraph" w:styleId="Header">
    <w:name w:val="header"/>
    <w:basedOn w:val="Normal"/>
    <w:link w:val="HeaderChar"/>
    <w:uiPriority w:val="99"/>
    <w:rsid w:val="00D5449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54492"/>
    <w:rPr>
      <w:rFonts w:ascii="Times New Roman" w:eastAsia="Times New Roman" w:hAnsi="Times New Roman" w:cs="Times New Roman"/>
      <w:sz w:val="20"/>
      <w:szCs w:val="20"/>
    </w:rPr>
  </w:style>
  <w:style w:type="paragraph" w:styleId="BodyText2">
    <w:name w:val="Body Text 2"/>
    <w:basedOn w:val="Normal"/>
    <w:link w:val="BodyText2Char"/>
    <w:rsid w:val="00CE0247"/>
    <w:pPr>
      <w:spacing w:after="0" w:line="240" w:lineRule="auto"/>
    </w:pPr>
    <w:rPr>
      <w:rFonts w:ascii="Times New Roman" w:eastAsia="Times New Roman" w:hAnsi="Times New Roman" w:cs="Times New Roman"/>
      <w:b/>
      <w:bCs/>
      <w:szCs w:val="20"/>
    </w:rPr>
  </w:style>
  <w:style w:type="character" w:customStyle="1" w:styleId="BodyText2Char">
    <w:name w:val="Body Text 2 Char"/>
    <w:basedOn w:val="DefaultParagraphFont"/>
    <w:link w:val="BodyText2"/>
    <w:rsid w:val="00CE0247"/>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FF2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D67"/>
    <w:rPr>
      <w:rFonts w:ascii="Segoe UI" w:hAnsi="Segoe UI" w:cs="Segoe UI"/>
      <w:sz w:val="18"/>
      <w:szCs w:val="18"/>
    </w:rPr>
  </w:style>
  <w:style w:type="table" w:styleId="TableGrid">
    <w:name w:val="Table Grid"/>
    <w:basedOn w:val="TableNormal"/>
    <w:uiPriority w:val="39"/>
    <w:rsid w:val="00E27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bu.edu/lrc" TargetMode="External"/><Relationship Id="rId4" Type="http://schemas.openxmlformats.org/officeDocument/2006/relationships/settings" Target="settings.xml"/><Relationship Id="rId9" Type="http://schemas.openxmlformats.org/officeDocument/2006/relationships/hyperlink" Target="mailto:Amy.barrios@wayland.wb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7BA3-E319-44A7-A797-1D5C1242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Amy Barrios</cp:lastModifiedBy>
  <cp:revision>2</cp:revision>
  <cp:lastPrinted>2018-08-09T18:40:00Z</cp:lastPrinted>
  <dcterms:created xsi:type="dcterms:W3CDTF">2022-04-07T20:33:00Z</dcterms:created>
  <dcterms:modified xsi:type="dcterms:W3CDTF">2022-04-07T20:33:00Z</dcterms:modified>
</cp:coreProperties>
</file>