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92" w:rsidRDefault="00BE5692" w:rsidP="00BE5692">
      <w:pPr>
        <w:spacing w:line="240" w:lineRule="auto"/>
        <w:contextualSpacing/>
        <w:jc w:val="center"/>
        <w:rPr>
          <w:b/>
        </w:rPr>
      </w:pPr>
      <w:r w:rsidRPr="00637BFA">
        <w:rPr>
          <w:noProof/>
        </w:rPr>
        <w:drawing>
          <wp:inline distT="0" distB="0" distL="0" distR="0">
            <wp:extent cx="3000874" cy="664234"/>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BE5692" w:rsidRPr="00C00BAC" w:rsidRDefault="00BE5692" w:rsidP="00BE5692">
      <w:pPr>
        <w:spacing w:line="240" w:lineRule="auto"/>
        <w:contextualSpacing/>
        <w:jc w:val="center"/>
        <w:rPr>
          <w:b/>
          <w:sz w:val="12"/>
          <w:szCs w:val="12"/>
        </w:rPr>
      </w:pPr>
    </w:p>
    <w:p w:rsidR="00BE5692" w:rsidRPr="00637BFA" w:rsidRDefault="00BE5692" w:rsidP="00BE5692">
      <w:pPr>
        <w:spacing w:line="240" w:lineRule="auto"/>
        <w:contextualSpacing/>
        <w:jc w:val="center"/>
        <w:rPr>
          <w:b/>
        </w:rPr>
      </w:pPr>
      <w:r w:rsidRPr="00637BFA">
        <w:rPr>
          <w:b/>
        </w:rPr>
        <w:t>WAYLAND BAPTIST UNIVERSITY</w:t>
      </w:r>
    </w:p>
    <w:p w:rsidR="00BE5692" w:rsidRPr="00637BFA" w:rsidRDefault="00BE5692" w:rsidP="00BE5692">
      <w:pPr>
        <w:spacing w:line="240" w:lineRule="auto"/>
        <w:contextualSpacing/>
        <w:jc w:val="center"/>
        <w:rPr>
          <w:b/>
        </w:rPr>
      </w:pPr>
      <w:r w:rsidRPr="00637BFA">
        <w:rPr>
          <w:b/>
        </w:rPr>
        <w:t>SCHOOL OF BEHAVIORAL &amp; SOCIAL SCIENCES</w:t>
      </w:r>
    </w:p>
    <w:p w:rsidR="00BE5692" w:rsidRPr="00637BFA" w:rsidRDefault="00BE5692" w:rsidP="00BE5692">
      <w:pPr>
        <w:spacing w:after="60"/>
        <w:jc w:val="center"/>
        <w:rPr>
          <w:b/>
        </w:rPr>
      </w:pPr>
      <w:r w:rsidRPr="00637BFA">
        <w:rPr>
          <w:b/>
        </w:rPr>
        <w:t>Virtual Campus</w:t>
      </w:r>
      <w:r w:rsidR="006B2FBA">
        <w:rPr>
          <w:rStyle w:val="FootnoteReference"/>
          <w:b/>
        </w:rPr>
        <w:footnoteReference w:id="1"/>
      </w:r>
    </w:p>
    <w:p w:rsidR="00BE5692" w:rsidRPr="00637BFA" w:rsidRDefault="00BE5692" w:rsidP="00BE5692">
      <w:pPr>
        <w:spacing w:after="0" w:line="240" w:lineRule="auto"/>
        <w:ind w:right="-36"/>
        <w:contextualSpacing/>
        <w:rPr>
          <w:rFonts w:eastAsia="Times New Roman"/>
          <w:w w:val="101"/>
        </w:rPr>
      </w:pPr>
      <w:r w:rsidRPr="00637BFA">
        <w:rPr>
          <w:rFonts w:eastAsia="Times New Roman"/>
          <w:b/>
          <w:bCs/>
          <w:spacing w:val="-2"/>
        </w:rPr>
        <w:t>Way</w:t>
      </w:r>
      <w:r w:rsidRPr="00637BFA">
        <w:rPr>
          <w:rFonts w:eastAsia="Times New Roman"/>
          <w:b/>
          <w:bCs/>
          <w:spacing w:val="-5"/>
        </w:rPr>
        <w:t>l</w:t>
      </w:r>
      <w:r w:rsidRPr="00637BFA">
        <w:rPr>
          <w:rFonts w:eastAsia="Times New Roman"/>
          <w:b/>
          <w:bCs/>
          <w:spacing w:val="-2"/>
        </w:rPr>
        <w:t>an</w:t>
      </w:r>
      <w:r w:rsidRPr="00637BFA">
        <w:rPr>
          <w:rFonts w:eastAsia="Times New Roman"/>
          <w:b/>
          <w:bCs/>
        </w:rPr>
        <w:t>d</w:t>
      </w:r>
      <w:r w:rsidRPr="00637BFA">
        <w:rPr>
          <w:rFonts w:eastAsia="Times New Roman"/>
          <w:b/>
          <w:bCs/>
          <w:spacing w:val="2"/>
        </w:rPr>
        <w:t xml:space="preserve"> </w:t>
      </w:r>
      <w:r w:rsidRPr="00637BFA">
        <w:rPr>
          <w:rFonts w:eastAsia="Times New Roman"/>
          <w:b/>
          <w:bCs/>
          <w:spacing w:val="-3"/>
        </w:rPr>
        <w:t>M</w:t>
      </w:r>
      <w:r w:rsidRPr="00637BFA">
        <w:rPr>
          <w:rFonts w:eastAsia="Times New Roman"/>
          <w:b/>
          <w:bCs/>
          <w:spacing w:val="-5"/>
        </w:rPr>
        <w:t>i</w:t>
      </w:r>
      <w:r w:rsidRPr="00637BFA">
        <w:rPr>
          <w:rFonts w:eastAsia="Times New Roman"/>
          <w:b/>
          <w:bCs/>
          <w:spacing w:val="-2"/>
        </w:rPr>
        <w:t>s</w:t>
      </w:r>
      <w:r w:rsidRPr="00637BFA">
        <w:rPr>
          <w:rFonts w:eastAsia="Times New Roman"/>
          <w:b/>
          <w:bCs/>
          <w:spacing w:val="-3"/>
        </w:rPr>
        <w:t>s</w:t>
      </w:r>
      <w:r w:rsidRPr="00637BFA">
        <w:rPr>
          <w:rFonts w:eastAsia="Times New Roman"/>
          <w:b/>
          <w:bCs/>
          <w:spacing w:val="-1"/>
        </w:rPr>
        <w:t>i</w:t>
      </w:r>
      <w:r w:rsidRPr="00637BFA">
        <w:rPr>
          <w:rFonts w:eastAsia="Times New Roman"/>
          <w:b/>
          <w:bCs/>
          <w:spacing w:val="-4"/>
        </w:rPr>
        <w:t>o</w:t>
      </w:r>
      <w:r w:rsidRPr="00637BFA">
        <w:rPr>
          <w:rFonts w:eastAsia="Times New Roman"/>
          <w:b/>
          <w:bCs/>
        </w:rPr>
        <w:t>n</w:t>
      </w:r>
      <w:r w:rsidRPr="00637BFA">
        <w:rPr>
          <w:rFonts w:eastAsia="Times New Roman"/>
          <w:b/>
          <w:bCs/>
          <w:spacing w:val="3"/>
        </w:rPr>
        <w:t xml:space="preserve"> </w:t>
      </w:r>
      <w:r w:rsidRPr="00637BFA">
        <w:rPr>
          <w:rFonts w:eastAsia="Times New Roman"/>
          <w:b/>
          <w:bCs/>
          <w:spacing w:val="-4"/>
        </w:rPr>
        <w:t>S</w:t>
      </w:r>
      <w:r w:rsidRPr="00637BFA">
        <w:rPr>
          <w:rFonts w:eastAsia="Times New Roman"/>
          <w:b/>
          <w:bCs/>
          <w:spacing w:val="-3"/>
        </w:rPr>
        <w:t>t</w:t>
      </w:r>
      <w:r w:rsidRPr="00637BFA">
        <w:rPr>
          <w:rFonts w:eastAsia="Times New Roman"/>
          <w:b/>
          <w:bCs/>
          <w:spacing w:val="-4"/>
        </w:rPr>
        <w:t>a</w:t>
      </w:r>
      <w:r w:rsidRPr="00637BFA">
        <w:rPr>
          <w:rFonts w:eastAsia="Times New Roman"/>
          <w:b/>
          <w:bCs/>
          <w:spacing w:val="-5"/>
        </w:rPr>
        <w:t>t</w:t>
      </w:r>
      <w:r w:rsidRPr="00637BFA">
        <w:rPr>
          <w:rFonts w:eastAsia="Times New Roman"/>
          <w:b/>
          <w:bCs/>
        </w:rPr>
        <w:t>e</w:t>
      </w:r>
      <w:r w:rsidRPr="00637BFA">
        <w:rPr>
          <w:rFonts w:eastAsia="Times New Roman"/>
          <w:b/>
          <w:bCs/>
          <w:spacing w:val="-7"/>
        </w:rPr>
        <w:t>m</w:t>
      </w:r>
      <w:r w:rsidRPr="00637BFA">
        <w:rPr>
          <w:rFonts w:eastAsia="Times New Roman"/>
          <w:b/>
          <w:bCs/>
          <w:spacing w:val="-2"/>
        </w:rPr>
        <w:t>en</w:t>
      </w:r>
      <w:r w:rsidRPr="00637BFA">
        <w:rPr>
          <w:rFonts w:eastAsia="Times New Roman"/>
          <w:b/>
          <w:bCs/>
          <w:spacing w:val="-5"/>
        </w:rPr>
        <w:t>t</w:t>
      </w:r>
      <w:r w:rsidRPr="00637BFA">
        <w:rPr>
          <w:rFonts w:eastAsia="Times New Roman"/>
          <w:b/>
          <w:bCs/>
        </w:rPr>
        <w:t xml:space="preserve">: </w:t>
      </w:r>
      <w:r w:rsidRPr="00637BFA">
        <w:rPr>
          <w:rFonts w:eastAsia="Times New Roman"/>
          <w:b/>
          <w:bCs/>
          <w:spacing w:val="5"/>
        </w:rPr>
        <w:t xml:space="preserve"> </w:t>
      </w:r>
      <w:r w:rsidRPr="00637BFA">
        <w:rPr>
          <w:rFonts w:eastAsia="Times New Roman"/>
          <w:spacing w:val="-1"/>
        </w:rPr>
        <w:t>W</w:t>
      </w:r>
      <w:r w:rsidRPr="00637BFA">
        <w:rPr>
          <w:rFonts w:eastAsia="Times New Roman"/>
          <w:spacing w:val="2"/>
        </w:rPr>
        <w:t>a</w:t>
      </w:r>
      <w:r w:rsidRPr="00637BFA">
        <w:rPr>
          <w:rFonts w:eastAsia="Times New Roman"/>
          <w:spacing w:val="-4"/>
        </w:rPr>
        <w:t>y</w:t>
      </w:r>
      <w:r w:rsidRPr="00637BFA">
        <w:rPr>
          <w:rFonts w:eastAsia="Times New Roman"/>
          <w:spacing w:val="-1"/>
        </w:rPr>
        <w:t>l</w:t>
      </w:r>
      <w:r w:rsidRPr="00637BFA">
        <w:rPr>
          <w:rFonts w:eastAsia="Times New Roman"/>
        </w:rPr>
        <w:t>and</w:t>
      </w:r>
      <w:r w:rsidRPr="00637BFA">
        <w:rPr>
          <w:rFonts w:eastAsia="Times New Roman"/>
          <w:spacing w:val="6"/>
        </w:rPr>
        <w:t xml:space="preserve"> </w:t>
      </w:r>
      <w:r w:rsidRPr="00637BFA">
        <w:rPr>
          <w:rFonts w:eastAsia="Times New Roman"/>
        </w:rPr>
        <w:t>Bap</w:t>
      </w:r>
      <w:r w:rsidRPr="00637BFA">
        <w:rPr>
          <w:rFonts w:eastAsia="Times New Roman"/>
          <w:spacing w:val="-1"/>
        </w:rPr>
        <w:t>ti</w:t>
      </w:r>
      <w:r w:rsidRPr="00637BFA">
        <w:rPr>
          <w:rFonts w:eastAsia="Times New Roman"/>
          <w:spacing w:val="-2"/>
        </w:rPr>
        <w:t>s</w:t>
      </w:r>
      <w:r w:rsidRPr="00637BFA">
        <w:rPr>
          <w:rFonts w:eastAsia="Times New Roman"/>
        </w:rPr>
        <w:t>t</w:t>
      </w:r>
      <w:r w:rsidRPr="00637BFA">
        <w:rPr>
          <w:rFonts w:eastAsia="Times New Roman"/>
          <w:spacing w:val="5"/>
        </w:rPr>
        <w:t xml:space="preserve"> </w:t>
      </w:r>
      <w:r w:rsidRPr="00637BFA">
        <w:rPr>
          <w:rFonts w:eastAsia="Times New Roman"/>
          <w:spacing w:val="2"/>
        </w:rPr>
        <w:t>U</w:t>
      </w:r>
      <w:r w:rsidRPr="00637BFA">
        <w:rPr>
          <w:rFonts w:eastAsia="Times New Roman"/>
        </w:rPr>
        <w:t>n</w:t>
      </w:r>
      <w:r w:rsidRPr="00637BFA">
        <w:rPr>
          <w:rFonts w:eastAsia="Times New Roman"/>
          <w:spacing w:val="-1"/>
        </w:rPr>
        <w:t>i</w:t>
      </w:r>
      <w:r w:rsidRPr="00637BFA">
        <w:rPr>
          <w:rFonts w:eastAsia="Times New Roman"/>
          <w:spacing w:val="-2"/>
        </w:rPr>
        <w:t>v</w:t>
      </w:r>
      <w:r w:rsidRPr="00637BFA">
        <w:rPr>
          <w:rFonts w:eastAsia="Times New Roman"/>
          <w:spacing w:val="-1"/>
        </w:rPr>
        <w:t>er</w:t>
      </w:r>
      <w:r w:rsidRPr="00637BFA">
        <w:rPr>
          <w:rFonts w:eastAsia="Times New Roman"/>
        </w:rPr>
        <w:t>s</w:t>
      </w:r>
      <w:r w:rsidRPr="00637BFA">
        <w:rPr>
          <w:rFonts w:eastAsia="Times New Roman"/>
          <w:spacing w:val="1"/>
        </w:rPr>
        <w:t>it</w:t>
      </w:r>
      <w:r w:rsidRPr="00637BFA">
        <w:rPr>
          <w:rFonts w:eastAsia="Times New Roman"/>
        </w:rPr>
        <w:t>y</w:t>
      </w:r>
      <w:r w:rsidRPr="00637BFA">
        <w:rPr>
          <w:rFonts w:eastAsia="Times New Roman"/>
          <w:spacing w:val="4"/>
        </w:rPr>
        <w:t xml:space="preserve"> </w:t>
      </w:r>
      <w:r w:rsidRPr="00637BFA">
        <w:rPr>
          <w:rFonts w:eastAsia="Times New Roman"/>
          <w:spacing w:val="-2"/>
        </w:rPr>
        <w:t>e</w:t>
      </w:r>
      <w:r w:rsidRPr="00637BFA">
        <w:rPr>
          <w:rFonts w:eastAsia="Times New Roman"/>
          <w:spacing w:val="2"/>
        </w:rPr>
        <w:t>x</w:t>
      </w:r>
      <w:r w:rsidRPr="00637BFA">
        <w:rPr>
          <w:rFonts w:eastAsia="Times New Roman"/>
          <w:spacing w:val="-1"/>
        </w:rPr>
        <w:t>i</w:t>
      </w:r>
      <w:r w:rsidRPr="00637BFA">
        <w:rPr>
          <w:rFonts w:eastAsia="Times New Roman"/>
        </w:rPr>
        <w:t>s</w:t>
      </w:r>
      <w:r w:rsidRPr="00637BFA">
        <w:rPr>
          <w:rFonts w:eastAsia="Times New Roman"/>
          <w:spacing w:val="-1"/>
        </w:rPr>
        <w:t>t</w:t>
      </w:r>
      <w:r w:rsidRPr="00637BFA">
        <w:rPr>
          <w:rFonts w:eastAsia="Times New Roman"/>
        </w:rPr>
        <w:t>s</w:t>
      </w:r>
      <w:r w:rsidRPr="00637BFA">
        <w:rPr>
          <w:rFonts w:eastAsia="Times New Roman"/>
          <w:spacing w:val="5"/>
        </w:rPr>
        <w:t xml:space="preserve"> </w:t>
      </w:r>
      <w:r w:rsidRPr="00637BFA">
        <w:rPr>
          <w:rFonts w:eastAsia="Times New Roman"/>
          <w:spacing w:val="-1"/>
        </w:rPr>
        <w:t>t</w:t>
      </w:r>
      <w:r w:rsidRPr="00637BFA">
        <w:rPr>
          <w:rFonts w:eastAsia="Times New Roman"/>
        </w:rPr>
        <w:t>o</w:t>
      </w:r>
      <w:r w:rsidRPr="00637BFA">
        <w:rPr>
          <w:rFonts w:eastAsia="Times New Roman"/>
          <w:spacing w:val="4"/>
        </w:rPr>
        <w:t xml:space="preserve"> </w:t>
      </w:r>
      <w:r w:rsidRPr="00637BFA">
        <w:rPr>
          <w:rFonts w:eastAsia="Times New Roman"/>
          <w:spacing w:val="-4"/>
        </w:rPr>
        <w:t>e</w:t>
      </w:r>
      <w:r w:rsidRPr="00637BFA">
        <w:rPr>
          <w:rFonts w:eastAsia="Times New Roman"/>
        </w:rPr>
        <w:t>duc</w:t>
      </w:r>
      <w:r w:rsidRPr="00637BFA">
        <w:rPr>
          <w:rFonts w:eastAsia="Times New Roman"/>
          <w:spacing w:val="-2"/>
        </w:rPr>
        <w:t>a</w:t>
      </w:r>
      <w:r w:rsidRPr="00637BFA">
        <w:rPr>
          <w:rFonts w:eastAsia="Times New Roman"/>
          <w:spacing w:val="1"/>
        </w:rPr>
        <w:t>t</w:t>
      </w:r>
      <w:r w:rsidRPr="00637BFA">
        <w:rPr>
          <w:rFonts w:eastAsia="Times New Roman"/>
        </w:rPr>
        <w:t>e</w:t>
      </w:r>
      <w:r w:rsidRPr="00637BFA">
        <w:rPr>
          <w:rFonts w:eastAsia="Times New Roman"/>
          <w:spacing w:val="5"/>
        </w:rPr>
        <w:t xml:space="preserve"> </w:t>
      </w:r>
      <w:r w:rsidRPr="00637BFA">
        <w:rPr>
          <w:rFonts w:eastAsia="Times New Roman"/>
        </w:rPr>
        <w:t>s</w:t>
      </w:r>
      <w:r w:rsidRPr="00637BFA">
        <w:rPr>
          <w:rFonts w:eastAsia="Times New Roman"/>
          <w:spacing w:val="-1"/>
        </w:rPr>
        <w:t>t</w:t>
      </w:r>
      <w:r w:rsidRPr="00637BFA">
        <w:rPr>
          <w:rFonts w:eastAsia="Times New Roman"/>
          <w:spacing w:val="-2"/>
        </w:rPr>
        <w:t>u</w:t>
      </w:r>
      <w:r w:rsidRPr="00637BFA">
        <w:rPr>
          <w:rFonts w:eastAsia="Times New Roman"/>
        </w:rPr>
        <w:t>d</w:t>
      </w:r>
      <w:r w:rsidRPr="00637BFA">
        <w:rPr>
          <w:rFonts w:eastAsia="Times New Roman"/>
          <w:spacing w:val="-2"/>
        </w:rPr>
        <w:t>e</w:t>
      </w:r>
      <w:r w:rsidRPr="00637BFA">
        <w:rPr>
          <w:rFonts w:eastAsia="Times New Roman"/>
        </w:rPr>
        <w:t>n</w:t>
      </w:r>
      <w:r w:rsidRPr="00637BFA">
        <w:rPr>
          <w:rFonts w:eastAsia="Times New Roman"/>
          <w:spacing w:val="-1"/>
        </w:rPr>
        <w:t>t</w:t>
      </w:r>
      <w:r w:rsidRPr="00637BFA">
        <w:rPr>
          <w:rFonts w:eastAsia="Times New Roman"/>
        </w:rPr>
        <w:t>s</w:t>
      </w:r>
      <w:r w:rsidRPr="00637BFA">
        <w:rPr>
          <w:rFonts w:eastAsia="Times New Roman"/>
          <w:spacing w:val="7"/>
        </w:rPr>
        <w:t xml:space="preserve"> </w:t>
      </w:r>
      <w:r w:rsidRPr="00637BFA">
        <w:rPr>
          <w:rFonts w:eastAsia="Times New Roman"/>
          <w:spacing w:val="-1"/>
        </w:rPr>
        <w:t>i</w:t>
      </w:r>
      <w:r w:rsidRPr="00637BFA">
        <w:rPr>
          <w:rFonts w:eastAsia="Times New Roman"/>
        </w:rPr>
        <w:t>n</w:t>
      </w:r>
      <w:r w:rsidRPr="00637BFA">
        <w:rPr>
          <w:rFonts w:eastAsia="Times New Roman"/>
          <w:spacing w:val="4"/>
        </w:rPr>
        <w:t xml:space="preserve"> </w:t>
      </w:r>
      <w:r w:rsidRPr="00637BFA">
        <w:rPr>
          <w:rFonts w:eastAsia="Times New Roman"/>
        </w:rPr>
        <w:t xml:space="preserve">an </w:t>
      </w:r>
      <w:r w:rsidRPr="00637BFA">
        <w:rPr>
          <w:rFonts w:eastAsia="Times New Roman"/>
          <w:w w:val="101"/>
        </w:rPr>
        <w:t>a</w:t>
      </w:r>
      <w:r w:rsidRPr="00637BFA">
        <w:rPr>
          <w:rFonts w:eastAsia="Times New Roman"/>
          <w:spacing w:val="-2"/>
          <w:w w:val="101"/>
        </w:rPr>
        <w:t>c</w:t>
      </w:r>
      <w:r w:rsidRPr="00637BFA">
        <w:rPr>
          <w:rFonts w:eastAsia="Times New Roman"/>
          <w:w w:val="101"/>
        </w:rPr>
        <w:t>ad</w:t>
      </w:r>
      <w:r w:rsidRPr="00637BFA">
        <w:rPr>
          <w:rFonts w:eastAsia="Times New Roman"/>
          <w:spacing w:val="-2"/>
          <w:w w:val="101"/>
        </w:rPr>
        <w:t>e</w:t>
      </w:r>
      <w:r w:rsidRPr="00637BFA">
        <w:rPr>
          <w:rFonts w:eastAsia="Times New Roman"/>
          <w:spacing w:val="-3"/>
          <w:w w:val="101"/>
        </w:rPr>
        <w:t>m</w:t>
      </w:r>
      <w:r w:rsidRPr="00637BFA">
        <w:rPr>
          <w:rFonts w:eastAsia="Times New Roman"/>
          <w:spacing w:val="-1"/>
          <w:w w:val="101"/>
        </w:rPr>
        <w:t>i</w:t>
      </w:r>
      <w:r w:rsidRPr="00637BFA">
        <w:rPr>
          <w:rFonts w:eastAsia="Times New Roman"/>
          <w:w w:val="101"/>
        </w:rPr>
        <w:t>ca</w:t>
      </w:r>
      <w:r w:rsidRPr="00637BFA">
        <w:rPr>
          <w:rFonts w:eastAsia="Times New Roman"/>
          <w:spacing w:val="-1"/>
          <w:w w:val="101"/>
        </w:rPr>
        <w:t>l</w:t>
      </w:r>
      <w:r w:rsidRPr="00637BFA">
        <w:rPr>
          <w:rFonts w:eastAsia="Times New Roman"/>
          <w:spacing w:val="1"/>
          <w:w w:val="101"/>
        </w:rPr>
        <w:t>l</w:t>
      </w:r>
      <w:r w:rsidRPr="00637BFA">
        <w:rPr>
          <w:rFonts w:eastAsia="Times New Roman"/>
          <w:w w:val="101"/>
        </w:rPr>
        <w:t xml:space="preserve">y </w:t>
      </w:r>
      <w:r w:rsidRPr="00637BFA">
        <w:rPr>
          <w:rFonts w:eastAsia="Times New Roman"/>
        </w:rPr>
        <w:t>cha</w:t>
      </w:r>
      <w:r w:rsidRPr="00637BFA">
        <w:rPr>
          <w:rFonts w:eastAsia="Times New Roman"/>
          <w:spacing w:val="-1"/>
        </w:rPr>
        <w:t>ll</w:t>
      </w:r>
      <w:r w:rsidRPr="00637BFA">
        <w:rPr>
          <w:rFonts w:eastAsia="Times New Roman"/>
          <w:spacing w:val="-2"/>
        </w:rPr>
        <w:t>e</w:t>
      </w:r>
      <w:r w:rsidRPr="00637BFA">
        <w:rPr>
          <w:rFonts w:eastAsia="Times New Roman"/>
          <w:spacing w:val="2"/>
        </w:rPr>
        <w:t>n</w:t>
      </w:r>
      <w:r w:rsidRPr="00637BFA">
        <w:rPr>
          <w:rFonts w:eastAsia="Times New Roman"/>
          <w:spacing w:val="-2"/>
        </w:rPr>
        <w:t>g</w:t>
      </w:r>
      <w:r w:rsidRPr="00637BFA">
        <w:rPr>
          <w:rFonts w:eastAsia="Times New Roman"/>
          <w:spacing w:val="-1"/>
        </w:rPr>
        <w:t>i</w:t>
      </w:r>
      <w:r w:rsidRPr="00637BFA">
        <w:rPr>
          <w:rFonts w:eastAsia="Times New Roman"/>
        </w:rPr>
        <w:t>n</w:t>
      </w:r>
      <w:r w:rsidRPr="00637BFA">
        <w:rPr>
          <w:rFonts w:eastAsia="Times New Roman"/>
          <w:spacing w:val="-4"/>
        </w:rPr>
        <w:t>g</w:t>
      </w:r>
      <w:r w:rsidRPr="00637BFA">
        <w:rPr>
          <w:rFonts w:eastAsia="Times New Roman"/>
        </w:rPr>
        <w:t>,</w:t>
      </w:r>
      <w:r w:rsidRPr="00637BFA">
        <w:rPr>
          <w:rFonts w:eastAsia="Times New Roman"/>
          <w:spacing w:val="12"/>
        </w:rPr>
        <w:t xml:space="preserve"> </w:t>
      </w:r>
      <w:r w:rsidRPr="00637BFA">
        <w:rPr>
          <w:rFonts w:eastAsia="Times New Roman"/>
          <w:spacing w:val="-1"/>
        </w:rPr>
        <w:t>l</w:t>
      </w:r>
      <w:r w:rsidRPr="00637BFA">
        <w:rPr>
          <w:rFonts w:eastAsia="Times New Roman"/>
          <w:spacing w:val="-3"/>
        </w:rPr>
        <w:t>e</w:t>
      </w:r>
      <w:r w:rsidRPr="00637BFA">
        <w:rPr>
          <w:rFonts w:eastAsia="Times New Roman"/>
          <w:spacing w:val="2"/>
        </w:rPr>
        <w:t>a</w:t>
      </w:r>
      <w:r w:rsidRPr="00637BFA">
        <w:rPr>
          <w:rFonts w:eastAsia="Times New Roman"/>
          <w:spacing w:val="-2"/>
        </w:rPr>
        <w:t>r</w:t>
      </w:r>
      <w:r w:rsidRPr="00637BFA">
        <w:rPr>
          <w:rFonts w:eastAsia="Times New Roman"/>
        </w:rPr>
        <w:t>n</w:t>
      </w:r>
      <w:r w:rsidRPr="00637BFA">
        <w:rPr>
          <w:rFonts w:eastAsia="Times New Roman"/>
          <w:spacing w:val="-1"/>
        </w:rPr>
        <w:t>i</w:t>
      </w:r>
      <w:r w:rsidRPr="00637BFA">
        <w:rPr>
          <w:rFonts w:eastAsia="Times New Roman"/>
        </w:rPr>
        <w:t>ng</w:t>
      </w:r>
      <w:r w:rsidRPr="00637BFA">
        <w:rPr>
          <w:rFonts w:eastAsia="Times New Roman"/>
          <w:spacing w:val="-5"/>
        </w:rPr>
        <w:t>-</w:t>
      </w:r>
      <w:r w:rsidRPr="00637BFA">
        <w:rPr>
          <w:rFonts w:eastAsia="Times New Roman"/>
          <w:spacing w:val="3"/>
        </w:rPr>
        <w:t>f</w:t>
      </w:r>
      <w:r w:rsidRPr="00637BFA">
        <w:rPr>
          <w:rFonts w:eastAsia="Times New Roman"/>
          <w:spacing w:val="-2"/>
        </w:rPr>
        <w:t>o</w:t>
      </w:r>
      <w:r w:rsidRPr="00637BFA">
        <w:rPr>
          <w:rFonts w:eastAsia="Times New Roman"/>
        </w:rPr>
        <w:t>cus</w:t>
      </w:r>
      <w:r w:rsidRPr="00637BFA">
        <w:rPr>
          <w:rFonts w:eastAsia="Times New Roman"/>
          <w:spacing w:val="-2"/>
        </w:rPr>
        <w:t>e</w:t>
      </w:r>
      <w:r w:rsidRPr="00637BFA">
        <w:rPr>
          <w:rFonts w:eastAsia="Times New Roman"/>
        </w:rPr>
        <w:t>d,</w:t>
      </w:r>
      <w:r w:rsidRPr="00637BFA">
        <w:rPr>
          <w:rFonts w:eastAsia="Times New Roman"/>
          <w:spacing w:val="15"/>
        </w:rPr>
        <w:t xml:space="preserve"> </w:t>
      </w:r>
      <w:r w:rsidRPr="00637BFA">
        <w:rPr>
          <w:rFonts w:eastAsia="Times New Roman"/>
        </w:rPr>
        <w:t>and</w:t>
      </w:r>
      <w:r w:rsidRPr="00637BFA">
        <w:rPr>
          <w:rFonts w:eastAsia="Times New Roman"/>
          <w:spacing w:val="1"/>
        </w:rPr>
        <w:t xml:space="preserve"> </w:t>
      </w:r>
      <w:r w:rsidRPr="00637BFA">
        <w:rPr>
          <w:rFonts w:eastAsia="Times New Roman"/>
        </w:rPr>
        <w:t>d</w:t>
      </w:r>
      <w:r w:rsidRPr="00637BFA">
        <w:rPr>
          <w:rFonts w:eastAsia="Times New Roman"/>
          <w:spacing w:val="-1"/>
        </w:rPr>
        <w:t>i</w:t>
      </w:r>
      <w:r w:rsidRPr="00637BFA">
        <w:rPr>
          <w:rFonts w:eastAsia="Times New Roman"/>
          <w:spacing w:val="-2"/>
        </w:rPr>
        <w:t>s</w:t>
      </w:r>
      <w:r w:rsidRPr="00637BFA">
        <w:rPr>
          <w:rFonts w:eastAsia="Times New Roman"/>
          <w:spacing w:val="-1"/>
        </w:rPr>
        <w:t>ti</w:t>
      </w:r>
      <w:r w:rsidRPr="00637BFA">
        <w:rPr>
          <w:rFonts w:eastAsia="Times New Roman"/>
        </w:rPr>
        <w:t>nc</w:t>
      </w:r>
      <w:r w:rsidRPr="00637BFA">
        <w:rPr>
          <w:rFonts w:eastAsia="Times New Roman"/>
          <w:spacing w:val="-1"/>
        </w:rPr>
        <w:t>t</w:t>
      </w:r>
      <w:r w:rsidRPr="00637BFA">
        <w:rPr>
          <w:rFonts w:eastAsia="Times New Roman"/>
          <w:spacing w:val="1"/>
        </w:rPr>
        <w:t>i</w:t>
      </w:r>
      <w:r w:rsidRPr="00637BFA">
        <w:rPr>
          <w:rFonts w:eastAsia="Times New Roman"/>
          <w:spacing w:val="-4"/>
        </w:rPr>
        <w:t>v</w:t>
      </w:r>
      <w:r w:rsidRPr="00637BFA">
        <w:rPr>
          <w:rFonts w:eastAsia="Times New Roman"/>
        </w:rPr>
        <w:t>e</w:t>
      </w:r>
      <w:r w:rsidRPr="00637BFA">
        <w:rPr>
          <w:rFonts w:eastAsia="Times New Roman"/>
          <w:spacing w:val="1"/>
        </w:rPr>
        <w:t>l</w:t>
      </w:r>
      <w:r w:rsidRPr="00637BFA">
        <w:rPr>
          <w:rFonts w:eastAsia="Times New Roman"/>
        </w:rPr>
        <w:t>y</w:t>
      </w:r>
      <w:r w:rsidRPr="00637BFA">
        <w:rPr>
          <w:rFonts w:eastAsia="Times New Roman"/>
          <w:spacing w:val="5"/>
        </w:rPr>
        <w:t xml:space="preserve"> </w:t>
      </w:r>
      <w:r w:rsidRPr="00637BFA">
        <w:rPr>
          <w:rFonts w:eastAsia="Times New Roman"/>
          <w:spacing w:val="1"/>
        </w:rPr>
        <w:t>C</w:t>
      </w:r>
      <w:r w:rsidRPr="00637BFA">
        <w:rPr>
          <w:rFonts w:eastAsia="Times New Roman"/>
        </w:rPr>
        <w:t>h</w:t>
      </w:r>
      <w:r w:rsidRPr="00637BFA">
        <w:rPr>
          <w:rFonts w:eastAsia="Times New Roman"/>
          <w:spacing w:val="-1"/>
        </w:rPr>
        <w:t>ri</w:t>
      </w:r>
      <w:r w:rsidRPr="00637BFA">
        <w:rPr>
          <w:rFonts w:eastAsia="Times New Roman"/>
        </w:rPr>
        <w:t>s</w:t>
      </w:r>
      <w:r w:rsidRPr="00637BFA">
        <w:rPr>
          <w:rFonts w:eastAsia="Times New Roman"/>
          <w:spacing w:val="-1"/>
        </w:rPr>
        <w:t>t</w:t>
      </w:r>
      <w:r w:rsidRPr="00637BFA">
        <w:rPr>
          <w:rFonts w:eastAsia="Times New Roman"/>
          <w:spacing w:val="1"/>
        </w:rPr>
        <w:t>i</w:t>
      </w:r>
      <w:r w:rsidRPr="00637BFA">
        <w:rPr>
          <w:rFonts w:eastAsia="Times New Roman"/>
        </w:rPr>
        <w:t>an</w:t>
      </w:r>
      <w:r w:rsidRPr="00637BFA">
        <w:rPr>
          <w:rFonts w:eastAsia="Times New Roman"/>
          <w:spacing w:val="7"/>
        </w:rPr>
        <w:t xml:space="preserve"> </w:t>
      </w:r>
      <w:r w:rsidRPr="00637BFA">
        <w:rPr>
          <w:rFonts w:eastAsia="Times New Roman"/>
          <w:spacing w:val="-2"/>
        </w:rPr>
        <w:t>e</w:t>
      </w:r>
      <w:r w:rsidRPr="00637BFA">
        <w:rPr>
          <w:rFonts w:eastAsia="Times New Roman"/>
          <w:spacing w:val="1"/>
        </w:rPr>
        <w:t>n</w:t>
      </w:r>
      <w:r w:rsidRPr="00637BFA">
        <w:rPr>
          <w:rFonts w:eastAsia="Times New Roman"/>
          <w:spacing w:val="-2"/>
        </w:rPr>
        <w:t>v</w:t>
      </w:r>
      <w:r w:rsidRPr="00637BFA">
        <w:rPr>
          <w:rFonts w:eastAsia="Times New Roman"/>
          <w:spacing w:val="1"/>
        </w:rPr>
        <w:t>ir</w:t>
      </w:r>
      <w:r w:rsidRPr="00637BFA">
        <w:rPr>
          <w:rFonts w:eastAsia="Times New Roman"/>
          <w:spacing w:val="-4"/>
        </w:rPr>
        <w:t>o</w:t>
      </w:r>
      <w:r w:rsidRPr="00637BFA">
        <w:rPr>
          <w:rFonts w:eastAsia="Times New Roman"/>
          <w:spacing w:val="4"/>
        </w:rPr>
        <w:t>n</w:t>
      </w:r>
      <w:r w:rsidRPr="00637BFA">
        <w:rPr>
          <w:rFonts w:eastAsia="Times New Roman"/>
          <w:spacing w:val="-5"/>
        </w:rPr>
        <w:t>m</w:t>
      </w:r>
      <w:r w:rsidRPr="00637BFA">
        <w:rPr>
          <w:rFonts w:eastAsia="Times New Roman"/>
          <w:spacing w:val="-2"/>
        </w:rPr>
        <w:t>e</w:t>
      </w:r>
      <w:r w:rsidRPr="00637BFA">
        <w:rPr>
          <w:rFonts w:eastAsia="Times New Roman"/>
          <w:spacing w:val="2"/>
        </w:rPr>
        <w:t>n</w:t>
      </w:r>
      <w:r w:rsidRPr="00637BFA">
        <w:rPr>
          <w:rFonts w:eastAsia="Times New Roman"/>
        </w:rPr>
        <w:t>t</w:t>
      </w:r>
      <w:r w:rsidRPr="00637BFA">
        <w:rPr>
          <w:rFonts w:eastAsia="Times New Roman"/>
          <w:spacing w:val="11"/>
        </w:rPr>
        <w:t xml:space="preserve"> </w:t>
      </w:r>
      <w:r w:rsidRPr="00637BFA">
        <w:rPr>
          <w:rFonts w:eastAsia="Times New Roman"/>
          <w:spacing w:val="3"/>
        </w:rPr>
        <w:t>f</w:t>
      </w:r>
      <w:r w:rsidRPr="00637BFA">
        <w:rPr>
          <w:rFonts w:eastAsia="Times New Roman"/>
          <w:spacing w:val="-2"/>
        </w:rPr>
        <w:t>o</w:t>
      </w:r>
      <w:r w:rsidRPr="00637BFA">
        <w:rPr>
          <w:rFonts w:eastAsia="Times New Roman"/>
        </w:rPr>
        <w:t>r</w:t>
      </w:r>
      <w:r w:rsidRPr="00637BFA">
        <w:rPr>
          <w:rFonts w:eastAsia="Times New Roman"/>
          <w:spacing w:val="1"/>
        </w:rPr>
        <w:t xml:space="preserve"> </w:t>
      </w:r>
      <w:r w:rsidRPr="00637BFA">
        <w:rPr>
          <w:rFonts w:eastAsia="Times New Roman"/>
        </w:rPr>
        <w:t>p</w:t>
      </w:r>
      <w:r w:rsidRPr="00637BFA">
        <w:rPr>
          <w:rFonts w:eastAsia="Times New Roman"/>
          <w:spacing w:val="-1"/>
        </w:rPr>
        <w:t>r</w:t>
      </w:r>
      <w:r w:rsidRPr="00637BFA">
        <w:rPr>
          <w:rFonts w:eastAsia="Times New Roman"/>
          <w:spacing w:val="-4"/>
        </w:rPr>
        <w:t>o</w:t>
      </w:r>
      <w:r w:rsidRPr="00637BFA">
        <w:rPr>
          <w:rFonts w:eastAsia="Times New Roman"/>
          <w:spacing w:val="3"/>
        </w:rPr>
        <w:t>f</w:t>
      </w:r>
      <w:r w:rsidRPr="00637BFA">
        <w:rPr>
          <w:rFonts w:eastAsia="Times New Roman"/>
          <w:spacing w:val="-2"/>
        </w:rPr>
        <w:t>e</w:t>
      </w:r>
      <w:r w:rsidRPr="00637BFA">
        <w:rPr>
          <w:rFonts w:eastAsia="Times New Roman"/>
          <w:spacing w:val="-1"/>
        </w:rPr>
        <w:t>s</w:t>
      </w:r>
      <w:r w:rsidRPr="00637BFA">
        <w:rPr>
          <w:rFonts w:eastAsia="Times New Roman"/>
        </w:rPr>
        <w:t>s</w:t>
      </w:r>
      <w:r w:rsidRPr="00637BFA">
        <w:rPr>
          <w:rFonts w:eastAsia="Times New Roman"/>
          <w:spacing w:val="-1"/>
        </w:rPr>
        <w:t>i</w:t>
      </w:r>
      <w:r w:rsidRPr="00637BFA">
        <w:rPr>
          <w:rFonts w:eastAsia="Times New Roman"/>
          <w:spacing w:val="-2"/>
        </w:rPr>
        <w:t>o</w:t>
      </w:r>
      <w:r w:rsidRPr="00637BFA">
        <w:rPr>
          <w:rFonts w:eastAsia="Times New Roman"/>
        </w:rPr>
        <w:t>n</w:t>
      </w:r>
      <w:r w:rsidRPr="00637BFA">
        <w:rPr>
          <w:rFonts w:eastAsia="Times New Roman"/>
          <w:spacing w:val="2"/>
        </w:rPr>
        <w:t>a</w:t>
      </w:r>
      <w:r w:rsidRPr="00637BFA">
        <w:rPr>
          <w:rFonts w:eastAsia="Times New Roman"/>
        </w:rPr>
        <w:t>l</w:t>
      </w:r>
      <w:r w:rsidRPr="00637BFA">
        <w:rPr>
          <w:rFonts w:eastAsia="Times New Roman"/>
          <w:spacing w:val="8"/>
        </w:rPr>
        <w:t xml:space="preserve"> </w:t>
      </w:r>
      <w:r w:rsidRPr="00637BFA">
        <w:rPr>
          <w:rFonts w:eastAsia="Times New Roman"/>
        </w:rPr>
        <w:t>suc</w:t>
      </w:r>
      <w:r w:rsidRPr="00637BFA">
        <w:rPr>
          <w:rFonts w:eastAsia="Times New Roman"/>
          <w:spacing w:val="-2"/>
        </w:rPr>
        <w:t>ce</w:t>
      </w:r>
      <w:r w:rsidRPr="00637BFA">
        <w:rPr>
          <w:rFonts w:eastAsia="Times New Roman"/>
          <w:spacing w:val="1"/>
        </w:rPr>
        <w:t>s</w:t>
      </w:r>
      <w:r w:rsidRPr="00637BFA">
        <w:rPr>
          <w:rFonts w:eastAsia="Times New Roman"/>
          <w:spacing w:val="-2"/>
        </w:rPr>
        <w:t>s</w:t>
      </w:r>
      <w:r w:rsidRPr="00637BFA">
        <w:rPr>
          <w:rFonts w:eastAsia="Times New Roman"/>
        </w:rPr>
        <w:t>,</w:t>
      </w:r>
      <w:r w:rsidRPr="00637BFA">
        <w:rPr>
          <w:rFonts w:eastAsia="Times New Roman"/>
          <w:spacing w:val="8"/>
        </w:rPr>
        <w:t xml:space="preserve"> </w:t>
      </w:r>
      <w:r w:rsidRPr="00637BFA">
        <w:rPr>
          <w:rFonts w:eastAsia="Times New Roman"/>
        </w:rPr>
        <w:t xml:space="preserve">and </w:t>
      </w:r>
      <w:r w:rsidRPr="00637BFA">
        <w:rPr>
          <w:rFonts w:eastAsia="Times New Roman"/>
          <w:spacing w:val="1"/>
        </w:rPr>
        <w:t>s</w:t>
      </w:r>
      <w:r w:rsidRPr="00637BFA">
        <w:rPr>
          <w:rFonts w:eastAsia="Times New Roman"/>
          <w:spacing w:val="-2"/>
        </w:rPr>
        <w:t>e</w:t>
      </w:r>
      <w:r w:rsidRPr="00637BFA">
        <w:rPr>
          <w:rFonts w:eastAsia="Times New Roman"/>
        </w:rPr>
        <w:t>r</w:t>
      </w:r>
      <w:r w:rsidRPr="00637BFA">
        <w:rPr>
          <w:rFonts w:eastAsia="Times New Roman"/>
          <w:spacing w:val="-2"/>
        </w:rPr>
        <w:t>v</w:t>
      </w:r>
      <w:r w:rsidRPr="00637BFA">
        <w:rPr>
          <w:rFonts w:eastAsia="Times New Roman"/>
          <w:spacing w:val="-1"/>
        </w:rPr>
        <w:t>i</w:t>
      </w:r>
      <w:r w:rsidRPr="00637BFA">
        <w:rPr>
          <w:rFonts w:eastAsia="Times New Roman"/>
          <w:spacing w:val="-2"/>
        </w:rPr>
        <w:t>c</w:t>
      </w:r>
      <w:r w:rsidRPr="00637BFA">
        <w:rPr>
          <w:rFonts w:eastAsia="Times New Roman"/>
        </w:rPr>
        <w:t>e</w:t>
      </w:r>
      <w:r w:rsidRPr="00637BFA">
        <w:rPr>
          <w:rFonts w:eastAsia="Times New Roman"/>
          <w:spacing w:val="6"/>
        </w:rPr>
        <w:t xml:space="preserve"> </w:t>
      </w:r>
      <w:r w:rsidRPr="00637BFA">
        <w:rPr>
          <w:rFonts w:eastAsia="Times New Roman"/>
          <w:spacing w:val="1"/>
          <w:w w:val="101"/>
        </w:rPr>
        <w:t>t</w:t>
      </w:r>
      <w:r w:rsidRPr="00637BFA">
        <w:rPr>
          <w:rFonts w:eastAsia="Times New Roman"/>
          <w:w w:val="101"/>
        </w:rPr>
        <w:t xml:space="preserve">o </w:t>
      </w:r>
      <w:r w:rsidRPr="00637BFA">
        <w:rPr>
          <w:rFonts w:eastAsia="Times New Roman"/>
          <w:spacing w:val="-3"/>
        </w:rPr>
        <w:t>G</w:t>
      </w:r>
      <w:r w:rsidRPr="00637BFA">
        <w:rPr>
          <w:rFonts w:eastAsia="Times New Roman"/>
          <w:spacing w:val="-2"/>
        </w:rPr>
        <w:t>o</w:t>
      </w:r>
      <w:r w:rsidRPr="00637BFA">
        <w:rPr>
          <w:rFonts w:eastAsia="Times New Roman"/>
        </w:rPr>
        <w:t>d</w:t>
      </w:r>
      <w:r w:rsidRPr="00637BFA">
        <w:rPr>
          <w:rFonts w:eastAsia="Times New Roman"/>
          <w:spacing w:val="6"/>
        </w:rPr>
        <w:t xml:space="preserve"> </w:t>
      </w:r>
      <w:r w:rsidRPr="00637BFA">
        <w:rPr>
          <w:rFonts w:eastAsia="Times New Roman"/>
        </w:rPr>
        <w:t>and</w:t>
      </w:r>
      <w:r w:rsidRPr="00637BFA">
        <w:rPr>
          <w:rFonts w:eastAsia="Times New Roman"/>
          <w:spacing w:val="3"/>
        </w:rPr>
        <w:t xml:space="preserve"> </w:t>
      </w:r>
      <w:r w:rsidRPr="00637BFA">
        <w:rPr>
          <w:rFonts w:eastAsia="Times New Roman"/>
          <w:w w:val="101"/>
        </w:rPr>
        <w:t>hu</w:t>
      </w:r>
      <w:r w:rsidRPr="00637BFA">
        <w:rPr>
          <w:rFonts w:eastAsia="Times New Roman"/>
          <w:spacing w:val="-3"/>
          <w:w w:val="101"/>
        </w:rPr>
        <w:t>m</w:t>
      </w:r>
      <w:r w:rsidRPr="00637BFA">
        <w:rPr>
          <w:rFonts w:eastAsia="Times New Roman"/>
          <w:w w:val="101"/>
        </w:rPr>
        <w:t>an</w:t>
      </w:r>
      <w:r w:rsidRPr="00637BFA">
        <w:rPr>
          <w:rFonts w:eastAsia="Times New Roman"/>
          <w:spacing w:val="-2"/>
          <w:w w:val="101"/>
        </w:rPr>
        <w:t>k</w:t>
      </w:r>
      <w:r w:rsidRPr="00637BFA">
        <w:rPr>
          <w:rFonts w:eastAsia="Times New Roman"/>
          <w:spacing w:val="-1"/>
          <w:w w:val="101"/>
        </w:rPr>
        <w:t>i</w:t>
      </w:r>
      <w:r w:rsidRPr="00637BFA">
        <w:rPr>
          <w:rFonts w:eastAsia="Times New Roman"/>
          <w:w w:val="101"/>
        </w:rPr>
        <w:t>n</w:t>
      </w:r>
      <w:r w:rsidRPr="00637BFA">
        <w:rPr>
          <w:rFonts w:eastAsia="Times New Roman"/>
          <w:spacing w:val="-1"/>
          <w:w w:val="101"/>
        </w:rPr>
        <w:t>d</w:t>
      </w:r>
      <w:r w:rsidRPr="00637BFA">
        <w:rPr>
          <w:rFonts w:eastAsia="Times New Roman"/>
          <w:w w:val="101"/>
        </w:rPr>
        <w:t>.</w:t>
      </w:r>
    </w:p>
    <w:p w:rsidR="00BE5692" w:rsidRPr="00C00BAC" w:rsidRDefault="00BE5692" w:rsidP="00BE5692">
      <w:pPr>
        <w:spacing w:after="120" w:line="240" w:lineRule="auto"/>
        <w:ind w:right="-36"/>
        <w:contextualSpacing/>
        <w:rPr>
          <w:rFonts w:eastAsia="Times New Roman"/>
          <w:b/>
          <w:bCs/>
          <w:spacing w:val="-1"/>
          <w:sz w:val="6"/>
          <w:szCs w:val="6"/>
        </w:rPr>
      </w:pPr>
    </w:p>
    <w:p w:rsidR="00BE5692" w:rsidRPr="00637BFA" w:rsidRDefault="00BE5692" w:rsidP="00BE5692">
      <w:pPr>
        <w:spacing w:after="120" w:line="240" w:lineRule="auto"/>
        <w:ind w:right="-36"/>
        <w:contextualSpacing/>
        <w:rPr>
          <w:rFonts w:eastAsia="Times New Roman"/>
          <w:w w:val="101"/>
        </w:rPr>
      </w:pPr>
      <w:r w:rsidRPr="00637BFA">
        <w:rPr>
          <w:rFonts w:eastAsia="Times New Roman"/>
          <w:b/>
          <w:bCs/>
          <w:spacing w:val="-1"/>
        </w:rPr>
        <w:t>C</w:t>
      </w:r>
      <w:r w:rsidRPr="00637BFA">
        <w:rPr>
          <w:rFonts w:eastAsia="Times New Roman"/>
          <w:b/>
          <w:bCs/>
          <w:spacing w:val="-2"/>
        </w:rPr>
        <w:t>ou</w:t>
      </w:r>
      <w:r w:rsidRPr="00637BFA">
        <w:rPr>
          <w:rFonts w:eastAsia="Times New Roman"/>
          <w:b/>
          <w:bCs/>
          <w:spacing w:val="-3"/>
        </w:rPr>
        <w:t>r</w:t>
      </w:r>
      <w:r w:rsidRPr="00637BFA">
        <w:rPr>
          <w:rFonts w:eastAsia="Times New Roman"/>
          <w:b/>
          <w:bCs/>
          <w:spacing w:val="-4"/>
        </w:rPr>
        <w:t>s</w:t>
      </w:r>
      <w:r w:rsidRPr="00637BFA">
        <w:rPr>
          <w:rFonts w:eastAsia="Times New Roman"/>
          <w:b/>
          <w:bCs/>
        </w:rPr>
        <w:t>e</w:t>
      </w:r>
      <w:r w:rsidRPr="00637BFA">
        <w:rPr>
          <w:rFonts w:eastAsia="Times New Roman"/>
          <w:b/>
          <w:bCs/>
          <w:spacing w:val="1"/>
        </w:rPr>
        <w:t xml:space="preserve"> </w:t>
      </w:r>
      <w:r w:rsidRPr="00637BFA">
        <w:rPr>
          <w:rFonts w:eastAsia="Times New Roman"/>
          <w:b/>
          <w:bCs/>
          <w:spacing w:val="-5"/>
        </w:rPr>
        <w:t>T</w:t>
      </w:r>
      <w:r w:rsidRPr="00637BFA">
        <w:rPr>
          <w:rFonts w:eastAsia="Times New Roman"/>
          <w:b/>
          <w:bCs/>
          <w:spacing w:val="-1"/>
        </w:rPr>
        <w:t>i</w:t>
      </w:r>
      <w:r w:rsidRPr="00637BFA">
        <w:rPr>
          <w:rFonts w:eastAsia="Times New Roman"/>
          <w:b/>
          <w:bCs/>
          <w:spacing w:val="-5"/>
        </w:rPr>
        <w:t>t</w:t>
      </w:r>
      <w:r w:rsidRPr="00637BFA">
        <w:rPr>
          <w:rFonts w:eastAsia="Times New Roman"/>
          <w:b/>
          <w:bCs/>
          <w:spacing w:val="-4"/>
        </w:rPr>
        <w:t>l</w:t>
      </w:r>
      <w:r w:rsidRPr="00637BFA">
        <w:rPr>
          <w:rFonts w:eastAsia="Times New Roman"/>
          <w:b/>
          <w:bCs/>
        </w:rPr>
        <w:t>e</w:t>
      </w:r>
      <w:r w:rsidRPr="00637BFA">
        <w:rPr>
          <w:rFonts w:eastAsia="Times New Roman"/>
          <w:b/>
          <w:bCs/>
          <w:spacing w:val="2"/>
        </w:rPr>
        <w:t xml:space="preserve">, </w:t>
      </w:r>
      <w:r w:rsidRPr="00637BFA">
        <w:rPr>
          <w:rFonts w:eastAsia="Times New Roman"/>
          <w:b/>
          <w:bCs/>
          <w:spacing w:val="-2"/>
        </w:rPr>
        <w:t>Number</w:t>
      </w:r>
      <w:r w:rsidRPr="00637BFA">
        <w:rPr>
          <w:rFonts w:eastAsia="Times New Roman"/>
          <w:b/>
          <w:bCs/>
          <w:spacing w:val="-4"/>
        </w:rPr>
        <w:t>, and Section</w:t>
      </w:r>
      <w:r w:rsidRPr="00637BFA">
        <w:rPr>
          <w:rFonts w:eastAsia="Times New Roman"/>
          <w:b/>
          <w:bCs/>
        </w:rPr>
        <w:t>:</w:t>
      </w:r>
      <w:r w:rsidRPr="00637BFA">
        <w:rPr>
          <w:rFonts w:eastAsia="Times New Roman"/>
          <w:bCs/>
        </w:rPr>
        <w:t xml:space="preserve"> </w:t>
      </w:r>
      <w:r w:rsidRPr="00637BFA">
        <w:rPr>
          <w:rFonts w:eastAsia="Times New Roman"/>
          <w:bCs/>
          <w:spacing w:val="6"/>
        </w:rPr>
        <w:t xml:space="preserve"> </w:t>
      </w:r>
      <w:r w:rsidR="0051313A">
        <w:rPr>
          <w:rFonts w:eastAsia="Times New Roman"/>
          <w:bCs/>
          <w:spacing w:val="6"/>
        </w:rPr>
        <w:t>SOSC</w:t>
      </w:r>
      <w:r>
        <w:rPr>
          <w:rFonts w:eastAsia="Times New Roman"/>
          <w:bCs/>
          <w:spacing w:val="6"/>
        </w:rPr>
        <w:t xml:space="preserve"> 3318VC01</w:t>
      </w:r>
      <w:r w:rsidRPr="00BE5692">
        <w:rPr>
          <w:rFonts w:eastAsia="Times New Roman"/>
          <w:bCs/>
          <w:spacing w:val="6"/>
        </w:rPr>
        <w:t xml:space="preserve"> - Ethics for Behavioral and Social</w:t>
      </w:r>
      <w:r>
        <w:rPr>
          <w:rFonts w:eastAsia="Times New Roman"/>
          <w:bCs/>
          <w:spacing w:val="6"/>
        </w:rPr>
        <w:t xml:space="preserve"> Sciences</w:t>
      </w:r>
    </w:p>
    <w:p w:rsidR="00BE5692" w:rsidRPr="00C00BAC" w:rsidRDefault="00BE5692" w:rsidP="00BE5692">
      <w:pPr>
        <w:spacing w:after="0" w:line="240" w:lineRule="auto"/>
        <w:ind w:right="-36"/>
        <w:contextualSpacing/>
        <w:rPr>
          <w:rFonts w:eastAsia="Times New Roman"/>
          <w:w w:val="101"/>
          <w:sz w:val="6"/>
          <w:szCs w:val="6"/>
        </w:rPr>
      </w:pPr>
      <w:r w:rsidRPr="00C00BAC">
        <w:rPr>
          <w:rFonts w:eastAsia="Times New Roman"/>
          <w:bCs/>
          <w:spacing w:val="6"/>
          <w:sz w:val="6"/>
          <w:szCs w:val="6"/>
        </w:rPr>
        <w:t xml:space="preserve"> </w:t>
      </w:r>
    </w:p>
    <w:p w:rsidR="00BE5692" w:rsidRPr="00637BFA" w:rsidRDefault="00BE5692" w:rsidP="00BE5692">
      <w:pPr>
        <w:spacing w:after="120" w:line="240" w:lineRule="auto"/>
        <w:contextualSpacing/>
        <w:rPr>
          <w:rFonts w:eastAsia="Times New Roman"/>
          <w:w w:val="101"/>
        </w:rPr>
      </w:pPr>
      <w:r w:rsidRPr="00637BFA">
        <w:rPr>
          <w:rFonts w:eastAsia="Times New Roman"/>
          <w:b/>
          <w:bCs/>
          <w:spacing w:val="-1"/>
        </w:rPr>
        <w:t>T</w:t>
      </w:r>
      <w:r w:rsidRPr="00637BFA">
        <w:rPr>
          <w:rFonts w:eastAsia="Times New Roman"/>
          <w:b/>
          <w:bCs/>
          <w:spacing w:val="-2"/>
        </w:rPr>
        <w:t>e</w:t>
      </w:r>
      <w:r w:rsidRPr="00637BFA">
        <w:rPr>
          <w:rFonts w:eastAsia="Times New Roman"/>
          <w:b/>
          <w:bCs/>
          <w:spacing w:val="-4"/>
        </w:rPr>
        <w:t>r</w:t>
      </w:r>
      <w:r w:rsidRPr="00637BFA">
        <w:rPr>
          <w:rFonts w:eastAsia="Times New Roman"/>
          <w:b/>
          <w:bCs/>
          <w:spacing w:val="-7"/>
        </w:rPr>
        <w:t>m</w:t>
      </w:r>
      <w:r w:rsidRPr="00637BFA">
        <w:rPr>
          <w:rFonts w:eastAsia="Times New Roman"/>
          <w:b/>
          <w:bCs/>
        </w:rPr>
        <w:t xml:space="preserve">: </w:t>
      </w:r>
      <w:r w:rsidRPr="00637BFA">
        <w:rPr>
          <w:rFonts w:eastAsia="Times New Roman"/>
          <w:b/>
          <w:bCs/>
          <w:spacing w:val="1"/>
        </w:rPr>
        <w:t xml:space="preserve"> </w:t>
      </w:r>
      <w:r w:rsidR="003875D2">
        <w:rPr>
          <w:rFonts w:eastAsia="Times New Roman"/>
          <w:spacing w:val="-3"/>
        </w:rPr>
        <w:t>Fall</w:t>
      </w:r>
      <w:r w:rsidRPr="00637BFA">
        <w:rPr>
          <w:rFonts w:eastAsia="Times New Roman"/>
          <w:spacing w:val="-3"/>
        </w:rPr>
        <w:t xml:space="preserve"> 201</w:t>
      </w:r>
      <w:r w:rsidR="0051313A">
        <w:rPr>
          <w:rFonts w:eastAsia="Times New Roman"/>
          <w:spacing w:val="-3"/>
        </w:rPr>
        <w:t xml:space="preserve">7 </w:t>
      </w:r>
      <w:r w:rsidR="006D1368">
        <w:rPr>
          <w:rFonts w:eastAsia="Times New Roman"/>
          <w:spacing w:val="-3"/>
        </w:rPr>
        <w:t>(August 2</w:t>
      </w:r>
      <w:r w:rsidR="0051313A">
        <w:rPr>
          <w:rFonts w:eastAsia="Times New Roman"/>
          <w:spacing w:val="-3"/>
        </w:rPr>
        <w:t>1</w:t>
      </w:r>
      <w:r w:rsidR="006D1368">
        <w:rPr>
          <w:rFonts w:eastAsia="Times New Roman"/>
          <w:spacing w:val="-3"/>
        </w:rPr>
        <w:t xml:space="preserve"> - November </w:t>
      </w:r>
      <w:r w:rsidR="0051313A">
        <w:rPr>
          <w:rFonts w:eastAsia="Times New Roman"/>
          <w:spacing w:val="-3"/>
        </w:rPr>
        <w:t>4</w:t>
      </w:r>
      <w:r w:rsidR="006D1368">
        <w:rPr>
          <w:rFonts w:eastAsia="Times New Roman"/>
          <w:spacing w:val="-3"/>
        </w:rPr>
        <w:t>)</w:t>
      </w:r>
    </w:p>
    <w:p w:rsidR="00BE5692" w:rsidRPr="00C00BAC" w:rsidRDefault="00BE5692" w:rsidP="00BE5692">
      <w:pPr>
        <w:spacing w:after="120" w:line="240" w:lineRule="auto"/>
        <w:ind w:right="-20"/>
        <w:contextualSpacing/>
        <w:rPr>
          <w:rFonts w:eastAsia="Times New Roman"/>
          <w:b/>
          <w:bCs/>
          <w:spacing w:val="-1"/>
          <w:sz w:val="6"/>
          <w:szCs w:val="6"/>
        </w:rPr>
      </w:pPr>
    </w:p>
    <w:p w:rsidR="00BE5692" w:rsidRPr="00637BFA" w:rsidRDefault="00BE5692" w:rsidP="00BE5692">
      <w:pPr>
        <w:spacing w:after="0" w:line="240" w:lineRule="auto"/>
        <w:ind w:right="-20"/>
        <w:contextualSpacing/>
        <w:rPr>
          <w:rFonts w:eastAsia="Times New Roman"/>
          <w:w w:val="101"/>
        </w:rPr>
      </w:pPr>
      <w:r w:rsidRPr="00637BFA">
        <w:rPr>
          <w:rFonts w:eastAsia="Times New Roman"/>
          <w:b/>
          <w:bCs/>
          <w:spacing w:val="-3"/>
        </w:rPr>
        <w:t>I</w:t>
      </w:r>
      <w:r w:rsidRPr="00637BFA">
        <w:rPr>
          <w:rFonts w:eastAsia="Times New Roman"/>
          <w:b/>
          <w:bCs/>
          <w:spacing w:val="-2"/>
        </w:rPr>
        <w:t>n</w:t>
      </w:r>
      <w:r w:rsidRPr="00637BFA">
        <w:rPr>
          <w:rFonts w:eastAsia="Times New Roman"/>
          <w:b/>
          <w:bCs/>
          <w:spacing w:val="-4"/>
        </w:rPr>
        <w:t>s</w:t>
      </w:r>
      <w:r w:rsidRPr="00637BFA">
        <w:rPr>
          <w:rFonts w:eastAsia="Times New Roman"/>
          <w:b/>
          <w:bCs/>
          <w:spacing w:val="-3"/>
        </w:rPr>
        <w:t>tr</w:t>
      </w:r>
      <w:r w:rsidRPr="00637BFA">
        <w:rPr>
          <w:rFonts w:eastAsia="Times New Roman"/>
          <w:b/>
          <w:bCs/>
          <w:spacing w:val="-2"/>
        </w:rPr>
        <w:t>u</w:t>
      </w:r>
      <w:r w:rsidRPr="00637BFA">
        <w:rPr>
          <w:rFonts w:eastAsia="Times New Roman"/>
          <w:b/>
          <w:bCs/>
          <w:spacing w:val="-3"/>
        </w:rPr>
        <w:t>ct</w:t>
      </w:r>
      <w:r w:rsidRPr="00637BFA">
        <w:rPr>
          <w:rFonts w:eastAsia="Times New Roman"/>
          <w:b/>
          <w:bCs/>
          <w:spacing w:val="-4"/>
        </w:rPr>
        <w:t>or</w:t>
      </w:r>
      <w:r w:rsidRPr="00637BFA">
        <w:rPr>
          <w:rFonts w:eastAsia="Times New Roman"/>
          <w:b/>
          <w:bCs/>
        </w:rPr>
        <w:t xml:space="preserve">: </w:t>
      </w:r>
      <w:r w:rsidRPr="00637BFA">
        <w:rPr>
          <w:rFonts w:eastAsia="Times New Roman"/>
          <w:b/>
          <w:bCs/>
          <w:spacing w:val="5"/>
        </w:rPr>
        <w:t xml:space="preserve"> </w:t>
      </w:r>
      <w:r>
        <w:rPr>
          <w:rFonts w:eastAsia="Times New Roman"/>
          <w:spacing w:val="-5"/>
        </w:rPr>
        <w:t>Dr. Richard E. Boyer</w:t>
      </w:r>
      <w:bookmarkStart w:id="0" w:name="_GoBack"/>
      <w:bookmarkEnd w:id="0"/>
    </w:p>
    <w:p w:rsidR="00BE5692" w:rsidRPr="00C00BAC" w:rsidRDefault="00BE5692" w:rsidP="00BE5692">
      <w:pPr>
        <w:spacing w:after="0" w:line="240" w:lineRule="auto"/>
        <w:ind w:right="-20"/>
        <w:rPr>
          <w:rFonts w:eastAsia="Times New Roman"/>
          <w:sz w:val="6"/>
          <w:szCs w:val="6"/>
        </w:rPr>
      </w:pPr>
    </w:p>
    <w:p w:rsidR="00BE5692" w:rsidRPr="00637BFA" w:rsidRDefault="00BE5692" w:rsidP="00BE5692">
      <w:pPr>
        <w:spacing w:after="0" w:line="240" w:lineRule="auto"/>
        <w:ind w:right="-20"/>
        <w:rPr>
          <w:rFonts w:eastAsia="Times New Roman"/>
        </w:rPr>
      </w:pPr>
      <w:r w:rsidRPr="00637BFA">
        <w:rPr>
          <w:rFonts w:eastAsia="Times New Roman"/>
          <w:b/>
        </w:rPr>
        <w:t>Office Phone Number and WBU Email Address:</w:t>
      </w:r>
      <w:r w:rsidRPr="00637BFA">
        <w:rPr>
          <w:rFonts w:eastAsia="Times New Roman"/>
        </w:rPr>
        <w:t xml:space="preserve"> </w:t>
      </w:r>
      <w:r>
        <w:rPr>
          <w:rFonts w:eastAsia="Times New Roman"/>
        </w:rPr>
        <w:t>(520) 335 -</w:t>
      </w:r>
      <w:r w:rsidR="00874700">
        <w:rPr>
          <w:rFonts w:eastAsia="Times New Roman"/>
        </w:rPr>
        <w:t xml:space="preserve"> </w:t>
      </w:r>
      <w:r>
        <w:rPr>
          <w:rFonts w:eastAsia="Times New Roman"/>
        </w:rPr>
        <w:t>6508 and boyerr@wbu.edu</w:t>
      </w:r>
    </w:p>
    <w:p w:rsidR="00BE5692" w:rsidRPr="00C00BAC" w:rsidRDefault="00BE5692" w:rsidP="00BE5692">
      <w:pPr>
        <w:spacing w:after="0" w:line="240" w:lineRule="auto"/>
        <w:ind w:right="-20"/>
        <w:rPr>
          <w:rFonts w:eastAsia="Times New Roman"/>
          <w:sz w:val="6"/>
          <w:szCs w:val="6"/>
        </w:rPr>
      </w:pPr>
    </w:p>
    <w:p w:rsidR="00BE5692" w:rsidRPr="00637BFA" w:rsidRDefault="00BE5692" w:rsidP="00BE5692">
      <w:pPr>
        <w:spacing w:after="0" w:line="240" w:lineRule="auto"/>
        <w:ind w:right="-20"/>
        <w:rPr>
          <w:rFonts w:eastAsia="Times New Roman"/>
        </w:rPr>
      </w:pPr>
      <w:r w:rsidRPr="00637BFA">
        <w:rPr>
          <w:rFonts w:eastAsia="Times New Roman"/>
          <w:b/>
        </w:rPr>
        <w:t xml:space="preserve">Office Hours, Building, and Location: </w:t>
      </w:r>
      <w:r>
        <w:rPr>
          <w:rFonts w:eastAsia="Times New Roman"/>
        </w:rPr>
        <w:t xml:space="preserve">8 am – 5 pm (Arizona); Virtual Campus online </w:t>
      </w:r>
      <w:r w:rsidRPr="00637BFA">
        <w:rPr>
          <w:rFonts w:eastAsia="Times New Roman"/>
        </w:rPr>
        <w:t xml:space="preserve">                                                              </w:t>
      </w:r>
    </w:p>
    <w:p w:rsidR="00BE5692" w:rsidRPr="00C00BAC" w:rsidRDefault="00BE5692" w:rsidP="00BE5692">
      <w:pPr>
        <w:spacing w:after="0" w:line="240" w:lineRule="auto"/>
        <w:ind w:right="-20"/>
        <w:rPr>
          <w:rFonts w:eastAsia="Times New Roman"/>
          <w:sz w:val="6"/>
          <w:szCs w:val="6"/>
        </w:rPr>
      </w:pPr>
    </w:p>
    <w:p w:rsidR="00BE5692" w:rsidRPr="00637BFA" w:rsidRDefault="00BE5692" w:rsidP="00BE5692">
      <w:pPr>
        <w:spacing w:after="0" w:line="240" w:lineRule="auto"/>
        <w:ind w:right="-20"/>
        <w:rPr>
          <w:rFonts w:eastAsia="Times New Roman"/>
        </w:rPr>
      </w:pPr>
      <w:r w:rsidRPr="00637BFA">
        <w:rPr>
          <w:rFonts w:eastAsia="Times New Roman"/>
          <w:b/>
        </w:rPr>
        <w:t>Class Meeting Time and Location:</w:t>
      </w:r>
      <w:r w:rsidRPr="00637BFA">
        <w:rPr>
          <w:rFonts w:eastAsia="Times New Roman"/>
        </w:rPr>
        <w:t xml:space="preserve"> </w:t>
      </w:r>
      <w:r>
        <w:rPr>
          <w:rFonts w:eastAsia="Times New Roman"/>
        </w:rPr>
        <w:t>N/A – Virtual Campus online via Blackboard</w:t>
      </w:r>
    </w:p>
    <w:p w:rsidR="00BE5692" w:rsidRPr="00C00BAC" w:rsidRDefault="00BE5692" w:rsidP="00BE5692">
      <w:pPr>
        <w:spacing w:after="0" w:line="240" w:lineRule="auto"/>
        <w:ind w:right="-20"/>
        <w:rPr>
          <w:rFonts w:eastAsia="Times New Roman"/>
          <w:sz w:val="6"/>
          <w:szCs w:val="6"/>
        </w:rPr>
      </w:pPr>
    </w:p>
    <w:p w:rsidR="00BE5692" w:rsidRPr="00637BFA" w:rsidRDefault="00BE5692" w:rsidP="00BE5692">
      <w:pPr>
        <w:pStyle w:val="NormalWeb"/>
        <w:spacing w:before="0" w:beforeAutospacing="0" w:after="0" w:afterAutospacing="0"/>
        <w:rPr>
          <w:sz w:val="22"/>
          <w:szCs w:val="22"/>
        </w:rPr>
      </w:pPr>
      <w:r w:rsidRPr="00637BFA">
        <w:rPr>
          <w:b/>
          <w:sz w:val="22"/>
          <w:szCs w:val="22"/>
        </w:rPr>
        <w:t>Catalog Description:</w:t>
      </w:r>
      <w:r w:rsidRPr="00637BFA">
        <w:rPr>
          <w:b/>
          <w:i/>
          <w:sz w:val="22"/>
          <w:szCs w:val="22"/>
        </w:rPr>
        <w:t xml:space="preserve"> </w:t>
      </w:r>
      <w:r w:rsidR="000B50CB" w:rsidRPr="00E26C8A">
        <w:t>A study of the various codes of ethics for the helping professions and law enforcement.</w:t>
      </w:r>
      <w:r w:rsidRPr="00637BFA">
        <w:rPr>
          <w:b/>
          <w:i/>
          <w:sz w:val="22"/>
          <w:szCs w:val="22"/>
        </w:rPr>
        <w:t xml:space="preserve"> </w:t>
      </w:r>
    </w:p>
    <w:p w:rsidR="00BE5692" w:rsidRPr="00C00BAC" w:rsidRDefault="00BE5692" w:rsidP="00BE5692">
      <w:pPr>
        <w:pStyle w:val="NormalWeb"/>
        <w:spacing w:before="0" w:beforeAutospacing="0" w:after="0" w:afterAutospacing="0"/>
        <w:rPr>
          <w:sz w:val="6"/>
          <w:szCs w:val="6"/>
        </w:rPr>
      </w:pPr>
      <w:r w:rsidRPr="00C00BAC">
        <w:rPr>
          <w:sz w:val="6"/>
          <w:szCs w:val="6"/>
        </w:rPr>
        <w:t> </w:t>
      </w:r>
    </w:p>
    <w:p w:rsidR="00BE5692" w:rsidRPr="00637BFA" w:rsidRDefault="00BE5692" w:rsidP="00BE5692">
      <w:pPr>
        <w:pStyle w:val="NormalWeb"/>
        <w:spacing w:before="0" w:beforeAutospacing="0" w:after="0" w:afterAutospacing="0"/>
        <w:rPr>
          <w:sz w:val="22"/>
          <w:szCs w:val="22"/>
        </w:rPr>
      </w:pPr>
      <w:r w:rsidRPr="00637BFA">
        <w:rPr>
          <w:rStyle w:val="Strong"/>
          <w:sz w:val="22"/>
          <w:szCs w:val="22"/>
        </w:rPr>
        <w:t>There is no prerequisite for this course</w:t>
      </w:r>
      <w:r w:rsidRPr="00637BFA">
        <w:rPr>
          <w:sz w:val="22"/>
          <w:szCs w:val="22"/>
        </w:rPr>
        <w:t xml:space="preserve"> </w:t>
      </w:r>
    </w:p>
    <w:p w:rsidR="00BE5692" w:rsidRPr="00C00BAC" w:rsidRDefault="00BE5692" w:rsidP="00BE5692">
      <w:pPr>
        <w:spacing w:after="0" w:line="240" w:lineRule="auto"/>
        <w:ind w:right="-20"/>
        <w:rPr>
          <w:rFonts w:eastAsia="Times New Roman"/>
          <w:sz w:val="6"/>
          <w:szCs w:val="6"/>
        </w:rPr>
      </w:pPr>
    </w:p>
    <w:p w:rsidR="00BE5692" w:rsidRPr="004A697A" w:rsidRDefault="00BE5692" w:rsidP="00BE5692">
      <w:pPr>
        <w:spacing w:after="0" w:line="240" w:lineRule="auto"/>
        <w:ind w:right="-20"/>
        <w:rPr>
          <w:rFonts w:eastAsia="Times New Roman"/>
        </w:rPr>
      </w:pPr>
      <w:r w:rsidRPr="00637BFA">
        <w:rPr>
          <w:rFonts w:eastAsia="Times New Roman"/>
          <w:b/>
        </w:rPr>
        <w:t>Required Textbook(s) and/or Required Material(s)</w:t>
      </w:r>
      <w:r>
        <w:rPr>
          <w:rFonts w:eastAsia="Times New Roman"/>
          <w:b/>
        </w:rPr>
        <w:t>:</w:t>
      </w:r>
      <w:r w:rsidRPr="00637BFA">
        <w:rPr>
          <w:rFonts w:eastAsia="Times New Roman"/>
        </w:rPr>
        <w:t xml:space="preserve"> </w:t>
      </w:r>
      <w:r w:rsidR="004A697A">
        <w:rPr>
          <w:rFonts w:eastAsia="Times New Roman"/>
        </w:rPr>
        <w:t xml:space="preserve">CENGAGE’S </w:t>
      </w:r>
      <w:r w:rsidR="004A697A" w:rsidRPr="004A697A">
        <w:rPr>
          <w:rFonts w:eastAsia="Times New Roman"/>
          <w:b/>
          <w:i/>
        </w:rPr>
        <w:t>ETHICAL DECISIONS FOR SOCIAL WORK PRACTICE</w:t>
      </w:r>
      <w:r w:rsidR="004A697A" w:rsidRPr="004A697A">
        <w:rPr>
          <w:rFonts w:eastAsia="Times New Roman"/>
          <w:b/>
        </w:rPr>
        <w:t xml:space="preserve"> </w:t>
      </w:r>
      <w:r w:rsidR="004A697A">
        <w:rPr>
          <w:rFonts w:eastAsia="Times New Roman"/>
        </w:rPr>
        <w:t>(9</w:t>
      </w:r>
      <w:r w:rsidR="004A697A" w:rsidRPr="004A697A">
        <w:rPr>
          <w:rFonts w:eastAsia="Times New Roman"/>
          <w:vertAlign w:val="superscript"/>
        </w:rPr>
        <w:t>th</w:t>
      </w:r>
      <w:r w:rsidR="004A697A">
        <w:rPr>
          <w:rFonts w:eastAsia="Times New Roman"/>
        </w:rPr>
        <w:t xml:space="preserve"> ed. 2011) by </w:t>
      </w:r>
      <w:r w:rsidR="004A697A" w:rsidRPr="00BE5692">
        <w:rPr>
          <w:rFonts w:eastAsia="Times New Roman"/>
        </w:rPr>
        <w:t>Dolgoff/Loewenberg/ Harrington</w:t>
      </w:r>
      <w:r w:rsidR="004A697A">
        <w:rPr>
          <w:rFonts w:eastAsia="Times New Roman"/>
        </w:rPr>
        <w:t xml:space="preserve"> (ISBN </w:t>
      </w:r>
      <w:r w:rsidR="004A697A" w:rsidRPr="00BE5692">
        <w:rPr>
          <w:rFonts w:eastAsia="Times New Roman"/>
        </w:rPr>
        <w:t>9780840034106</w:t>
      </w:r>
      <w:r w:rsidR="004A697A">
        <w:rPr>
          <w:rFonts w:eastAsia="Times New Roman"/>
        </w:rPr>
        <w:t>)</w:t>
      </w:r>
    </w:p>
    <w:p w:rsidR="00BE5692" w:rsidRPr="00BE5692" w:rsidRDefault="00BE5692" w:rsidP="00BE5692">
      <w:pPr>
        <w:spacing w:after="0" w:line="240" w:lineRule="auto"/>
        <w:ind w:right="-20"/>
        <w:rPr>
          <w:rFonts w:eastAsia="Times New Roman"/>
          <w:b/>
          <w:sz w:val="6"/>
          <w:szCs w:val="6"/>
        </w:rPr>
      </w:pPr>
    </w:p>
    <w:p w:rsidR="00BE5692" w:rsidRDefault="00BE5692" w:rsidP="00BE5692">
      <w:pPr>
        <w:spacing w:after="0" w:line="240" w:lineRule="auto"/>
        <w:ind w:right="-20"/>
        <w:rPr>
          <w:rFonts w:eastAsia="Times New Roman"/>
          <w:b/>
          <w:sz w:val="6"/>
          <w:szCs w:val="6"/>
        </w:rPr>
      </w:pPr>
    </w:p>
    <w:p w:rsidR="00BE5692" w:rsidRPr="00637BFA" w:rsidRDefault="00BE5692" w:rsidP="00BE5692">
      <w:pPr>
        <w:spacing w:after="0" w:line="240" w:lineRule="auto"/>
        <w:ind w:right="-20"/>
        <w:rPr>
          <w:rFonts w:eastAsia="Times New Roman"/>
        </w:rPr>
      </w:pPr>
      <w:r w:rsidRPr="00637BFA">
        <w:rPr>
          <w:rFonts w:eastAsia="Times New Roman"/>
          <w:b/>
        </w:rPr>
        <w:t>Optional Materials:</w:t>
      </w:r>
      <w:r>
        <w:rPr>
          <w:rFonts w:eastAsia="Times New Roman"/>
        </w:rPr>
        <w:t xml:space="preserve"> </w:t>
      </w:r>
      <w:r w:rsidRPr="00C00BAC">
        <w:rPr>
          <w:rFonts w:eastAsia="Times New Roman"/>
          <w:i/>
        </w:rPr>
        <w:t xml:space="preserve">Pocket Guide to APA Style </w:t>
      </w:r>
      <w:r w:rsidRPr="00C00BAC">
        <w:rPr>
          <w:rFonts w:eastAsia="Times New Roman"/>
        </w:rPr>
        <w:t>by Robert Perrin (3</w:t>
      </w:r>
      <w:r w:rsidRPr="00C00BAC">
        <w:rPr>
          <w:rFonts w:eastAsia="Times New Roman"/>
          <w:vertAlign w:val="superscript"/>
        </w:rPr>
        <w:t>rd</w:t>
      </w:r>
      <w:r w:rsidRPr="00C00BAC">
        <w:rPr>
          <w:rFonts w:eastAsia="Times New Roman"/>
        </w:rPr>
        <w:t xml:space="preserve"> Ed.) WADSWORTH/CENGAGE</w:t>
      </w:r>
    </w:p>
    <w:p w:rsidR="00BE5692" w:rsidRPr="00C00BAC" w:rsidRDefault="00BE5692" w:rsidP="00BE5692">
      <w:pPr>
        <w:spacing w:after="0" w:line="240" w:lineRule="auto"/>
        <w:ind w:right="-20"/>
        <w:rPr>
          <w:rFonts w:eastAsia="Times New Roman"/>
          <w:sz w:val="6"/>
          <w:szCs w:val="6"/>
        </w:rPr>
      </w:pPr>
    </w:p>
    <w:p w:rsidR="000B50CB" w:rsidRPr="00E26C8A" w:rsidRDefault="00BE5692" w:rsidP="00220A05">
      <w:pPr>
        <w:spacing w:after="0" w:line="240" w:lineRule="auto"/>
      </w:pPr>
      <w:r w:rsidRPr="00637BFA">
        <w:rPr>
          <w:b/>
        </w:rPr>
        <w:t xml:space="preserve">Course Outcome Competencies: </w:t>
      </w:r>
      <w:r w:rsidR="000B50CB" w:rsidRPr="00E26C8A">
        <w:t>Upon completion of this course, students should be competent in</w:t>
      </w:r>
      <w:r w:rsidR="000B50CB">
        <w:t>: (1) defining ethics, (2) Value based decision-making, (3) Codes of Ethics, and (4) Resolved strategy of making ethical decisions.</w:t>
      </w:r>
    </w:p>
    <w:p w:rsidR="00BE5692" w:rsidRPr="00C00BAC" w:rsidRDefault="00BE5692" w:rsidP="00BE5692">
      <w:pPr>
        <w:spacing w:after="0" w:line="240" w:lineRule="auto"/>
        <w:rPr>
          <w:b/>
          <w:sz w:val="6"/>
          <w:szCs w:val="6"/>
        </w:rPr>
      </w:pPr>
    </w:p>
    <w:p w:rsidR="003875D2" w:rsidRDefault="00BE5692" w:rsidP="003875D2">
      <w:pPr>
        <w:spacing w:after="60"/>
        <w:rPr>
          <w:color w:val="000000"/>
        </w:rPr>
      </w:pPr>
      <w:r w:rsidRPr="00637BFA">
        <w:rPr>
          <w:b/>
        </w:rPr>
        <w:t xml:space="preserve">Attendance Requirements: </w:t>
      </w:r>
      <w:r w:rsidR="00B9351C">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3875D2">
        <w:rPr>
          <w:color w:val="000000"/>
        </w:rPr>
        <w:t>.</w:t>
      </w:r>
      <w:r w:rsidR="003875D2" w:rsidRPr="00715478">
        <w:rPr>
          <w:color w:val="000000"/>
        </w:rPr>
        <w:t xml:space="preserve"> </w:t>
      </w:r>
    </w:p>
    <w:p w:rsidR="003875D2" w:rsidRDefault="003875D2" w:rsidP="003875D2">
      <w:pPr>
        <w:spacing w:after="60"/>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E5692" w:rsidRDefault="003875D2" w:rsidP="003875D2">
      <w:pPr>
        <w:spacing w:after="0" w:line="240" w:lineRule="auto"/>
      </w:pPr>
      <w:r>
        <w:rPr>
          <w:b/>
        </w:rPr>
        <w:t xml:space="preserve">Disability Statement: </w:t>
      </w:r>
      <w:r w:rsidRPr="00A21ACA">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w:t>
      </w:r>
      <w:r w:rsidRPr="00A21ACA">
        <w:lastRenderedPageBreak/>
        <w:t>concerning accommodation requests at (806) 291- 3765.  Documentation of a disability must accompany any request for accommodations</w:t>
      </w:r>
      <w:r w:rsidR="00BE5692" w:rsidRPr="00637BFA">
        <w:t>.</w:t>
      </w:r>
    </w:p>
    <w:p w:rsidR="00BE5692" w:rsidRPr="00F24B6D" w:rsidRDefault="00BE5692" w:rsidP="00BE5692">
      <w:pPr>
        <w:spacing w:after="0" w:line="240" w:lineRule="auto"/>
        <w:rPr>
          <w:b/>
          <w:bCs/>
        </w:rPr>
      </w:pPr>
      <w:r w:rsidRPr="00637BFA">
        <w:rPr>
          <w:b/>
        </w:rPr>
        <w:t>Course Requirements and Grading Criteria:</w:t>
      </w:r>
      <w:r w:rsidRPr="00637BF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1191"/>
        <w:gridCol w:w="3010"/>
        <w:gridCol w:w="491"/>
        <w:gridCol w:w="1280"/>
        <w:gridCol w:w="1667"/>
      </w:tblGrid>
      <w:tr w:rsidR="00BE5692" w:rsidRPr="001C4211" w:rsidTr="0091532C">
        <w:trPr>
          <w:jc w:val="center"/>
        </w:trPr>
        <w:tc>
          <w:tcPr>
            <w:tcW w:w="3377" w:type="dxa"/>
          </w:tcPr>
          <w:p w:rsidR="00BE5692" w:rsidRPr="001C4211" w:rsidRDefault="00BE5692" w:rsidP="0091532C">
            <w:pPr>
              <w:spacing w:after="0" w:line="240" w:lineRule="auto"/>
            </w:pPr>
            <w:r w:rsidRPr="001C4211">
              <w:t>Subject of Evaluation</w:t>
            </w:r>
          </w:p>
        </w:tc>
        <w:tc>
          <w:tcPr>
            <w:tcW w:w="1191" w:type="dxa"/>
          </w:tcPr>
          <w:p w:rsidR="00BE5692" w:rsidRPr="001C4211" w:rsidRDefault="00BE5692" w:rsidP="0091532C">
            <w:pPr>
              <w:spacing w:after="0" w:line="240" w:lineRule="auto"/>
            </w:pPr>
            <w:r w:rsidRPr="001C4211">
              <w:t xml:space="preserve">Percentage </w:t>
            </w:r>
          </w:p>
        </w:tc>
        <w:tc>
          <w:tcPr>
            <w:tcW w:w="3010" w:type="dxa"/>
          </w:tcPr>
          <w:p w:rsidR="00BE5692" w:rsidRPr="001C4211" w:rsidRDefault="00BE5692" w:rsidP="0091532C">
            <w:pPr>
              <w:spacing w:after="0" w:line="240" w:lineRule="auto"/>
            </w:pPr>
            <w:r w:rsidRPr="001C4211">
              <w:t>Points</w:t>
            </w:r>
          </w:p>
        </w:tc>
        <w:tc>
          <w:tcPr>
            <w:tcW w:w="491" w:type="dxa"/>
          </w:tcPr>
          <w:p w:rsidR="00BE5692" w:rsidRPr="001C4211" w:rsidRDefault="00BE5692" w:rsidP="0091532C">
            <w:pPr>
              <w:spacing w:after="0" w:line="240" w:lineRule="auto"/>
            </w:pPr>
          </w:p>
        </w:tc>
        <w:tc>
          <w:tcPr>
            <w:tcW w:w="1280" w:type="dxa"/>
          </w:tcPr>
          <w:p w:rsidR="00BE5692" w:rsidRPr="001C4211" w:rsidRDefault="00BE5692" w:rsidP="0091532C">
            <w:pPr>
              <w:spacing w:after="0" w:line="240" w:lineRule="auto"/>
            </w:pPr>
            <w:r w:rsidRPr="001C4211">
              <w:t>Grade</w:t>
            </w:r>
          </w:p>
        </w:tc>
        <w:tc>
          <w:tcPr>
            <w:tcW w:w="1667" w:type="dxa"/>
          </w:tcPr>
          <w:p w:rsidR="00BE5692" w:rsidRPr="001C4211" w:rsidRDefault="00BE5692" w:rsidP="0091532C">
            <w:pPr>
              <w:spacing w:after="0" w:line="240" w:lineRule="auto"/>
            </w:pPr>
            <w:r w:rsidRPr="001C4211">
              <w:t>Percentage</w:t>
            </w:r>
          </w:p>
        </w:tc>
      </w:tr>
      <w:tr w:rsidR="00BE5692" w:rsidRPr="001C4211" w:rsidTr="0091532C">
        <w:trPr>
          <w:jc w:val="center"/>
        </w:trPr>
        <w:tc>
          <w:tcPr>
            <w:tcW w:w="3377" w:type="dxa"/>
          </w:tcPr>
          <w:p w:rsidR="00BE5692" w:rsidRPr="001C4211" w:rsidRDefault="00BE5692" w:rsidP="0091532C">
            <w:pPr>
              <w:spacing w:after="0" w:line="240" w:lineRule="auto"/>
            </w:pPr>
            <w:r w:rsidRPr="001C4211">
              <w:t>Bio on Bio Board</w:t>
            </w:r>
          </w:p>
        </w:tc>
        <w:tc>
          <w:tcPr>
            <w:tcW w:w="1191" w:type="dxa"/>
          </w:tcPr>
          <w:p w:rsidR="00BE5692" w:rsidRPr="001C4211" w:rsidRDefault="00BE5692" w:rsidP="0091532C">
            <w:pPr>
              <w:spacing w:after="0" w:line="240" w:lineRule="auto"/>
            </w:pPr>
            <w:r w:rsidRPr="001C4211">
              <w:t>Extra</w:t>
            </w:r>
          </w:p>
        </w:tc>
        <w:tc>
          <w:tcPr>
            <w:tcW w:w="3010" w:type="dxa"/>
          </w:tcPr>
          <w:p w:rsidR="00BE5692" w:rsidRPr="001C4211" w:rsidRDefault="00BE5692" w:rsidP="0091532C">
            <w:pPr>
              <w:spacing w:after="0" w:line="240" w:lineRule="auto"/>
            </w:pPr>
            <w:r w:rsidRPr="001C4211">
              <w:t xml:space="preserve">5 Bonus </w:t>
            </w:r>
          </w:p>
        </w:tc>
        <w:tc>
          <w:tcPr>
            <w:tcW w:w="491" w:type="dxa"/>
          </w:tcPr>
          <w:p w:rsidR="00BE5692" w:rsidRPr="001C4211" w:rsidRDefault="00BE5692" w:rsidP="0091532C">
            <w:pPr>
              <w:spacing w:after="0" w:line="240" w:lineRule="auto"/>
              <w:rPr>
                <w:b/>
              </w:rPr>
            </w:pPr>
          </w:p>
        </w:tc>
        <w:tc>
          <w:tcPr>
            <w:tcW w:w="1280" w:type="dxa"/>
          </w:tcPr>
          <w:p w:rsidR="00BE5692" w:rsidRPr="001C4211" w:rsidRDefault="00BE5692" w:rsidP="0091532C">
            <w:pPr>
              <w:spacing w:after="0" w:line="240" w:lineRule="auto"/>
              <w:rPr>
                <w:b/>
              </w:rPr>
            </w:pPr>
            <w:r w:rsidRPr="001C4211">
              <w:rPr>
                <w:b/>
              </w:rPr>
              <w:t>A</w:t>
            </w:r>
          </w:p>
        </w:tc>
        <w:tc>
          <w:tcPr>
            <w:tcW w:w="1667" w:type="dxa"/>
          </w:tcPr>
          <w:p w:rsidR="00BE5692" w:rsidRPr="001C4211" w:rsidRDefault="00BE5692" w:rsidP="0091532C">
            <w:pPr>
              <w:spacing w:after="0" w:line="240" w:lineRule="auto"/>
            </w:pPr>
            <w:r w:rsidRPr="001C4211">
              <w:t>90 - 100</w:t>
            </w:r>
          </w:p>
        </w:tc>
      </w:tr>
      <w:tr w:rsidR="00BE5692" w:rsidRPr="001C4211" w:rsidTr="0091532C">
        <w:trPr>
          <w:jc w:val="center"/>
        </w:trPr>
        <w:tc>
          <w:tcPr>
            <w:tcW w:w="3377" w:type="dxa"/>
          </w:tcPr>
          <w:p w:rsidR="00BE5692" w:rsidRPr="001C4211" w:rsidRDefault="00BE5692" w:rsidP="0091532C">
            <w:pPr>
              <w:spacing w:after="0" w:line="240" w:lineRule="auto"/>
            </w:pPr>
            <w:r w:rsidRPr="001C4211">
              <w:t>Current Event Analysis (CEA)</w:t>
            </w:r>
          </w:p>
        </w:tc>
        <w:tc>
          <w:tcPr>
            <w:tcW w:w="1191" w:type="dxa"/>
          </w:tcPr>
          <w:p w:rsidR="00BE5692" w:rsidRPr="001C4211" w:rsidRDefault="00BE5692" w:rsidP="0091532C">
            <w:pPr>
              <w:spacing w:after="0" w:line="240" w:lineRule="auto"/>
            </w:pPr>
            <w:r w:rsidRPr="001C4211">
              <w:t>25%</w:t>
            </w:r>
          </w:p>
        </w:tc>
        <w:tc>
          <w:tcPr>
            <w:tcW w:w="3010" w:type="dxa"/>
          </w:tcPr>
          <w:p w:rsidR="00BE5692" w:rsidRPr="001C4211" w:rsidRDefault="00BE5692" w:rsidP="0091532C">
            <w:pPr>
              <w:spacing w:after="0" w:line="240" w:lineRule="auto"/>
            </w:pPr>
            <w:r w:rsidRPr="001C4211">
              <w:t>100</w:t>
            </w:r>
          </w:p>
        </w:tc>
        <w:tc>
          <w:tcPr>
            <w:tcW w:w="491" w:type="dxa"/>
          </w:tcPr>
          <w:p w:rsidR="00BE5692" w:rsidRPr="001C4211" w:rsidRDefault="00BE5692" w:rsidP="0091532C">
            <w:pPr>
              <w:spacing w:after="0" w:line="240" w:lineRule="auto"/>
              <w:rPr>
                <w:b/>
              </w:rPr>
            </w:pPr>
          </w:p>
        </w:tc>
        <w:tc>
          <w:tcPr>
            <w:tcW w:w="1280" w:type="dxa"/>
          </w:tcPr>
          <w:p w:rsidR="00BE5692" w:rsidRPr="001C4211" w:rsidRDefault="00BE5692" w:rsidP="0091532C">
            <w:pPr>
              <w:spacing w:after="0" w:line="240" w:lineRule="auto"/>
              <w:rPr>
                <w:b/>
              </w:rPr>
            </w:pPr>
            <w:r w:rsidRPr="001C4211">
              <w:rPr>
                <w:b/>
              </w:rPr>
              <w:t>B</w:t>
            </w:r>
          </w:p>
        </w:tc>
        <w:tc>
          <w:tcPr>
            <w:tcW w:w="1667" w:type="dxa"/>
          </w:tcPr>
          <w:p w:rsidR="00BE5692" w:rsidRPr="001C4211" w:rsidRDefault="00BE5692" w:rsidP="0091532C">
            <w:pPr>
              <w:spacing w:after="0" w:line="240" w:lineRule="auto"/>
            </w:pPr>
            <w:r w:rsidRPr="001C4211">
              <w:t>80 -89</w:t>
            </w:r>
          </w:p>
        </w:tc>
      </w:tr>
      <w:tr w:rsidR="00BE5692" w:rsidRPr="001C4211" w:rsidTr="0091532C">
        <w:trPr>
          <w:jc w:val="center"/>
        </w:trPr>
        <w:tc>
          <w:tcPr>
            <w:tcW w:w="3377" w:type="dxa"/>
          </w:tcPr>
          <w:p w:rsidR="00BE5692" w:rsidRPr="001C4211" w:rsidRDefault="00BE5692" w:rsidP="0091532C">
            <w:pPr>
              <w:spacing w:after="0" w:line="240" w:lineRule="auto"/>
            </w:pPr>
            <w:r w:rsidRPr="001C4211">
              <w:t>Homework (10 HEs)</w:t>
            </w:r>
          </w:p>
        </w:tc>
        <w:tc>
          <w:tcPr>
            <w:tcW w:w="1191" w:type="dxa"/>
          </w:tcPr>
          <w:p w:rsidR="00BE5692" w:rsidRPr="001C4211" w:rsidRDefault="00BE5692" w:rsidP="0091532C">
            <w:pPr>
              <w:spacing w:after="0" w:line="240" w:lineRule="auto"/>
            </w:pPr>
            <w:r w:rsidRPr="001C4211">
              <w:t>25%</w:t>
            </w:r>
          </w:p>
        </w:tc>
        <w:tc>
          <w:tcPr>
            <w:tcW w:w="3010" w:type="dxa"/>
          </w:tcPr>
          <w:p w:rsidR="00BE5692" w:rsidRPr="001C4211" w:rsidRDefault="00BE5692" w:rsidP="0091532C">
            <w:pPr>
              <w:spacing w:after="0" w:line="240" w:lineRule="auto"/>
            </w:pPr>
            <w:r w:rsidRPr="001C4211">
              <w:t>100</w:t>
            </w:r>
          </w:p>
        </w:tc>
        <w:tc>
          <w:tcPr>
            <w:tcW w:w="491" w:type="dxa"/>
          </w:tcPr>
          <w:p w:rsidR="00BE5692" w:rsidRPr="001C4211" w:rsidRDefault="00BE5692" w:rsidP="0091532C">
            <w:pPr>
              <w:spacing w:after="0" w:line="240" w:lineRule="auto"/>
              <w:rPr>
                <w:b/>
              </w:rPr>
            </w:pPr>
          </w:p>
        </w:tc>
        <w:tc>
          <w:tcPr>
            <w:tcW w:w="1280" w:type="dxa"/>
          </w:tcPr>
          <w:p w:rsidR="00BE5692" w:rsidRPr="001C4211" w:rsidRDefault="00BE5692" w:rsidP="0091532C">
            <w:pPr>
              <w:spacing w:after="0" w:line="240" w:lineRule="auto"/>
              <w:rPr>
                <w:b/>
              </w:rPr>
            </w:pPr>
            <w:r w:rsidRPr="001C4211">
              <w:rPr>
                <w:b/>
              </w:rPr>
              <w:t>C</w:t>
            </w:r>
          </w:p>
        </w:tc>
        <w:tc>
          <w:tcPr>
            <w:tcW w:w="1667" w:type="dxa"/>
          </w:tcPr>
          <w:p w:rsidR="00BE5692" w:rsidRPr="001C4211" w:rsidRDefault="00BE5692" w:rsidP="0091532C">
            <w:pPr>
              <w:spacing w:after="0" w:line="240" w:lineRule="auto"/>
            </w:pPr>
            <w:r w:rsidRPr="001C4211">
              <w:t>70 -79</w:t>
            </w:r>
          </w:p>
        </w:tc>
      </w:tr>
      <w:tr w:rsidR="00BE5692" w:rsidRPr="001C4211" w:rsidTr="0091532C">
        <w:trPr>
          <w:jc w:val="center"/>
        </w:trPr>
        <w:tc>
          <w:tcPr>
            <w:tcW w:w="3377" w:type="dxa"/>
          </w:tcPr>
          <w:p w:rsidR="00BE5692" w:rsidRPr="001C4211" w:rsidRDefault="00BE5692" w:rsidP="0091532C">
            <w:pPr>
              <w:spacing w:after="0" w:line="240" w:lineRule="auto"/>
            </w:pPr>
            <w:r w:rsidRPr="001C4211">
              <w:t>Quizzes</w:t>
            </w:r>
          </w:p>
        </w:tc>
        <w:tc>
          <w:tcPr>
            <w:tcW w:w="1191" w:type="dxa"/>
          </w:tcPr>
          <w:p w:rsidR="00BE5692" w:rsidRPr="001C4211" w:rsidRDefault="00BE5692" w:rsidP="0091532C">
            <w:pPr>
              <w:spacing w:after="0" w:line="240" w:lineRule="auto"/>
            </w:pPr>
            <w:r w:rsidRPr="001C4211">
              <w:t>25%</w:t>
            </w:r>
          </w:p>
        </w:tc>
        <w:tc>
          <w:tcPr>
            <w:tcW w:w="3010" w:type="dxa"/>
          </w:tcPr>
          <w:p w:rsidR="00BE5692" w:rsidRPr="001C4211" w:rsidRDefault="00BE5692" w:rsidP="0091532C">
            <w:pPr>
              <w:spacing w:after="0" w:line="240" w:lineRule="auto"/>
            </w:pPr>
            <w:r w:rsidRPr="001C4211">
              <w:t>100</w:t>
            </w:r>
          </w:p>
        </w:tc>
        <w:tc>
          <w:tcPr>
            <w:tcW w:w="491" w:type="dxa"/>
          </w:tcPr>
          <w:p w:rsidR="00BE5692" w:rsidRPr="001C4211" w:rsidRDefault="00BE5692" w:rsidP="0091532C">
            <w:pPr>
              <w:spacing w:after="0" w:line="240" w:lineRule="auto"/>
              <w:rPr>
                <w:b/>
              </w:rPr>
            </w:pPr>
          </w:p>
        </w:tc>
        <w:tc>
          <w:tcPr>
            <w:tcW w:w="1280" w:type="dxa"/>
          </w:tcPr>
          <w:p w:rsidR="00BE5692" w:rsidRPr="001C4211" w:rsidRDefault="00BE5692" w:rsidP="0091532C">
            <w:pPr>
              <w:spacing w:after="0" w:line="240" w:lineRule="auto"/>
              <w:rPr>
                <w:b/>
              </w:rPr>
            </w:pPr>
            <w:r w:rsidRPr="001C4211">
              <w:rPr>
                <w:b/>
              </w:rPr>
              <w:t>D</w:t>
            </w:r>
          </w:p>
        </w:tc>
        <w:tc>
          <w:tcPr>
            <w:tcW w:w="1667" w:type="dxa"/>
          </w:tcPr>
          <w:p w:rsidR="00BE5692" w:rsidRPr="001C4211" w:rsidRDefault="00BE5692" w:rsidP="0091532C">
            <w:pPr>
              <w:spacing w:after="0" w:line="240" w:lineRule="auto"/>
            </w:pPr>
            <w:r w:rsidRPr="001C4211">
              <w:t>60 -69</w:t>
            </w:r>
          </w:p>
        </w:tc>
      </w:tr>
      <w:tr w:rsidR="00BE5692" w:rsidRPr="001C4211" w:rsidTr="0091532C">
        <w:trPr>
          <w:jc w:val="center"/>
        </w:trPr>
        <w:tc>
          <w:tcPr>
            <w:tcW w:w="3377" w:type="dxa"/>
          </w:tcPr>
          <w:p w:rsidR="00BE5692" w:rsidRPr="001C4211" w:rsidRDefault="00BE5692" w:rsidP="0091532C">
            <w:pPr>
              <w:spacing w:after="0" w:line="240" w:lineRule="auto"/>
            </w:pPr>
            <w:r w:rsidRPr="001C4211">
              <w:t>Final Exam</w:t>
            </w:r>
          </w:p>
        </w:tc>
        <w:tc>
          <w:tcPr>
            <w:tcW w:w="1191" w:type="dxa"/>
          </w:tcPr>
          <w:p w:rsidR="00BE5692" w:rsidRPr="001C4211" w:rsidRDefault="00BE5692" w:rsidP="0091532C">
            <w:pPr>
              <w:spacing w:after="0" w:line="240" w:lineRule="auto"/>
            </w:pPr>
            <w:r w:rsidRPr="001C4211">
              <w:t>25%</w:t>
            </w:r>
          </w:p>
        </w:tc>
        <w:tc>
          <w:tcPr>
            <w:tcW w:w="3010" w:type="dxa"/>
          </w:tcPr>
          <w:p w:rsidR="00BE5692" w:rsidRPr="001C4211" w:rsidRDefault="00BE5692" w:rsidP="0091532C">
            <w:pPr>
              <w:spacing w:after="0" w:line="240" w:lineRule="auto"/>
            </w:pPr>
            <w:r w:rsidRPr="001C4211">
              <w:t>100</w:t>
            </w:r>
          </w:p>
        </w:tc>
        <w:tc>
          <w:tcPr>
            <w:tcW w:w="491" w:type="dxa"/>
          </w:tcPr>
          <w:p w:rsidR="00BE5692" w:rsidRPr="001C4211" w:rsidRDefault="00BE5692" w:rsidP="0091532C">
            <w:pPr>
              <w:spacing w:after="0" w:line="240" w:lineRule="auto"/>
              <w:rPr>
                <w:b/>
              </w:rPr>
            </w:pPr>
          </w:p>
        </w:tc>
        <w:tc>
          <w:tcPr>
            <w:tcW w:w="1280" w:type="dxa"/>
          </w:tcPr>
          <w:p w:rsidR="00BE5692" w:rsidRPr="001C4211" w:rsidRDefault="00BE5692" w:rsidP="0091532C">
            <w:pPr>
              <w:spacing w:after="0" w:line="240" w:lineRule="auto"/>
              <w:rPr>
                <w:b/>
              </w:rPr>
            </w:pPr>
            <w:r w:rsidRPr="001C4211">
              <w:rPr>
                <w:b/>
              </w:rPr>
              <w:t>F</w:t>
            </w:r>
          </w:p>
        </w:tc>
        <w:tc>
          <w:tcPr>
            <w:tcW w:w="1667" w:type="dxa"/>
          </w:tcPr>
          <w:p w:rsidR="00BE5692" w:rsidRPr="001C4211" w:rsidRDefault="00BE5692" w:rsidP="0091532C">
            <w:pPr>
              <w:spacing w:after="0" w:line="240" w:lineRule="auto"/>
            </w:pPr>
            <w:r w:rsidRPr="001C4211">
              <w:t>Below 60</w:t>
            </w:r>
          </w:p>
        </w:tc>
      </w:tr>
      <w:tr w:rsidR="00BE5692" w:rsidRPr="001C4211" w:rsidTr="0091532C">
        <w:trPr>
          <w:jc w:val="center"/>
        </w:trPr>
        <w:tc>
          <w:tcPr>
            <w:tcW w:w="3377" w:type="dxa"/>
          </w:tcPr>
          <w:p w:rsidR="00BE5692" w:rsidRPr="001C4211" w:rsidRDefault="00BE5692" w:rsidP="0091532C">
            <w:pPr>
              <w:spacing w:after="0" w:line="240" w:lineRule="auto"/>
            </w:pPr>
            <w:r w:rsidRPr="001C4211">
              <w:t>Totals</w:t>
            </w:r>
          </w:p>
        </w:tc>
        <w:tc>
          <w:tcPr>
            <w:tcW w:w="1191" w:type="dxa"/>
          </w:tcPr>
          <w:p w:rsidR="00BE5692" w:rsidRPr="001C4211" w:rsidRDefault="00BE5692" w:rsidP="0091532C">
            <w:pPr>
              <w:spacing w:after="0" w:line="240" w:lineRule="auto"/>
            </w:pPr>
            <w:r w:rsidRPr="001C4211">
              <w:t>100%</w:t>
            </w:r>
          </w:p>
        </w:tc>
        <w:tc>
          <w:tcPr>
            <w:tcW w:w="3010" w:type="dxa"/>
          </w:tcPr>
          <w:p w:rsidR="00BE5692" w:rsidRPr="001C4211" w:rsidRDefault="00BE5692" w:rsidP="0091532C">
            <w:pPr>
              <w:spacing w:after="0" w:line="240" w:lineRule="auto"/>
            </w:pPr>
            <w:r w:rsidRPr="001C4211">
              <w:t>400</w:t>
            </w:r>
          </w:p>
        </w:tc>
        <w:tc>
          <w:tcPr>
            <w:tcW w:w="491" w:type="dxa"/>
          </w:tcPr>
          <w:p w:rsidR="00BE5692" w:rsidRPr="001C4211" w:rsidRDefault="00BE5692" w:rsidP="0091532C">
            <w:pPr>
              <w:spacing w:after="0" w:line="240" w:lineRule="auto"/>
              <w:rPr>
                <w:b/>
              </w:rPr>
            </w:pPr>
          </w:p>
        </w:tc>
        <w:tc>
          <w:tcPr>
            <w:tcW w:w="1280" w:type="dxa"/>
          </w:tcPr>
          <w:p w:rsidR="00BE5692" w:rsidRPr="001C4211" w:rsidRDefault="00BE5692" w:rsidP="0091532C">
            <w:pPr>
              <w:spacing w:after="0" w:line="240" w:lineRule="auto"/>
              <w:rPr>
                <w:b/>
              </w:rPr>
            </w:pPr>
            <w:r w:rsidRPr="001C4211">
              <w:rPr>
                <w:b/>
              </w:rPr>
              <w:t>I</w:t>
            </w:r>
          </w:p>
        </w:tc>
        <w:tc>
          <w:tcPr>
            <w:tcW w:w="1667" w:type="dxa"/>
          </w:tcPr>
          <w:p w:rsidR="00BE5692" w:rsidRPr="001C4211" w:rsidRDefault="00BE5692" w:rsidP="0091532C">
            <w:pPr>
              <w:spacing w:after="0" w:line="240" w:lineRule="auto"/>
            </w:pPr>
            <w:r w:rsidRPr="001C4211">
              <w:t>Incomplete</w:t>
            </w:r>
          </w:p>
        </w:tc>
      </w:tr>
    </w:tbl>
    <w:p w:rsidR="00AC556A" w:rsidRPr="001C4211" w:rsidRDefault="00AC556A" w:rsidP="00AC556A">
      <w:pPr>
        <w:pStyle w:val="NormalWeb"/>
        <w:spacing w:before="0" w:beforeAutospacing="0" w:after="0" w:afterAutospacing="0"/>
        <w:rPr>
          <w:b/>
          <w:sz w:val="6"/>
          <w:szCs w:val="6"/>
        </w:rPr>
      </w:pPr>
    </w:p>
    <w:p w:rsidR="00BE5692" w:rsidRPr="00C00BAC" w:rsidRDefault="00BE5692" w:rsidP="00BE5692">
      <w:pPr>
        <w:pStyle w:val="NormalWeb"/>
        <w:spacing w:before="0" w:beforeAutospacing="0" w:after="60" w:afterAutospacing="0"/>
        <w:rPr>
          <w:sz w:val="22"/>
          <w:szCs w:val="22"/>
          <w:u w:val="single"/>
        </w:rPr>
      </w:pPr>
      <w:r w:rsidRPr="000B50CB">
        <w:rPr>
          <w:b/>
          <w:sz w:val="22"/>
          <w:szCs w:val="22"/>
        </w:rPr>
        <w:t>The University has a standard grade scale</w:t>
      </w:r>
      <w:r w:rsidRPr="00BD470E">
        <w:rPr>
          <w:b/>
          <w:sz w:val="22"/>
          <w:szCs w:val="22"/>
        </w:rPr>
        <w:t xml:space="preserve">: </w:t>
      </w:r>
      <w:r w:rsidRPr="00637BFA">
        <w:rPr>
          <w:sz w:val="22"/>
          <w:szCs w:val="22"/>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637BFA">
        <w:rPr>
          <w:sz w:val="22"/>
          <w:szCs w:val="22"/>
        </w:rPr>
        <w:t>is</w:t>
      </w:r>
      <w:proofErr w:type="gramEnd"/>
      <w:r w:rsidRPr="00637BFA">
        <w:rPr>
          <w:sz w:val="22"/>
          <w:szCs w:val="22"/>
        </w:rPr>
        <w:t xml:space="preserve"> converted to an F.</w:t>
      </w:r>
    </w:p>
    <w:p w:rsidR="00BE5692" w:rsidRPr="000B50CB" w:rsidRDefault="00BE5692" w:rsidP="000B50CB">
      <w:pPr>
        <w:spacing w:after="60" w:line="240" w:lineRule="auto"/>
        <w:contextualSpacing/>
        <w:rPr>
          <w:b/>
        </w:rPr>
      </w:pPr>
      <w:r w:rsidRPr="000B50CB">
        <w:rPr>
          <w:b/>
        </w:rPr>
        <w:t>Student grade appeals:</w:t>
      </w:r>
      <w:r w:rsidR="000B50CB">
        <w:rPr>
          <w:b/>
        </w:rPr>
        <w:t xml:space="preserve"> </w:t>
      </w:r>
      <w:r w:rsidRPr="00637BFA">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37BFA">
        <w:rPr>
          <w:u w:val="single"/>
        </w:rPr>
        <w:t>final</w:t>
      </w:r>
      <w:r w:rsidRPr="00637BFA">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E5692" w:rsidRPr="00C00BAC" w:rsidRDefault="00BE5692" w:rsidP="00BE5692">
      <w:pPr>
        <w:spacing w:after="120" w:line="240" w:lineRule="auto"/>
        <w:contextualSpacing/>
        <w:rPr>
          <w:sz w:val="6"/>
          <w:szCs w:val="6"/>
        </w:rPr>
      </w:pPr>
    </w:p>
    <w:p w:rsidR="001C4211" w:rsidRPr="001C4211" w:rsidRDefault="001C4211" w:rsidP="001C4211">
      <w:pPr>
        <w:tabs>
          <w:tab w:val="left" w:pos="4320"/>
        </w:tabs>
        <w:spacing w:after="60" w:line="240" w:lineRule="auto"/>
        <w:rPr>
          <w:rFonts w:eastAsia="Times New Roman"/>
          <w:b/>
        </w:rPr>
      </w:pPr>
      <w:r w:rsidRPr="001C4211">
        <w:rPr>
          <w:rFonts w:eastAsia="Times New Roman"/>
          <w:b/>
        </w:rPr>
        <w:t>Tentative Schedule</w:t>
      </w:r>
    </w:p>
    <w:p w:rsidR="00BE5692" w:rsidRPr="001C4211" w:rsidRDefault="00220A05" w:rsidP="0003224A">
      <w:pPr>
        <w:spacing w:after="60" w:line="240" w:lineRule="auto"/>
        <w:ind w:left="180" w:hanging="180"/>
        <w:rPr>
          <w:rFonts w:eastAsia="Times New Roman"/>
        </w:rPr>
      </w:pPr>
      <w:r w:rsidRPr="00220A05">
        <w:rPr>
          <w:rFonts w:eastAsia="Times New Roman"/>
          <w:b/>
        </w:rPr>
        <w:tab/>
      </w:r>
      <w:r w:rsidR="00CD609A" w:rsidRPr="003C6403">
        <w:rPr>
          <w:b/>
          <w:u w:val="single"/>
        </w:rPr>
        <w:t>Module 1</w:t>
      </w:r>
      <w:r w:rsidR="00CD609A">
        <w:rPr>
          <w:b/>
        </w:rPr>
        <w:t xml:space="preserve"> (</w:t>
      </w:r>
      <w:r w:rsidR="00CD609A" w:rsidRPr="001B2D75">
        <w:rPr>
          <w:b/>
        </w:rPr>
        <w:t xml:space="preserve">August 21 – September </w:t>
      </w:r>
      <w:r w:rsidR="00CD609A">
        <w:rPr>
          <w:b/>
        </w:rPr>
        <w:t>5</w:t>
      </w:r>
      <w:r w:rsidR="00CD609A">
        <w:rPr>
          <w:b/>
          <w:u w:val="single"/>
        </w:rPr>
        <w:t>)</w:t>
      </w:r>
    </w:p>
    <w:p w:rsidR="00BE5692" w:rsidRPr="001C4211" w:rsidRDefault="00BE5692" w:rsidP="00BE5692">
      <w:pPr>
        <w:numPr>
          <w:ilvl w:val="0"/>
          <w:numId w:val="2"/>
        </w:numPr>
        <w:spacing w:after="0" w:line="240" w:lineRule="auto"/>
        <w:rPr>
          <w:rFonts w:eastAsia="Times New Roman"/>
        </w:rPr>
      </w:pPr>
      <w:r w:rsidRPr="001C4211">
        <w:rPr>
          <w:rFonts w:eastAsia="Times New Roman"/>
        </w:rPr>
        <w:t>Reading:  the PREFACE at pages ix - xiii in the course text and read about ethics terminology and important people in ethics found in conduct</w:t>
      </w:r>
      <w:r w:rsidR="002C6C54" w:rsidRPr="001C4211">
        <w:rPr>
          <w:rFonts w:eastAsia="Times New Roman"/>
        </w:rPr>
        <w:t xml:space="preserve">ing a "Internet scavenger hunt" of all resources by </w:t>
      </w:r>
      <w:r w:rsidRPr="001C4211">
        <w:rPr>
          <w:rFonts w:eastAsia="Times New Roman"/>
        </w:rPr>
        <w:t>surfing the internet.</w:t>
      </w:r>
    </w:p>
    <w:p w:rsidR="00BE5692" w:rsidRPr="001C4211" w:rsidRDefault="00BE5692" w:rsidP="00BE5692">
      <w:pPr>
        <w:numPr>
          <w:ilvl w:val="0"/>
          <w:numId w:val="2"/>
        </w:numPr>
        <w:spacing w:after="0" w:line="240" w:lineRule="auto"/>
        <w:rPr>
          <w:rFonts w:eastAsia="Times New Roman"/>
        </w:rPr>
      </w:pPr>
      <w:r w:rsidRPr="001C4211">
        <w:rPr>
          <w:rFonts w:eastAsia="Times New Roman"/>
        </w:rPr>
        <w:t xml:space="preserve">Bio: Post bio (with picture at student’s option) by </w:t>
      </w:r>
      <w:r w:rsidR="003875D2">
        <w:rPr>
          <w:rFonts w:eastAsia="Times New Roman"/>
          <w:b/>
        </w:rPr>
        <w:t xml:space="preserve">August </w:t>
      </w:r>
      <w:r w:rsidR="006D1368">
        <w:rPr>
          <w:rFonts w:eastAsia="Times New Roman"/>
          <w:b/>
        </w:rPr>
        <w:t>2</w:t>
      </w:r>
      <w:r w:rsidR="00F2249A">
        <w:rPr>
          <w:rFonts w:eastAsia="Times New Roman"/>
          <w:b/>
        </w:rPr>
        <w:t>7</w:t>
      </w:r>
      <w:r w:rsidR="006D1368" w:rsidRPr="006D1368">
        <w:rPr>
          <w:rFonts w:eastAsia="Times New Roman"/>
          <w:b/>
          <w:vertAlign w:val="superscript"/>
        </w:rPr>
        <w:t>th</w:t>
      </w:r>
      <w:r w:rsidR="006D1368">
        <w:rPr>
          <w:rFonts w:eastAsia="Times New Roman"/>
          <w:b/>
        </w:rPr>
        <w:t xml:space="preserve"> </w:t>
      </w:r>
      <w:r w:rsidRPr="001C4211">
        <w:rPr>
          <w:rFonts w:eastAsia="Times New Roman"/>
        </w:rPr>
        <w:t>on Bio Board</w:t>
      </w:r>
    </w:p>
    <w:p w:rsidR="00BE5692" w:rsidRPr="001C4211" w:rsidRDefault="00BE5692" w:rsidP="00BE5692">
      <w:pPr>
        <w:numPr>
          <w:ilvl w:val="0"/>
          <w:numId w:val="2"/>
        </w:numPr>
        <w:spacing w:after="0" w:line="240" w:lineRule="auto"/>
        <w:rPr>
          <w:rFonts w:eastAsia="Times New Roman"/>
        </w:rPr>
      </w:pPr>
      <w:r w:rsidRPr="001C4211">
        <w:rPr>
          <w:rFonts w:eastAsia="Times New Roman"/>
        </w:rPr>
        <w:t>Homework:  Answer the Module 1 homework questions (HEs 1 &amp; 2) by end of Module</w:t>
      </w:r>
      <w:r w:rsidR="004A697A" w:rsidRPr="001C4211">
        <w:rPr>
          <w:rFonts w:eastAsia="Times New Roman"/>
        </w:rPr>
        <w:t xml:space="preserve"> 1</w:t>
      </w:r>
    </w:p>
    <w:p w:rsidR="00BE5692" w:rsidRPr="001C4211" w:rsidRDefault="00BE5692" w:rsidP="003875D2">
      <w:pPr>
        <w:numPr>
          <w:ilvl w:val="0"/>
          <w:numId w:val="2"/>
        </w:numPr>
        <w:spacing w:after="60" w:line="240" w:lineRule="auto"/>
        <w:rPr>
          <w:rFonts w:eastAsia="Times New Roman"/>
        </w:rPr>
      </w:pPr>
      <w:r w:rsidRPr="001C4211">
        <w:rPr>
          <w:rFonts w:eastAsia="Times New Roman"/>
        </w:rPr>
        <w:t>Quiz: Complete the Module 1 quiz by end of Module</w:t>
      </w:r>
      <w:r w:rsidR="004A697A" w:rsidRPr="001C4211">
        <w:rPr>
          <w:rFonts w:eastAsia="Times New Roman"/>
        </w:rPr>
        <w:t xml:space="preserve"> 1</w:t>
      </w:r>
    </w:p>
    <w:p w:rsidR="006D1368" w:rsidRPr="001C4211" w:rsidRDefault="00220A05" w:rsidP="006D1368">
      <w:pPr>
        <w:spacing w:after="60" w:line="240" w:lineRule="auto"/>
        <w:ind w:left="360" w:hanging="180"/>
        <w:rPr>
          <w:rFonts w:eastAsia="Times New Roman"/>
          <w:b/>
          <w:i/>
          <w:color w:val="FF0000"/>
        </w:rPr>
      </w:pPr>
      <w:r w:rsidRPr="00220A05">
        <w:rPr>
          <w:rFonts w:eastAsia="Times New Roman"/>
          <w:b/>
        </w:rPr>
        <w:tab/>
      </w:r>
      <w:r w:rsidR="006D1368">
        <w:rPr>
          <w:rFonts w:eastAsia="Times New Roman"/>
          <w:b/>
          <w:i/>
          <w:color w:val="FF0000"/>
        </w:rPr>
        <w:t xml:space="preserve">September </w:t>
      </w:r>
      <w:r w:rsidR="00F2249A">
        <w:rPr>
          <w:rFonts w:eastAsia="Times New Roman"/>
          <w:b/>
          <w:i/>
          <w:color w:val="FF0000"/>
        </w:rPr>
        <w:t xml:space="preserve">2 </w:t>
      </w:r>
      <w:r w:rsidR="006D1368">
        <w:rPr>
          <w:rFonts w:eastAsia="Times New Roman"/>
          <w:b/>
          <w:i/>
          <w:color w:val="FF0000"/>
        </w:rPr>
        <w:t xml:space="preserve">- </w:t>
      </w:r>
      <w:r w:rsidR="00F2249A">
        <w:rPr>
          <w:rFonts w:eastAsia="Times New Roman"/>
          <w:b/>
          <w:i/>
          <w:color w:val="FF0000"/>
        </w:rPr>
        <w:t>4</w:t>
      </w:r>
      <w:r w:rsidR="006D1368">
        <w:rPr>
          <w:rFonts w:eastAsia="Times New Roman"/>
          <w:b/>
          <w:i/>
          <w:color w:val="FF0000"/>
        </w:rPr>
        <w:t xml:space="preserve"> Labor Day</w:t>
      </w:r>
      <w:r w:rsidR="006D1368" w:rsidRPr="001C4211">
        <w:rPr>
          <w:rFonts w:eastAsia="Times New Roman"/>
          <w:b/>
          <w:i/>
          <w:color w:val="FF0000"/>
        </w:rPr>
        <w:t>} no assignments due; students may work on the course at their option.</w:t>
      </w:r>
    </w:p>
    <w:p w:rsidR="00BE5692" w:rsidRPr="001C4211" w:rsidRDefault="0003224A" w:rsidP="00D065FA">
      <w:pPr>
        <w:spacing w:after="0" w:line="240" w:lineRule="auto"/>
        <w:ind w:left="360" w:hanging="180"/>
        <w:rPr>
          <w:rFonts w:eastAsia="Times New Roman"/>
          <w:vertAlign w:val="superscript"/>
        </w:rPr>
      </w:pPr>
      <w:r w:rsidRPr="00E20B1C">
        <w:rPr>
          <w:b/>
          <w:u w:val="single"/>
        </w:rPr>
        <w:t>Module 2</w:t>
      </w:r>
      <w:r w:rsidRPr="00C416F2">
        <w:rPr>
          <w:b/>
        </w:rPr>
        <w:t xml:space="preserve"> </w:t>
      </w:r>
      <w:r>
        <w:rPr>
          <w:b/>
        </w:rPr>
        <w:t>(</w:t>
      </w:r>
      <w:r w:rsidRPr="007B5F99">
        <w:rPr>
          <w:b/>
        </w:rPr>
        <w:t>September 5 – September 24</w:t>
      </w:r>
      <w:r>
        <w:rPr>
          <w:b/>
        </w:rPr>
        <w:t>)</w:t>
      </w:r>
      <w:r w:rsidR="00BE5692" w:rsidRPr="001C4211">
        <w:rPr>
          <w:rFonts w:eastAsia="Times New Roman"/>
          <w:u w:val="single"/>
        </w:rPr>
        <w:t xml:space="preserve"> </w:t>
      </w:r>
    </w:p>
    <w:p w:rsidR="00EA7BEE" w:rsidRPr="001C4211" w:rsidRDefault="00EA7BEE" w:rsidP="00EA7BEE">
      <w:pPr>
        <w:numPr>
          <w:ilvl w:val="0"/>
          <w:numId w:val="3"/>
        </w:numPr>
        <w:spacing w:after="0" w:line="240" w:lineRule="auto"/>
        <w:rPr>
          <w:rFonts w:eastAsia="Times New Roman"/>
        </w:rPr>
      </w:pPr>
      <w:r w:rsidRPr="001C4211">
        <w:rPr>
          <w:rFonts w:eastAsia="Times New Roman"/>
        </w:rPr>
        <w:t xml:space="preserve">Reading : Chapters 1 - 4    </w:t>
      </w:r>
    </w:p>
    <w:p w:rsidR="00EA7BEE" w:rsidRPr="001C4211" w:rsidRDefault="002C6C54" w:rsidP="00EA7BEE">
      <w:pPr>
        <w:numPr>
          <w:ilvl w:val="0"/>
          <w:numId w:val="3"/>
        </w:numPr>
        <w:spacing w:after="0" w:line="240" w:lineRule="auto"/>
        <w:rPr>
          <w:rFonts w:eastAsia="Times New Roman"/>
        </w:rPr>
      </w:pPr>
      <w:r w:rsidRPr="001C4211">
        <w:rPr>
          <w:rFonts w:eastAsia="Times New Roman"/>
        </w:rPr>
        <w:t xml:space="preserve">Current Event Analysis (CEA): Submit (i.e., post) a </w:t>
      </w:r>
      <w:r w:rsidR="004A697A" w:rsidRPr="001C4211">
        <w:rPr>
          <w:rFonts w:eastAsia="Times New Roman"/>
        </w:rPr>
        <w:t>CEA</w:t>
      </w:r>
      <w:r w:rsidRPr="001C4211">
        <w:rPr>
          <w:rFonts w:eastAsia="Times New Roman"/>
        </w:rPr>
        <w:t xml:space="preserve"> on the Mod</w:t>
      </w:r>
      <w:r w:rsidR="004A697A" w:rsidRPr="001C4211">
        <w:rPr>
          <w:rFonts w:eastAsia="Times New Roman"/>
        </w:rPr>
        <w:t>ule 2 CEA Board by end of Module 2</w:t>
      </w:r>
      <w:r w:rsidRPr="001C4211">
        <w:rPr>
          <w:rFonts w:eastAsia="Times New Roman"/>
        </w:rPr>
        <w:t>.</w:t>
      </w:r>
      <w:r w:rsidRPr="001C4211">
        <w:rPr>
          <w:rFonts w:eastAsia="Times New Roman"/>
          <w:b/>
        </w:rPr>
        <w:t xml:space="preserve"> </w:t>
      </w:r>
      <w:r w:rsidR="00EA7BEE" w:rsidRPr="001C4211">
        <w:rPr>
          <w:rFonts w:eastAsia="Times New Roman"/>
        </w:rPr>
        <w:t xml:space="preserve">  </w:t>
      </w:r>
    </w:p>
    <w:p w:rsidR="00EA7BEE" w:rsidRPr="001C4211" w:rsidRDefault="00EA7BEE" w:rsidP="00EA7BEE">
      <w:pPr>
        <w:numPr>
          <w:ilvl w:val="0"/>
          <w:numId w:val="3"/>
        </w:numPr>
        <w:spacing w:after="0" w:line="240" w:lineRule="auto"/>
        <w:rPr>
          <w:rFonts w:eastAsia="Times New Roman"/>
        </w:rPr>
      </w:pPr>
      <w:r w:rsidRPr="001C4211">
        <w:rPr>
          <w:rFonts w:eastAsia="Times New Roman"/>
        </w:rPr>
        <w:t xml:space="preserve">Homework: Answer the Module 2 homework questions (HEs  3 and 4) by end of Module </w:t>
      </w:r>
      <w:r w:rsidR="004A697A" w:rsidRPr="001C4211">
        <w:rPr>
          <w:rFonts w:eastAsia="Times New Roman"/>
        </w:rPr>
        <w:t>2</w:t>
      </w:r>
    </w:p>
    <w:p w:rsidR="00BE5692" w:rsidRPr="001C4211" w:rsidRDefault="00EA7BEE" w:rsidP="00EA7BEE">
      <w:pPr>
        <w:numPr>
          <w:ilvl w:val="0"/>
          <w:numId w:val="3"/>
        </w:numPr>
        <w:spacing w:after="60" w:line="240" w:lineRule="auto"/>
        <w:rPr>
          <w:rFonts w:eastAsia="Times New Roman"/>
        </w:rPr>
      </w:pPr>
      <w:r w:rsidRPr="001C4211">
        <w:rPr>
          <w:rFonts w:eastAsia="Times New Roman"/>
        </w:rPr>
        <w:t>Quiz: Complete the Module 2 quiz by end of Module</w:t>
      </w:r>
      <w:r w:rsidR="004A697A" w:rsidRPr="001C4211">
        <w:rPr>
          <w:rFonts w:eastAsia="Times New Roman"/>
        </w:rPr>
        <w:t xml:space="preserve"> 2</w:t>
      </w:r>
    </w:p>
    <w:p w:rsidR="00BE5692" w:rsidRPr="001C4211" w:rsidRDefault="0003224A" w:rsidP="006244FD">
      <w:pPr>
        <w:spacing w:after="0" w:line="240" w:lineRule="auto"/>
        <w:ind w:left="360" w:hanging="180"/>
        <w:rPr>
          <w:rFonts w:eastAsia="Times New Roman"/>
        </w:rPr>
      </w:pPr>
      <w:r w:rsidRPr="00E20B1C">
        <w:rPr>
          <w:b/>
          <w:u w:val="single"/>
        </w:rPr>
        <w:t>Module 3</w:t>
      </w:r>
      <w:r w:rsidRPr="00C416F2">
        <w:rPr>
          <w:b/>
        </w:rPr>
        <w:t xml:space="preserve"> </w:t>
      </w:r>
      <w:r>
        <w:rPr>
          <w:b/>
        </w:rPr>
        <w:t>(</w:t>
      </w:r>
      <w:r w:rsidRPr="007B5F99">
        <w:rPr>
          <w:b/>
        </w:rPr>
        <w:t>September 25 – October 8</w:t>
      </w:r>
      <w:r>
        <w:rPr>
          <w:b/>
        </w:rPr>
        <w:t>)</w:t>
      </w:r>
      <w:r w:rsidR="00BE5692" w:rsidRPr="001C4211">
        <w:rPr>
          <w:rFonts w:eastAsia="Times New Roman"/>
          <w:b/>
          <w:u w:val="single"/>
        </w:rPr>
        <w:t xml:space="preserve"> </w:t>
      </w:r>
    </w:p>
    <w:p w:rsidR="00EA7BEE" w:rsidRPr="001C4211" w:rsidRDefault="00EA7BEE" w:rsidP="00EA7BEE">
      <w:pPr>
        <w:numPr>
          <w:ilvl w:val="0"/>
          <w:numId w:val="4"/>
        </w:numPr>
        <w:spacing w:after="0" w:line="240" w:lineRule="auto"/>
        <w:rPr>
          <w:rFonts w:eastAsia="Times New Roman"/>
        </w:rPr>
      </w:pPr>
      <w:r w:rsidRPr="001C4211">
        <w:rPr>
          <w:rFonts w:eastAsia="Times New Roman"/>
        </w:rPr>
        <w:t xml:space="preserve">Reading: Chapters 5 - 7 </w:t>
      </w:r>
    </w:p>
    <w:p w:rsidR="00EA7BEE" w:rsidRPr="001C4211" w:rsidRDefault="00EA7BEE" w:rsidP="00EA7BEE">
      <w:pPr>
        <w:numPr>
          <w:ilvl w:val="0"/>
          <w:numId w:val="4"/>
        </w:numPr>
        <w:spacing w:after="0" w:line="240" w:lineRule="auto"/>
        <w:rPr>
          <w:rFonts w:eastAsia="Times New Roman"/>
        </w:rPr>
      </w:pPr>
      <w:r w:rsidRPr="001C4211">
        <w:rPr>
          <w:rFonts w:eastAsia="Times New Roman"/>
        </w:rPr>
        <w:t>Homework: Answer the Module 3 homework questions (HEs 5 and 6) by end of Module</w:t>
      </w:r>
      <w:r w:rsidR="004A697A" w:rsidRPr="001C4211">
        <w:rPr>
          <w:rFonts w:eastAsia="Times New Roman"/>
        </w:rPr>
        <w:t xml:space="preserve"> 3</w:t>
      </w:r>
    </w:p>
    <w:p w:rsidR="00BE5692" w:rsidRPr="001C4211" w:rsidRDefault="00EA7BEE" w:rsidP="00EA7BEE">
      <w:pPr>
        <w:numPr>
          <w:ilvl w:val="0"/>
          <w:numId w:val="4"/>
        </w:numPr>
        <w:spacing w:after="60" w:line="240" w:lineRule="auto"/>
        <w:rPr>
          <w:rFonts w:eastAsia="Times New Roman"/>
        </w:rPr>
      </w:pPr>
      <w:r w:rsidRPr="001C4211">
        <w:rPr>
          <w:rFonts w:eastAsia="Times New Roman"/>
        </w:rPr>
        <w:t>Quiz: Complete the Module 3 quiz by end of Module</w:t>
      </w:r>
      <w:r w:rsidR="004A697A" w:rsidRPr="001C4211">
        <w:rPr>
          <w:rFonts w:eastAsia="Times New Roman"/>
        </w:rPr>
        <w:t xml:space="preserve"> 3</w:t>
      </w:r>
      <w:r w:rsidRPr="001C4211">
        <w:rPr>
          <w:rFonts w:eastAsia="Times New Roman"/>
        </w:rPr>
        <w:t xml:space="preserve"> </w:t>
      </w:r>
      <w:r w:rsidR="00BE5692" w:rsidRPr="001C4211">
        <w:rPr>
          <w:rFonts w:eastAsia="Times New Roman"/>
          <w:b/>
        </w:rPr>
        <w:t xml:space="preserve">  </w:t>
      </w:r>
    </w:p>
    <w:p w:rsidR="00BE5692" w:rsidRPr="001C4211" w:rsidRDefault="00220A05" w:rsidP="006244FD">
      <w:pPr>
        <w:spacing w:after="0" w:line="240" w:lineRule="auto"/>
        <w:ind w:left="180" w:hanging="180"/>
        <w:rPr>
          <w:rFonts w:eastAsia="Times New Roman"/>
          <w:u w:val="single"/>
        </w:rPr>
      </w:pPr>
      <w:r w:rsidRPr="00220A05">
        <w:rPr>
          <w:rFonts w:eastAsia="Times New Roman"/>
          <w:b/>
        </w:rPr>
        <w:tab/>
      </w:r>
      <w:r w:rsidR="00D065FA" w:rsidRPr="00E20B1C">
        <w:rPr>
          <w:b/>
          <w:u w:val="single"/>
        </w:rPr>
        <w:t>Module 4</w:t>
      </w:r>
      <w:r w:rsidR="00D065FA">
        <w:rPr>
          <w:b/>
        </w:rPr>
        <w:t xml:space="preserve"> (</w:t>
      </w:r>
      <w:r w:rsidR="00D065FA" w:rsidRPr="00F50A71">
        <w:rPr>
          <w:b/>
        </w:rPr>
        <w:t>October 9 – October 21</w:t>
      </w:r>
      <w:r w:rsidR="00D065FA">
        <w:rPr>
          <w:b/>
        </w:rPr>
        <w:t>)</w:t>
      </w:r>
    </w:p>
    <w:p w:rsidR="00EA7BEE" w:rsidRPr="001C4211" w:rsidRDefault="00EA7BEE" w:rsidP="002C6C54">
      <w:pPr>
        <w:numPr>
          <w:ilvl w:val="0"/>
          <w:numId w:val="5"/>
        </w:numPr>
        <w:spacing w:after="0" w:line="240" w:lineRule="auto"/>
        <w:rPr>
          <w:rFonts w:eastAsia="Times New Roman"/>
        </w:rPr>
      </w:pPr>
      <w:r w:rsidRPr="001C4211">
        <w:rPr>
          <w:rFonts w:eastAsia="Times New Roman"/>
        </w:rPr>
        <w:t>Reading: Chapters 8 - 1</w:t>
      </w:r>
      <w:r w:rsidR="001C4211" w:rsidRPr="001C4211">
        <w:rPr>
          <w:rFonts w:eastAsia="Times New Roman"/>
        </w:rPr>
        <w:t>0</w:t>
      </w:r>
      <w:r w:rsidRPr="001C4211">
        <w:rPr>
          <w:rFonts w:eastAsia="Times New Roman"/>
        </w:rPr>
        <w:t xml:space="preserve"> </w:t>
      </w:r>
    </w:p>
    <w:p w:rsidR="00BE5692" w:rsidRPr="001C4211" w:rsidRDefault="00EA7BEE" w:rsidP="00A228E9">
      <w:pPr>
        <w:numPr>
          <w:ilvl w:val="0"/>
          <w:numId w:val="5"/>
        </w:numPr>
        <w:spacing w:after="0" w:line="240" w:lineRule="auto"/>
        <w:rPr>
          <w:rFonts w:eastAsia="Times New Roman"/>
        </w:rPr>
      </w:pPr>
      <w:r w:rsidRPr="001C4211">
        <w:rPr>
          <w:rFonts w:eastAsia="Times New Roman"/>
        </w:rPr>
        <w:t>Homework: Answer the Mo</w:t>
      </w:r>
      <w:r w:rsidR="006B2FBA">
        <w:rPr>
          <w:rFonts w:eastAsia="Times New Roman"/>
        </w:rPr>
        <w:t>dule 4 homework questions (HEs 7, 8, 9  &amp; 10</w:t>
      </w:r>
      <w:r w:rsidRPr="001C4211">
        <w:rPr>
          <w:rFonts w:eastAsia="Times New Roman"/>
        </w:rPr>
        <w:t>) by end of Module</w:t>
      </w:r>
      <w:r w:rsidR="004A697A" w:rsidRPr="001C4211">
        <w:rPr>
          <w:rFonts w:eastAsia="Times New Roman"/>
        </w:rPr>
        <w:t xml:space="preserve"> 4</w:t>
      </w:r>
    </w:p>
    <w:p w:rsidR="00BE5692" w:rsidRPr="001C4211" w:rsidRDefault="006244FD" w:rsidP="00220A05">
      <w:pPr>
        <w:tabs>
          <w:tab w:val="left" w:pos="4320"/>
        </w:tabs>
        <w:spacing w:after="0" w:line="240" w:lineRule="auto"/>
        <w:ind w:left="180" w:hanging="180"/>
        <w:rPr>
          <w:rFonts w:eastAsia="Times New Roman"/>
          <w:u w:val="single"/>
        </w:rPr>
      </w:pPr>
      <w:r w:rsidRPr="00E20B1C">
        <w:rPr>
          <w:b/>
        </w:rPr>
        <w:tab/>
      </w:r>
      <w:r w:rsidRPr="00E20B1C">
        <w:rPr>
          <w:b/>
          <w:u w:val="single"/>
        </w:rPr>
        <w:t>Module 5</w:t>
      </w:r>
      <w:r>
        <w:rPr>
          <w:b/>
        </w:rPr>
        <w:t xml:space="preserve"> (</w:t>
      </w:r>
      <w:r w:rsidRPr="00F50A71">
        <w:rPr>
          <w:b/>
        </w:rPr>
        <w:t>October 21 – November 4</w:t>
      </w:r>
      <w:r>
        <w:rPr>
          <w:b/>
        </w:rPr>
        <w:t>)</w:t>
      </w:r>
    </w:p>
    <w:p w:rsidR="002C6C54" w:rsidRPr="001C4211" w:rsidRDefault="00357525" w:rsidP="001C4211">
      <w:pPr>
        <w:numPr>
          <w:ilvl w:val="0"/>
          <w:numId w:val="7"/>
        </w:numPr>
        <w:spacing w:after="0" w:line="240" w:lineRule="auto"/>
        <w:rPr>
          <w:rFonts w:eastAsia="Times New Roman"/>
        </w:rPr>
      </w:pPr>
      <w:r w:rsidRPr="001C4211">
        <w:rPr>
          <w:rFonts w:eastAsia="Times New Roman"/>
        </w:rPr>
        <w:t>Re</w:t>
      </w:r>
      <w:r w:rsidR="001C4211" w:rsidRPr="001C4211">
        <w:rPr>
          <w:rFonts w:eastAsia="Times New Roman"/>
        </w:rPr>
        <w:t>ad</w:t>
      </w:r>
      <w:r w:rsidRPr="001C4211">
        <w:rPr>
          <w:rFonts w:eastAsia="Times New Roman"/>
        </w:rPr>
        <w:t xml:space="preserve"> </w:t>
      </w:r>
      <w:r w:rsidR="002C6C54" w:rsidRPr="001C4211">
        <w:rPr>
          <w:rFonts w:eastAsia="Times New Roman"/>
        </w:rPr>
        <w:t xml:space="preserve">Chapters </w:t>
      </w:r>
      <w:r w:rsidR="001C4211" w:rsidRPr="001C4211">
        <w:rPr>
          <w:rFonts w:eastAsia="Times New Roman"/>
        </w:rPr>
        <w:t>11</w:t>
      </w:r>
      <w:r w:rsidR="002C6C54" w:rsidRPr="001C4211">
        <w:rPr>
          <w:rFonts w:eastAsia="Times New Roman"/>
        </w:rPr>
        <w:t xml:space="preserve"> - 13</w:t>
      </w:r>
      <w:r w:rsidRPr="001C4211">
        <w:rPr>
          <w:rFonts w:eastAsia="Times New Roman"/>
        </w:rPr>
        <w:t xml:space="preserve"> </w:t>
      </w:r>
    </w:p>
    <w:p w:rsidR="001C4211" w:rsidRPr="001C4211" w:rsidRDefault="006B2FBA" w:rsidP="002C6C54">
      <w:pPr>
        <w:numPr>
          <w:ilvl w:val="0"/>
          <w:numId w:val="7"/>
        </w:numPr>
        <w:spacing w:after="0" w:line="240" w:lineRule="auto"/>
        <w:rPr>
          <w:rFonts w:eastAsia="Times New Roman"/>
        </w:rPr>
      </w:pPr>
      <w:r>
        <w:rPr>
          <w:rFonts w:eastAsia="Times New Roman"/>
        </w:rPr>
        <w:t xml:space="preserve">Review all </w:t>
      </w:r>
      <w:r w:rsidR="001C4211" w:rsidRPr="001C4211">
        <w:rPr>
          <w:rFonts w:eastAsia="Times New Roman"/>
        </w:rPr>
        <w:t xml:space="preserve">Homework (HEs </w:t>
      </w:r>
      <w:r>
        <w:rPr>
          <w:rFonts w:eastAsia="Times New Roman"/>
        </w:rPr>
        <w:t xml:space="preserve">1 - </w:t>
      </w:r>
      <w:r w:rsidR="001C4211" w:rsidRPr="001C4211">
        <w:rPr>
          <w:rFonts w:eastAsia="Times New Roman"/>
        </w:rPr>
        <w:t xml:space="preserve"> 10) </w:t>
      </w:r>
      <w:r>
        <w:rPr>
          <w:rFonts w:eastAsia="Times New Roman"/>
        </w:rPr>
        <w:t>in preparation for Quizzes 5A and 5B and final exam</w:t>
      </w:r>
    </w:p>
    <w:p w:rsidR="00357525" w:rsidRPr="001C4211" w:rsidRDefault="00357525" w:rsidP="002C6C54">
      <w:pPr>
        <w:numPr>
          <w:ilvl w:val="0"/>
          <w:numId w:val="7"/>
        </w:numPr>
        <w:spacing w:after="0" w:line="240" w:lineRule="auto"/>
        <w:rPr>
          <w:rFonts w:eastAsia="Times New Roman"/>
        </w:rPr>
      </w:pPr>
      <w:r w:rsidRPr="001C4211">
        <w:rPr>
          <w:rFonts w:eastAsia="Times New Roman"/>
        </w:rPr>
        <w:t>Quiz: Complete the Module 5</w:t>
      </w:r>
      <w:r w:rsidR="006B2FBA">
        <w:rPr>
          <w:rFonts w:eastAsia="Times New Roman"/>
        </w:rPr>
        <w:t>A and 5B</w:t>
      </w:r>
      <w:r w:rsidRPr="001C4211">
        <w:rPr>
          <w:rFonts w:eastAsia="Times New Roman"/>
        </w:rPr>
        <w:t xml:space="preserve"> Quiz</w:t>
      </w:r>
      <w:r w:rsidR="006B2FBA">
        <w:rPr>
          <w:rFonts w:eastAsia="Times New Roman"/>
        </w:rPr>
        <w:t>zes</w:t>
      </w:r>
      <w:r w:rsidRPr="001C4211">
        <w:rPr>
          <w:rFonts w:eastAsia="Times New Roman"/>
        </w:rPr>
        <w:t xml:space="preserve"> by end of Module</w:t>
      </w:r>
      <w:r w:rsidR="001C4211" w:rsidRPr="001C4211">
        <w:rPr>
          <w:rFonts w:eastAsia="Times New Roman"/>
        </w:rPr>
        <w:t xml:space="preserve"> 5</w:t>
      </w:r>
    </w:p>
    <w:p w:rsidR="002C6C54" w:rsidRPr="001C4211" w:rsidRDefault="002C6C54" w:rsidP="002C6C54">
      <w:pPr>
        <w:numPr>
          <w:ilvl w:val="0"/>
          <w:numId w:val="7"/>
        </w:numPr>
        <w:spacing w:after="60" w:line="240" w:lineRule="auto"/>
        <w:rPr>
          <w:rFonts w:eastAsia="Times New Roman"/>
        </w:rPr>
      </w:pPr>
      <w:r w:rsidRPr="001C4211">
        <w:rPr>
          <w:rFonts w:eastAsia="Times New Roman"/>
        </w:rPr>
        <w:t xml:space="preserve">Final Exam: Complete two hour traditional final exam (closed-book, no assistance, etc.) consisting of 100 multiple-choice questions from </w:t>
      </w:r>
      <w:r w:rsidR="006B2FBA">
        <w:rPr>
          <w:rFonts w:eastAsia="Times New Roman"/>
        </w:rPr>
        <w:t xml:space="preserve">Quizzes </w:t>
      </w:r>
      <w:r w:rsidRPr="001C4211">
        <w:rPr>
          <w:rFonts w:eastAsia="Times New Roman"/>
        </w:rPr>
        <w:t>1 -</w:t>
      </w:r>
      <w:r w:rsidR="001C4211" w:rsidRPr="001C4211">
        <w:rPr>
          <w:rFonts w:eastAsia="Times New Roman"/>
        </w:rPr>
        <w:t xml:space="preserve"> </w:t>
      </w:r>
      <w:r w:rsidRPr="001C4211">
        <w:rPr>
          <w:rFonts w:eastAsia="Times New Roman"/>
        </w:rPr>
        <w:t>5</w:t>
      </w:r>
      <w:r w:rsidR="006B2FBA">
        <w:rPr>
          <w:rFonts w:eastAsia="Times New Roman"/>
        </w:rPr>
        <w:t>A and B</w:t>
      </w:r>
      <w:r w:rsidRPr="001C4211">
        <w:rPr>
          <w:rFonts w:eastAsia="Times New Roman"/>
        </w:rPr>
        <w:t xml:space="preserve"> by end of Module and Course.</w:t>
      </w:r>
    </w:p>
    <w:p w:rsidR="003A5629" w:rsidRPr="00357525" w:rsidRDefault="00BE5692" w:rsidP="00357525">
      <w:pPr>
        <w:spacing w:after="0" w:line="240" w:lineRule="auto"/>
        <w:rPr>
          <w:b/>
        </w:rPr>
      </w:pPr>
      <w:r w:rsidRPr="002C6C54">
        <w:rPr>
          <w:b/>
        </w:rPr>
        <w:t xml:space="preserve">Additional Information: </w:t>
      </w:r>
      <w:r w:rsidRPr="002C6C54">
        <w:rPr>
          <w:rFonts w:eastAsia="Times New Roman"/>
        </w:rPr>
        <w:t>The syllabus may be revised in the future to make adjustments for unforeseen circumstances as deemed necessary by the instructor. Notice of revisions will be posted as an announcement in the course on Blackboard.</w:t>
      </w:r>
      <w:r w:rsidRPr="002C6C54">
        <w:rPr>
          <w:b/>
        </w:rPr>
        <w:t xml:space="preserve"> </w:t>
      </w:r>
    </w:p>
    <w:sectPr w:rsidR="003A5629" w:rsidRPr="00357525" w:rsidSect="00C00B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BE" w:rsidRDefault="002925BE" w:rsidP="00357525">
      <w:pPr>
        <w:spacing w:after="0" w:line="240" w:lineRule="auto"/>
      </w:pPr>
      <w:r>
        <w:separator/>
      </w:r>
    </w:p>
  </w:endnote>
  <w:endnote w:type="continuationSeparator" w:id="0">
    <w:p w:rsidR="002925BE" w:rsidRDefault="002925BE" w:rsidP="0035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BE" w:rsidRDefault="002925BE" w:rsidP="00357525">
      <w:pPr>
        <w:spacing w:after="0" w:line="240" w:lineRule="auto"/>
      </w:pPr>
      <w:r>
        <w:separator/>
      </w:r>
    </w:p>
  </w:footnote>
  <w:footnote w:type="continuationSeparator" w:id="0">
    <w:p w:rsidR="002925BE" w:rsidRDefault="002925BE" w:rsidP="00357525">
      <w:pPr>
        <w:spacing w:after="0" w:line="240" w:lineRule="auto"/>
      </w:pPr>
      <w:r>
        <w:continuationSeparator/>
      </w:r>
    </w:p>
  </w:footnote>
  <w:footnote w:id="1">
    <w:p w:rsidR="006B2FBA" w:rsidRPr="00EB2BF1" w:rsidRDefault="006B2FBA">
      <w:pPr>
        <w:pStyle w:val="FootnoteText"/>
        <w:rPr>
          <w:sz w:val="22"/>
          <w:szCs w:val="22"/>
        </w:rPr>
      </w:pPr>
      <w:r w:rsidRPr="00EB2BF1">
        <w:rPr>
          <w:rStyle w:val="FootnoteReference"/>
          <w:sz w:val="22"/>
          <w:szCs w:val="22"/>
        </w:rPr>
        <w:footnoteRef/>
      </w:r>
      <w:r w:rsidRPr="00EB2BF1">
        <w:rPr>
          <w:sz w:val="22"/>
          <w:szCs w:val="22"/>
        </w:rPr>
        <w:t xml:space="preserve"> </w:t>
      </w:r>
      <w:r w:rsidR="00EB2BF1" w:rsidRPr="00EB2BF1">
        <w:rPr>
          <w:sz w:val="22"/>
          <w:szCs w:val="22"/>
        </w:rPr>
        <w:t>Revised 8-20-2017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8D5"/>
    <w:multiLevelType w:val="hybridMultilevel"/>
    <w:tmpl w:val="EF58CA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215E4184"/>
    <w:multiLevelType w:val="hybridMultilevel"/>
    <w:tmpl w:val="55062F6A"/>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DBD07DA"/>
    <w:multiLevelType w:val="hybridMultilevel"/>
    <w:tmpl w:val="ADA663D4"/>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14F688E"/>
    <w:multiLevelType w:val="hybridMultilevel"/>
    <w:tmpl w:val="BD24C0A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F7846"/>
    <w:multiLevelType w:val="hybridMultilevel"/>
    <w:tmpl w:val="DAD4A54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D7C4966"/>
    <w:multiLevelType w:val="hybridMultilevel"/>
    <w:tmpl w:val="429CD602"/>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4"/>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EwMDAysbQ0NTY2NTVW0lEKTi0uzszPAykwqgUAC/ZwfSwAAAA="/>
  </w:docVars>
  <w:rsids>
    <w:rsidRoot w:val="00BE5692"/>
    <w:rsid w:val="0003224A"/>
    <w:rsid w:val="000B50CB"/>
    <w:rsid w:val="001C4211"/>
    <w:rsid w:val="00220A05"/>
    <w:rsid w:val="002925BE"/>
    <w:rsid w:val="002B1735"/>
    <w:rsid w:val="002C6C54"/>
    <w:rsid w:val="00357525"/>
    <w:rsid w:val="00385932"/>
    <w:rsid w:val="003875D2"/>
    <w:rsid w:val="0043536D"/>
    <w:rsid w:val="004A697A"/>
    <w:rsid w:val="0051313A"/>
    <w:rsid w:val="0056531A"/>
    <w:rsid w:val="005851E2"/>
    <w:rsid w:val="00623CFD"/>
    <w:rsid w:val="006244FD"/>
    <w:rsid w:val="006B2FBA"/>
    <w:rsid w:val="006B300E"/>
    <w:rsid w:val="006D1368"/>
    <w:rsid w:val="00712073"/>
    <w:rsid w:val="00755F36"/>
    <w:rsid w:val="007D7083"/>
    <w:rsid w:val="008220FF"/>
    <w:rsid w:val="00874700"/>
    <w:rsid w:val="00890F55"/>
    <w:rsid w:val="00925D28"/>
    <w:rsid w:val="00980F31"/>
    <w:rsid w:val="009F01FB"/>
    <w:rsid w:val="00A0597B"/>
    <w:rsid w:val="00A205E0"/>
    <w:rsid w:val="00A228E9"/>
    <w:rsid w:val="00AC556A"/>
    <w:rsid w:val="00B20189"/>
    <w:rsid w:val="00B9351C"/>
    <w:rsid w:val="00BE5692"/>
    <w:rsid w:val="00C9215F"/>
    <w:rsid w:val="00CD609A"/>
    <w:rsid w:val="00D065FA"/>
    <w:rsid w:val="00D216FB"/>
    <w:rsid w:val="00D54A19"/>
    <w:rsid w:val="00E71428"/>
    <w:rsid w:val="00EA7BEE"/>
    <w:rsid w:val="00EB2BF1"/>
    <w:rsid w:val="00EF081B"/>
    <w:rsid w:val="00EF799A"/>
    <w:rsid w:val="00F2249A"/>
    <w:rsid w:val="00F7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9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5692"/>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BE5692"/>
    <w:rPr>
      <w:b/>
      <w:bCs/>
    </w:rPr>
  </w:style>
  <w:style w:type="paragraph" w:styleId="BalloonText">
    <w:name w:val="Balloon Text"/>
    <w:basedOn w:val="Normal"/>
    <w:link w:val="BalloonTextChar"/>
    <w:uiPriority w:val="99"/>
    <w:semiHidden/>
    <w:unhideWhenUsed/>
    <w:rsid w:val="00BE5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92"/>
    <w:rPr>
      <w:rFonts w:ascii="Tahoma" w:hAnsi="Tahoma" w:cs="Tahoma"/>
      <w:sz w:val="16"/>
      <w:szCs w:val="16"/>
    </w:rPr>
  </w:style>
  <w:style w:type="paragraph" w:styleId="FootnoteText">
    <w:name w:val="footnote text"/>
    <w:basedOn w:val="Normal"/>
    <w:link w:val="FootnoteTextChar"/>
    <w:uiPriority w:val="99"/>
    <w:semiHidden/>
    <w:unhideWhenUsed/>
    <w:rsid w:val="00357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52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57525"/>
    <w:rPr>
      <w:vertAlign w:val="superscript"/>
    </w:rPr>
  </w:style>
  <w:style w:type="paragraph" w:styleId="ListParagraph">
    <w:name w:val="List Paragraph"/>
    <w:basedOn w:val="Normal"/>
    <w:uiPriority w:val="34"/>
    <w:qFormat/>
    <w:rsid w:val="00385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0B60-5E1C-44E5-B26C-9DFAABF6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Ric</cp:lastModifiedBy>
  <cp:revision>15</cp:revision>
  <cp:lastPrinted>2017-08-20T17:23:00Z</cp:lastPrinted>
  <dcterms:created xsi:type="dcterms:W3CDTF">2014-09-16T13:00:00Z</dcterms:created>
  <dcterms:modified xsi:type="dcterms:W3CDTF">2017-08-20T17:24:00Z</dcterms:modified>
</cp:coreProperties>
</file>