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7331D" w14:textId="77777777" w:rsidR="00B10902" w:rsidRPr="00385A0F" w:rsidRDefault="00B10902" w:rsidP="00B10902">
      <w:pPr>
        <w:jc w:val="center"/>
        <w:rPr>
          <w:rFonts w:ascii="Arial" w:hAnsi="Arial" w:cs="Arial"/>
          <w:b/>
          <w:bCs/>
          <w:color w:val="000000" w:themeColor="text1"/>
        </w:rPr>
      </w:pPr>
      <w:r w:rsidRPr="00385A0F">
        <w:rPr>
          <w:noProof/>
          <w:color w:val="000000" w:themeColor="text1"/>
        </w:rPr>
        <w:drawing>
          <wp:inline distT="0" distB="0" distL="0" distR="0" wp14:anchorId="2453F7F0" wp14:editId="445B79F8">
            <wp:extent cx="24384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38400" cy="609600"/>
                    </a:xfrm>
                    <a:prstGeom prst="rect">
                      <a:avLst/>
                    </a:prstGeom>
                    <a:noFill/>
                    <a:ln>
                      <a:noFill/>
                    </a:ln>
                  </pic:spPr>
                </pic:pic>
              </a:graphicData>
            </a:graphic>
          </wp:inline>
        </w:drawing>
      </w:r>
    </w:p>
    <w:p w14:paraId="4370B4BB" w14:textId="77777777" w:rsidR="00B10902" w:rsidRPr="00385A0F" w:rsidRDefault="00B10902" w:rsidP="00B10902">
      <w:pPr>
        <w:jc w:val="center"/>
        <w:rPr>
          <w:rFonts w:ascii="Arial" w:hAnsi="Arial" w:cs="Arial"/>
          <w:b/>
          <w:bCs/>
          <w:color w:val="000000" w:themeColor="text1"/>
        </w:rPr>
      </w:pPr>
      <w:r w:rsidRPr="00385A0F">
        <w:rPr>
          <w:rFonts w:ascii="Arial" w:hAnsi="Arial" w:cs="Arial"/>
          <w:b/>
          <w:bCs/>
          <w:color w:val="000000" w:themeColor="text1"/>
        </w:rPr>
        <w:t>School of Nursing</w:t>
      </w:r>
    </w:p>
    <w:p w14:paraId="55D23190" w14:textId="77777777" w:rsidR="00B10902" w:rsidRPr="00385A0F" w:rsidRDefault="00B10902" w:rsidP="00B10902">
      <w:pPr>
        <w:jc w:val="center"/>
        <w:rPr>
          <w:b/>
          <w:bCs/>
          <w:color w:val="000000" w:themeColor="text1"/>
        </w:rPr>
      </w:pPr>
    </w:p>
    <w:p w14:paraId="7BC45406" w14:textId="77777777" w:rsidR="00B10902" w:rsidRPr="00385A0F" w:rsidRDefault="00B10902" w:rsidP="00B10902">
      <w:pPr>
        <w:rPr>
          <w:color w:val="000000" w:themeColor="text1"/>
        </w:rPr>
      </w:pPr>
      <w:r w:rsidRPr="00385A0F">
        <w:rPr>
          <w:color w:val="000000" w:themeColor="text1"/>
        </w:rPr>
        <w:t xml:space="preserve">Wayland Baptist University exists to educate students in an academically challenging, learning-focused, and distinctively Christian environment for professional success and service to God and humankind.  </w:t>
      </w:r>
    </w:p>
    <w:p w14:paraId="35D86DE8" w14:textId="77777777" w:rsidR="00B10902" w:rsidRPr="00385A0F" w:rsidRDefault="00B10902" w:rsidP="00B10902">
      <w:pPr>
        <w:rPr>
          <w:b/>
          <w:bCs/>
          <w:color w:val="000000" w:themeColor="text1"/>
        </w:rPr>
      </w:pPr>
    </w:p>
    <w:p w14:paraId="4AFD1D58" w14:textId="77777777" w:rsidR="00B10902" w:rsidRPr="00385A0F" w:rsidRDefault="00B10902" w:rsidP="00B10902">
      <w:pPr>
        <w:rPr>
          <w:bCs/>
          <w:color w:val="000000" w:themeColor="text1"/>
        </w:rPr>
      </w:pPr>
      <w:r w:rsidRPr="00385A0F">
        <w:rPr>
          <w:b/>
          <w:bCs/>
          <w:color w:val="000000" w:themeColor="text1"/>
        </w:rPr>
        <w:t xml:space="preserve">Course:  </w:t>
      </w:r>
      <w:r w:rsidR="007A4878" w:rsidRPr="00385A0F">
        <w:rPr>
          <w:b/>
          <w:bCs/>
          <w:color w:val="000000" w:themeColor="text1"/>
        </w:rPr>
        <w:t xml:space="preserve">NURS 3210     </w:t>
      </w:r>
      <w:r w:rsidR="0009085B" w:rsidRPr="00385A0F">
        <w:rPr>
          <w:b/>
          <w:bCs/>
          <w:color w:val="000000" w:themeColor="text1"/>
        </w:rPr>
        <w:t xml:space="preserve"> HEALTH PROMOTION AND MAINTENANCE</w:t>
      </w:r>
    </w:p>
    <w:p w14:paraId="6B5B9E6B" w14:textId="77777777" w:rsidR="00B10902" w:rsidRPr="00385A0F" w:rsidRDefault="00B10902" w:rsidP="00B10902">
      <w:pPr>
        <w:rPr>
          <w:bCs/>
          <w:color w:val="000000" w:themeColor="text1"/>
        </w:rPr>
      </w:pPr>
    </w:p>
    <w:p w14:paraId="34D96CD4" w14:textId="77777777" w:rsidR="00B10902" w:rsidRPr="00385A0F" w:rsidRDefault="00B10902" w:rsidP="00B10902">
      <w:pPr>
        <w:rPr>
          <w:bCs/>
          <w:color w:val="000000" w:themeColor="text1"/>
        </w:rPr>
      </w:pPr>
      <w:r w:rsidRPr="00385A0F">
        <w:rPr>
          <w:b/>
          <w:bCs/>
          <w:color w:val="000000" w:themeColor="text1"/>
        </w:rPr>
        <w:t>Term:</w:t>
      </w:r>
      <w:r w:rsidRPr="00385A0F">
        <w:rPr>
          <w:bCs/>
          <w:color w:val="000000" w:themeColor="text1"/>
        </w:rPr>
        <w:t xml:space="preserve"> </w:t>
      </w:r>
      <w:r w:rsidR="00042F13" w:rsidRPr="00385A0F">
        <w:rPr>
          <w:bCs/>
          <w:color w:val="000000" w:themeColor="text1"/>
        </w:rPr>
        <w:tab/>
        <w:t xml:space="preserve">   </w:t>
      </w:r>
      <w:r w:rsidR="00CD7DA5">
        <w:rPr>
          <w:bCs/>
          <w:color w:val="000000" w:themeColor="text1"/>
        </w:rPr>
        <w:t xml:space="preserve">Level I - </w:t>
      </w:r>
      <w:r w:rsidR="003E6166" w:rsidRPr="00385A0F">
        <w:rPr>
          <w:bCs/>
          <w:color w:val="000000" w:themeColor="text1"/>
        </w:rPr>
        <w:t>Fall,</w:t>
      </w:r>
      <w:r w:rsidR="00042F13" w:rsidRPr="00385A0F">
        <w:rPr>
          <w:bCs/>
          <w:color w:val="000000" w:themeColor="text1"/>
        </w:rPr>
        <w:t xml:space="preserve"> 2017</w:t>
      </w:r>
    </w:p>
    <w:p w14:paraId="1430C188" w14:textId="77777777" w:rsidR="00B10902" w:rsidRPr="00385A0F" w:rsidRDefault="00B10902" w:rsidP="00B10902">
      <w:pPr>
        <w:rPr>
          <w:color w:val="000000" w:themeColor="text1"/>
        </w:rPr>
      </w:pPr>
    </w:p>
    <w:p w14:paraId="2D7D40F2" w14:textId="77777777" w:rsidR="00B10902" w:rsidRPr="00385A0F" w:rsidRDefault="00B10902" w:rsidP="00B10902">
      <w:pPr>
        <w:rPr>
          <w:color w:val="000000" w:themeColor="text1"/>
        </w:rPr>
      </w:pPr>
      <w:r w:rsidRPr="00385A0F">
        <w:rPr>
          <w:b/>
          <w:bCs/>
          <w:color w:val="000000" w:themeColor="text1"/>
        </w:rPr>
        <w:t>Instructor/Course Coordinator:</w:t>
      </w:r>
      <w:r w:rsidR="00D047A5" w:rsidRPr="00385A0F">
        <w:rPr>
          <w:b/>
          <w:bCs/>
          <w:color w:val="000000" w:themeColor="text1"/>
        </w:rPr>
        <w:t xml:space="preserve">  </w:t>
      </w:r>
      <w:r w:rsidR="003E6166" w:rsidRPr="00385A0F">
        <w:rPr>
          <w:b/>
          <w:bCs/>
          <w:color w:val="000000" w:themeColor="text1"/>
        </w:rPr>
        <w:t>Heather Flores, RN, MSN, FNP-BC</w:t>
      </w:r>
    </w:p>
    <w:p w14:paraId="393142C8" w14:textId="77777777" w:rsidR="00B10902" w:rsidRPr="00385A0F" w:rsidRDefault="00B10902" w:rsidP="00B10902">
      <w:pPr>
        <w:rPr>
          <w:color w:val="000000" w:themeColor="text1"/>
        </w:rPr>
      </w:pPr>
    </w:p>
    <w:p w14:paraId="31DBB558" w14:textId="77777777" w:rsidR="00B10902" w:rsidRPr="00385A0F" w:rsidRDefault="00B10902" w:rsidP="00B10902">
      <w:pPr>
        <w:rPr>
          <w:bCs/>
          <w:color w:val="000000" w:themeColor="text1"/>
        </w:rPr>
      </w:pPr>
      <w:r w:rsidRPr="00385A0F">
        <w:rPr>
          <w:b/>
          <w:color w:val="000000" w:themeColor="text1"/>
        </w:rPr>
        <w:t>Office phone number:</w:t>
      </w:r>
      <w:r w:rsidR="00D047A5" w:rsidRPr="00385A0F">
        <w:rPr>
          <w:b/>
          <w:color w:val="000000" w:themeColor="text1"/>
        </w:rPr>
        <w:t xml:space="preserve"> </w:t>
      </w:r>
      <w:r w:rsidR="003E6166" w:rsidRPr="00385A0F">
        <w:rPr>
          <w:bCs/>
          <w:color w:val="000000" w:themeColor="text1"/>
        </w:rPr>
        <w:t>Office:  (719-235-1257 (text is best)</w:t>
      </w:r>
    </w:p>
    <w:p w14:paraId="54C8BDC5" w14:textId="77777777" w:rsidR="003E6166" w:rsidRPr="00385A0F" w:rsidRDefault="003E6166" w:rsidP="00B10902">
      <w:pPr>
        <w:rPr>
          <w:color w:val="000000" w:themeColor="text1"/>
        </w:rPr>
      </w:pPr>
      <w:r w:rsidRPr="00385A0F">
        <w:rPr>
          <w:b/>
          <w:bCs/>
          <w:color w:val="000000" w:themeColor="text1"/>
        </w:rPr>
        <w:t>Email:</w:t>
      </w:r>
      <w:r w:rsidRPr="00385A0F">
        <w:rPr>
          <w:bCs/>
          <w:color w:val="000000" w:themeColor="text1"/>
        </w:rPr>
        <w:t xml:space="preserve"> heather.flores@wbu.wayland.edu</w:t>
      </w:r>
    </w:p>
    <w:p w14:paraId="34250F60" w14:textId="77777777" w:rsidR="00B10902" w:rsidRPr="00385A0F" w:rsidRDefault="00B10902" w:rsidP="00B10902">
      <w:pPr>
        <w:rPr>
          <w:b/>
          <w:bCs/>
          <w:color w:val="000000" w:themeColor="text1"/>
        </w:rPr>
      </w:pPr>
    </w:p>
    <w:p w14:paraId="0CCBA36E" w14:textId="77777777" w:rsidR="00042F13" w:rsidRPr="00665D56" w:rsidRDefault="00B10902" w:rsidP="00665D56">
      <w:pPr>
        <w:rPr>
          <w:b/>
          <w:bCs/>
          <w:color w:val="000000" w:themeColor="text1"/>
        </w:rPr>
      </w:pPr>
      <w:r w:rsidRPr="00385A0F">
        <w:rPr>
          <w:b/>
          <w:bCs/>
          <w:color w:val="000000" w:themeColor="text1"/>
        </w:rPr>
        <w:t>Office hours, building and location:</w:t>
      </w:r>
      <w:r w:rsidR="00042F13" w:rsidRPr="00385A0F">
        <w:rPr>
          <w:b/>
          <w:bCs/>
          <w:color w:val="000000" w:themeColor="text1"/>
        </w:rPr>
        <w:t xml:space="preserve"> </w:t>
      </w:r>
      <w:r w:rsidR="003E6166" w:rsidRPr="00385A0F">
        <w:rPr>
          <w:bCs/>
          <w:color w:val="000000" w:themeColor="text1"/>
        </w:rPr>
        <w:t>Virtual Campus</w:t>
      </w:r>
      <w:r w:rsidR="00665D56">
        <w:rPr>
          <w:bCs/>
          <w:color w:val="000000" w:themeColor="text1"/>
        </w:rPr>
        <w:t xml:space="preserve">.  Faculty office hours are Monday through Friday, 9:00 a.m. through 4:00 p.m.  Other times are available by appointment. </w:t>
      </w:r>
    </w:p>
    <w:p w14:paraId="7B49665C" w14:textId="77777777" w:rsidR="00665D56" w:rsidRDefault="00665D56" w:rsidP="003E6166">
      <w:pPr>
        <w:spacing w:line="276" w:lineRule="auto"/>
        <w:rPr>
          <w:b/>
          <w:bCs/>
          <w:color w:val="000000" w:themeColor="text1"/>
        </w:rPr>
      </w:pPr>
    </w:p>
    <w:p w14:paraId="49E8C87D" w14:textId="77777777" w:rsidR="003E6166" w:rsidRPr="00385A0F" w:rsidRDefault="003E6166" w:rsidP="003E6166">
      <w:pPr>
        <w:spacing w:line="276" w:lineRule="auto"/>
        <w:rPr>
          <w:bCs/>
          <w:color w:val="000000" w:themeColor="text1"/>
        </w:rPr>
      </w:pPr>
      <w:r w:rsidRPr="00385A0F">
        <w:rPr>
          <w:b/>
          <w:bCs/>
          <w:color w:val="000000" w:themeColor="text1"/>
        </w:rPr>
        <w:t>School location</w:t>
      </w:r>
      <w:r w:rsidRPr="00385A0F">
        <w:rPr>
          <w:bCs/>
          <w:color w:val="000000" w:themeColor="text1"/>
        </w:rPr>
        <w:t>:</w:t>
      </w:r>
    </w:p>
    <w:p w14:paraId="02604100" w14:textId="77777777" w:rsidR="00042F13" w:rsidRPr="00385A0F" w:rsidRDefault="00042F13" w:rsidP="003E6166">
      <w:pPr>
        <w:spacing w:line="276" w:lineRule="auto"/>
        <w:rPr>
          <w:bCs/>
          <w:color w:val="000000" w:themeColor="text1"/>
        </w:rPr>
      </w:pPr>
      <w:r w:rsidRPr="00385A0F">
        <w:rPr>
          <w:bCs/>
          <w:color w:val="000000" w:themeColor="text1"/>
        </w:rPr>
        <w:t>New Braunfels Campus</w:t>
      </w:r>
    </w:p>
    <w:p w14:paraId="41AA4B75" w14:textId="77777777" w:rsidR="00042F13" w:rsidRPr="00385A0F" w:rsidRDefault="00042F13" w:rsidP="003E6166">
      <w:pPr>
        <w:spacing w:line="276" w:lineRule="auto"/>
        <w:rPr>
          <w:bCs/>
          <w:color w:val="000000" w:themeColor="text1"/>
        </w:rPr>
      </w:pPr>
      <w:r w:rsidRPr="00385A0F">
        <w:rPr>
          <w:bCs/>
          <w:color w:val="000000" w:themeColor="text1"/>
        </w:rPr>
        <w:t>1672 Independence Dr.</w:t>
      </w:r>
    </w:p>
    <w:p w14:paraId="3D1D92A9" w14:textId="77777777" w:rsidR="00042F13" w:rsidRPr="00385A0F" w:rsidRDefault="00042F13" w:rsidP="003E6166">
      <w:pPr>
        <w:spacing w:line="276" w:lineRule="auto"/>
        <w:rPr>
          <w:bCs/>
          <w:color w:val="000000" w:themeColor="text1"/>
        </w:rPr>
      </w:pPr>
      <w:r w:rsidRPr="00385A0F">
        <w:rPr>
          <w:bCs/>
          <w:color w:val="000000" w:themeColor="text1"/>
        </w:rPr>
        <w:t xml:space="preserve"> New Braunfels, Texas 78132</w:t>
      </w:r>
    </w:p>
    <w:p w14:paraId="32902EFE" w14:textId="77777777" w:rsidR="00042F13" w:rsidRPr="00385A0F" w:rsidRDefault="00042F13" w:rsidP="003E6166">
      <w:pPr>
        <w:rPr>
          <w:rFonts w:ascii="Arial" w:hAnsi="Arial" w:cs="Arial"/>
          <w:b/>
          <w:color w:val="000000" w:themeColor="text1"/>
          <w:sz w:val="18"/>
        </w:rPr>
      </w:pPr>
    </w:p>
    <w:p w14:paraId="606798B1" w14:textId="77777777" w:rsidR="00042F13" w:rsidRPr="00385A0F" w:rsidRDefault="00042F13" w:rsidP="00042F13">
      <w:pPr>
        <w:rPr>
          <w:color w:val="000000" w:themeColor="text1"/>
        </w:rPr>
      </w:pPr>
      <w:r w:rsidRPr="00385A0F">
        <w:rPr>
          <w:b/>
          <w:color w:val="000000" w:themeColor="text1"/>
        </w:rPr>
        <w:t>COURSE DESCRIPTION:</w:t>
      </w:r>
      <w:r w:rsidRPr="00385A0F">
        <w:rPr>
          <w:color w:val="000000" w:themeColor="text1"/>
        </w:rPr>
        <w:t xml:space="preserve"> This course will focus on specific community and individual needs in the delivery of disease prevention and health promotion.  The student will have an overview of conceptual foundations and theoretical approaches.  Factors related to health promotion will be discussed. Health promotion will be examined throughout the life cycle and promotion strategies and interventions will be addressed.  </w:t>
      </w:r>
    </w:p>
    <w:p w14:paraId="0159B704" w14:textId="77777777" w:rsidR="00042F13" w:rsidRDefault="00042F13" w:rsidP="00042F13">
      <w:pPr>
        <w:rPr>
          <w:color w:val="000000" w:themeColor="text1"/>
        </w:rPr>
      </w:pPr>
    </w:p>
    <w:p w14:paraId="69CEB977" w14:textId="77777777" w:rsidR="00665D56" w:rsidRDefault="00665D56" w:rsidP="00042F13">
      <w:pPr>
        <w:rPr>
          <w:color w:val="000000" w:themeColor="text1"/>
        </w:rPr>
      </w:pPr>
      <w:r w:rsidRPr="00665D56">
        <w:rPr>
          <w:b/>
          <w:color w:val="000000" w:themeColor="text1"/>
        </w:rPr>
        <w:t>Faculty Philosophy of Teaching &amp; Learning:</w:t>
      </w:r>
      <w:r>
        <w:rPr>
          <w:color w:val="000000" w:themeColor="text1"/>
        </w:rPr>
        <w:t xml:space="preserve"> The faculty of this course believes learning is a partnership between faculty and student.  Course objectives will be met through a faculty-student partnership that involves the acquisition and integration of knowledge through active engagement in sharing, exploring, presenting, and feedback.  </w:t>
      </w:r>
    </w:p>
    <w:p w14:paraId="3AAE0018" w14:textId="77777777" w:rsidR="00665D56" w:rsidRDefault="00665D56" w:rsidP="00042F13">
      <w:pPr>
        <w:rPr>
          <w:color w:val="000000" w:themeColor="text1"/>
        </w:rPr>
      </w:pPr>
    </w:p>
    <w:p w14:paraId="4046734F" w14:textId="77777777" w:rsidR="002D4B5F" w:rsidRDefault="00665D56" w:rsidP="00042F13">
      <w:pPr>
        <w:rPr>
          <w:b/>
          <w:color w:val="000000" w:themeColor="text1"/>
        </w:rPr>
      </w:pPr>
      <w:r w:rsidRPr="00665D56">
        <w:rPr>
          <w:b/>
          <w:color w:val="000000" w:themeColor="text1"/>
        </w:rPr>
        <w:t xml:space="preserve">Teaching &amp; Learning Strategies: </w:t>
      </w:r>
      <w:r>
        <w:rPr>
          <w:b/>
          <w:color w:val="000000" w:themeColor="text1"/>
        </w:rPr>
        <w:t xml:space="preserve"> </w:t>
      </w:r>
      <w:r w:rsidRPr="002D4B5F">
        <w:rPr>
          <w:color w:val="000000" w:themeColor="text1"/>
        </w:rPr>
        <w:t>You will learn through</w:t>
      </w:r>
      <w:r w:rsidR="002D4B5F" w:rsidRPr="002D4B5F">
        <w:rPr>
          <w:color w:val="000000" w:themeColor="text1"/>
        </w:rPr>
        <w:t xml:space="preserve"> weekly assigned reading;</w:t>
      </w:r>
      <w:r w:rsidRPr="002D4B5F">
        <w:rPr>
          <w:color w:val="000000" w:themeColor="text1"/>
        </w:rPr>
        <w:t xml:space="preserve"> </w:t>
      </w:r>
      <w:r w:rsidR="002D4B5F">
        <w:rPr>
          <w:color w:val="000000" w:themeColor="text1"/>
        </w:rPr>
        <w:t xml:space="preserve">exams; </w:t>
      </w:r>
      <w:r w:rsidR="002D4B5F" w:rsidRPr="002D4B5F">
        <w:rPr>
          <w:color w:val="000000" w:themeColor="text1"/>
        </w:rPr>
        <w:t>weekly discussion involving current trends in</w:t>
      </w:r>
      <w:r w:rsidR="00CD7DA5">
        <w:rPr>
          <w:color w:val="000000" w:themeColor="text1"/>
        </w:rPr>
        <w:t xml:space="preserve"> healthcare relating to health promotion</w:t>
      </w:r>
      <w:r w:rsidR="002D4B5F" w:rsidRPr="002D4B5F">
        <w:rPr>
          <w:color w:val="000000" w:themeColor="text1"/>
        </w:rPr>
        <w:t xml:space="preserve">; </w:t>
      </w:r>
      <w:r w:rsidR="00CD7DA5">
        <w:rPr>
          <w:color w:val="000000" w:themeColor="text1"/>
        </w:rPr>
        <w:t xml:space="preserve">student </w:t>
      </w:r>
      <w:r w:rsidRPr="002D4B5F">
        <w:rPr>
          <w:color w:val="000000" w:themeColor="text1"/>
        </w:rPr>
        <w:t>presentations</w:t>
      </w:r>
      <w:r w:rsidR="002D4B5F" w:rsidRPr="002D4B5F">
        <w:rPr>
          <w:color w:val="000000" w:themeColor="text1"/>
        </w:rPr>
        <w:t xml:space="preserve"> examining health</w:t>
      </w:r>
      <w:r w:rsidR="00CD7DA5">
        <w:rPr>
          <w:color w:val="000000" w:themeColor="text1"/>
        </w:rPr>
        <w:t xml:space="preserve"> promotion across the life span and theories of health promotion and holistic healthcare; and independent journaling.  </w:t>
      </w:r>
    </w:p>
    <w:p w14:paraId="69C26853" w14:textId="77777777" w:rsidR="00665D56" w:rsidRPr="00665D56" w:rsidRDefault="002D4B5F" w:rsidP="00042F13">
      <w:pPr>
        <w:rPr>
          <w:b/>
          <w:color w:val="000000" w:themeColor="text1"/>
        </w:rPr>
      </w:pPr>
      <w:r>
        <w:rPr>
          <w:b/>
          <w:color w:val="000000" w:themeColor="text1"/>
        </w:rPr>
        <w:t xml:space="preserve"> </w:t>
      </w:r>
    </w:p>
    <w:p w14:paraId="6229350E" w14:textId="77777777" w:rsidR="00042F13" w:rsidRPr="00385A0F" w:rsidRDefault="00042F13" w:rsidP="00042F13">
      <w:pPr>
        <w:rPr>
          <w:color w:val="000000" w:themeColor="text1"/>
        </w:rPr>
      </w:pPr>
      <w:r w:rsidRPr="00385A0F">
        <w:rPr>
          <w:b/>
          <w:color w:val="000000" w:themeColor="text1"/>
        </w:rPr>
        <w:t>Pre</w:t>
      </w:r>
      <w:r w:rsidR="003E6166" w:rsidRPr="00385A0F">
        <w:rPr>
          <w:b/>
          <w:color w:val="000000" w:themeColor="text1"/>
        </w:rPr>
        <w:t>-</w:t>
      </w:r>
      <w:r w:rsidRPr="00385A0F">
        <w:rPr>
          <w:b/>
          <w:color w:val="000000" w:themeColor="text1"/>
        </w:rPr>
        <w:t xml:space="preserve">requisites:  </w:t>
      </w:r>
      <w:r w:rsidRPr="00385A0F">
        <w:rPr>
          <w:color w:val="000000" w:themeColor="text1"/>
        </w:rPr>
        <w:t>General Education courses</w:t>
      </w:r>
      <w:r w:rsidR="00665D56">
        <w:rPr>
          <w:color w:val="000000" w:themeColor="text1"/>
        </w:rPr>
        <w:t xml:space="preserve">; acceptance into the WBU School of Nursing BSN program.  </w:t>
      </w:r>
    </w:p>
    <w:p w14:paraId="61E5526B" w14:textId="77777777" w:rsidR="00042F13" w:rsidRPr="00385A0F" w:rsidRDefault="00042F13" w:rsidP="00042F13">
      <w:pPr>
        <w:rPr>
          <w:color w:val="000000" w:themeColor="text1"/>
        </w:rPr>
      </w:pPr>
    </w:p>
    <w:p w14:paraId="3597C823" w14:textId="77777777" w:rsidR="00042F13" w:rsidRPr="00385A0F" w:rsidRDefault="00042F13" w:rsidP="00042F13">
      <w:pPr>
        <w:rPr>
          <w:b/>
          <w:bCs/>
          <w:color w:val="000000" w:themeColor="text1"/>
        </w:rPr>
      </w:pPr>
      <w:r w:rsidRPr="00385A0F">
        <w:rPr>
          <w:b/>
          <w:bCs/>
          <w:color w:val="000000" w:themeColor="text1"/>
        </w:rPr>
        <w:lastRenderedPageBreak/>
        <w:t>Required Textbooks and resource materials:</w:t>
      </w:r>
    </w:p>
    <w:p w14:paraId="1AE5A475" w14:textId="77777777" w:rsidR="00042F13" w:rsidRPr="00385A0F" w:rsidRDefault="00042F13" w:rsidP="00042F13">
      <w:pPr>
        <w:rPr>
          <w:color w:val="000000" w:themeColor="text1"/>
        </w:rPr>
      </w:pPr>
    </w:p>
    <w:p w14:paraId="76E2E9C0" w14:textId="77777777" w:rsidR="00042F13" w:rsidRPr="00385A0F" w:rsidRDefault="00042F13" w:rsidP="00042F13">
      <w:pPr>
        <w:rPr>
          <w:color w:val="000000" w:themeColor="text1"/>
        </w:rPr>
      </w:pPr>
      <w:r w:rsidRPr="00385A0F">
        <w:rPr>
          <w:color w:val="000000" w:themeColor="text1"/>
        </w:rPr>
        <w:t xml:space="preserve">American Psychological Association. (2010). </w:t>
      </w:r>
      <w:r w:rsidRPr="00385A0F">
        <w:rPr>
          <w:b/>
          <w:i/>
          <w:iCs/>
          <w:color w:val="000000" w:themeColor="text1"/>
        </w:rPr>
        <w:t xml:space="preserve">Publication manual of the American Psychological </w:t>
      </w:r>
      <w:r w:rsidRPr="00385A0F">
        <w:rPr>
          <w:b/>
          <w:i/>
          <w:iCs/>
          <w:color w:val="000000" w:themeColor="text1"/>
        </w:rPr>
        <w:tab/>
        <w:t>Association</w:t>
      </w:r>
      <w:r w:rsidRPr="00385A0F">
        <w:rPr>
          <w:b/>
          <w:color w:val="000000" w:themeColor="text1"/>
        </w:rPr>
        <w:t xml:space="preserve"> (6</w:t>
      </w:r>
      <w:r w:rsidRPr="00385A0F">
        <w:rPr>
          <w:b/>
          <w:color w:val="000000" w:themeColor="text1"/>
          <w:vertAlign w:val="superscript"/>
        </w:rPr>
        <w:t>th</w:t>
      </w:r>
      <w:r w:rsidR="001F3C71" w:rsidRPr="00385A0F">
        <w:rPr>
          <w:b/>
          <w:color w:val="000000" w:themeColor="text1"/>
        </w:rPr>
        <w:t xml:space="preserve"> ed.</w:t>
      </w:r>
      <w:r w:rsidRPr="00385A0F">
        <w:rPr>
          <w:b/>
          <w:color w:val="000000" w:themeColor="text1"/>
        </w:rPr>
        <w:t>)</w:t>
      </w:r>
      <w:r w:rsidRPr="00385A0F">
        <w:rPr>
          <w:color w:val="000000" w:themeColor="text1"/>
        </w:rPr>
        <w:t>. Washington, DC: Author.</w:t>
      </w:r>
    </w:p>
    <w:p w14:paraId="7A2E755D" w14:textId="77777777" w:rsidR="00042F13" w:rsidRPr="00385A0F" w:rsidRDefault="00042F13" w:rsidP="00042F13">
      <w:pPr>
        <w:rPr>
          <w:color w:val="000000" w:themeColor="text1"/>
        </w:rPr>
      </w:pPr>
    </w:p>
    <w:p w14:paraId="6359727C" w14:textId="77777777" w:rsidR="00042F13" w:rsidRPr="00385A0F" w:rsidRDefault="001F3C71" w:rsidP="00042F13">
      <w:pPr>
        <w:spacing w:line="276" w:lineRule="auto"/>
        <w:rPr>
          <w:color w:val="000000" w:themeColor="text1"/>
          <w:vertAlign w:val="superscript"/>
        </w:rPr>
      </w:pPr>
      <w:r w:rsidRPr="00385A0F">
        <w:rPr>
          <w:color w:val="000000" w:themeColor="text1"/>
        </w:rPr>
        <w:t>Edelman, C.</w:t>
      </w:r>
      <w:proofErr w:type="gramStart"/>
      <w:r w:rsidRPr="00385A0F">
        <w:rPr>
          <w:color w:val="000000" w:themeColor="text1"/>
        </w:rPr>
        <w:t xml:space="preserve">,  </w:t>
      </w:r>
      <w:proofErr w:type="spellStart"/>
      <w:r w:rsidRPr="00385A0F">
        <w:rPr>
          <w:color w:val="000000" w:themeColor="text1"/>
        </w:rPr>
        <w:t>Kudzma</w:t>
      </w:r>
      <w:proofErr w:type="spellEnd"/>
      <w:proofErr w:type="gramEnd"/>
      <w:r w:rsidRPr="00385A0F">
        <w:rPr>
          <w:color w:val="000000" w:themeColor="text1"/>
        </w:rPr>
        <w:t xml:space="preserve">, E., &amp; Mandle, C. </w:t>
      </w:r>
      <w:r w:rsidR="00042F13" w:rsidRPr="00385A0F">
        <w:rPr>
          <w:color w:val="000000" w:themeColor="text1"/>
        </w:rPr>
        <w:t xml:space="preserve"> (2014</w:t>
      </w:r>
      <w:proofErr w:type="gramStart"/>
      <w:r w:rsidR="00042F13" w:rsidRPr="00385A0F">
        <w:rPr>
          <w:color w:val="000000" w:themeColor="text1"/>
        </w:rPr>
        <w:t xml:space="preserve">)  </w:t>
      </w:r>
      <w:r w:rsidR="00042F13" w:rsidRPr="00385A0F">
        <w:rPr>
          <w:b/>
          <w:i/>
          <w:color w:val="000000" w:themeColor="text1"/>
        </w:rPr>
        <w:t>Health</w:t>
      </w:r>
      <w:proofErr w:type="gramEnd"/>
      <w:r w:rsidR="00042F13" w:rsidRPr="00385A0F">
        <w:rPr>
          <w:b/>
          <w:i/>
          <w:color w:val="000000" w:themeColor="text1"/>
        </w:rPr>
        <w:t xml:space="preserve"> Promotion Throughout The Life Span (</w:t>
      </w:r>
      <w:r w:rsidRPr="00385A0F">
        <w:rPr>
          <w:b/>
          <w:i/>
          <w:color w:val="000000" w:themeColor="text1"/>
        </w:rPr>
        <w:t>8th ed.</w:t>
      </w:r>
      <w:r w:rsidRPr="00385A0F">
        <w:rPr>
          <w:color w:val="000000" w:themeColor="text1"/>
        </w:rPr>
        <w:t>). St. Louis, MO: Elsevier</w:t>
      </w:r>
    </w:p>
    <w:p w14:paraId="7989E911" w14:textId="77777777" w:rsidR="00042F13" w:rsidRPr="00385A0F" w:rsidRDefault="00042F13" w:rsidP="00042F13">
      <w:pPr>
        <w:spacing w:line="276" w:lineRule="auto"/>
        <w:rPr>
          <w:rFonts w:ascii="Arial" w:hAnsi="Arial" w:cs="Arial"/>
          <w:bCs/>
          <w:color w:val="000000" w:themeColor="text1"/>
          <w:sz w:val="20"/>
          <w:szCs w:val="20"/>
        </w:rPr>
      </w:pPr>
      <w:r w:rsidRPr="00385A0F">
        <w:rPr>
          <w:rFonts w:ascii="Arial" w:hAnsi="Arial" w:cs="Arial"/>
          <w:color w:val="000000" w:themeColor="text1"/>
          <w:sz w:val="20"/>
          <w:szCs w:val="20"/>
        </w:rPr>
        <w:t xml:space="preserve">         </w:t>
      </w:r>
    </w:p>
    <w:p w14:paraId="3ABF3234" w14:textId="77777777" w:rsidR="00042F13" w:rsidRPr="00385A0F" w:rsidRDefault="00042F13" w:rsidP="00042F13">
      <w:pPr>
        <w:rPr>
          <w:color w:val="000000" w:themeColor="text1"/>
        </w:rPr>
      </w:pPr>
      <w:r w:rsidRPr="00385A0F">
        <w:rPr>
          <w:color w:val="000000" w:themeColor="text1"/>
        </w:rPr>
        <w:t xml:space="preserve">Giddens, J. F. (2017). </w:t>
      </w:r>
      <w:r w:rsidRPr="00385A0F">
        <w:rPr>
          <w:b/>
          <w:i/>
          <w:color w:val="000000" w:themeColor="text1"/>
        </w:rPr>
        <w:t xml:space="preserve">Concepts for Nursing Practice </w:t>
      </w:r>
      <w:r w:rsidRPr="00385A0F">
        <w:rPr>
          <w:b/>
          <w:color w:val="000000" w:themeColor="text1"/>
        </w:rPr>
        <w:t>(2</w:t>
      </w:r>
      <w:r w:rsidRPr="00385A0F">
        <w:rPr>
          <w:b/>
          <w:color w:val="000000" w:themeColor="text1"/>
          <w:vertAlign w:val="superscript"/>
        </w:rPr>
        <w:t>nd</w:t>
      </w:r>
      <w:r w:rsidR="0052222E" w:rsidRPr="00385A0F">
        <w:rPr>
          <w:b/>
          <w:color w:val="000000" w:themeColor="text1"/>
        </w:rPr>
        <w:t xml:space="preserve"> </w:t>
      </w:r>
      <w:r w:rsidR="00510465" w:rsidRPr="00385A0F">
        <w:rPr>
          <w:b/>
          <w:color w:val="000000" w:themeColor="text1"/>
        </w:rPr>
        <w:t>ed.</w:t>
      </w:r>
      <w:r w:rsidRPr="00385A0F">
        <w:rPr>
          <w:b/>
          <w:color w:val="000000" w:themeColor="text1"/>
        </w:rPr>
        <w:t>).</w:t>
      </w:r>
      <w:r w:rsidRPr="00385A0F">
        <w:rPr>
          <w:color w:val="000000" w:themeColor="text1"/>
        </w:rPr>
        <w:t xml:space="preserve"> St. Louis, MO: Elsevier.</w:t>
      </w:r>
    </w:p>
    <w:p w14:paraId="53F5C6A3" w14:textId="77777777" w:rsidR="0052222E" w:rsidRPr="00385A0F" w:rsidRDefault="0052222E" w:rsidP="00B10902">
      <w:pPr>
        <w:rPr>
          <w:bCs/>
          <w:color w:val="000000" w:themeColor="text1"/>
        </w:rPr>
      </w:pPr>
    </w:p>
    <w:p w14:paraId="16D23B93" w14:textId="77777777" w:rsidR="00B10902" w:rsidRPr="00385A0F" w:rsidRDefault="001F3C71" w:rsidP="00B10902">
      <w:pPr>
        <w:rPr>
          <w:bCs/>
          <w:color w:val="000000" w:themeColor="text1"/>
        </w:rPr>
      </w:pPr>
      <w:r w:rsidRPr="00385A0F">
        <w:rPr>
          <w:bCs/>
          <w:color w:val="000000" w:themeColor="text1"/>
        </w:rPr>
        <w:t xml:space="preserve">Walters, P. &amp; </w:t>
      </w:r>
      <w:proofErr w:type="spellStart"/>
      <w:r w:rsidRPr="00385A0F">
        <w:rPr>
          <w:bCs/>
          <w:color w:val="000000" w:themeColor="text1"/>
        </w:rPr>
        <w:t>Byl</w:t>
      </w:r>
      <w:proofErr w:type="spellEnd"/>
      <w:r w:rsidR="00510465" w:rsidRPr="00385A0F">
        <w:rPr>
          <w:bCs/>
          <w:color w:val="000000" w:themeColor="text1"/>
        </w:rPr>
        <w:t xml:space="preserve"> </w:t>
      </w:r>
      <w:r w:rsidR="0052222E" w:rsidRPr="00385A0F">
        <w:rPr>
          <w:bCs/>
          <w:color w:val="000000" w:themeColor="text1"/>
        </w:rPr>
        <w:t xml:space="preserve">(2013) </w:t>
      </w:r>
      <w:r w:rsidR="0052222E" w:rsidRPr="00385A0F">
        <w:rPr>
          <w:b/>
          <w:bCs/>
          <w:i/>
          <w:color w:val="000000" w:themeColor="text1"/>
        </w:rPr>
        <w:t>Christian Paths to Health and Wellness</w:t>
      </w:r>
      <w:r w:rsidR="0052222E" w:rsidRPr="00385A0F">
        <w:rPr>
          <w:bCs/>
          <w:color w:val="000000" w:themeColor="text1"/>
        </w:rPr>
        <w:t xml:space="preserve"> (</w:t>
      </w:r>
      <w:r w:rsidR="00510465" w:rsidRPr="00385A0F">
        <w:rPr>
          <w:bCs/>
          <w:color w:val="000000" w:themeColor="text1"/>
        </w:rPr>
        <w:t>2nd</w:t>
      </w:r>
      <w:r w:rsidRPr="00385A0F">
        <w:rPr>
          <w:bCs/>
          <w:color w:val="000000" w:themeColor="text1"/>
        </w:rPr>
        <w:t xml:space="preserve"> ed.</w:t>
      </w:r>
      <w:r w:rsidR="0052222E" w:rsidRPr="00385A0F">
        <w:rPr>
          <w:bCs/>
          <w:color w:val="000000" w:themeColor="text1"/>
        </w:rPr>
        <w:t>).  Champaign, IL:  Human Kinetics</w:t>
      </w:r>
    </w:p>
    <w:p w14:paraId="1A444082" w14:textId="77777777" w:rsidR="00042F13" w:rsidRPr="00385A0F" w:rsidRDefault="00042F13" w:rsidP="00B10902">
      <w:pPr>
        <w:rPr>
          <w:b/>
          <w:color w:val="000000" w:themeColor="text1"/>
        </w:rPr>
      </w:pPr>
    </w:p>
    <w:p w14:paraId="476B875B" w14:textId="77777777" w:rsidR="00042F13" w:rsidRPr="00385A0F" w:rsidRDefault="00042F13" w:rsidP="00042F13">
      <w:pPr>
        <w:rPr>
          <w:b/>
          <w:color w:val="000000" w:themeColor="text1"/>
        </w:rPr>
      </w:pPr>
      <w:r w:rsidRPr="00385A0F">
        <w:rPr>
          <w:b/>
          <w:color w:val="000000" w:themeColor="text1"/>
        </w:rPr>
        <w:t xml:space="preserve">Class Meeting Time and Location:  </w:t>
      </w:r>
      <w:r w:rsidR="00385A0F">
        <w:rPr>
          <w:b/>
          <w:color w:val="000000" w:themeColor="text1"/>
        </w:rPr>
        <w:t>online via Blackboard</w:t>
      </w:r>
      <w:r w:rsidR="00665D56">
        <w:rPr>
          <w:b/>
          <w:color w:val="000000" w:themeColor="text1"/>
        </w:rPr>
        <w:t>.  Collaborative times TBA.</w:t>
      </w:r>
    </w:p>
    <w:p w14:paraId="03347685" w14:textId="77777777" w:rsidR="00042F13" w:rsidRPr="00385A0F" w:rsidRDefault="00042F13" w:rsidP="00B10902">
      <w:pPr>
        <w:rPr>
          <w:b/>
          <w:color w:val="000000" w:themeColor="text1"/>
        </w:rPr>
      </w:pPr>
    </w:p>
    <w:p w14:paraId="0EB3723C" w14:textId="77777777" w:rsidR="00385A0F" w:rsidRDefault="00B10902" w:rsidP="00B10902">
      <w:pPr>
        <w:rPr>
          <w:b/>
          <w:bCs/>
          <w:color w:val="000000" w:themeColor="text1"/>
        </w:rPr>
      </w:pPr>
      <w:r w:rsidRPr="00385A0F">
        <w:rPr>
          <w:b/>
          <w:bCs/>
          <w:color w:val="000000" w:themeColor="text1"/>
        </w:rPr>
        <w:t xml:space="preserve">Student Learning Outcomes:  </w:t>
      </w:r>
    </w:p>
    <w:p w14:paraId="153217D5" w14:textId="77777777" w:rsidR="00B10902" w:rsidRPr="00385A0F" w:rsidRDefault="00B10902" w:rsidP="00B10902">
      <w:pPr>
        <w:rPr>
          <w:color w:val="000000" w:themeColor="text1"/>
        </w:rPr>
      </w:pPr>
      <w:r w:rsidRPr="00385A0F">
        <w:rPr>
          <w:color w:val="000000" w:themeColor="text1"/>
        </w:rPr>
        <w:t>At the end of this course, the student will be able to:</w:t>
      </w:r>
    </w:p>
    <w:p w14:paraId="3DC8FB0E" w14:textId="77777777" w:rsidR="00042F13" w:rsidRPr="00385A0F" w:rsidRDefault="00042F13" w:rsidP="00B10902">
      <w:pPr>
        <w:rPr>
          <w:color w:val="000000" w:themeColor="text1"/>
        </w:rPr>
      </w:pPr>
    </w:p>
    <w:p w14:paraId="62541629" w14:textId="77777777" w:rsidR="00042F13" w:rsidRPr="00385A0F" w:rsidRDefault="00042F13" w:rsidP="00293E94">
      <w:pPr>
        <w:numPr>
          <w:ilvl w:val="0"/>
          <w:numId w:val="2"/>
        </w:numPr>
        <w:rPr>
          <w:color w:val="000000" w:themeColor="text1"/>
        </w:rPr>
      </w:pPr>
      <w:r w:rsidRPr="00385A0F">
        <w:rPr>
          <w:color w:val="000000" w:themeColor="text1"/>
        </w:rPr>
        <w:t>Identify nursing concepts related to health promotion and the theoretical foundations needed for planning health promotion.</w:t>
      </w:r>
    </w:p>
    <w:p w14:paraId="4EE30713" w14:textId="77777777" w:rsidR="00042F13" w:rsidRPr="00385A0F" w:rsidRDefault="00042F13" w:rsidP="00293E94">
      <w:pPr>
        <w:numPr>
          <w:ilvl w:val="0"/>
          <w:numId w:val="2"/>
        </w:numPr>
        <w:rPr>
          <w:color w:val="000000" w:themeColor="text1"/>
        </w:rPr>
      </w:pPr>
      <w:r w:rsidRPr="00385A0F">
        <w:rPr>
          <w:color w:val="000000" w:themeColor="text1"/>
        </w:rPr>
        <w:t>Define the role of the professional registered nurse in health promotion and health prevention.</w:t>
      </w:r>
    </w:p>
    <w:p w14:paraId="7693381E" w14:textId="77777777" w:rsidR="00042F13" w:rsidRPr="00385A0F" w:rsidRDefault="00042F13" w:rsidP="00293E94">
      <w:pPr>
        <w:numPr>
          <w:ilvl w:val="0"/>
          <w:numId w:val="2"/>
        </w:numPr>
        <w:rPr>
          <w:color w:val="000000" w:themeColor="text1"/>
        </w:rPr>
      </w:pPr>
      <w:r w:rsidRPr="00385A0F">
        <w:rPr>
          <w:color w:val="000000" w:themeColor="text1"/>
        </w:rPr>
        <w:t>Design a plan of care using the nursing process that incorporates health promotion and health prevention and holistic care in collaboration with the client and the interdisciplinary health care team.</w:t>
      </w:r>
    </w:p>
    <w:p w14:paraId="08DCDD66" w14:textId="77777777" w:rsidR="00042F13" w:rsidRPr="00385A0F" w:rsidRDefault="00042F13" w:rsidP="00293E94">
      <w:pPr>
        <w:numPr>
          <w:ilvl w:val="0"/>
          <w:numId w:val="2"/>
        </w:numPr>
        <w:rPr>
          <w:color w:val="000000" w:themeColor="text1"/>
        </w:rPr>
      </w:pPr>
      <w:r w:rsidRPr="00385A0F">
        <w:rPr>
          <w:color w:val="000000" w:themeColor="text1"/>
        </w:rPr>
        <w:t>Identify cultural diversity within the population related to health promotion and health prevention.</w:t>
      </w:r>
    </w:p>
    <w:p w14:paraId="1C264755" w14:textId="77777777" w:rsidR="00042F13" w:rsidRPr="00385A0F" w:rsidRDefault="00042F13" w:rsidP="00293E94">
      <w:pPr>
        <w:numPr>
          <w:ilvl w:val="0"/>
          <w:numId w:val="2"/>
        </w:numPr>
        <w:rPr>
          <w:color w:val="000000" w:themeColor="text1"/>
        </w:rPr>
      </w:pPr>
      <w:r w:rsidRPr="00385A0F">
        <w:rPr>
          <w:color w:val="000000" w:themeColor="text1"/>
        </w:rPr>
        <w:t>Understand the different avenues for delivery of health promotion across the lifespan.</w:t>
      </w:r>
    </w:p>
    <w:p w14:paraId="038B40FA" w14:textId="77777777" w:rsidR="00042F13" w:rsidRPr="00385A0F" w:rsidRDefault="00042F13" w:rsidP="00293E94">
      <w:pPr>
        <w:numPr>
          <w:ilvl w:val="0"/>
          <w:numId w:val="2"/>
        </w:numPr>
        <w:rPr>
          <w:color w:val="000000" w:themeColor="text1"/>
        </w:rPr>
      </w:pPr>
      <w:r w:rsidRPr="00385A0F">
        <w:rPr>
          <w:color w:val="000000" w:themeColor="text1"/>
        </w:rPr>
        <w:t>Describe strategies and interventions necessary for a healthy lifestyle.</w:t>
      </w:r>
    </w:p>
    <w:p w14:paraId="10487A09" w14:textId="77777777" w:rsidR="00042F13" w:rsidRPr="00385A0F" w:rsidRDefault="00042F13" w:rsidP="00293E94">
      <w:pPr>
        <w:numPr>
          <w:ilvl w:val="0"/>
          <w:numId w:val="2"/>
        </w:numPr>
        <w:rPr>
          <w:color w:val="000000" w:themeColor="text1"/>
        </w:rPr>
      </w:pPr>
      <w:r w:rsidRPr="00385A0F">
        <w:rPr>
          <w:color w:val="000000" w:themeColor="text1"/>
        </w:rPr>
        <w:t>Develop a comprehensive teaching plan for a client with a knowledge deficit concerning health promotion and health prevention.</w:t>
      </w:r>
    </w:p>
    <w:p w14:paraId="477E5C1F" w14:textId="77777777" w:rsidR="00042F13" w:rsidRPr="00385A0F" w:rsidRDefault="00042F13" w:rsidP="00B10902">
      <w:pPr>
        <w:rPr>
          <w:color w:val="000000" w:themeColor="text1"/>
        </w:rPr>
      </w:pPr>
    </w:p>
    <w:p w14:paraId="55A0FB95" w14:textId="77777777" w:rsidR="00AC5222" w:rsidRPr="00385A0F" w:rsidRDefault="00AC5222" w:rsidP="00AC5222">
      <w:pPr>
        <w:ind w:left="720"/>
        <w:rPr>
          <w:color w:val="000000" w:themeColor="text1"/>
        </w:rPr>
      </w:pPr>
    </w:p>
    <w:p w14:paraId="1BE079AB" w14:textId="77777777" w:rsidR="00B10902" w:rsidRPr="00385A0F" w:rsidRDefault="00B10902" w:rsidP="00B10902">
      <w:pPr>
        <w:spacing w:line="276" w:lineRule="auto"/>
        <w:rPr>
          <w:color w:val="000000" w:themeColor="text1"/>
        </w:rPr>
      </w:pPr>
      <w:r w:rsidRPr="00385A0F">
        <w:rPr>
          <w:b/>
          <w:color w:val="000000" w:themeColor="text1"/>
        </w:rPr>
        <w:t xml:space="preserve">Attendance requirements: </w:t>
      </w:r>
      <w:r w:rsidRPr="00385A0F">
        <w:rPr>
          <w:color w:val="000000" w:themeColor="text1"/>
        </w:rPr>
        <w:t>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external campus executive director/dean.  Any student who misses 25 percent</w:t>
      </w:r>
      <w:r w:rsidR="003E6166" w:rsidRPr="00385A0F">
        <w:rPr>
          <w:color w:val="000000" w:themeColor="text1"/>
        </w:rPr>
        <w:t xml:space="preserve"> (greater than 2 weeks of online participation)</w:t>
      </w:r>
      <w:r w:rsidRPr="00385A0F">
        <w:rPr>
          <w:color w:val="000000" w:themeColor="text1"/>
        </w:rPr>
        <w:t xml:space="preserve"> or more of the regularly scheduled class meetings may receive a grade of F in the course.  Additional attendance policies for each course, as defined by the instructor in the course syllabus, are considered a part of the university’s attendance policy.  A student may petition the Academic Council for exceptions to the above stated policies by filing a written request for an appeal to the executive vice president/provost.  </w:t>
      </w:r>
    </w:p>
    <w:p w14:paraId="0DA8563D" w14:textId="77777777" w:rsidR="00B10902" w:rsidRPr="00385A0F" w:rsidRDefault="00B10902" w:rsidP="00B10902">
      <w:pPr>
        <w:spacing w:line="276" w:lineRule="auto"/>
        <w:rPr>
          <w:color w:val="000000" w:themeColor="text1"/>
        </w:rPr>
      </w:pPr>
    </w:p>
    <w:p w14:paraId="0E010FB8" w14:textId="77777777" w:rsidR="00B10902" w:rsidRPr="00385A0F" w:rsidRDefault="00B10902" w:rsidP="00B10902">
      <w:pPr>
        <w:spacing w:line="276" w:lineRule="auto"/>
        <w:rPr>
          <w:color w:val="000000" w:themeColor="text1"/>
        </w:rPr>
      </w:pPr>
      <w:r w:rsidRPr="00385A0F">
        <w:rPr>
          <w:b/>
          <w:color w:val="000000" w:themeColor="text1"/>
        </w:rPr>
        <w:lastRenderedPageBreak/>
        <w:t xml:space="preserve">Plagiarism and Academic Dishonesty:  </w:t>
      </w:r>
      <w:r w:rsidRPr="00385A0F">
        <w:rPr>
          <w:color w:val="000000" w:themeColor="text1"/>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Disciplinary action for academic misconduct is the responsibility of the faculty member assigned to the course.  The faculty member is charged with assessing the gravity of any case of academic dishonesty and with giving sanctions to any student involved.  Penalties that may be applied to individual cases of academic dishonesty include one or more of the following:</w:t>
      </w:r>
    </w:p>
    <w:p w14:paraId="59C4CA1A" w14:textId="77777777" w:rsidR="00B10902" w:rsidRPr="00385A0F" w:rsidRDefault="00B10902" w:rsidP="00293E94">
      <w:pPr>
        <w:numPr>
          <w:ilvl w:val="0"/>
          <w:numId w:val="1"/>
        </w:numPr>
        <w:spacing w:line="276" w:lineRule="auto"/>
        <w:rPr>
          <w:color w:val="000000" w:themeColor="text1"/>
        </w:rPr>
      </w:pPr>
      <w:r w:rsidRPr="00385A0F">
        <w:rPr>
          <w:color w:val="000000" w:themeColor="text1"/>
        </w:rPr>
        <w:t>Written reprimand.</w:t>
      </w:r>
    </w:p>
    <w:p w14:paraId="6D8A337D" w14:textId="77777777" w:rsidR="00B10902" w:rsidRPr="00385A0F" w:rsidRDefault="00B10902" w:rsidP="00293E94">
      <w:pPr>
        <w:numPr>
          <w:ilvl w:val="0"/>
          <w:numId w:val="1"/>
        </w:numPr>
        <w:spacing w:line="276" w:lineRule="auto"/>
        <w:rPr>
          <w:color w:val="000000" w:themeColor="text1"/>
        </w:rPr>
      </w:pPr>
      <w:r w:rsidRPr="00385A0F">
        <w:rPr>
          <w:color w:val="000000" w:themeColor="text1"/>
        </w:rPr>
        <w:t>Requirements to redo work in question.</w:t>
      </w:r>
    </w:p>
    <w:p w14:paraId="69E63FC3" w14:textId="77777777" w:rsidR="00B10902" w:rsidRPr="00385A0F" w:rsidRDefault="00B10902" w:rsidP="00293E94">
      <w:pPr>
        <w:numPr>
          <w:ilvl w:val="0"/>
          <w:numId w:val="1"/>
        </w:numPr>
        <w:spacing w:line="276" w:lineRule="auto"/>
        <w:rPr>
          <w:color w:val="000000" w:themeColor="text1"/>
        </w:rPr>
      </w:pPr>
      <w:r w:rsidRPr="00385A0F">
        <w:rPr>
          <w:color w:val="000000" w:themeColor="text1"/>
        </w:rPr>
        <w:t>Requirement to submit additional work.</w:t>
      </w:r>
    </w:p>
    <w:p w14:paraId="412917B2" w14:textId="77777777" w:rsidR="00B10902" w:rsidRPr="00385A0F" w:rsidRDefault="00B10902" w:rsidP="00293E94">
      <w:pPr>
        <w:numPr>
          <w:ilvl w:val="0"/>
          <w:numId w:val="1"/>
        </w:numPr>
        <w:spacing w:line="276" w:lineRule="auto"/>
        <w:rPr>
          <w:color w:val="000000" w:themeColor="text1"/>
        </w:rPr>
      </w:pPr>
      <w:r w:rsidRPr="00385A0F">
        <w:rPr>
          <w:color w:val="000000" w:themeColor="text1"/>
        </w:rPr>
        <w:t>Lowering of grade on work in question.</w:t>
      </w:r>
    </w:p>
    <w:p w14:paraId="607EEB2B" w14:textId="77777777" w:rsidR="00B10902" w:rsidRPr="00385A0F" w:rsidRDefault="00B10902" w:rsidP="00293E94">
      <w:pPr>
        <w:numPr>
          <w:ilvl w:val="0"/>
          <w:numId w:val="1"/>
        </w:numPr>
        <w:spacing w:line="276" w:lineRule="auto"/>
        <w:rPr>
          <w:color w:val="000000" w:themeColor="text1"/>
        </w:rPr>
      </w:pPr>
      <w:r w:rsidRPr="00385A0F">
        <w:rPr>
          <w:color w:val="000000" w:themeColor="text1"/>
        </w:rPr>
        <w:t>Assigning the grade of F to work in question.</w:t>
      </w:r>
    </w:p>
    <w:p w14:paraId="0010B2DB" w14:textId="77777777" w:rsidR="00B10902" w:rsidRPr="00385A0F" w:rsidRDefault="00B10902" w:rsidP="00293E94">
      <w:pPr>
        <w:numPr>
          <w:ilvl w:val="0"/>
          <w:numId w:val="1"/>
        </w:numPr>
        <w:spacing w:line="276" w:lineRule="auto"/>
        <w:rPr>
          <w:color w:val="000000" w:themeColor="text1"/>
        </w:rPr>
      </w:pPr>
      <w:r w:rsidRPr="00385A0F">
        <w:rPr>
          <w:color w:val="000000" w:themeColor="text1"/>
        </w:rPr>
        <w:t>Assigning the grade of F for the course.</w:t>
      </w:r>
    </w:p>
    <w:p w14:paraId="1BAA340F" w14:textId="77777777" w:rsidR="00B10902" w:rsidRPr="00385A0F" w:rsidRDefault="00B10902" w:rsidP="00293E94">
      <w:pPr>
        <w:numPr>
          <w:ilvl w:val="0"/>
          <w:numId w:val="1"/>
        </w:numPr>
        <w:spacing w:line="276" w:lineRule="auto"/>
        <w:rPr>
          <w:color w:val="000000" w:themeColor="text1"/>
        </w:rPr>
      </w:pPr>
      <w:r w:rsidRPr="00385A0F">
        <w:rPr>
          <w:color w:val="000000" w:themeColor="text1"/>
        </w:rPr>
        <w:t>Recommendation for more severe punishment (see student handbook for further information).</w:t>
      </w:r>
    </w:p>
    <w:p w14:paraId="6B9BD547" w14:textId="77777777" w:rsidR="00041C30" w:rsidRPr="00385A0F" w:rsidRDefault="00041C30" w:rsidP="00041C30">
      <w:pPr>
        <w:spacing w:line="276" w:lineRule="auto"/>
        <w:ind w:left="720"/>
        <w:rPr>
          <w:color w:val="000000" w:themeColor="text1"/>
        </w:rPr>
      </w:pPr>
    </w:p>
    <w:p w14:paraId="5451E440" w14:textId="77777777" w:rsidR="00B10902" w:rsidRDefault="00B10902" w:rsidP="00B10902">
      <w:pPr>
        <w:rPr>
          <w:color w:val="000000" w:themeColor="text1"/>
        </w:rPr>
      </w:pPr>
      <w:r w:rsidRPr="00385A0F">
        <w:rPr>
          <w:color w:val="000000" w:themeColor="text1"/>
        </w:rPr>
        <w:t>The faculty member involved will file a record of the offense and the punishment imposed with the school dean, external campus executive director/dean, and the executive vice president/provost.  The executive vice president/provost will maintain records of all cases of academic dishonesty reported for not more than two years.  Any student who has been penalized for academic dishonesty has the right to appeal the judgment or the penalty assessed.  The appeals procedure will be the same as that specified for student grade appeals.</w:t>
      </w:r>
    </w:p>
    <w:p w14:paraId="64AE54F9" w14:textId="77777777" w:rsidR="007A1D5B" w:rsidRDefault="007A1D5B" w:rsidP="00B10902">
      <w:pPr>
        <w:rPr>
          <w:color w:val="000000" w:themeColor="text1"/>
        </w:rPr>
      </w:pPr>
    </w:p>
    <w:p w14:paraId="0EFEB99D" w14:textId="77777777" w:rsidR="007A1D5B" w:rsidRPr="00392676" w:rsidRDefault="007A1D5B" w:rsidP="007A1D5B">
      <w:pPr>
        <w:rPr>
          <w:b/>
          <w:color w:val="000000" w:themeColor="text1"/>
        </w:rPr>
      </w:pPr>
      <w:r w:rsidRPr="00392676">
        <w:rPr>
          <w:b/>
          <w:color w:val="000000" w:themeColor="text1"/>
        </w:rPr>
        <w:t>Appeals:</w:t>
      </w:r>
    </w:p>
    <w:p w14:paraId="5D2377C0" w14:textId="77777777" w:rsidR="007A1D5B" w:rsidRPr="00385A0F" w:rsidRDefault="007A1D5B" w:rsidP="007A1D5B">
      <w:pPr>
        <w:rPr>
          <w:color w:val="000000" w:themeColor="text1"/>
        </w:rPr>
      </w:pPr>
      <w:r w:rsidRPr="00385A0F">
        <w:rPr>
          <w:color w:val="000000" w:themeColor="text1"/>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14:paraId="34B5F809" w14:textId="77777777" w:rsidR="007A1D5B" w:rsidRPr="00385A0F" w:rsidRDefault="007A1D5B" w:rsidP="00B10902">
      <w:pPr>
        <w:rPr>
          <w:color w:val="000000" w:themeColor="text1"/>
        </w:rPr>
      </w:pPr>
    </w:p>
    <w:p w14:paraId="43F951B4" w14:textId="77777777" w:rsidR="00B10902" w:rsidRPr="00385A0F" w:rsidRDefault="00B10902" w:rsidP="00B10902">
      <w:pPr>
        <w:rPr>
          <w:color w:val="000000" w:themeColor="text1"/>
        </w:rPr>
      </w:pPr>
    </w:p>
    <w:p w14:paraId="4EC03776" w14:textId="77777777" w:rsidR="002D7D09" w:rsidRPr="00385A0F" w:rsidRDefault="00B10902" w:rsidP="00B10902">
      <w:pPr>
        <w:rPr>
          <w:color w:val="000000" w:themeColor="text1"/>
        </w:rPr>
      </w:pPr>
      <w:r w:rsidRPr="00385A0F">
        <w:rPr>
          <w:b/>
          <w:color w:val="000000" w:themeColor="text1"/>
        </w:rPr>
        <w:t xml:space="preserve">Disability Statement:  </w:t>
      </w:r>
      <w:r w:rsidRPr="00385A0F">
        <w:rPr>
          <w:color w:val="000000" w:themeColor="text1"/>
        </w:rPr>
        <w:t xml:space="preserve">In compliance with the Americans with Disabilities Act of 1990 (ADA), it is the policy of Wayland Baptist University that no otherwise qualified person with a disability be excluded from participation in, be denied the benefits, or be subject to discrimination under any educational program or activity in the university.  The Coordinator of Counseling Services serves as the coordinator of students with a disability and should be contacted concerning </w:t>
      </w:r>
      <w:r w:rsidRPr="00385A0F">
        <w:rPr>
          <w:color w:val="000000" w:themeColor="text1"/>
        </w:rPr>
        <w:lastRenderedPageBreak/>
        <w:t xml:space="preserve">accommodation requests at (806) 291-3765.  Documentation of a disability must accompany any requests for accommodations. </w:t>
      </w:r>
    </w:p>
    <w:p w14:paraId="3F1C983D" w14:textId="77777777" w:rsidR="002C4A50" w:rsidRPr="00385A0F" w:rsidRDefault="002C4A50" w:rsidP="00B10902">
      <w:pPr>
        <w:rPr>
          <w:color w:val="000000" w:themeColor="text1"/>
        </w:rPr>
      </w:pPr>
    </w:p>
    <w:p w14:paraId="470924FE" w14:textId="77777777" w:rsidR="00041C30" w:rsidRPr="00385A0F" w:rsidRDefault="00041C30" w:rsidP="00041C30">
      <w:pPr>
        <w:spacing w:line="276" w:lineRule="auto"/>
        <w:rPr>
          <w:color w:val="000000" w:themeColor="text1"/>
        </w:rPr>
      </w:pPr>
      <w:r w:rsidRPr="00385A0F">
        <w:rPr>
          <w:b/>
          <w:color w:val="000000" w:themeColor="text1"/>
        </w:rPr>
        <w:t xml:space="preserve">EVALUATION AND GRADING: </w:t>
      </w:r>
      <w:r w:rsidRPr="00385A0F">
        <w:rPr>
          <w:color w:val="000000" w:themeColor="text1"/>
        </w:rPr>
        <w:t xml:space="preserve">A point system is used to determine the grade in Health Promotion and Maintenance. Students must score: </w:t>
      </w:r>
    </w:p>
    <w:p w14:paraId="44DCED07" w14:textId="77777777" w:rsidR="00041C30" w:rsidRPr="00385A0F" w:rsidRDefault="00041C30" w:rsidP="00041C30">
      <w:pPr>
        <w:spacing w:line="276" w:lineRule="auto"/>
        <w:rPr>
          <w:color w:val="000000" w:themeColor="text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2358"/>
      </w:tblGrid>
      <w:tr w:rsidR="00041C30" w:rsidRPr="00385A0F" w14:paraId="32F46BF0" w14:textId="77777777" w:rsidTr="003E6166">
        <w:trPr>
          <w:jc w:val="center"/>
        </w:trPr>
        <w:tc>
          <w:tcPr>
            <w:tcW w:w="2610" w:type="dxa"/>
          </w:tcPr>
          <w:p w14:paraId="6A7E0DB1" w14:textId="77777777" w:rsidR="00041C30" w:rsidRPr="00385A0F" w:rsidRDefault="00041C30" w:rsidP="003E6166">
            <w:pPr>
              <w:spacing w:line="276" w:lineRule="auto"/>
              <w:rPr>
                <w:color w:val="000000" w:themeColor="text1"/>
              </w:rPr>
            </w:pPr>
            <w:r w:rsidRPr="00385A0F">
              <w:rPr>
                <w:color w:val="000000" w:themeColor="text1"/>
              </w:rPr>
              <w:t>90-100</w:t>
            </w:r>
          </w:p>
        </w:tc>
        <w:tc>
          <w:tcPr>
            <w:tcW w:w="2358" w:type="dxa"/>
          </w:tcPr>
          <w:p w14:paraId="00E02B94" w14:textId="77777777" w:rsidR="00041C30" w:rsidRPr="00385A0F" w:rsidRDefault="00041C30" w:rsidP="003E6166">
            <w:pPr>
              <w:spacing w:line="276" w:lineRule="auto"/>
              <w:rPr>
                <w:color w:val="000000" w:themeColor="text1"/>
              </w:rPr>
            </w:pPr>
            <w:r w:rsidRPr="00385A0F">
              <w:rPr>
                <w:color w:val="000000" w:themeColor="text1"/>
              </w:rPr>
              <w:t>A</w:t>
            </w:r>
          </w:p>
        </w:tc>
      </w:tr>
      <w:tr w:rsidR="00041C30" w:rsidRPr="00385A0F" w14:paraId="782E81F8" w14:textId="77777777" w:rsidTr="003E6166">
        <w:trPr>
          <w:jc w:val="center"/>
        </w:trPr>
        <w:tc>
          <w:tcPr>
            <w:tcW w:w="2610" w:type="dxa"/>
          </w:tcPr>
          <w:p w14:paraId="65DD9F3E" w14:textId="77777777" w:rsidR="00041C30" w:rsidRPr="00385A0F" w:rsidRDefault="00041C30" w:rsidP="003E6166">
            <w:pPr>
              <w:spacing w:line="276" w:lineRule="auto"/>
              <w:rPr>
                <w:color w:val="000000" w:themeColor="text1"/>
              </w:rPr>
            </w:pPr>
            <w:r w:rsidRPr="00385A0F">
              <w:rPr>
                <w:color w:val="000000" w:themeColor="text1"/>
              </w:rPr>
              <w:t>80-89.4</w:t>
            </w:r>
          </w:p>
        </w:tc>
        <w:tc>
          <w:tcPr>
            <w:tcW w:w="2358" w:type="dxa"/>
          </w:tcPr>
          <w:p w14:paraId="0232F6B0" w14:textId="77777777" w:rsidR="00041C30" w:rsidRPr="00385A0F" w:rsidRDefault="00041C30" w:rsidP="003E6166">
            <w:pPr>
              <w:spacing w:line="276" w:lineRule="auto"/>
              <w:rPr>
                <w:color w:val="000000" w:themeColor="text1"/>
              </w:rPr>
            </w:pPr>
            <w:r w:rsidRPr="00385A0F">
              <w:rPr>
                <w:color w:val="000000" w:themeColor="text1"/>
              </w:rPr>
              <w:t>B</w:t>
            </w:r>
          </w:p>
        </w:tc>
      </w:tr>
      <w:tr w:rsidR="00041C30" w:rsidRPr="00385A0F" w14:paraId="4661F7C7" w14:textId="77777777" w:rsidTr="003E6166">
        <w:trPr>
          <w:jc w:val="center"/>
        </w:trPr>
        <w:tc>
          <w:tcPr>
            <w:tcW w:w="2610" w:type="dxa"/>
          </w:tcPr>
          <w:p w14:paraId="2B3D049A" w14:textId="77777777" w:rsidR="00041C30" w:rsidRPr="00385A0F" w:rsidRDefault="00041C30" w:rsidP="003E6166">
            <w:pPr>
              <w:spacing w:line="276" w:lineRule="auto"/>
              <w:rPr>
                <w:color w:val="000000" w:themeColor="text1"/>
              </w:rPr>
            </w:pPr>
            <w:r w:rsidRPr="00385A0F">
              <w:rPr>
                <w:color w:val="000000" w:themeColor="text1"/>
              </w:rPr>
              <w:t>75-79.4</w:t>
            </w:r>
          </w:p>
        </w:tc>
        <w:tc>
          <w:tcPr>
            <w:tcW w:w="2358" w:type="dxa"/>
          </w:tcPr>
          <w:p w14:paraId="5EE65BF0" w14:textId="77777777" w:rsidR="00041C30" w:rsidRPr="00385A0F" w:rsidRDefault="00041C30" w:rsidP="003E6166">
            <w:pPr>
              <w:spacing w:line="276" w:lineRule="auto"/>
              <w:rPr>
                <w:color w:val="000000" w:themeColor="text1"/>
              </w:rPr>
            </w:pPr>
            <w:r w:rsidRPr="00385A0F">
              <w:rPr>
                <w:color w:val="000000" w:themeColor="text1"/>
              </w:rPr>
              <w:t>C</w:t>
            </w:r>
          </w:p>
        </w:tc>
      </w:tr>
      <w:tr w:rsidR="00041C30" w:rsidRPr="00385A0F" w14:paraId="3C606404" w14:textId="77777777" w:rsidTr="003E6166">
        <w:trPr>
          <w:jc w:val="center"/>
        </w:trPr>
        <w:tc>
          <w:tcPr>
            <w:tcW w:w="2610" w:type="dxa"/>
          </w:tcPr>
          <w:p w14:paraId="376B7538" w14:textId="77777777" w:rsidR="00041C30" w:rsidRPr="00385A0F" w:rsidRDefault="00041C30" w:rsidP="003E6166">
            <w:pPr>
              <w:spacing w:line="276" w:lineRule="auto"/>
              <w:rPr>
                <w:color w:val="000000" w:themeColor="text1"/>
              </w:rPr>
            </w:pPr>
            <w:r w:rsidRPr="00385A0F">
              <w:rPr>
                <w:color w:val="000000" w:themeColor="text1"/>
              </w:rPr>
              <w:t>70-74.4</w:t>
            </w:r>
          </w:p>
        </w:tc>
        <w:tc>
          <w:tcPr>
            <w:tcW w:w="2358" w:type="dxa"/>
          </w:tcPr>
          <w:p w14:paraId="307CBCB6" w14:textId="77777777" w:rsidR="00041C30" w:rsidRPr="00385A0F" w:rsidRDefault="00041C30" w:rsidP="003E6166">
            <w:pPr>
              <w:spacing w:line="276" w:lineRule="auto"/>
              <w:rPr>
                <w:color w:val="000000" w:themeColor="text1"/>
              </w:rPr>
            </w:pPr>
            <w:r w:rsidRPr="00385A0F">
              <w:rPr>
                <w:color w:val="000000" w:themeColor="text1"/>
              </w:rPr>
              <w:t>D</w:t>
            </w:r>
          </w:p>
        </w:tc>
      </w:tr>
      <w:tr w:rsidR="00041C30" w:rsidRPr="00385A0F" w14:paraId="71BC89E4" w14:textId="77777777" w:rsidTr="003E6166">
        <w:trPr>
          <w:jc w:val="center"/>
        </w:trPr>
        <w:tc>
          <w:tcPr>
            <w:tcW w:w="2610" w:type="dxa"/>
          </w:tcPr>
          <w:p w14:paraId="58E9B562" w14:textId="77777777" w:rsidR="00041C30" w:rsidRPr="00385A0F" w:rsidRDefault="00041C30" w:rsidP="003E6166">
            <w:pPr>
              <w:spacing w:line="276" w:lineRule="auto"/>
              <w:rPr>
                <w:color w:val="000000" w:themeColor="text1"/>
              </w:rPr>
            </w:pPr>
            <w:r w:rsidRPr="00385A0F">
              <w:rPr>
                <w:color w:val="000000" w:themeColor="text1"/>
              </w:rPr>
              <w:t>69 and below</w:t>
            </w:r>
          </w:p>
        </w:tc>
        <w:tc>
          <w:tcPr>
            <w:tcW w:w="2358" w:type="dxa"/>
          </w:tcPr>
          <w:p w14:paraId="18E058D4" w14:textId="77777777" w:rsidR="00041C30" w:rsidRPr="00385A0F" w:rsidRDefault="00041C30" w:rsidP="003E6166">
            <w:pPr>
              <w:spacing w:line="276" w:lineRule="auto"/>
              <w:rPr>
                <w:color w:val="000000" w:themeColor="text1"/>
              </w:rPr>
            </w:pPr>
            <w:r w:rsidRPr="00385A0F">
              <w:rPr>
                <w:color w:val="000000" w:themeColor="text1"/>
              </w:rPr>
              <w:t>F</w:t>
            </w:r>
          </w:p>
        </w:tc>
      </w:tr>
      <w:tr w:rsidR="00041C30" w:rsidRPr="00385A0F" w14:paraId="2D161ED1" w14:textId="77777777" w:rsidTr="003E6166">
        <w:trPr>
          <w:jc w:val="center"/>
        </w:trPr>
        <w:tc>
          <w:tcPr>
            <w:tcW w:w="4968" w:type="dxa"/>
            <w:gridSpan w:val="2"/>
          </w:tcPr>
          <w:p w14:paraId="6902D79A" w14:textId="77777777" w:rsidR="00041C30" w:rsidRPr="00385A0F" w:rsidRDefault="00041C30" w:rsidP="00041C30">
            <w:pPr>
              <w:spacing w:line="276" w:lineRule="auto"/>
              <w:jc w:val="center"/>
              <w:rPr>
                <w:b/>
                <w:color w:val="000000" w:themeColor="text1"/>
              </w:rPr>
            </w:pPr>
            <w:r w:rsidRPr="00385A0F">
              <w:rPr>
                <w:b/>
                <w:color w:val="000000" w:themeColor="text1"/>
              </w:rPr>
              <w:t>75 or greater is the required pass grade</w:t>
            </w:r>
          </w:p>
        </w:tc>
      </w:tr>
    </w:tbl>
    <w:p w14:paraId="44A8F2AB" w14:textId="77777777" w:rsidR="00041C30" w:rsidRPr="00385A0F" w:rsidRDefault="00041C30" w:rsidP="00041C30">
      <w:pPr>
        <w:spacing w:line="276" w:lineRule="auto"/>
        <w:rPr>
          <w:color w:val="000000" w:themeColor="text1"/>
        </w:rPr>
      </w:pPr>
    </w:p>
    <w:tbl>
      <w:tblPr>
        <w:tblW w:w="5000" w:type="pct"/>
        <w:tblCellSpacing w:w="15" w:type="dxa"/>
        <w:tblInd w:w="-15" w:type="dxa"/>
        <w:tblBorders>
          <w:top w:val="outset" w:sz="6" w:space="0" w:color="003366"/>
          <w:left w:val="outset" w:sz="6" w:space="0" w:color="003366"/>
          <w:bottom w:val="outset" w:sz="6" w:space="0" w:color="003366"/>
          <w:right w:val="outset" w:sz="6" w:space="0" w:color="003366"/>
        </w:tblBorders>
        <w:tblCellMar>
          <w:top w:w="30" w:type="dxa"/>
          <w:left w:w="30" w:type="dxa"/>
          <w:bottom w:w="30" w:type="dxa"/>
          <w:right w:w="30" w:type="dxa"/>
        </w:tblCellMar>
        <w:tblLook w:val="04A0" w:firstRow="1" w:lastRow="0" w:firstColumn="1" w:lastColumn="0" w:noHBand="0" w:noVBand="1"/>
      </w:tblPr>
      <w:tblGrid>
        <w:gridCol w:w="7178"/>
        <w:gridCol w:w="2332"/>
      </w:tblGrid>
      <w:tr w:rsidR="00041C30" w:rsidRPr="00385A0F" w14:paraId="3F31B048" w14:textId="77777777" w:rsidTr="00392676">
        <w:trPr>
          <w:trHeight w:val="603"/>
          <w:tblCellSpacing w:w="15" w:type="dxa"/>
        </w:trPr>
        <w:tc>
          <w:tcPr>
            <w:tcW w:w="3750" w:type="pct"/>
            <w:tcBorders>
              <w:top w:val="outset" w:sz="6" w:space="0" w:color="003366"/>
              <w:left w:val="outset" w:sz="6" w:space="0" w:color="003366"/>
              <w:bottom w:val="outset" w:sz="6" w:space="0" w:color="003366"/>
              <w:right w:val="outset" w:sz="6" w:space="0" w:color="003366"/>
            </w:tcBorders>
            <w:vAlign w:val="center"/>
            <w:hideMark/>
          </w:tcPr>
          <w:p w14:paraId="2072738C" w14:textId="77777777" w:rsidR="00041C30" w:rsidRPr="007A1D5B" w:rsidRDefault="00041C30" w:rsidP="003E6166">
            <w:pPr>
              <w:spacing w:line="276" w:lineRule="auto"/>
              <w:rPr>
                <w:b/>
                <w:color w:val="000000" w:themeColor="text1"/>
              </w:rPr>
            </w:pPr>
            <w:r w:rsidRPr="00385A0F">
              <w:rPr>
                <w:b/>
                <w:color w:val="000000" w:themeColor="text1"/>
              </w:rPr>
              <w:t>Grading Rubric</w:t>
            </w:r>
          </w:p>
        </w:tc>
        <w:tc>
          <w:tcPr>
            <w:tcW w:w="1202" w:type="pct"/>
            <w:tcBorders>
              <w:top w:val="outset" w:sz="6" w:space="0" w:color="003366"/>
              <w:left w:val="outset" w:sz="6" w:space="0" w:color="003366"/>
              <w:bottom w:val="outset" w:sz="6" w:space="0" w:color="003366"/>
              <w:right w:val="outset" w:sz="6" w:space="0" w:color="003366"/>
            </w:tcBorders>
            <w:vAlign w:val="center"/>
            <w:hideMark/>
          </w:tcPr>
          <w:p w14:paraId="61C78B23" w14:textId="77777777" w:rsidR="00041C30" w:rsidRPr="00385A0F" w:rsidRDefault="00041C30" w:rsidP="003E6166">
            <w:pPr>
              <w:spacing w:line="276" w:lineRule="auto"/>
              <w:jc w:val="center"/>
              <w:rPr>
                <w:color w:val="000000" w:themeColor="text1"/>
              </w:rPr>
            </w:pPr>
          </w:p>
        </w:tc>
      </w:tr>
      <w:tr w:rsidR="00041C30" w:rsidRPr="00385A0F" w14:paraId="169F60EC" w14:textId="77777777" w:rsidTr="00593065">
        <w:trPr>
          <w:trHeight w:val="1020"/>
          <w:tblCellSpacing w:w="15" w:type="dxa"/>
        </w:trPr>
        <w:tc>
          <w:tcPr>
            <w:tcW w:w="3750" w:type="pct"/>
            <w:tcBorders>
              <w:top w:val="outset" w:sz="6" w:space="0" w:color="003366"/>
              <w:left w:val="outset" w:sz="6" w:space="0" w:color="003366"/>
              <w:bottom w:val="outset" w:sz="6" w:space="0" w:color="003366"/>
              <w:right w:val="outset" w:sz="6" w:space="0" w:color="003366"/>
            </w:tcBorders>
            <w:vAlign w:val="center"/>
            <w:hideMark/>
          </w:tcPr>
          <w:p w14:paraId="70448994" w14:textId="77777777" w:rsidR="00392676" w:rsidRDefault="00923748" w:rsidP="00392676">
            <w:pPr>
              <w:spacing w:line="276" w:lineRule="auto"/>
              <w:rPr>
                <w:color w:val="000000" w:themeColor="text1"/>
              </w:rPr>
            </w:pPr>
            <w:r>
              <w:rPr>
                <w:color w:val="000000" w:themeColor="text1"/>
              </w:rPr>
              <w:t>Exams:</w:t>
            </w:r>
          </w:p>
          <w:p w14:paraId="105EE14A" w14:textId="77777777" w:rsidR="00923748" w:rsidRDefault="00923748" w:rsidP="00923748">
            <w:pPr>
              <w:spacing w:line="276" w:lineRule="auto"/>
              <w:ind w:left="1440"/>
              <w:rPr>
                <w:color w:val="000000" w:themeColor="text1"/>
              </w:rPr>
            </w:pPr>
            <w:r>
              <w:rPr>
                <w:color w:val="000000" w:themeColor="text1"/>
              </w:rPr>
              <w:t>Mid-term (Units 1-3)</w:t>
            </w:r>
            <w:r w:rsidR="00485922">
              <w:rPr>
                <w:color w:val="000000" w:themeColor="text1"/>
              </w:rPr>
              <w:t xml:space="preserve"> Week 6 - D</w:t>
            </w:r>
            <w:r w:rsidR="00CD7DA5">
              <w:rPr>
                <w:color w:val="000000" w:themeColor="text1"/>
              </w:rPr>
              <w:t>ate TBA</w:t>
            </w:r>
          </w:p>
          <w:p w14:paraId="22F5845D" w14:textId="77777777" w:rsidR="00923748" w:rsidRDefault="00923748" w:rsidP="00923748">
            <w:pPr>
              <w:spacing w:line="276" w:lineRule="auto"/>
              <w:ind w:left="1440"/>
              <w:rPr>
                <w:color w:val="000000" w:themeColor="text1"/>
              </w:rPr>
            </w:pPr>
            <w:r>
              <w:rPr>
                <w:color w:val="000000" w:themeColor="text1"/>
              </w:rPr>
              <w:t>Final (Unit2 4&amp;5)</w:t>
            </w:r>
            <w:r w:rsidR="00CD7DA5">
              <w:rPr>
                <w:color w:val="000000" w:themeColor="text1"/>
              </w:rPr>
              <w:t xml:space="preserve"> </w:t>
            </w:r>
            <w:r w:rsidR="00485922">
              <w:rPr>
                <w:color w:val="000000" w:themeColor="text1"/>
              </w:rPr>
              <w:t xml:space="preserve">Week 11 - </w:t>
            </w:r>
            <w:r w:rsidR="00CD7DA5">
              <w:rPr>
                <w:color w:val="000000" w:themeColor="text1"/>
              </w:rPr>
              <w:t>Date TBA</w:t>
            </w:r>
          </w:p>
          <w:p w14:paraId="3FE3AB44" w14:textId="77777777" w:rsidR="00392676" w:rsidRPr="00385A0F" w:rsidRDefault="00392676" w:rsidP="00392676">
            <w:pPr>
              <w:spacing w:line="276" w:lineRule="auto"/>
              <w:rPr>
                <w:color w:val="000000" w:themeColor="text1"/>
              </w:rPr>
            </w:pPr>
            <w:bookmarkStart w:id="0" w:name="_GoBack"/>
            <w:bookmarkEnd w:id="0"/>
          </w:p>
        </w:tc>
        <w:tc>
          <w:tcPr>
            <w:tcW w:w="1202" w:type="pct"/>
            <w:tcBorders>
              <w:top w:val="outset" w:sz="6" w:space="0" w:color="003366"/>
              <w:left w:val="outset" w:sz="6" w:space="0" w:color="003366"/>
              <w:bottom w:val="outset" w:sz="6" w:space="0" w:color="003366"/>
              <w:right w:val="outset" w:sz="6" w:space="0" w:color="003366"/>
            </w:tcBorders>
            <w:vAlign w:val="center"/>
            <w:hideMark/>
          </w:tcPr>
          <w:p w14:paraId="1C2E347C" w14:textId="77777777" w:rsidR="00923748" w:rsidRDefault="00923748" w:rsidP="00923748">
            <w:pPr>
              <w:spacing w:line="276" w:lineRule="auto"/>
              <w:jc w:val="center"/>
              <w:rPr>
                <w:color w:val="000000" w:themeColor="text1"/>
              </w:rPr>
            </w:pPr>
          </w:p>
          <w:p w14:paraId="33A0384A" w14:textId="77777777" w:rsidR="00392676" w:rsidRDefault="00923748" w:rsidP="00923748">
            <w:pPr>
              <w:spacing w:line="276" w:lineRule="auto"/>
              <w:jc w:val="center"/>
              <w:rPr>
                <w:color w:val="000000" w:themeColor="text1"/>
              </w:rPr>
            </w:pPr>
            <w:r>
              <w:rPr>
                <w:color w:val="000000" w:themeColor="text1"/>
              </w:rPr>
              <w:t>15</w:t>
            </w:r>
          </w:p>
          <w:p w14:paraId="249C2E0D" w14:textId="77777777" w:rsidR="00923748" w:rsidRPr="00385A0F" w:rsidRDefault="00923748" w:rsidP="00923748">
            <w:pPr>
              <w:spacing w:line="276" w:lineRule="auto"/>
              <w:jc w:val="center"/>
              <w:rPr>
                <w:color w:val="000000" w:themeColor="text1"/>
              </w:rPr>
            </w:pPr>
            <w:r>
              <w:rPr>
                <w:color w:val="000000" w:themeColor="text1"/>
              </w:rPr>
              <w:t>15</w:t>
            </w:r>
          </w:p>
        </w:tc>
      </w:tr>
      <w:tr w:rsidR="00041C30" w:rsidRPr="00385A0F" w14:paraId="5E3EF62A" w14:textId="77777777" w:rsidTr="00392676">
        <w:trPr>
          <w:trHeight w:val="948"/>
          <w:tblCellSpacing w:w="15" w:type="dxa"/>
        </w:trPr>
        <w:tc>
          <w:tcPr>
            <w:tcW w:w="3750" w:type="pct"/>
            <w:tcBorders>
              <w:top w:val="outset" w:sz="6" w:space="0" w:color="003366"/>
              <w:left w:val="outset" w:sz="6" w:space="0" w:color="003366"/>
              <w:bottom w:val="outset" w:sz="6" w:space="0" w:color="003366"/>
              <w:right w:val="outset" w:sz="6" w:space="0" w:color="003366"/>
            </w:tcBorders>
            <w:vAlign w:val="center"/>
          </w:tcPr>
          <w:p w14:paraId="7B55FA0C" w14:textId="77777777" w:rsidR="00CD7DA5" w:rsidRDefault="00CD7DA5" w:rsidP="00CD7DA5">
            <w:pPr>
              <w:spacing w:line="276" w:lineRule="auto"/>
              <w:rPr>
                <w:color w:val="000000" w:themeColor="text1"/>
              </w:rPr>
            </w:pPr>
            <w:r>
              <w:rPr>
                <w:color w:val="000000" w:themeColor="text1"/>
              </w:rPr>
              <w:t>Independent Writing:</w:t>
            </w:r>
          </w:p>
          <w:p w14:paraId="2C66A708" w14:textId="77777777" w:rsidR="00593065" w:rsidRDefault="00CD7DA5" w:rsidP="00CD7DA5">
            <w:pPr>
              <w:spacing w:line="276" w:lineRule="auto"/>
              <w:rPr>
                <w:color w:val="000000" w:themeColor="text1"/>
              </w:rPr>
            </w:pPr>
            <w:r>
              <w:rPr>
                <w:color w:val="000000" w:themeColor="text1"/>
              </w:rPr>
              <w:t xml:space="preserve">                       </w:t>
            </w:r>
            <w:r w:rsidR="00923748">
              <w:rPr>
                <w:color w:val="000000" w:themeColor="text1"/>
              </w:rPr>
              <w:t xml:space="preserve"> My Wellness Portfoli</w:t>
            </w:r>
            <w:r>
              <w:rPr>
                <w:color w:val="000000" w:themeColor="text1"/>
              </w:rPr>
              <w:t xml:space="preserve">o - </w:t>
            </w:r>
            <w:r w:rsidR="00923748">
              <w:rPr>
                <w:color w:val="000000" w:themeColor="text1"/>
              </w:rPr>
              <w:t xml:space="preserve">Health Promotion journal </w:t>
            </w:r>
          </w:p>
          <w:p w14:paraId="79229D5E" w14:textId="77777777" w:rsidR="00593065" w:rsidRPr="00593065" w:rsidRDefault="00593065" w:rsidP="00593065">
            <w:pPr>
              <w:spacing w:line="276" w:lineRule="auto"/>
              <w:rPr>
                <w:color w:val="000000" w:themeColor="text1"/>
              </w:rPr>
            </w:pPr>
            <w:r>
              <w:rPr>
                <w:color w:val="000000" w:themeColor="text1"/>
              </w:rPr>
              <w:t xml:space="preserve">                        see rubric</w:t>
            </w:r>
          </w:p>
          <w:p w14:paraId="3FFC1995" w14:textId="77777777" w:rsidR="003E6166" w:rsidRPr="00385A0F" w:rsidRDefault="00593065" w:rsidP="00392676">
            <w:pPr>
              <w:spacing w:line="276" w:lineRule="auto"/>
              <w:rPr>
                <w:color w:val="000000" w:themeColor="text1"/>
              </w:rPr>
            </w:pPr>
            <w:r>
              <w:rPr>
                <w:color w:val="000000" w:themeColor="text1"/>
              </w:rPr>
              <w:t xml:space="preserve">                        </w:t>
            </w:r>
            <w:r w:rsidR="00485922">
              <w:rPr>
                <w:color w:val="000000" w:themeColor="text1"/>
              </w:rPr>
              <w:t>Due dates: Week 6 &amp; week 10 (dates TBA)</w:t>
            </w:r>
          </w:p>
          <w:p w14:paraId="456E3B7A" w14:textId="77777777" w:rsidR="003E6166" w:rsidRPr="00385A0F" w:rsidRDefault="00392676" w:rsidP="00392676">
            <w:pPr>
              <w:spacing w:line="276" w:lineRule="auto"/>
              <w:rPr>
                <w:color w:val="000000" w:themeColor="text1"/>
              </w:rPr>
            </w:pPr>
            <w:r>
              <w:rPr>
                <w:color w:val="000000" w:themeColor="text1"/>
              </w:rPr>
              <w:t xml:space="preserve">                     </w:t>
            </w:r>
          </w:p>
        </w:tc>
        <w:tc>
          <w:tcPr>
            <w:tcW w:w="1202" w:type="pct"/>
            <w:tcBorders>
              <w:top w:val="outset" w:sz="6" w:space="0" w:color="003366"/>
              <w:left w:val="outset" w:sz="6" w:space="0" w:color="003366"/>
              <w:bottom w:val="outset" w:sz="6" w:space="0" w:color="003366"/>
              <w:right w:val="outset" w:sz="6" w:space="0" w:color="003366"/>
            </w:tcBorders>
            <w:vAlign w:val="center"/>
            <w:hideMark/>
          </w:tcPr>
          <w:p w14:paraId="30EC82B3" w14:textId="77777777" w:rsidR="00041C30" w:rsidRPr="00385A0F" w:rsidRDefault="00485922" w:rsidP="003E6166">
            <w:pPr>
              <w:spacing w:line="276" w:lineRule="auto"/>
              <w:jc w:val="center"/>
              <w:rPr>
                <w:color w:val="000000" w:themeColor="text1"/>
              </w:rPr>
            </w:pPr>
            <w:r>
              <w:rPr>
                <w:color w:val="000000" w:themeColor="text1"/>
              </w:rPr>
              <w:t>20</w:t>
            </w:r>
          </w:p>
          <w:p w14:paraId="7C5EDC86" w14:textId="77777777" w:rsidR="003E6166" w:rsidRPr="00385A0F" w:rsidRDefault="00392676" w:rsidP="003E6166">
            <w:pPr>
              <w:spacing w:line="276" w:lineRule="auto"/>
              <w:jc w:val="center"/>
              <w:rPr>
                <w:color w:val="000000" w:themeColor="text1"/>
              </w:rPr>
            </w:pPr>
            <w:r>
              <w:rPr>
                <w:color w:val="000000" w:themeColor="text1"/>
              </w:rPr>
              <w:t xml:space="preserve">  </w:t>
            </w:r>
          </w:p>
        </w:tc>
      </w:tr>
      <w:tr w:rsidR="00041C30" w:rsidRPr="00385A0F" w14:paraId="73FF87EB" w14:textId="77777777" w:rsidTr="00392676">
        <w:trPr>
          <w:tblCellSpacing w:w="15" w:type="dxa"/>
        </w:trPr>
        <w:tc>
          <w:tcPr>
            <w:tcW w:w="3750" w:type="pct"/>
            <w:tcBorders>
              <w:top w:val="outset" w:sz="6" w:space="0" w:color="003366"/>
              <w:left w:val="outset" w:sz="6" w:space="0" w:color="003366"/>
              <w:bottom w:val="outset" w:sz="6" w:space="0" w:color="003366"/>
              <w:right w:val="outset" w:sz="6" w:space="0" w:color="003366"/>
            </w:tcBorders>
            <w:vAlign w:val="center"/>
            <w:hideMark/>
          </w:tcPr>
          <w:p w14:paraId="3076A245" w14:textId="77777777" w:rsidR="00923748" w:rsidRDefault="00593065" w:rsidP="00923748">
            <w:pPr>
              <w:spacing w:line="276" w:lineRule="auto"/>
              <w:rPr>
                <w:color w:val="000000" w:themeColor="text1"/>
              </w:rPr>
            </w:pPr>
            <w:r>
              <w:rPr>
                <w:color w:val="000000" w:themeColor="text1"/>
              </w:rPr>
              <w:t xml:space="preserve">Wellness across the lifespan: </w:t>
            </w:r>
          </w:p>
          <w:p w14:paraId="523BF1F4" w14:textId="77777777" w:rsidR="00923748" w:rsidRDefault="00CD7DA5" w:rsidP="00923748">
            <w:pPr>
              <w:spacing w:line="276" w:lineRule="auto"/>
              <w:ind w:left="1440"/>
              <w:rPr>
                <w:color w:val="000000" w:themeColor="text1"/>
              </w:rPr>
            </w:pPr>
            <w:r>
              <w:rPr>
                <w:color w:val="000000" w:themeColor="text1"/>
              </w:rPr>
              <w:t xml:space="preserve">Collaborative Case Study </w:t>
            </w:r>
            <w:r w:rsidR="00923748">
              <w:rPr>
                <w:color w:val="000000" w:themeColor="text1"/>
              </w:rPr>
              <w:t xml:space="preserve">- </w:t>
            </w:r>
            <w:r w:rsidR="00593065">
              <w:rPr>
                <w:color w:val="000000" w:themeColor="text1"/>
              </w:rPr>
              <w:t>patient teaching topic</w:t>
            </w:r>
            <w:r w:rsidR="00923748">
              <w:rPr>
                <w:color w:val="000000" w:themeColor="text1"/>
              </w:rPr>
              <w:t xml:space="preserve"> </w:t>
            </w:r>
          </w:p>
          <w:p w14:paraId="60BE0304" w14:textId="77777777" w:rsidR="00923748" w:rsidRDefault="00923748" w:rsidP="00923748">
            <w:pPr>
              <w:spacing w:line="276" w:lineRule="auto"/>
              <w:ind w:left="1440"/>
              <w:rPr>
                <w:color w:val="000000" w:themeColor="text1"/>
              </w:rPr>
            </w:pPr>
            <w:r>
              <w:rPr>
                <w:color w:val="000000" w:themeColor="text1"/>
              </w:rPr>
              <w:t xml:space="preserve">10 minute </w:t>
            </w:r>
            <w:r w:rsidR="00593065">
              <w:rPr>
                <w:color w:val="000000" w:themeColor="text1"/>
              </w:rPr>
              <w:t xml:space="preserve">movie </w:t>
            </w:r>
          </w:p>
          <w:p w14:paraId="7486A770" w14:textId="77777777" w:rsidR="00923748" w:rsidRDefault="00923748" w:rsidP="00923748">
            <w:pPr>
              <w:spacing w:line="276" w:lineRule="auto"/>
              <w:ind w:left="1440"/>
              <w:rPr>
                <w:color w:val="000000" w:themeColor="text1"/>
              </w:rPr>
            </w:pPr>
            <w:r>
              <w:rPr>
                <w:color w:val="000000" w:themeColor="text1"/>
              </w:rPr>
              <w:t>(</w:t>
            </w:r>
            <w:r w:rsidR="00593065">
              <w:rPr>
                <w:color w:val="000000" w:themeColor="text1"/>
              </w:rPr>
              <w:t>or</w:t>
            </w:r>
            <w:r>
              <w:rPr>
                <w:color w:val="000000" w:themeColor="text1"/>
              </w:rPr>
              <w:t>)</w:t>
            </w:r>
          </w:p>
          <w:p w14:paraId="6CD25E9C" w14:textId="77777777" w:rsidR="00593065" w:rsidRDefault="00923748" w:rsidP="00923748">
            <w:pPr>
              <w:spacing w:line="276" w:lineRule="auto"/>
              <w:ind w:left="1440"/>
              <w:rPr>
                <w:color w:val="000000" w:themeColor="text1"/>
              </w:rPr>
            </w:pPr>
            <w:r>
              <w:rPr>
                <w:color w:val="000000" w:themeColor="text1"/>
              </w:rPr>
              <w:t xml:space="preserve">10 minute PowerPoint with </w:t>
            </w:r>
            <w:r w:rsidR="00593065">
              <w:rPr>
                <w:color w:val="000000" w:themeColor="text1"/>
              </w:rPr>
              <w:t>voice-over</w:t>
            </w:r>
          </w:p>
          <w:p w14:paraId="5D84684D" w14:textId="77777777" w:rsidR="00923748" w:rsidRDefault="00923748" w:rsidP="00923748">
            <w:pPr>
              <w:spacing w:line="276" w:lineRule="auto"/>
              <w:ind w:left="1440"/>
              <w:rPr>
                <w:color w:val="000000" w:themeColor="text1"/>
              </w:rPr>
            </w:pPr>
            <w:r>
              <w:rPr>
                <w:color w:val="000000" w:themeColor="text1"/>
              </w:rPr>
              <w:t>(see rubric)</w:t>
            </w:r>
          </w:p>
          <w:p w14:paraId="3BA245E3" w14:textId="77777777" w:rsidR="00CD7DA5" w:rsidRPr="00392676" w:rsidRDefault="00CD7DA5" w:rsidP="00923748">
            <w:pPr>
              <w:spacing w:line="276" w:lineRule="auto"/>
              <w:ind w:left="1440"/>
              <w:rPr>
                <w:color w:val="000000" w:themeColor="text1"/>
              </w:rPr>
            </w:pPr>
            <w:r>
              <w:rPr>
                <w:color w:val="000000" w:themeColor="text1"/>
              </w:rPr>
              <w:t>Due week 10</w:t>
            </w:r>
          </w:p>
          <w:p w14:paraId="5B5FEF3A" w14:textId="77777777" w:rsidR="00392676" w:rsidRPr="00385A0F" w:rsidRDefault="00392676" w:rsidP="00392676">
            <w:pPr>
              <w:spacing w:line="276" w:lineRule="auto"/>
              <w:rPr>
                <w:color w:val="000000" w:themeColor="text1"/>
              </w:rPr>
            </w:pPr>
          </w:p>
          <w:p w14:paraId="0A697524" w14:textId="77777777" w:rsidR="00041C30" w:rsidRPr="00385A0F" w:rsidRDefault="00041C30" w:rsidP="00392676">
            <w:pPr>
              <w:spacing w:line="276" w:lineRule="auto"/>
              <w:rPr>
                <w:color w:val="000000" w:themeColor="text1"/>
              </w:rPr>
            </w:pPr>
          </w:p>
        </w:tc>
        <w:tc>
          <w:tcPr>
            <w:tcW w:w="1202" w:type="pct"/>
            <w:tcBorders>
              <w:top w:val="outset" w:sz="6" w:space="0" w:color="003366"/>
              <w:left w:val="outset" w:sz="6" w:space="0" w:color="003366"/>
              <w:bottom w:val="outset" w:sz="6" w:space="0" w:color="003366"/>
              <w:right w:val="outset" w:sz="6" w:space="0" w:color="003366"/>
            </w:tcBorders>
            <w:vAlign w:val="center"/>
            <w:hideMark/>
          </w:tcPr>
          <w:p w14:paraId="0ABF9D3B" w14:textId="77777777" w:rsidR="00041C30" w:rsidRPr="00385A0F" w:rsidRDefault="00041C30" w:rsidP="003E6166">
            <w:pPr>
              <w:spacing w:line="276" w:lineRule="auto"/>
              <w:rPr>
                <w:color w:val="000000" w:themeColor="text1"/>
              </w:rPr>
            </w:pPr>
            <w:r w:rsidRPr="00385A0F">
              <w:rPr>
                <w:color w:val="000000" w:themeColor="text1"/>
              </w:rPr>
              <w:t xml:space="preserve">                </w:t>
            </w:r>
            <w:r w:rsidR="00CD7DA5">
              <w:rPr>
                <w:color w:val="000000" w:themeColor="text1"/>
              </w:rPr>
              <w:t>30</w:t>
            </w:r>
          </w:p>
        </w:tc>
      </w:tr>
      <w:tr w:rsidR="00041C30" w:rsidRPr="00385A0F" w14:paraId="2A2507AA" w14:textId="77777777" w:rsidTr="00392676">
        <w:trPr>
          <w:trHeight w:val="336"/>
          <w:tblCellSpacing w:w="15" w:type="dxa"/>
        </w:trPr>
        <w:tc>
          <w:tcPr>
            <w:tcW w:w="3750" w:type="pct"/>
            <w:tcBorders>
              <w:top w:val="outset" w:sz="6" w:space="0" w:color="003366"/>
              <w:left w:val="outset" w:sz="6" w:space="0" w:color="003366"/>
              <w:bottom w:val="outset" w:sz="6" w:space="0" w:color="003366"/>
              <w:right w:val="outset" w:sz="6" w:space="0" w:color="003366"/>
            </w:tcBorders>
            <w:vAlign w:val="center"/>
            <w:hideMark/>
          </w:tcPr>
          <w:p w14:paraId="2D0E3803" w14:textId="77777777" w:rsidR="00923748" w:rsidRPr="00385A0F" w:rsidRDefault="00485922" w:rsidP="00923748">
            <w:pPr>
              <w:spacing w:line="276" w:lineRule="auto"/>
              <w:rPr>
                <w:color w:val="000000" w:themeColor="text1"/>
              </w:rPr>
            </w:pPr>
            <w:r>
              <w:rPr>
                <w:color w:val="000000" w:themeColor="text1"/>
              </w:rPr>
              <w:t xml:space="preserve">Participation:   </w:t>
            </w:r>
            <w:r w:rsidR="003E6166" w:rsidRPr="00385A0F">
              <w:rPr>
                <w:color w:val="000000" w:themeColor="text1"/>
              </w:rPr>
              <w:t xml:space="preserve">weekly topic </w:t>
            </w:r>
            <w:r w:rsidR="00F7336F">
              <w:rPr>
                <w:color w:val="000000" w:themeColor="text1"/>
              </w:rPr>
              <w:t>discussion</w:t>
            </w:r>
          </w:p>
          <w:p w14:paraId="15878576" w14:textId="77777777" w:rsidR="00041C30" w:rsidRPr="00385A0F" w:rsidRDefault="00041C30" w:rsidP="00923748">
            <w:pPr>
              <w:spacing w:line="276" w:lineRule="auto"/>
              <w:rPr>
                <w:color w:val="000000" w:themeColor="text1"/>
              </w:rPr>
            </w:pPr>
          </w:p>
        </w:tc>
        <w:tc>
          <w:tcPr>
            <w:tcW w:w="1202" w:type="pct"/>
            <w:tcBorders>
              <w:top w:val="outset" w:sz="6" w:space="0" w:color="003366"/>
              <w:left w:val="outset" w:sz="6" w:space="0" w:color="003366"/>
              <w:bottom w:val="outset" w:sz="6" w:space="0" w:color="003366"/>
              <w:right w:val="outset" w:sz="6" w:space="0" w:color="003366"/>
            </w:tcBorders>
            <w:vAlign w:val="center"/>
            <w:hideMark/>
          </w:tcPr>
          <w:p w14:paraId="0B17C674" w14:textId="77777777" w:rsidR="00041C30" w:rsidRPr="00385A0F" w:rsidRDefault="003E6166" w:rsidP="003E6166">
            <w:pPr>
              <w:spacing w:line="276" w:lineRule="auto"/>
              <w:jc w:val="center"/>
              <w:rPr>
                <w:color w:val="000000" w:themeColor="text1"/>
              </w:rPr>
            </w:pPr>
            <w:r w:rsidRPr="00385A0F">
              <w:rPr>
                <w:color w:val="000000" w:themeColor="text1"/>
              </w:rPr>
              <w:t>20</w:t>
            </w:r>
          </w:p>
        </w:tc>
      </w:tr>
      <w:tr w:rsidR="00041C30" w:rsidRPr="00385A0F" w14:paraId="290CA8A3" w14:textId="77777777" w:rsidTr="00392676">
        <w:trPr>
          <w:tblCellSpacing w:w="15" w:type="dxa"/>
        </w:trPr>
        <w:tc>
          <w:tcPr>
            <w:tcW w:w="3750" w:type="pct"/>
            <w:tcBorders>
              <w:top w:val="outset" w:sz="6" w:space="0" w:color="003366"/>
              <w:left w:val="outset" w:sz="6" w:space="0" w:color="003366"/>
              <w:bottom w:val="outset" w:sz="6" w:space="0" w:color="003366"/>
              <w:right w:val="outset" w:sz="6" w:space="0" w:color="003366"/>
            </w:tcBorders>
            <w:vAlign w:val="center"/>
            <w:hideMark/>
          </w:tcPr>
          <w:p w14:paraId="69A3CF16" w14:textId="77777777" w:rsidR="00041C30" w:rsidRPr="00385A0F" w:rsidRDefault="00041C30" w:rsidP="003E6166">
            <w:pPr>
              <w:spacing w:line="276" w:lineRule="auto"/>
              <w:jc w:val="center"/>
              <w:rPr>
                <w:color w:val="000000" w:themeColor="text1"/>
              </w:rPr>
            </w:pPr>
            <w:r w:rsidRPr="00385A0F">
              <w:rPr>
                <w:b/>
                <w:bCs/>
                <w:color w:val="000000" w:themeColor="text1"/>
              </w:rPr>
              <w:t>Total Course Points</w:t>
            </w:r>
          </w:p>
        </w:tc>
        <w:tc>
          <w:tcPr>
            <w:tcW w:w="1202" w:type="pct"/>
            <w:tcBorders>
              <w:top w:val="outset" w:sz="6" w:space="0" w:color="003366"/>
              <w:left w:val="outset" w:sz="6" w:space="0" w:color="003366"/>
              <w:bottom w:val="outset" w:sz="6" w:space="0" w:color="003366"/>
              <w:right w:val="outset" w:sz="6" w:space="0" w:color="003366"/>
            </w:tcBorders>
            <w:vAlign w:val="center"/>
            <w:hideMark/>
          </w:tcPr>
          <w:p w14:paraId="4C4C6006" w14:textId="77777777" w:rsidR="00041C30" w:rsidRPr="00385A0F" w:rsidRDefault="00041C30" w:rsidP="003E6166">
            <w:pPr>
              <w:spacing w:line="276" w:lineRule="auto"/>
              <w:jc w:val="center"/>
              <w:rPr>
                <w:color w:val="000000" w:themeColor="text1"/>
              </w:rPr>
            </w:pPr>
            <w:r w:rsidRPr="00385A0F">
              <w:rPr>
                <w:b/>
                <w:bCs/>
                <w:color w:val="000000" w:themeColor="text1"/>
              </w:rPr>
              <w:t>100</w:t>
            </w:r>
          </w:p>
        </w:tc>
      </w:tr>
    </w:tbl>
    <w:p w14:paraId="65AE429D" w14:textId="77777777" w:rsidR="00B10902" w:rsidRPr="00385A0F" w:rsidRDefault="00B10902" w:rsidP="00B10902">
      <w:pPr>
        <w:rPr>
          <w:color w:val="000000" w:themeColor="text1"/>
        </w:rPr>
      </w:pPr>
    </w:p>
    <w:p w14:paraId="693E7339" w14:textId="77777777" w:rsidR="007A1D5B" w:rsidRDefault="007A1D5B" w:rsidP="007A4878">
      <w:pPr>
        <w:shd w:val="clear" w:color="auto" w:fill="FFFFFF"/>
        <w:spacing w:before="100" w:beforeAutospacing="1" w:after="100" w:afterAutospacing="1"/>
        <w:outlineLvl w:val="2"/>
        <w:rPr>
          <w:b/>
          <w:bCs/>
          <w:color w:val="000000" w:themeColor="text1"/>
        </w:rPr>
      </w:pPr>
    </w:p>
    <w:p w14:paraId="1BD74B05" w14:textId="77777777" w:rsidR="00485922" w:rsidRDefault="00485922" w:rsidP="007A4878">
      <w:pPr>
        <w:shd w:val="clear" w:color="auto" w:fill="FFFFFF"/>
        <w:spacing w:before="100" w:beforeAutospacing="1" w:after="100" w:afterAutospacing="1"/>
        <w:outlineLvl w:val="2"/>
        <w:rPr>
          <w:b/>
          <w:bCs/>
          <w:color w:val="000000" w:themeColor="text1"/>
        </w:rPr>
      </w:pPr>
      <w:r>
        <w:rPr>
          <w:b/>
          <w:bCs/>
          <w:color w:val="000000" w:themeColor="text1"/>
        </w:rPr>
        <w:lastRenderedPageBreak/>
        <w:t>Topical Outline</w:t>
      </w:r>
    </w:p>
    <w:p w14:paraId="2D65B537" w14:textId="77777777" w:rsidR="007A4878" w:rsidRPr="00385A0F" w:rsidRDefault="007A4878" w:rsidP="007A4878">
      <w:pPr>
        <w:shd w:val="clear" w:color="auto" w:fill="FFFFFF"/>
        <w:spacing w:before="100" w:beforeAutospacing="1" w:after="100" w:afterAutospacing="1"/>
        <w:outlineLvl w:val="2"/>
        <w:rPr>
          <w:b/>
          <w:bCs/>
          <w:color w:val="000000" w:themeColor="text1"/>
        </w:rPr>
      </w:pPr>
      <w:r w:rsidRPr="00385A0F">
        <w:rPr>
          <w:b/>
          <w:bCs/>
          <w:color w:val="000000" w:themeColor="text1"/>
        </w:rPr>
        <w:t>Unit 1: Foundations for Health Promotion</w:t>
      </w:r>
    </w:p>
    <w:p w14:paraId="31E5D3E0" w14:textId="77777777" w:rsidR="00485922" w:rsidRDefault="00FC2A91" w:rsidP="00485922">
      <w:pPr>
        <w:numPr>
          <w:ilvl w:val="0"/>
          <w:numId w:val="3"/>
        </w:numPr>
        <w:shd w:val="clear" w:color="auto" w:fill="FFFFFF"/>
        <w:spacing w:before="100" w:beforeAutospacing="1" w:after="100" w:afterAutospacing="1"/>
        <w:rPr>
          <w:color w:val="000000" w:themeColor="text1"/>
        </w:rPr>
      </w:pPr>
      <w:hyperlink r:id="rId6" w:history="1">
        <w:r w:rsidR="007A4878" w:rsidRPr="00385A0F">
          <w:rPr>
            <w:color w:val="000000" w:themeColor="text1"/>
          </w:rPr>
          <w:t>Health Defined: Objectives for Promotion and Prevention</w:t>
        </w:r>
      </w:hyperlink>
    </w:p>
    <w:p w14:paraId="58FE0A7F" w14:textId="77777777" w:rsidR="007A4878" w:rsidRPr="00485922" w:rsidRDefault="00FC2A91" w:rsidP="00485922">
      <w:pPr>
        <w:numPr>
          <w:ilvl w:val="0"/>
          <w:numId w:val="3"/>
        </w:numPr>
        <w:shd w:val="clear" w:color="auto" w:fill="FFFFFF"/>
        <w:spacing w:before="100" w:beforeAutospacing="1" w:after="100" w:afterAutospacing="1"/>
        <w:rPr>
          <w:color w:val="000000" w:themeColor="text1"/>
        </w:rPr>
      </w:pPr>
      <w:hyperlink r:id="rId7" w:history="1">
        <w:r w:rsidR="007A4878" w:rsidRPr="00485922">
          <w:rPr>
            <w:color w:val="000000" w:themeColor="text1"/>
          </w:rPr>
          <w:t>Emerging Populations and Health</w:t>
        </w:r>
      </w:hyperlink>
    </w:p>
    <w:p w14:paraId="24E586FA" w14:textId="77777777" w:rsidR="003E6166" w:rsidRPr="00385A0F" w:rsidRDefault="00FC2A91" w:rsidP="00485922">
      <w:pPr>
        <w:numPr>
          <w:ilvl w:val="0"/>
          <w:numId w:val="3"/>
        </w:numPr>
        <w:shd w:val="clear" w:color="auto" w:fill="FFFFFF"/>
        <w:spacing w:before="100" w:beforeAutospacing="1" w:after="100" w:afterAutospacing="1"/>
        <w:rPr>
          <w:rFonts w:ascii="Arial" w:hAnsi="Arial" w:cs="Arial"/>
          <w:color w:val="000000" w:themeColor="text1"/>
          <w:sz w:val="20"/>
          <w:szCs w:val="20"/>
        </w:rPr>
      </w:pPr>
      <w:hyperlink r:id="rId8" w:history="1">
        <w:r w:rsidR="007A4878" w:rsidRPr="00385A0F">
          <w:rPr>
            <w:color w:val="000000" w:themeColor="text1"/>
          </w:rPr>
          <w:t>Health Policy and the Delivery System</w:t>
        </w:r>
      </w:hyperlink>
    </w:p>
    <w:p w14:paraId="1477DA52" w14:textId="77777777" w:rsidR="007A4878" w:rsidRPr="00385A0F" w:rsidRDefault="00FC2A91" w:rsidP="00293E94">
      <w:pPr>
        <w:numPr>
          <w:ilvl w:val="0"/>
          <w:numId w:val="3"/>
        </w:numPr>
        <w:shd w:val="clear" w:color="auto" w:fill="FFFFFF"/>
        <w:spacing w:before="100" w:beforeAutospacing="1" w:after="100" w:afterAutospacing="1"/>
        <w:rPr>
          <w:color w:val="000000" w:themeColor="text1"/>
        </w:rPr>
      </w:pPr>
      <w:hyperlink r:id="rId9" w:history="1">
        <w:r w:rsidR="007A4878" w:rsidRPr="00385A0F">
          <w:rPr>
            <w:color w:val="000000" w:themeColor="text1"/>
          </w:rPr>
          <w:t>The Therapeutic Relationship</w:t>
        </w:r>
      </w:hyperlink>
    </w:p>
    <w:p w14:paraId="54FF49CA" w14:textId="77777777" w:rsidR="007A4878" w:rsidRPr="00385A0F" w:rsidRDefault="00FC2A91" w:rsidP="00293E94">
      <w:pPr>
        <w:numPr>
          <w:ilvl w:val="0"/>
          <w:numId w:val="3"/>
        </w:numPr>
        <w:shd w:val="clear" w:color="auto" w:fill="FFFFFF"/>
        <w:spacing w:before="100" w:beforeAutospacing="1" w:after="100" w:afterAutospacing="1"/>
        <w:rPr>
          <w:color w:val="000000" w:themeColor="text1"/>
        </w:rPr>
      </w:pPr>
      <w:hyperlink r:id="rId10" w:history="1">
        <w:r w:rsidR="007A4878" w:rsidRPr="00385A0F">
          <w:rPr>
            <w:color w:val="000000" w:themeColor="text1"/>
          </w:rPr>
          <w:t>Ethical Issues Related to Health Promotion</w:t>
        </w:r>
      </w:hyperlink>
    </w:p>
    <w:p w14:paraId="60BEA798" w14:textId="77777777" w:rsidR="007A4878" w:rsidRPr="00385A0F" w:rsidRDefault="007A4878" w:rsidP="007A4878">
      <w:pPr>
        <w:shd w:val="clear" w:color="auto" w:fill="FFFFFF"/>
        <w:spacing w:before="100" w:beforeAutospacing="1" w:after="100" w:afterAutospacing="1"/>
        <w:outlineLvl w:val="2"/>
        <w:rPr>
          <w:b/>
          <w:bCs/>
          <w:color w:val="000000" w:themeColor="text1"/>
        </w:rPr>
      </w:pPr>
      <w:r w:rsidRPr="00385A0F">
        <w:rPr>
          <w:b/>
          <w:bCs/>
          <w:color w:val="000000" w:themeColor="text1"/>
        </w:rPr>
        <w:t>Unit 2: Assessment for Health Promotion</w:t>
      </w:r>
    </w:p>
    <w:p w14:paraId="0D304A90" w14:textId="77777777" w:rsidR="003E6166" w:rsidRPr="00485922" w:rsidRDefault="00FC2A91" w:rsidP="00485922">
      <w:pPr>
        <w:numPr>
          <w:ilvl w:val="0"/>
          <w:numId w:val="4"/>
        </w:numPr>
        <w:shd w:val="clear" w:color="auto" w:fill="FFFFFF"/>
        <w:spacing w:before="100" w:beforeAutospacing="1" w:after="100" w:afterAutospacing="1"/>
        <w:rPr>
          <w:color w:val="000000" w:themeColor="text1"/>
        </w:rPr>
      </w:pPr>
      <w:hyperlink r:id="rId11" w:history="1">
        <w:r w:rsidR="007A4878" w:rsidRPr="00385A0F">
          <w:rPr>
            <w:color w:val="000000" w:themeColor="text1"/>
          </w:rPr>
          <w:t>Health Promotion and the Individual</w:t>
        </w:r>
      </w:hyperlink>
    </w:p>
    <w:p w14:paraId="10A92FB6" w14:textId="77777777" w:rsidR="007A4878" w:rsidRPr="00385A0F" w:rsidRDefault="00FC2A91" w:rsidP="00293E94">
      <w:pPr>
        <w:numPr>
          <w:ilvl w:val="0"/>
          <w:numId w:val="4"/>
        </w:numPr>
        <w:shd w:val="clear" w:color="auto" w:fill="FFFFFF"/>
        <w:spacing w:before="100" w:beforeAutospacing="1" w:after="100" w:afterAutospacing="1"/>
        <w:rPr>
          <w:color w:val="000000" w:themeColor="text1"/>
        </w:rPr>
      </w:pPr>
      <w:hyperlink r:id="rId12" w:history="1">
        <w:r w:rsidR="007A4878" w:rsidRPr="00385A0F">
          <w:rPr>
            <w:color w:val="000000" w:themeColor="text1"/>
          </w:rPr>
          <w:t>Health Promotion and the Family</w:t>
        </w:r>
      </w:hyperlink>
    </w:p>
    <w:p w14:paraId="459811D7" w14:textId="77777777" w:rsidR="007A4878" w:rsidRPr="00385A0F" w:rsidRDefault="00FC2A91" w:rsidP="00293E94">
      <w:pPr>
        <w:numPr>
          <w:ilvl w:val="0"/>
          <w:numId w:val="4"/>
        </w:numPr>
        <w:shd w:val="clear" w:color="auto" w:fill="FFFFFF"/>
        <w:spacing w:before="100" w:beforeAutospacing="1" w:after="100" w:afterAutospacing="1"/>
        <w:rPr>
          <w:color w:val="000000" w:themeColor="text1"/>
        </w:rPr>
      </w:pPr>
      <w:hyperlink r:id="rId13" w:history="1">
        <w:r w:rsidR="007A4878" w:rsidRPr="00385A0F">
          <w:rPr>
            <w:color w:val="000000" w:themeColor="text1"/>
          </w:rPr>
          <w:t>Health Promotion and the Community</w:t>
        </w:r>
      </w:hyperlink>
    </w:p>
    <w:p w14:paraId="75F12BD6" w14:textId="77777777" w:rsidR="007A4878" w:rsidRPr="00385A0F" w:rsidRDefault="007A4878" w:rsidP="007A4878">
      <w:pPr>
        <w:shd w:val="clear" w:color="auto" w:fill="FFFFFF"/>
        <w:spacing w:before="100" w:beforeAutospacing="1" w:after="100" w:afterAutospacing="1"/>
        <w:outlineLvl w:val="2"/>
        <w:rPr>
          <w:b/>
          <w:bCs/>
          <w:color w:val="000000" w:themeColor="text1"/>
        </w:rPr>
      </w:pPr>
      <w:r w:rsidRPr="00385A0F">
        <w:rPr>
          <w:b/>
          <w:bCs/>
          <w:color w:val="000000" w:themeColor="text1"/>
        </w:rPr>
        <w:t>Unit 3: Interventions for Health Promotion</w:t>
      </w:r>
    </w:p>
    <w:p w14:paraId="402B9C90" w14:textId="77777777" w:rsidR="007A4878" w:rsidRPr="00385A0F" w:rsidRDefault="00FC2A91" w:rsidP="00293E94">
      <w:pPr>
        <w:numPr>
          <w:ilvl w:val="0"/>
          <w:numId w:val="5"/>
        </w:numPr>
        <w:shd w:val="clear" w:color="auto" w:fill="FFFFFF"/>
        <w:spacing w:before="100" w:beforeAutospacing="1" w:after="100" w:afterAutospacing="1"/>
        <w:rPr>
          <w:color w:val="000000" w:themeColor="text1"/>
        </w:rPr>
      </w:pPr>
      <w:hyperlink r:id="rId14" w:history="1">
        <w:r w:rsidR="007A4878" w:rsidRPr="00385A0F">
          <w:rPr>
            <w:color w:val="000000" w:themeColor="text1"/>
          </w:rPr>
          <w:t>Screening</w:t>
        </w:r>
      </w:hyperlink>
    </w:p>
    <w:p w14:paraId="642228D6" w14:textId="77777777" w:rsidR="007A4878" w:rsidRPr="00385A0F" w:rsidRDefault="00FC2A91" w:rsidP="00293E94">
      <w:pPr>
        <w:numPr>
          <w:ilvl w:val="0"/>
          <w:numId w:val="5"/>
        </w:numPr>
        <w:shd w:val="clear" w:color="auto" w:fill="FFFFFF"/>
        <w:spacing w:before="100" w:beforeAutospacing="1" w:after="100" w:afterAutospacing="1"/>
        <w:rPr>
          <w:color w:val="000000" w:themeColor="text1"/>
        </w:rPr>
      </w:pPr>
      <w:hyperlink r:id="rId15" w:history="1">
        <w:r w:rsidR="007A4878" w:rsidRPr="00385A0F">
          <w:rPr>
            <w:color w:val="000000" w:themeColor="text1"/>
          </w:rPr>
          <w:t>Health Education</w:t>
        </w:r>
      </w:hyperlink>
    </w:p>
    <w:p w14:paraId="0D85827F" w14:textId="77777777" w:rsidR="007A4878" w:rsidRPr="00385A0F" w:rsidRDefault="00FC2A91" w:rsidP="00293E94">
      <w:pPr>
        <w:numPr>
          <w:ilvl w:val="0"/>
          <w:numId w:val="5"/>
        </w:numPr>
        <w:shd w:val="clear" w:color="auto" w:fill="FFFFFF"/>
        <w:spacing w:before="100" w:beforeAutospacing="1" w:after="100" w:afterAutospacing="1"/>
        <w:rPr>
          <w:color w:val="000000" w:themeColor="text1"/>
        </w:rPr>
      </w:pPr>
      <w:hyperlink r:id="rId16" w:history="1">
        <w:r w:rsidR="007A4878" w:rsidRPr="00385A0F">
          <w:rPr>
            <w:color w:val="000000" w:themeColor="text1"/>
          </w:rPr>
          <w:t>Nutrition Counseling for Health Promotion</w:t>
        </w:r>
      </w:hyperlink>
    </w:p>
    <w:p w14:paraId="55EBF310" w14:textId="77777777" w:rsidR="007A4878" w:rsidRPr="00385A0F" w:rsidRDefault="00FC2A91" w:rsidP="00293E94">
      <w:pPr>
        <w:numPr>
          <w:ilvl w:val="0"/>
          <w:numId w:val="5"/>
        </w:numPr>
        <w:shd w:val="clear" w:color="auto" w:fill="FFFFFF"/>
        <w:spacing w:before="100" w:beforeAutospacing="1" w:after="100" w:afterAutospacing="1"/>
        <w:rPr>
          <w:color w:val="000000" w:themeColor="text1"/>
        </w:rPr>
      </w:pPr>
      <w:hyperlink r:id="rId17" w:history="1">
        <w:r w:rsidR="007A4878" w:rsidRPr="00385A0F">
          <w:rPr>
            <w:color w:val="000000" w:themeColor="text1"/>
          </w:rPr>
          <w:t>Exercise</w:t>
        </w:r>
      </w:hyperlink>
    </w:p>
    <w:p w14:paraId="57D89E1A" w14:textId="77777777" w:rsidR="00293E94" w:rsidRPr="00385A0F" w:rsidRDefault="00FC2A91" w:rsidP="00485922">
      <w:pPr>
        <w:numPr>
          <w:ilvl w:val="0"/>
          <w:numId w:val="5"/>
        </w:numPr>
        <w:shd w:val="clear" w:color="auto" w:fill="FFFFFF"/>
        <w:spacing w:before="100" w:beforeAutospacing="1" w:after="100" w:afterAutospacing="1"/>
        <w:rPr>
          <w:rFonts w:ascii="Arial" w:hAnsi="Arial" w:cs="Arial"/>
          <w:color w:val="000000" w:themeColor="text1"/>
          <w:sz w:val="20"/>
          <w:szCs w:val="20"/>
        </w:rPr>
      </w:pPr>
      <w:hyperlink r:id="rId18" w:history="1">
        <w:r w:rsidR="007A4878" w:rsidRPr="00385A0F">
          <w:rPr>
            <w:color w:val="000000" w:themeColor="text1"/>
          </w:rPr>
          <w:t>Stress Management</w:t>
        </w:r>
      </w:hyperlink>
    </w:p>
    <w:p w14:paraId="2C363DDD" w14:textId="77777777" w:rsidR="00485922" w:rsidRPr="00485922" w:rsidRDefault="00FC2A91" w:rsidP="00485922">
      <w:pPr>
        <w:numPr>
          <w:ilvl w:val="0"/>
          <w:numId w:val="5"/>
        </w:numPr>
        <w:shd w:val="clear" w:color="auto" w:fill="FFFFFF"/>
        <w:spacing w:before="100" w:beforeAutospacing="1" w:after="100" w:afterAutospacing="1"/>
        <w:rPr>
          <w:b/>
          <w:bCs/>
          <w:color w:val="000000" w:themeColor="text1"/>
        </w:rPr>
      </w:pPr>
      <w:hyperlink r:id="rId19" w:history="1">
        <w:r w:rsidR="007A4878" w:rsidRPr="00385A0F">
          <w:rPr>
            <w:color w:val="000000" w:themeColor="text1"/>
          </w:rPr>
          <w:t>Complementary and Alternative Strategies</w:t>
        </w:r>
      </w:hyperlink>
    </w:p>
    <w:p w14:paraId="37F008C6" w14:textId="77777777" w:rsidR="007A4878" w:rsidRPr="00485922" w:rsidRDefault="007A4878" w:rsidP="00485922">
      <w:pPr>
        <w:shd w:val="clear" w:color="auto" w:fill="FFFFFF"/>
        <w:spacing w:before="100" w:beforeAutospacing="1" w:after="100" w:afterAutospacing="1"/>
        <w:rPr>
          <w:b/>
          <w:bCs/>
          <w:color w:val="000000" w:themeColor="text1"/>
        </w:rPr>
      </w:pPr>
      <w:r w:rsidRPr="00485922">
        <w:rPr>
          <w:b/>
          <w:bCs/>
          <w:color w:val="000000" w:themeColor="text1"/>
        </w:rPr>
        <w:t>Unit 4: Application of Health Promotion</w:t>
      </w:r>
    </w:p>
    <w:p w14:paraId="0E8D6455" w14:textId="77777777" w:rsidR="007A4878" w:rsidRPr="00385A0F" w:rsidRDefault="00FC2A91" w:rsidP="00293E94">
      <w:pPr>
        <w:numPr>
          <w:ilvl w:val="0"/>
          <w:numId w:val="6"/>
        </w:numPr>
        <w:shd w:val="clear" w:color="auto" w:fill="FFFFFF"/>
        <w:spacing w:before="100" w:beforeAutospacing="1" w:after="100" w:afterAutospacing="1"/>
        <w:rPr>
          <w:color w:val="000000" w:themeColor="text1"/>
        </w:rPr>
      </w:pPr>
      <w:hyperlink r:id="rId20" w:history="1">
        <w:r w:rsidR="007A4878" w:rsidRPr="00385A0F">
          <w:rPr>
            <w:color w:val="000000" w:themeColor="text1"/>
          </w:rPr>
          <w:t>Overview of Growth and Development Framework</w:t>
        </w:r>
      </w:hyperlink>
    </w:p>
    <w:p w14:paraId="614EC088" w14:textId="77777777" w:rsidR="007A4878" w:rsidRPr="00385A0F" w:rsidRDefault="00FC2A91" w:rsidP="00293E94">
      <w:pPr>
        <w:numPr>
          <w:ilvl w:val="0"/>
          <w:numId w:val="6"/>
        </w:numPr>
        <w:shd w:val="clear" w:color="auto" w:fill="FFFFFF"/>
        <w:spacing w:before="100" w:beforeAutospacing="1" w:after="100" w:afterAutospacing="1"/>
        <w:rPr>
          <w:color w:val="000000" w:themeColor="text1"/>
        </w:rPr>
      </w:pPr>
      <w:hyperlink r:id="rId21" w:history="1">
        <w:r w:rsidR="007A4878" w:rsidRPr="00385A0F">
          <w:rPr>
            <w:color w:val="000000" w:themeColor="text1"/>
          </w:rPr>
          <w:t>The Prenatal Period</w:t>
        </w:r>
      </w:hyperlink>
    </w:p>
    <w:p w14:paraId="253D0F54" w14:textId="77777777" w:rsidR="007A4878" w:rsidRPr="00385A0F" w:rsidRDefault="00FC2A91" w:rsidP="00293E94">
      <w:pPr>
        <w:numPr>
          <w:ilvl w:val="0"/>
          <w:numId w:val="6"/>
        </w:numPr>
        <w:shd w:val="clear" w:color="auto" w:fill="FFFFFF"/>
        <w:spacing w:before="100" w:beforeAutospacing="1" w:after="100" w:afterAutospacing="1"/>
        <w:rPr>
          <w:color w:val="000000" w:themeColor="text1"/>
        </w:rPr>
      </w:pPr>
      <w:hyperlink r:id="rId22" w:history="1">
        <w:r w:rsidR="007A4878" w:rsidRPr="00385A0F">
          <w:rPr>
            <w:color w:val="000000" w:themeColor="text1"/>
          </w:rPr>
          <w:t>Infant</w:t>
        </w:r>
      </w:hyperlink>
    </w:p>
    <w:p w14:paraId="3281CEE6" w14:textId="77777777" w:rsidR="007A4878" w:rsidRPr="00385A0F" w:rsidRDefault="00FC2A91" w:rsidP="00293E94">
      <w:pPr>
        <w:numPr>
          <w:ilvl w:val="0"/>
          <w:numId w:val="6"/>
        </w:numPr>
        <w:shd w:val="clear" w:color="auto" w:fill="FFFFFF"/>
        <w:spacing w:before="100" w:beforeAutospacing="1" w:after="100" w:afterAutospacing="1"/>
        <w:rPr>
          <w:color w:val="000000" w:themeColor="text1"/>
        </w:rPr>
      </w:pPr>
      <w:hyperlink r:id="rId23" w:history="1">
        <w:r w:rsidR="007A4878" w:rsidRPr="00385A0F">
          <w:rPr>
            <w:color w:val="000000" w:themeColor="text1"/>
          </w:rPr>
          <w:t>Toddler</w:t>
        </w:r>
      </w:hyperlink>
    </w:p>
    <w:p w14:paraId="38EB2F0A" w14:textId="77777777" w:rsidR="007A4878" w:rsidRPr="00385A0F" w:rsidRDefault="00FC2A91" w:rsidP="00293E94">
      <w:pPr>
        <w:numPr>
          <w:ilvl w:val="0"/>
          <w:numId w:val="6"/>
        </w:numPr>
        <w:shd w:val="clear" w:color="auto" w:fill="FFFFFF"/>
        <w:spacing w:before="100" w:beforeAutospacing="1" w:after="100" w:afterAutospacing="1"/>
        <w:rPr>
          <w:color w:val="000000" w:themeColor="text1"/>
        </w:rPr>
      </w:pPr>
      <w:hyperlink r:id="rId24" w:history="1">
        <w:r w:rsidR="007A4878" w:rsidRPr="00385A0F">
          <w:rPr>
            <w:color w:val="000000" w:themeColor="text1"/>
          </w:rPr>
          <w:t>Preschool Child</w:t>
        </w:r>
      </w:hyperlink>
    </w:p>
    <w:p w14:paraId="3178522C" w14:textId="77777777" w:rsidR="007A4878" w:rsidRPr="00385A0F" w:rsidRDefault="00FC2A91" w:rsidP="00293E94">
      <w:pPr>
        <w:numPr>
          <w:ilvl w:val="0"/>
          <w:numId w:val="6"/>
        </w:numPr>
        <w:shd w:val="clear" w:color="auto" w:fill="FFFFFF"/>
        <w:spacing w:before="100" w:beforeAutospacing="1" w:after="100" w:afterAutospacing="1"/>
        <w:rPr>
          <w:color w:val="000000" w:themeColor="text1"/>
        </w:rPr>
      </w:pPr>
      <w:hyperlink r:id="rId25" w:history="1">
        <w:r w:rsidR="007A4878" w:rsidRPr="00385A0F">
          <w:rPr>
            <w:color w:val="000000" w:themeColor="text1"/>
          </w:rPr>
          <w:t>School-Age Child</w:t>
        </w:r>
      </w:hyperlink>
    </w:p>
    <w:p w14:paraId="6FF53D05" w14:textId="77777777" w:rsidR="007A4878" w:rsidRPr="00385A0F" w:rsidRDefault="00FC2A91" w:rsidP="00293E94">
      <w:pPr>
        <w:numPr>
          <w:ilvl w:val="0"/>
          <w:numId w:val="6"/>
        </w:numPr>
        <w:shd w:val="clear" w:color="auto" w:fill="FFFFFF"/>
        <w:spacing w:before="100" w:beforeAutospacing="1" w:after="100" w:afterAutospacing="1"/>
        <w:rPr>
          <w:color w:val="000000" w:themeColor="text1"/>
        </w:rPr>
      </w:pPr>
      <w:hyperlink r:id="rId26" w:history="1">
        <w:r w:rsidR="007A4878" w:rsidRPr="00385A0F">
          <w:rPr>
            <w:color w:val="000000" w:themeColor="text1"/>
          </w:rPr>
          <w:t>Adolescent</w:t>
        </w:r>
      </w:hyperlink>
    </w:p>
    <w:p w14:paraId="2E32DD42" w14:textId="77777777" w:rsidR="00293E94" w:rsidRPr="00385A0F" w:rsidRDefault="00FC2A91" w:rsidP="00485922">
      <w:pPr>
        <w:numPr>
          <w:ilvl w:val="0"/>
          <w:numId w:val="6"/>
        </w:numPr>
        <w:shd w:val="clear" w:color="auto" w:fill="FFFFFF"/>
        <w:spacing w:before="100" w:beforeAutospacing="1" w:after="100" w:afterAutospacing="1"/>
        <w:rPr>
          <w:rFonts w:ascii="Arial" w:hAnsi="Arial" w:cs="Arial"/>
          <w:color w:val="000000" w:themeColor="text1"/>
          <w:sz w:val="20"/>
          <w:szCs w:val="20"/>
        </w:rPr>
      </w:pPr>
      <w:hyperlink r:id="rId27" w:history="1">
        <w:r w:rsidR="007A4878" w:rsidRPr="00385A0F">
          <w:rPr>
            <w:color w:val="000000" w:themeColor="text1"/>
          </w:rPr>
          <w:t>Young Adult</w:t>
        </w:r>
      </w:hyperlink>
    </w:p>
    <w:p w14:paraId="705EEAF1" w14:textId="77777777" w:rsidR="00293E94" w:rsidRPr="00385A0F" w:rsidRDefault="00FC2A91" w:rsidP="00485922">
      <w:pPr>
        <w:numPr>
          <w:ilvl w:val="0"/>
          <w:numId w:val="6"/>
        </w:numPr>
        <w:shd w:val="clear" w:color="auto" w:fill="FFFFFF"/>
        <w:spacing w:before="100" w:beforeAutospacing="1" w:after="100" w:afterAutospacing="1"/>
        <w:rPr>
          <w:rFonts w:ascii="Arial" w:hAnsi="Arial" w:cs="Arial"/>
          <w:color w:val="000000" w:themeColor="text1"/>
          <w:sz w:val="20"/>
          <w:szCs w:val="20"/>
        </w:rPr>
      </w:pPr>
      <w:hyperlink r:id="rId28" w:history="1">
        <w:r w:rsidR="007A4878" w:rsidRPr="00385A0F">
          <w:rPr>
            <w:color w:val="000000" w:themeColor="text1"/>
          </w:rPr>
          <w:t>Middle-Age Adult</w:t>
        </w:r>
      </w:hyperlink>
    </w:p>
    <w:p w14:paraId="046801B6" w14:textId="77777777" w:rsidR="007A4878" w:rsidRPr="00385A0F" w:rsidRDefault="00FC2A91" w:rsidP="00293E94">
      <w:pPr>
        <w:numPr>
          <w:ilvl w:val="0"/>
          <w:numId w:val="6"/>
        </w:numPr>
        <w:shd w:val="clear" w:color="auto" w:fill="FFFFFF"/>
        <w:spacing w:before="100" w:beforeAutospacing="1" w:after="100" w:afterAutospacing="1"/>
        <w:rPr>
          <w:color w:val="000000" w:themeColor="text1"/>
        </w:rPr>
      </w:pPr>
      <w:hyperlink r:id="rId29" w:history="1">
        <w:r w:rsidR="007A4878" w:rsidRPr="00385A0F">
          <w:rPr>
            <w:color w:val="000000" w:themeColor="text1"/>
          </w:rPr>
          <w:t>Older Adult</w:t>
        </w:r>
      </w:hyperlink>
    </w:p>
    <w:p w14:paraId="251654CC" w14:textId="77777777" w:rsidR="007A4878" w:rsidRPr="00385A0F" w:rsidRDefault="007A4878" w:rsidP="007A4878">
      <w:pPr>
        <w:shd w:val="clear" w:color="auto" w:fill="FFFFFF"/>
        <w:spacing w:before="100" w:beforeAutospacing="1" w:after="100" w:afterAutospacing="1"/>
        <w:outlineLvl w:val="2"/>
        <w:rPr>
          <w:b/>
          <w:bCs/>
          <w:color w:val="000000" w:themeColor="text1"/>
        </w:rPr>
      </w:pPr>
      <w:r w:rsidRPr="00385A0F">
        <w:rPr>
          <w:b/>
          <w:bCs/>
          <w:color w:val="000000" w:themeColor="text1"/>
        </w:rPr>
        <w:t>Unit 5: Emerging Global Health Issues</w:t>
      </w:r>
      <w:r w:rsidR="00385A0F" w:rsidRPr="00385A0F">
        <w:rPr>
          <w:b/>
          <w:bCs/>
          <w:color w:val="000000" w:themeColor="text1"/>
        </w:rPr>
        <w:t xml:space="preserve"> </w:t>
      </w:r>
    </w:p>
    <w:p w14:paraId="64BFD9FE" w14:textId="77777777" w:rsidR="00485922" w:rsidRPr="007A1D5B" w:rsidRDefault="00FC2A91" w:rsidP="007A1D5B">
      <w:pPr>
        <w:numPr>
          <w:ilvl w:val="0"/>
          <w:numId w:val="7"/>
        </w:numPr>
        <w:shd w:val="clear" w:color="auto" w:fill="FFFFFF"/>
        <w:spacing w:before="100" w:beforeAutospacing="1" w:after="100" w:afterAutospacing="1"/>
        <w:rPr>
          <w:color w:val="000000" w:themeColor="text1"/>
        </w:rPr>
      </w:pPr>
      <w:hyperlink r:id="rId30" w:history="1">
        <w:r w:rsidR="007A4878" w:rsidRPr="00385A0F">
          <w:rPr>
            <w:color w:val="000000" w:themeColor="text1"/>
          </w:rPr>
          <w:t>Health Promotion for the Twenty-First Century: Throughout the Life Span and Throughout the Worl</w:t>
        </w:r>
      </w:hyperlink>
      <w:r w:rsidR="00485922">
        <w:rPr>
          <w:color w:val="000000" w:themeColor="text1"/>
        </w:rPr>
        <w:t>d</w:t>
      </w:r>
    </w:p>
    <w:p w14:paraId="2F1AD4D8" w14:textId="77777777" w:rsidR="00707203" w:rsidRPr="00385A0F" w:rsidRDefault="00485922" w:rsidP="00485922">
      <w:pPr>
        <w:shd w:val="clear" w:color="auto" w:fill="FFFFFF"/>
        <w:spacing w:before="100" w:beforeAutospacing="1" w:after="100" w:afterAutospacing="1"/>
        <w:ind w:left="7200" w:firstLine="720"/>
        <w:rPr>
          <w:b/>
          <w:noProof/>
          <w:color w:val="000000" w:themeColor="text1"/>
        </w:rPr>
      </w:pPr>
      <w:r>
        <w:rPr>
          <w:color w:val="000000" w:themeColor="text1"/>
        </w:rPr>
        <w:t>6.17.hf</w:t>
      </w:r>
    </w:p>
    <w:p w14:paraId="336427B4" w14:textId="77777777" w:rsidR="00707203" w:rsidRPr="00385A0F" w:rsidRDefault="00707203" w:rsidP="00485922">
      <w:pPr>
        <w:rPr>
          <w:b/>
          <w:noProof/>
          <w:color w:val="000000" w:themeColor="text1"/>
        </w:rPr>
      </w:pPr>
    </w:p>
    <w:sectPr w:rsidR="00707203" w:rsidRPr="00385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933D1"/>
    <w:multiLevelType w:val="hybridMultilevel"/>
    <w:tmpl w:val="1E8A0F7E"/>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EA03CF7"/>
    <w:multiLevelType w:val="multilevel"/>
    <w:tmpl w:val="F4286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C720CB"/>
    <w:multiLevelType w:val="multilevel"/>
    <w:tmpl w:val="9DA2FB9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4A49B6"/>
    <w:multiLevelType w:val="hybridMultilevel"/>
    <w:tmpl w:val="2D38048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7C4709D"/>
    <w:multiLevelType w:val="hybridMultilevel"/>
    <w:tmpl w:val="1B58568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C593B0A"/>
    <w:multiLevelType w:val="hybridMultilevel"/>
    <w:tmpl w:val="4BAEBF2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F8B44FE"/>
    <w:multiLevelType w:val="hybridMultilevel"/>
    <w:tmpl w:val="429253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DD5F09"/>
    <w:multiLevelType w:val="multilevel"/>
    <w:tmpl w:val="33C8F2BE"/>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FC7F61"/>
    <w:multiLevelType w:val="hybridMultilevel"/>
    <w:tmpl w:val="087CBCFE"/>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020763D"/>
    <w:multiLevelType w:val="hybridMultilevel"/>
    <w:tmpl w:val="A45248B4"/>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29946A1"/>
    <w:multiLevelType w:val="multilevel"/>
    <w:tmpl w:val="F4286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BB838BC"/>
    <w:multiLevelType w:val="hybridMultilevel"/>
    <w:tmpl w:val="6AB4FAB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E81159F"/>
    <w:multiLevelType w:val="hybridMultilevel"/>
    <w:tmpl w:val="821019DC"/>
    <w:lvl w:ilvl="0" w:tplc="5260B036">
      <w:start w:val="1"/>
      <w:numFmt w:val="bullet"/>
      <w:lvlText w:val="–"/>
      <w:lvlJc w:val="left"/>
      <w:pPr>
        <w:ind w:left="1560" w:hanging="360"/>
      </w:pPr>
      <w:rPr>
        <w:rFonts w:ascii="Times New Roman" w:eastAsia="Times New Roman" w:hAnsi="Times New Roman" w:cs="Times New Roman"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3">
    <w:nsid w:val="3EC010C9"/>
    <w:multiLevelType w:val="hybridMultilevel"/>
    <w:tmpl w:val="4AD8A740"/>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3695D1F"/>
    <w:multiLevelType w:val="hybridMultilevel"/>
    <w:tmpl w:val="85CA372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9306B53"/>
    <w:multiLevelType w:val="multilevel"/>
    <w:tmpl w:val="F4286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9354B5E"/>
    <w:multiLevelType w:val="hybridMultilevel"/>
    <w:tmpl w:val="3DE8585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9A45FA2"/>
    <w:multiLevelType w:val="hybridMultilevel"/>
    <w:tmpl w:val="05AAB4F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AB9697A"/>
    <w:multiLevelType w:val="multilevel"/>
    <w:tmpl w:val="F4286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3F0A5F"/>
    <w:multiLevelType w:val="multilevel"/>
    <w:tmpl w:val="F4286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5753C6F"/>
    <w:multiLevelType w:val="hybridMultilevel"/>
    <w:tmpl w:val="AD564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D34B9E"/>
    <w:multiLevelType w:val="hybridMultilevel"/>
    <w:tmpl w:val="64D00D42"/>
    <w:lvl w:ilvl="0" w:tplc="04090005">
      <w:start w:val="1"/>
      <w:numFmt w:val="bullet"/>
      <w:lvlText w:val=""/>
      <w:lvlJc w:val="left"/>
      <w:pPr>
        <w:ind w:left="3060" w:hanging="360"/>
      </w:pPr>
      <w:rPr>
        <w:rFonts w:ascii="Wingdings" w:hAnsi="Wingdings" w:hint="default"/>
      </w:rPr>
    </w:lvl>
    <w:lvl w:ilvl="1" w:tplc="04090003">
      <w:start w:val="1"/>
      <w:numFmt w:val="bullet"/>
      <w:lvlText w:val="o"/>
      <w:lvlJc w:val="left"/>
      <w:pPr>
        <w:ind w:left="3780" w:hanging="360"/>
      </w:pPr>
      <w:rPr>
        <w:rFonts w:ascii="Courier New" w:hAnsi="Courier New" w:hint="default"/>
      </w:rPr>
    </w:lvl>
    <w:lvl w:ilvl="2" w:tplc="04090005">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2">
    <w:nsid w:val="55F85190"/>
    <w:multiLevelType w:val="hybridMultilevel"/>
    <w:tmpl w:val="82F4743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81A13F8"/>
    <w:multiLevelType w:val="hybridMultilevel"/>
    <w:tmpl w:val="A524C29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A070A62"/>
    <w:multiLevelType w:val="multilevel"/>
    <w:tmpl w:val="F42864C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FB147BC"/>
    <w:multiLevelType w:val="hybridMultilevel"/>
    <w:tmpl w:val="8D4E8E3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FB73161"/>
    <w:multiLevelType w:val="hybridMultilevel"/>
    <w:tmpl w:val="3A1806DA"/>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FDB1AAE"/>
    <w:multiLevelType w:val="multilevel"/>
    <w:tmpl w:val="9CEEE9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47816E4"/>
    <w:multiLevelType w:val="hybridMultilevel"/>
    <w:tmpl w:val="B4687D52"/>
    <w:lvl w:ilvl="0" w:tplc="04090003">
      <w:start w:val="1"/>
      <w:numFmt w:val="bullet"/>
      <w:lvlText w:val="o"/>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7D0748C"/>
    <w:multiLevelType w:val="multilevel"/>
    <w:tmpl w:val="03320B2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9CD3A1F"/>
    <w:multiLevelType w:val="hybridMultilevel"/>
    <w:tmpl w:val="DCEAA2E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FA8554A"/>
    <w:multiLevelType w:val="hybridMultilevel"/>
    <w:tmpl w:val="95B6136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0041596"/>
    <w:multiLevelType w:val="hybridMultilevel"/>
    <w:tmpl w:val="8072FF0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13D7785"/>
    <w:multiLevelType w:val="hybridMultilevel"/>
    <w:tmpl w:val="06AAE14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6BA1720"/>
    <w:multiLevelType w:val="hybridMultilevel"/>
    <w:tmpl w:val="C01A25F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77303A7C"/>
    <w:multiLevelType w:val="hybridMultilevel"/>
    <w:tmpl w:val="DFBE33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7D2B1FC9"/>
    <w:multiLevelType w:val="hybridMultilevel"/>
    <w:tmpl w:val="2ED4D5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F4B2292"/>
    <w:multiLevelType w:val="hybridMultilevel"/>
    <w:tmpl w:val="C1AEBA88"/>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6"/>
  </w:num>
  <w:num w:numId="3">
    <w:abstractNumId w:val="27"/>
  </w:num>
  <w:num w:numId="4">
    <w:abstractNumId w:val="2"/>
  </w:num>
  <w:num w:numId="5">
    <w:abstractNumId w:val="24"/>
  </w:num>
  <w:num w:numId="6">
    <w:abstractNumId w:val="29"/>
  </w:num>
  <w:num w:numId="7">
    <w:abstractNumId w:val="7"/>
  </w:num>
  <w:num w:numId="8">
    <w:abstractNumId w:val="36"/>
  </w:num>
  <w:num w:numId="9">
    <w:abstractNumId w:val="37"/>
  </w:num>
  <w:num w:numId="10">
    <w:abstractNumId w:val="28"/>
  </w:num>
  <w:num w:numId="11">
    <w:abstractNumId w:val="5"/>
  </w:num>
  <w:num w:numId="12">
    <w:abstractNumId w:val="11"/>
  </w:num>
  <w:num w:numId="13">
    <w:abstractNumId w:val="13"/>
  </w:num>
  <w:num w:numId="14">
    <w:abstractNumId w:val="0"/>
  </w:num>
  <w:num w:numId="15">
    <w:abstractNumId w:val="26"/>
  </w:num>
  <w:num w:numId="16">
    <w:abstractNumId w:val="9"/>
  </w:num>
  <w:num w:numId="17">
    <w:abstractNumId w:val="8"/>
  </w:num>
  <w:num w:numId="18">
    <w:abstractNumId w:val="30"/>
  </w:num>
  <w:num w:numId="19">
    <w:abstractNumId w:val="21"/>
  </w:num>
  <w:num w:numId="20">
    <w:abstractNumId w:val="23"/>
  </w:num>
  <w:num w:numId="21">
    <w:abstractNumId w:val="4"/>
  </w:num>
  <w:num w:numId="22">
    <w:abstractNumId w:val="16"/>
  </w:num>
  <w:num w:numId="23">
    <w:abstractNumId w:val="3"/>
  </w:num>
  <w:num w:numId="24">
    <w:abstractNumId w:val="14"/>
  </w:num>
  <w:num w:numId="25">
    <w:abstractNumId w:val="31"/>
  </w:num>
  <w:num w:numId="26">
    <w:abstractNumId w:val="22"/>
  </w:num>
  <w:num w:numId="27">
    <w:abstractNumId w:val="33"/>
  </w:num>
  <w:num w:numId="28">
    <w:abstractNumId w:val="15"/>
  </w:num>
  <w:num w:numId="29">
    <w:abstractNumId w:val="34"/>
  </w:num>
  <w:num w:numId="30">
    <w:abstractNumId w:val="18"/>
  </w:num>
  <w:num w:numId="31">
    <w:abstractNumId w:val="32"/>
  </w:num>
  <w:num w:numId="32">
    <w:abstractNumId w:val="10"/>
  </w:num>
  <w:num w:numId="33">
    <w:abstractNumId w:val="25"/>
  </w:num>
  <w:num w:numId="34">
    <w:abstractNumId w:val="19"/>
  </w:num>
  <w:num w:numId="35">
    <w:abstractNumId w:val="17"/>
  </w:num>
  <w:num w:numId="36">
    <w:abstractNumId w:val="1"/>
  </w:num>
  <w:num w:numId="37">
    <w:abstractNumId w:val="35"/>
  </w:num>
  <w:num w:numId="38">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02"/>
    <w:rsid w:val="00041C30"/>
    <w:rsid w:val="00042F13"/>
    <w:rsid w:val="000475E7"/>
    <w:rsid w:val="0009085B"/>
    <w:rsid w:val="001E58E7"/>
    <w:rsid w:val="001F3C71"/>
    <w:rsid w:val="00293E94"/>
    <w:rsid w:val="002C4A50"/>
    <w:rsid w:val="002D4B5F"/>
    <w:rsid w:val="002D7D09"/>
    <w:rsid w:val="00385A0F"/>
    <w:rsid w:val="00392676"/>
    <w:rsid w:val="003E6166"/>
    <w:rsid w:val="00485922"/>
    <w:rsid w:val="00510465"/>
    <w:rsid w:val="0052222E"/>
    <w:rsid w:val="00593065"/>
    <w:rsid w:val="00627306"/>
    <w:rsid w:val="00665D56"/>
    <w:rsid w:val="00707203"/>
    <w:rsid w:val="0075116F"/>
    <w:rsid w:val="007A1D5B"/>
    <w:rsid w:val="007A4878"/>
    <w:rsid w:val="007D7B36"/>
    <w:rsid w:val="008D407E"/>
    <w:rsid w:val="00923748"/>
    <w:rsid w:val="00AC5222"/>
    <w:rsid w:val="00B10902"/>
    <w:rsid w:val="00B73106"/>
    <w:rsid w:val="00BB252E"/>
    <w:rsid w:val="00CD7DA5"/>
    <w:rsid w:val="00D047A5"/>
    <w:rsid w:val="00D1721C"/>
    <w:rsid w:val="00EE67E2"/>
    <w:rsid w:val="00F7336F"/>
    <w:rsid w:val="00FC2A9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9EE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09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D09"/>
    <w:rPr>
      <w:rFonts w:ascii="Tahoma" w:hAnsi="Tahoma" w:cs="Tahoma"/>
      <w:sz w:val="16"/>
      <w:szCs w:val="16"/>
    </w:rPr>
  </w:style>
  <w:style w:type="character" w:customStyle="1" w:styleId="BalloonTextChar">
    <w:name w:val="Balloon Text Char"/>
    <w:basedOn w:val="DefaultParagraphFont"/>
    <w:link w:val="BalloonText"/>
    <w:uiPriority w:val="99"/>
    <w:semiHidden/>
    <w:rsid w:val="002D7D09"/>
    <w:rPr>
      <w:rFonts w:ascii="Tahoma" w:eastAsia="Times New Roman" w:hAnsi="Tahoma" w:cs="Tahoma"/>
      <w:sz w:val="16"/>
      <w:szCs w:val="16"/>
    </w:rPr>
  </w:style>
  <w:style w:type="table" w:styleId="TableGrid">
    <w:name w:val="Table Grid"/>
    <w:basedOn w:val="TableNormal"/>
    <w:uiPriority w:val="39"/>
    <w:rsid w:val="00707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42F13"/>
    <w:rPr>
      <w:color w:val="0563C1" w:themeColor="hyperlink"/>
      <w:u w:val="single"/>
    </w:rPr>
  </w:style>
  <w:style w:type="character" w:customStyle="1" w:styleId="apple-converted-space">
    <w:name w:val="apple-converted-space"/>
    <w:basedOn w:val="DefaultParagraphFont"/>
    <w:rsid w:val="003E6166"/>
  </w:style>
  <w:style w:type="paragraph" w:styleId="ListParagraph">
    <w:name w:val="List Paragraph"/>
    <w:basedOn w:val="Normal"/>
    <w:uiPriority w:val="34"/>
    <w:qFormat/>
    <w:rsid w:val="00293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2176">
      <w:bodyDiv w:val="1"/>
      <w:marLeft w:val="0"/>
      <w:marRight w:val="0"/>
      <w:marTop w:val="0"/>
      <w:marBottom w:val="0"/>
      <w:divBdr>
        <w:top w:val="none" w:sz="0" w:space="0" w:color="auto"/>
        <w:left w:val="none" w:sz="0" w:space="0" w:color="auto"/>
        <w:bottom w:val="none" w:sz="0" w:space="0" w:color="auto"/>
        <w:right w:val="none" w:sz="0" w:space="0" w:color="auto"/>
      </w:divBdr>
    </w:div>
    <w:div w:id="20475274">
      <w:bodyDiv w:val="1"/>
      <w:marLeft w:val="0"/>
      <w:marRight w:val="0"/>
      <w:marTop w:val="0"/>
      <w:marBottom w:val="0"/>
      <w:divBdr>
        <w:top w:val="none" w:sz="0" w:space="0" w:color="auto"/>
        <w:left w:val="none" w:sz="0" w:space="0" w:color="auto"/>
        <w:bottom w:val="none" w:sz="0" w:space="0" w:color="auto"/>
        <w:right w:val="none" w:sz="0" w:space="0" w:color="auto"/>
      </w:divBdr>
    </w:div>
    <w:div w:id="93481175">
      <w:bodyDiv w:val="1"/>
      <w:marLeft w:val="0"/>
      <w:marRight w:val="0"/>
      <w:marTop w:val="0"/>
      <w:marBottom w:val="0"/>
      <w:divBdr>
        <w:top w:val="none" w:sz="0" w:space="0" w:color="auto"/>
        <w:left w:val="none" w:sz="0" w:space="0" w:color="auto"/>
        <w:bottom w:val="none" w:sz="0" w:space="0" w:color="auto"/>
        <w:right w:val="none" w:sz="0" w:space="0" w:color="auto"/>
      </w:divBdr>
    </w:div>
    <w:div w:id="95828402">
      <w:bodyDiv w:val="1"/>
      <w:marLeft w:val="0"/>
      <w:marRight w:val="0"/>
      <w:marTop w:val="0"/>
      <w:marBottom w:val="0"/>
      <w:divBdr>
        <w:top w:val="none" w:sz="0" w:space="0" w:color="auto"/>
        <w:left w:val="none" w:sz="0" w:space="0" w:color="auto"/>
        <w:bottom w:val="none" w:sz="0" w:space="0" w:color="auto"/>
        <w:right w:val="none" w:sz="0" w:space="0" w:color="auto"/>
      </w:divBdr>
    </w:div>
    <w:div w:id="180433984">
      <w:bodyDiv w:val="1"/>
      <w:marLeft w:val="0"/>
      <w:marRight w:val="0"/>
      <w:marTop w:val="0"/>
      <w:marBottom w:val="0"/>
      <w:divBdr>
        <w:top w:val="none" w:sz="0" w:space="0" w:color="auto"/>
        <w:left w:val="none" w:sz="0" w:space="0" w:color="auto"/>
        <w:bottom w:val="none" w:sz="0" w:space="0" w:color="auto"/>
        <w:right w:val="none" w:sz="0" w:space="0" w:color="auto"/>
      </w:divBdr>
    </w:div>
    <w:div w:id="194196198">
      <w:bodyDiv w:val="1"/>
      <w:marLeft w:val="0"/>
      <w:marRight w:val="0"/>
      <w:marTop w:val="0"/>
      <w:marBottom w:val="0"/>
      <w:divBdr>
        <w:top w:val="none" w:sz="0" w:space="0" w:color="auto"/>
        <w:left w:val="none" w:sz="0" w:space="0" w:color="auto"/>
        <w:bottom w:val="none" w:sz="0" w:space="0" w:color="auto"/>
        <w:right w:val="none" w:sz="0" w:space="0" w:color="auto"/>
      </w:divBdr>
    </w:div>
    <w:div w:id="312176883">
      <w:bodyDiv w:val="1"/>
      <w:marLeft w:val="0"/>
      <w:marRight w:val="0"/>
      <w:marTop w:val="0"/>
      <w:marBottom w:val="0"/>
      <w:divBdr>
        <w:top w:val="none" w:sz="0" w:space="0" w:color="auto"/>
        <w:left w:val="none" w:sz="0" w:space="0" w:color="auto"/>
        <w:bottom w:val="none" w:sz="0" w:space="0" w:color="auto"/>
        <w:right w:val="none" w:sz="0" w:space="0" w:color="auto"/>
      </w:divBdr>
    </w:div>
    <w:div w:id="402265248">
      <w:bodyDiv w:val="1"/>
      <w:marLeft w:val="0"/>
      <w:marRight w:val="0"/>
      <w:marTop w:val="0"/>
      <w:marBottom w:val="0"/>
      <w:divBdr>
        <w:top w:val="none" w:sz="0" w:space="0" w:color="auto"/>
        <w:left w:val="none" w:sz="0" w:space="0" w:color="auto"/>
        <w:bottom w:val="none" w:sz="0" w:space="0" w:color="auto"/>
        <w:right w:val="none" w:sz="0" w:space="0" w:color="auto"/>
      </w:divBdr>
    </w:div>
    <w:div w:id="616330935">
      <w:bodyDiv w:val="1"/>
      <w:marLeft w:val="0"/>
      <w:marRight w:val="0"/>
      <w:marTop w:val="0"/>
      <w:marBottom w:val="0"/>
      <w:divBdr>
        <w:top w:val="none" w:sz="0" w:space="0" w:color="auto"/>
        <w:left w:val="none" w:sz="0" w:space="0" w:color="auto"/>
        <w:bottom w:val="none" w:sz="0" w:space="0" w:color="auto"/>
        <w:right w:val="none" w:sz="0" w:space="0" w:color="auto"/>
      </w:divBdr>
    </w:div>
    <w:div w:id="621352093">
      <w:bodyDiv w:val="1"/>
      <w:marLeft w:val="0"/>
      <w:marRight w:val="0"/>
      <w:marTop w:val="0"/>
      <w:marBottom w:val="0"/>
      <w:divBdr>
        <w:top w:val="none" w:sz="0" w:space="0" w:color="auto"/>
        <w:left w:val="none" w:sz="0" w:space="0" w:color="auto"/>
        <w:bottom w:val="none" w:sz="0" w:space="0" w:color="auto"/>
        <w:right w:val="none" w:sz="0" w:space="0" w:color="auto"/>
      </w:divBdr>
    </w:div>
    <w:div w:id="692076169">
      <w:bodyDiv w:val="1"/>
      <w:marLeft w:val="0"/>
      <w:marRight w:val="0"/>
      <w:marTop w:val="0"/>
      <w:marBottom w:val="0"/>
      <w:divBdr>
        <w:top w:val="none" w:sz="0" w:space="0" w:color="auto"/>
        <w:left w:val="none" w:sz="0" w:space="0" w:color="auto"/>
        <w:bottom w:val="none" w:sz="0" w:space="0" w:color="auto"/>
        <w:right w:val="none" w:sz="0" w:space="0" w:color="auto"/>
      </w:divBdr>
    </w:div>
    <w:div w:id="801652217">
      <w:bodyDiv w:val="1"/>
      <w:marLeft w:val="0"/>
      <w:marRight w:val="0"/>
      <w:marTop w:val="0"/>
      <w:marBottom w:val="0"/>
      <w:divBdr>
        <w:top w:val="none" w:sz="0" w:space="0" w:color="auto"/>
        <w:left w:val="none" w:sz="0" w:space="0" w:color="auto"/>
        <w:bottom w:val="none" w:sz="0" w:space="0" w:color="auto"/>
        <w:right w:val="none" w:sz="0" w:space="0" w:color="auto"/>
      </w:divBdr>
    </w:div>
    <w:div w:id="818575585">
      <w:bodyDiv w:val="1"/>
      <w:marLeft w:val="0"/>
      <w:marRight w:val="0"/>
      <w:marTop w:val="0"/>
      <w:marBottom w:val="0"/>
      <w:divBdr>
        <w:top w:val="none" w:sz="0" w:space="0" w:color="auto"/>
        <w:left w:val="none" w:sz="0" w:space="0" w:color="auto"/>
        <w:bottom w:val="none" w:sz="0" w:space="0" w:color="auto"/>
        <w:right w:val="none" w:sz="0" w:space="0" w:color="auto"/>
      </w:divBdr>
    </w:div>
    <w:div w:id="1025596406">
      <w:bodyDiv w:val="1"/>
      <w:marLeft w:val="0"/>
      <w:marRight w:val="0"/>
      <w:marTop w:val="0"/>
      <w:marBottom w:val="0"/>
      <w:divBdr>
        <w:top w:val="none" w:sz="0" w:space="0" w:color="auto"/>
        <w:left w:val="none" w:sz="0" w:space="0" w:color="auto"/>
        <w:bottom w:val="none" w:sz="0" w:space="0" w:color="auto"/>
        <w:right w:val="none" w:sz="0" w:space="0" w:color="auto"/>
      </w:divBdr>
    </w:div>
    <w:div w:id="1156413850">
      <w:bodyDiv w:val="1"/>
      <w:marLeft w:val="0"/>
      <w:marRight w:val="0"/>
      <w:marTop w:val="0"/>
      <w:marBottom w:val="0"/>
      <w:divBdr>
        <w:top w:val="none" w:sz="0" w:space="0" w:color="auto"/>
        <w:left w:val="none" w:sz="0" w:space="0" w:color="auto"/>
        <w:bottom w:val="none" w:sz="0" w:space="0" w:color="auto"/>
        <w:right w:val="none" w:sz="0" w:space="0" w:color="auto"/>
      </w:divBdr>
      <w:divsChild>
        <w:div w:id="2082438691">
          <w:marLeft w:val="0"/>
          <w:marRight w:val="0"/>
          <w:marTop w:val="0"/>
          <w:marBottom w:val="0"/>
          <w:divBdr>
            <w:top w:val="none" w:sz="0" w:space="0" w:color="auto"/>
            <w:left w:val="none" w:sz="0" w:space="0" w:color="auto"/>
            <w:bottom w:val="none" w:sz="0" w:space="0" w:color="auto"/>
            <w:right w:val="none" w:sz="0" w:space="0" w:color="auto"/>
          </w:divBdr>
        </w:div>
        <w:div w:id="780299780">
          <w:marLeft w:val="0"/>
          <w:marRight w:val="0"/>
          <w:marTop w:val="480"/>
          <w:marBottom w:val="0"/>
          <w:divBdr>
            <w:top w:val="none" w:sz="0" w:space="0" w:color="auto"/>
            <w:left w:val="none" w:sz="0" w:space="0" w:color="auto"/>
            <w:bottom w:val="none" w:sz="0" w:space="0" w:color="auto"/>
            <w:right w:val="none" w:sz="0" w:space="0" w:color="auto"/>
          </w:divBdr>
        </w:div>
      </w:divsChild>
    </w:div>
    <w:div w:id="1228611027">
      <w:bodyDiv w:val="1"/>
      <w:marLeft w:val="0"/>
      <w:marRight w:val="0"/>
      <w:marTop w:val="0"/>
      <w:marBottom w:val="0"/>
      <w:divBdr>
        <w:top w:val="none" w:sz="0" w:space="0" w:color="auto"/>
        <w:left w:val="none" w:sz="0" w:space="0" w:color="auto"/>
        <w:bottom w:val="none" w:sz="0" w:space="0" w:color="auto"/>
        <w:right w:val="none" w:sz="0" w:space="0" w:color="auto"/>
      </w:divBdr>
    </w:div>
    <w:div w:id="1260068752">
      <w:bodyDiv w:val="1"/>
      <w:marLeft w:val="0"/>
      <w:marRight w:val="0"/>
      <w:marTop w:val="0"/>
      <w:marBottom w:val="0"/>
      <w:divBdr>
        <w:top w:val="none" w:sz="0" w:space="0" w:color="auto"/>
        <w:left w:val="none" w:sz="0" w:space="0" w:color="auto"/>
        <w:bottom w:val="none" w:sz="0" w:space="0" w:color="auto"/>
        <w:right w:val="none" w:sz="0" w:space="0" w:color="auto"/>
      </w:divBdr>
    </w:div>
    <w:div w:id="1288900056">
      <w:bodyDiv w:val="1"/>
      <w:marLeft w:val="0"/>
      <w:marRight w:val="0"/>
      <w:marTop w:val="0"/>
      <w:marBottom w:val="0"/>
      <w:divBdr>
        <w:top w:val="none" w:sz="0" w:space="0" w:color="auto"/>
        <w:left w:val="none" w:sz="0" w:space="0" w:color="auto"/>
        <w:bottom w:val="none" w:sz="0" w:space="0" w:color="auto"/>
        <w:right w:val="none" w:sz="0" w:space="0" w:color="auto"/>
      </w:divBdr>
      <w:divsChild>
        <w:div w:id="1129400454">
          <w:marLeft w:val="0"/>
          <w:marRight w:val="0"/>
          <w:marTop w:val="0"/>
          <w:marBottom w:val="0"/>
          <w:divBdr>
            <w:top w:val="none" w:sz="0" w:space="0" w:color="auto"/>
            <w:left w:val="none" w:sz="0" w:space="0" w:color="auto"/>
            <w:bottom w:val="none" w:sz="0" w:space="0" w:color="auto"/>
            <w:right w:val="none" w:sz="0" w:space="0" w:color="auto"/>
          </w:divBdr>
        </w:div>
        <w:div w:id="1580016020">
          <w:marLeft w:val="0"/>
          <w:marRight w:val="0"/>
          <w:marTop w:val="480"/>
          <w:marBottom w:val="0"/>
          <w:divBdr>
            <w:top w:val="none" w:sz="0" w:space="0" w:color="auto"/>
            <w:left w:val="none" w:sz="0" w:space="0" w:color="auto"/>
            <w:bottom w:val="none" w:sz="0" w:space="0" w:color="auto"/>
            <w:right w:val="none" w:sz="0" w:space="0" w:color="auto"/>
          </w:divBdr>
        </w:div>
      </w:divsChild>
    </w:div>
    <w:div w:id="1378746571">
      <w:bodyDiv w:val="1"/>
      <w:marLeft w:val="0"/>
      <w:marRight w:val="0"/>
      <w:marTop w:val="0"/>
      <w:marBottom w:val="0"/>
      <w:divBdr>
        <w:top w:val="none" w:sz="0" w:space="0" w:color="auto"/>
        <w:left w:val="none" w:sz="0" w:space="0" w:color="auto"/>
        <w:bottom w:val="none" w:sz="0" w:space="0" w:color="auto"/>
        <w:right w:val="none" w:sz="0" w:space="0" w:color="auto"/>
      </w:divBdr>
      <w:divsChild>
        <w:div w:id="1968851983">
          <w:marLeft w:val="0"/>
          <w:marRight w:val="0"/>
          <w:marTop w:val="0"/>
          <w:marBottom w:val="0"/>
          <w:divBdr>
            <w:top w:val="none" w:sz="0" w:space="0" w:color="auto"/>
            <w:left w:val="none" w:sz="0" w:space="0" w:color="auto"/>
            <w:bottom w:val="none" w:sz="0" w:space="0" w:color="auto"/>
            <w:right w:val="none" w:sz="0" w:space="0" w:color="auto"/>
          </w:divBdr>
        </w:div>
        <w:div w:id="1787918423">
          <w:marLeft w:val="0"/>
          <w:marRight w:val="0"/>
          <w:marTop w:val="480"/>
          <w:marBottom w:val="0"/>
          <w:divBdr>
            <w:top w:val="none" w:sz="0" w:space="0" w:color="auto"/>
            <w:left w:val="none" w:sz="0" w:space="0" w:color="auto"/>
            <w:bottom w:val="none" w:sz="0" w:space="0" w:color="auto"/>
            <w:right w:val="none" w:sz="0" w:space="0" w:color="auto"/>
          </w:divBdr>
        </w:div>
      </w:divsChild>
    </w:div>
    <w:div w:id="1405835181">
      <w:bodyDiv w:val="1"/>
      <w:marLeft w:val="0"/>
      <w:marRight w:val="0"/>
      <w:marTop w:val="0"/>
      <w:marBottom w:val="0"/>
      <w:divBdr>
        <w:top w:val="none" w:sz="0" w:space="0" w:color="auto"/>
        <w:left w:val="none" w:sz="0" w:space="0" w:color="auto"/>
        <w:bottom w:val="none" w:sz="0" w:space="0" w:color="auto"/>
        <w:right w:val="none" w:sz="0" w:space="0" w:color="auto"/>
      </w:divBdr>
    </w:div>
    <w:div w:id="1541044861">
      <w:bodyDiv w:val="1"/>
      <w:marLeft w:val="0"/>
      <w:marRight w:val="0"/>
      <w:marTop w:val="0"/>
      <w:marBottom w:val="0"/>
      <w:divBdr>
        <w:top w:val="none" w:sz="0" w:space="0" w:color="auto"/>
        <w:left w:val="none" w:sz="0" w:space="0" w:color="auto"/>
        <w:bottom w:val="none" w:sz="0" w:space="0" w:color="auto"/>
        <w:right w:val="none" w:sz="0" w:space="0" w:color="auto"/>
      </w:divBdr>
    </w:div>
    <w:div w:id="1664315876">
      <w:bodyDiv w:val="1"/>
      <w:marLeft w:val="0"/>
      <w:marRight w:val="0"/>
      <w:marTop w:val="0"/>
      <w:marBottom w:val="0"/>
      <w:divBdr>
        <w:top w:val="none" w:sz="0" w:space="0" w:color="auto"/>
        <w:left w:val="none" w:sz="0" w:space="0" w:color="auto"/>
        <w:bottom w:val="none" w:sz="0" w:space="0" w:color="auto"/>
        <w:right w:val="none" w:sz="0" w:space="0" w:color="auto"/>
      </w:divBdr>
    </w:div>
    <w:div w:id="1699237793">
      <w:bodyDiv w:val="1"/>
      <w:marLeft w:val="0"/>
      <w:marRight w:val="0"/>
      <w:marTop w:val="0"/>
      <w:marBottom w:val="0"/>
      <w:divBdr>
        <w:top w:val="none" w:sz="0" w:space="0" w:color="auto"/>
        <w:left w:val="none" w:sz="0" w:space="0" w:color="auto"/>
        <w:bottom w:val="none" w:sz="0" w:space="0" w:color="auto"/>
        <w:right w:val="none" w:sz="0" w:space="0" w:color="auto"/>
      </w:divBdr>
    </w:div>
    <w:div w:id="1936858095">
      <w:bodyDiv w:val="1"/>
      <w:marLeft w:val="0"/>
      <w:marRight w:val="0"/>
      <w:marTop w:val="0"/>
      <w:marBottom w:val="0"/>
      <w:divBdr>
        <w:top w:val="none" w:sz="0" w:space="0" w:color="auto"/>
        <w:left w:val="none" w:sz="0" w:space="0" w:color="auto"/>
        <w:bottom w:val="none" w:sz="0" w:space="0" w:color="auto"/>
        <w:right w:val="none" w:sz="0" w:space="0" w:color="auto"/>
      </w:divBdr>
      <w:divsChild>
        <w:div w:id="2023586165">
          <w:marLeft w:val="0"/>
          <w:marRight w:val="0"/>
          <w:marTop w:val="0"/>
          <w:marBottom w:val="0"/>
          <w:divBdr>
            <w:top w:val="none" w:sz="0" w:space="0" w:color="auto"/>
            <w:left w:val="none" w:sz="0" w:space="0" w:color="auto"/>
            <w:bottom w:val="none" w:sz="0" w:space="0" w:color="auto"/>
            <w:right w:val="none" w:sz="0" w:space="0" w:color="auto"/>
          </w:divBdr>
        </w:div>
        <w:div w:id="583222326">
          <w:marLeft w:val="0"/>
          <w:marRight w:val="0"/>
          <w:marTop w:val="480"/>
          <w:marBottom w:val="0"/>
          <w:divBdr>
            <w:top w:val="none" w:sz="0" w:space="0" w:color="auto"/>
            <w:left w:val="none" w:sz="0" w:space="0" w:color="auto"/>
            <w:bottom w:val="none" w:sz="0" w:space="0" w:color="auto"/>
            <w:right w:val="none" w:sz="0" w:space="0" w:color="auto"/>
          </w:divBdr>
        </w:div>
      </w:divsChild>
    </w:div>
    <w:div w:id="1959726196">
      <w:bodyDiv w:val="1"/>
      <w:marLeft w:val="0"/>
      <w:marRight w:val="0"/>
      <w:marTop w:val="0"/>
      <w:marBottom w:val="0"/>
      <w:divBdr>
        <w:top w:val="none" w:sz="0" w:space="0" w:color="auto"/>
        <w:left w:val="none" w:sz="0" w:space="0" w:color="auto"/>
        <w:bottom w:val="none" w:sz="0" w:space="0" w:color="auto"/>
        <w:right w:val="none" w:sz="0" w:space="0" w:color="auto"/>
      </w:divBdr>
    </w:div>
    <w:div w:id="1978414875">
      <w:bodyDiv w:val="1"/>
      <w:marLeft w:val="0"/>
      <w:marRight w:val="0"/>
      <w:marTop w:val="0"/>
      <w:marBottom w:val="0"/>
      <w:divBdr>
        <w:top w:val="none" w:sz="0" w:space="0" w:color="auto"/>
        <w:left w:val="none" w:sz="0" w:space="0" w:color="auto"/>
        <w:bottom w:val="none" w:sz="0" w:space="0" w:color="auto"/>
        <w:right w:val="none" w:sz="0" w:space="0" w:color="auto"/>
      </w:divBdr>
    </w:div>
    <w:div w:id="208236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oursewareobjects.elsevier.com/objects/elr/Edelman8e/teachfornurses/Chapter_004.html" TargetMode="External"/><Relationship Id="rId20" Type="http://schemas.openxmlformats.org/officeDocument/2006/relationships/hyperlink" Target="https://coursewareobjects.elsevier.com/objects/elr/Edelman8e/teachfornurses/Chapter_015.html" TargetMode="External"/><Relationship Id="rId21" Type="http://schemas.openxmlformats.org/officeDocument/2006/relationships/hyperlink" Target="https://coursewareobjects.elsevier.com/objects/elr/Edelman8e/teachfornurses/Chapter_016.html" TargetMode="External"/><Relationship Id="rId22" Type="http://schemas.openxmlformats.org/officeDocument/2006/relationships/hyperlink" Target="https://coursewareobjects.elsevier.com/objects/elr/Edelman8e/teachfornurses/Chapter_017.html" TargetMode="External"/><Relationship Id="rId23" Type="http://schemas.openxmlformats.org/officeDocument/2006/relationships/hyperlink" Target="https://coursewareobjects.elsevier.com/objects/elr/Edelman8e/teachfornurses/Chapter_018.html" TargetMode="External"/><Relationship Id="rId24" Type="http://schemas.openxmlformats.org/officeDocument/2006/relationships/hyperlink" Target="https://coursewareobjects.elsevier.com/objects/elr/Edelman8e/teachfornurses/Chapter_019.html" TargetMode="External"/><Relationship Id="rId25" Type="http://schemas.openxmlformats.org/officeDocument/2006/relationships/hyperlink" Target="https://coursewareobjects.elsevier.com/objects/elr/Edelman8e/teachfornurses/Chapter_020.html" TargetMode="External"/><Relationship Id="rId26" Type="http://schemas.openxmlformats.org/officeDocument/2006/relationships/hyperlink" Target="https://coursewareobjects.elsevier.com/objects/elr/Edelman8e/teachfornurses/Chapter_021.html" TargetMode="External"/><Relationship Id="rId27" Type="http://schemas.openxmlformats.org/officeDocument/2006/relationships/hyperlink" Target="https://coursewareobjects.elsevier.com/objects/elr/Edelman8e/teachfornurses/Chapter_022.html" TargetMode="External"/><Relationship Id="rId28" Type="http://schemas.openxmlformats.org/officeDocument/2006/relationships/hyperlink" Target="https://coursewareobjects.elsevier.com/objects/elr/Edelman8e/teachfornurses/Chapter_023.html" TargetMode="External"/><Relationship Id="rId29" Type="http://schemas.openxmlformats.org/officeDocument/2006/relationships/hyperlink" Target="https://coursewareobjects.elsevier.com/objects/elr/Edelman8e/teachfornurses/Chapter_024.html" TargetMode="External"/><Relationship Id="rId30" Type="http://schemas.openxmlformats.org/officeDocument/2006/relationships/hyperlink" Target="https://coursewareobjects.elsevier.com/objects/elr/Edelman8e/teachfornurses/Chapter_025.html"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coursewareobjects.elsevier.com/objects/elr/Edelman8e/teachfornurses/Chapter_005.html" TargetMode="External"/><Relationship Id="rId11" Type="http://schemas.openxmlformats.org/officeDocument/2006/relationships/hyperlink" Target="https://coursewareobjects.elsevier.com/objects/elr/Edelman8e/teachfornurses/Chapter_006.html" TargetMode="External"/><Relationship Id="rId12" Type="http://schemas.openxmlformats.org/officeDocument/2006/relationships/hyperlink" Target="https://coursewareobjects.elsevier.com/objects/elr/Edelman8e/teachfornurses/Chapter_007.html" TargetMode="External"/><Relationship Id="rId13" Type="http://schemas.openxmlformats.org/officeDocument/2006/relationships/hyperlink" Target="https://coursewareobjects.elsevier.com/objects/elr/Edelman8e/teachfornurses/Chapter_008.html" TargetMode="External"/><Relationship Id="rId14" Type="http://schemas.openxmlformats.org/officeDocument/2006/relationships/hyperlink" Target="https://coursewareobjects.elsevier.com/objects/elr/Edelman8e/teachfornurses/Chapter_009.html" TargetMode="External"/><Relationship Id="rId15" Type="http://schemas.openxmlformats.org/officeDocument/2006/relationships/hyperlink" Target="https://coursewareobjects.elsevier.com/objects/elr/Edelman8e/teachfornurses/Chapter_010.html" TargetMode="External"/><Relationship Id="rId16" Type="http://schemas.openxmlformats.org/officeDocument/2006/relationships/hyperlink" Target="https://coursewareobjects.elsevier.com/objects/elr/Edelman8e/teachfornurses/Chapter_011.html" TargetMode="External"/><Relationship Id="rId17" Type="http://schemas.openxmlformats.org/officeDocument/2006/relationships/hyperlink" Target="https://coursewareobjects.elsevier.com/objects/elr/Edelman8e/teachfornurses/Chapter_012.html" TargetMode="External"/><Relationship Id="rId18" Type="http://schemas.openxmlformats.org/officeDocument/2006/relationships/hyperlink" Target="https://coursewareobjects.elsevier.com/objects/elr/Edelman8e/teachfornurses/Chapter_013.html" TargetMode="External"/><Relationship Id="rId19" Type="http://schemas.openxmlformats.org/officeDocument/2006/relationships/hyperlink" Target="https://coursewareobjects.elsevier.com/objects/elr/Edelman8e/teachfornurses/Chapter_014.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coursewareobjects.elsevier.com/objects/elr/Edelman8e/teachfornurses/Chapter_001.html" TargetMode="External"/><Relationship Id="rId7" Type="http://schemas.openxmlformats.org/officeDocument/2006/relationships/hyperlink" Target="https://coursewareobjects.elsevier.com/objects/elr/Edelman8e/teachfornurses/Chapter_002.html" TargetMode="External"/><Relationship Id="rId8" Type="http://schemas.openxmlformats.org/officeDocument/2006/relationships/hyperlink" Target="https://coursewareobjects.elsevier.com/objects/elr/Edelman8e/teachfornurses/Chapter_0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1801</Words>
  <Characters>10267</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Burkett</dc:creator>
  <cp:keywords/>
  <dc:description/>
  <cp:lastModifiedBy>M Flores</cp:lastModifiedBy>
  <cp:revision>2</cp:revision>
  <cp:lastPrinted>2017-01-12T17:59:00Z</cp:lastPrinted>
  <dcterms:created xsi:type="dcterms:W3CDTF">2017-07-17T15:52:00Z</dcterms:created>
  <dcterms:modified xsi:type="dcterms:W3CDTF">2017-07-17T15:52:00Z</dcterms:modified>
</cp:coreProperties>
</file>