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717" w:rsidRDefault="0018577B" w:rsidP="00A35717">
      <w:pPr>
        <w:keepNext/>
        <w:tabs>
          <w:tab w:val="center" w:pos="5400"/>
        </w:tabs>
        <w:suppressAutoHyphens/>
        <w:ind w:right="1008"/>
        <w:jc w:val="center"/>
      </w:pPr>
      <w:r>
        <w:rPr>
          <w:rFonts w:ascii="Calibri" w:hAnsi="Calibri" w:cs="Calibri"/>
          <w:b/>
          <w:noProof/>
          <w:spacing w:val="-3"/>
          <w:sz w:val="28"/>
          <w:szCs w:val="28"/>
          <w:lang w:bidi="he-IL"/>
        </w:rPr>
        <w:drawing>
          <wp:inline distT="0" distB="0" distL="0" distR="0" wp14:anchorId="7BA0795A" wp14:editId="565C5FC4">
            <wp:extent cx="2383790" cy="646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790" cy="646430"/>
                    </a:xfrm>
                    <a:prstGeom prst="rect">
                      <a:avLst/>
                    </a:prstGeom>
                    <a:noFill/>
                  </pic:spPr>
                </pic:pic>
              </a:graphicData>
            </a:graphic>
          </wp:inline>
        </w:drawing>
      </w:r>
    </w:p>
    <w:p w:rsidR="0018577B" w:rsidRDefault="0018577B" w:rsidP="00464AB9">
      <w:pPr>
        <w:tabs>
          <w:tab w:val="center" w:pos="5400"/>
        </w:tabs>
        <w:suppressAutoHyphens/>
        <w:ind w:right="1008"/>
        <w:jc w:val="center"/>
        <w:rPr>
          <w:rFonts w:ascii="Calibri" w:hAnsi="Calibri" w:cs="Calibri"/>
          <w:b/>
          <w:spacing w:val="-3"/>
          <w:sz w:val="28"/>
          <w:szCs w:val="28"/>
        </w:rPr>
      </w:pPr>
    </w:p>
    <w:p w:rsidR="00871024" w:rsidRPr="00A841AA" w:rsidRDefault="00871024" w:rsidP="00464AB9">
      <w:pPr>
        <w:tabs>
          <w:tab w:val="center" w:pos="5400"/>
        </w:tabs>
        <w:suppressAutoHyphens/>
        <w:ind w:right="1008"/>
        <w:jc w:val="center"/>
        <w:rPr>
          <w:rFonts w:ascii="Calibri" w:hAnsi="Calibri" w:cs="Calibri"/>
          <w:b/>
          <w:spacing w:val="-3"/>
          <w:sz w:val="28"/>
          <w:szCs w:val="28"/>
        </w:rPr>
      </w:pPr>
      <w:r w:rsidRPr="00A841AA">
        <w:rPr>
          <w:rFonts w:ascii="Calibri" w:hAnsi="Calibri" w:cs="Calibri"/>
          <w:b/>
          <w:spacing w:val="-3"/>
          <w:sz w:val="28"/>
          <w:szCs w:val="28"/>
        </w:rPr>
        <w:t>WAYLAND BAPTIST UNIVERSITY</w:t>
      </w:r>
    </w:p>
    <w:p w:rsidR="00871024" w:rsidRPr="00A841AA" w:rsidRDefault="00850E6E" w:rsidP="00871024">
      <w:pPr>
        <w:tabs>
          <w:tab w:val="center" w:pos="5400"/>
        </w:tabs>
        <w:suppressAutoHyphens/>
        <w:ind w:right="1008"/>
        <w:jc w:val="center"/>
        <w:rPr>
          <w:rFonts w:ascii="Calibri" w:hAnsi="Calibri" w:cs="Calibri"/>
          <w:b/>
          <w:spacing w:val="-3"/>
          <w:sz w:val="28"/>
          <w:szCs w:val="28"/>
        </w:rPr>
      </w:pPr>
      <w:proofErr w:type="spellStart"/>
      <w:r>
        <w:rPr>
          <w:rFonts w:ascii="Calibri" w:hAnsi="Calibri" w:cs="Calibri"/>
          <w:b/>
          <w:spacing w:val="-3"/>
          <w:sz w:val="28"/>
          <w:szCs w:val="28"/>
        </w:rPr>
        <w:t>WBUOnline</w:t>
      </w:r>
      <w:proofErr w:type="spellEnd"/>
    </w:p>
    <w:p w:rsidR="00DF5D28" w:rsidRPr="00A841AA" w:rsidRDefault="00DF5D28" w:rsidP="00DF5D28">
      <w:pPr>
        <w:tabs>
          <w:tab w:val="center" w:pos="5400"/>
        </w:tabs>
        <w:suppressAutoHyphens/>
        <w:ind w:right="1008"/>
        <w:jc w:val="center"/>
        <w:rPr>
          <w:rFonts w:ascii="Calibri" w:hAnsi="Calibri" w:cs="Calibri"/>
          <w:b/>
          <w:i/>
          <w:spacing w:val="-3"/>
          <w:sz w:val="28"/>
          <w:szCs w:val="28"/>
        </w:rPr>
      </w:pPr>
      <w:r w:rsidRPr="00A841AA">
        <w:rPr>
          <w:rFonts w:ascii="Calibri" w:hAnsi="Calibri" w:cs="Calibri"/>
          <w:b/>
          <w:spacing w:val="-3"/>
          <w:sz w:val="28"/>
          <w:szCs w:val="28"/>
        </w:rPr>
        <w:t>S</w:t>
      </w:r>
      <w:r w:rsidR="0018577B">
        <w:rPr>
          <w:rFonts w:ascii="Calibri" w:hAnsi="Calibri" w:cs="Calibri"/>
          <w:b/>
          <w:spacing w:val="-3"/>
          <w:sz w:val="28"/>
          <w:szCs w:val="28"/>
        </w:rPr>
        <w:t>chool of Christian Studies</w:t>
      </w:r>
    </w:p>
    <w:p w:rsidR="009D5DAD" w:rsidRPr="00317AEB" w:rsidRDefault="009D5DAD" w:rsidP="009D5DAD">
      <w:pPr>
        <w:tabs>
          <w:tab w:val="center" w:pos="5400"/>
        </w:tabs>
        <w:suppressAutoHyphens/>
        <w:ind w:right="1008"/>
        <w:rPr>
          <w:rFonts w:ascii="Calibri" w:hAnsi="Calibri" w:cs="Calibri"/>
          <w:b/>
          <w:spacing w:val="-3"/>
          <w:sz w:val="22"/>
          <w:szCs w:val="22"/>
        </w:rPr>
      </w:pPr>
    </w:p>
    <w:p w:rsidR="00DF5D28" w:rsidRPr="00A841AA" w:rsidRDefault="00DF5D28" w:rsidP="00DF5D28">
      <w:pPr>
        <w:pStyle w:val="Heading7"/>
        <w:tabs>
          <w:tab w:val="clear" w:pos="-720"/>
          <w:tab w:val="left" w:pos="-630"/>
          <w:tab w:val="num" w:pos="720"/>
        </w:tabs>
        <w:ind w:right="1008"/>
        <w:jc w:val="center"/>
        <w:rPr>
          <w:rFonts w:ascii="Calibri" w:hAnsi="Calibri" w:cs="Calibri"/>
          <w:sz w:val="24"/>
          <w:szCs w:val="24"/>
        </w:rPr>
      </w:pPr>
      <w:r w:rsidRPr="00A841AA">
        <w:rPr>
          <w:rFonts w:ascii="Calibri" w:hAnsi="Calibri" w:cs="Calibri"/>
          <w:sz w:val="24"/>
          <w:szCs w:val="24"/>
        </w:rPr>
        <w:t>Wayland Baptist University Mission Statement</w:t>
      </w:r>
    </w:p>
    <w:p w:rsidR="00DF5D28" w:rsidRPr="006C77FA" w:rsidRDefault="00DF5D28" w:rsidP="00DF5D28">
      <w:pPr>
        <w:pStyle w:val="BodyTextIndent"/>
        <w:tabs>
          <w:tab w:val="clear" w:pos="720"/>
          <w:tab w:val="left" w:pos="810"/>
        </w:tabs>
        <w:ind w:left="720" w:right="1008" w:firstLine="0"/>
        <w:jc w:val="center"/>
        <w:rPr>
          <w:rFonts w:ascii="Calibri" w:hAnsi="Calibri" w:cs="Calibri"/>
          <w:sz w:val="24"/>
          <w:szCs w:val="24"/>
        </w:rPr>
      </w:pPr>
      <w:r w:rsidRPr="006C77FA">
        <w:rPr>
          <w:rFonts w:ascii="Calibri" w:hAnsi="Calibri" w:cs="Calibri"/>
          <w:sz w:val="24"/>
          <w:szCs w:val="24"/>
        </w:rPr>
        <w:t>Wayland Baptist University exists to education students in an academically challenging, learning-focused and distinctively Christian environment for professional success and service to God and humankind.</w:t>
      </w:r>
    </w:p>
    <w:p w:rsidR="00DF5D28" w:rsidRPr="00317AEB" w:rsidRDefault="00DF5D28" w:rsidP="009D5DAD">
      <w:pPr>
        <w:tabs>
          <w:tab w:val="center" w:pos="5400"/>
        </w:tabs>
        <w:suppressAutoHyphens/>
        <w:ind w:right="1008"/>
        <w:rPr>
          <w:rFonts w:ascii="Calibri" w:hAnsi="Calibri" w:cs="Calibri"/>
          <w:b/>
          <w:spacing w:val="-3"/>
          <w:sz w:val="22"/>
          <w:szCs w:val="22"/>
        </w:rPr>
      </w:pPr>
    </w:p>
    <w:p w:rsidR="00A03187" w:rsidRPr="00317AEB" w:rsidRDefault="006524DC" w:rsidP="00A03187">
      <w:pPr>
        <w:pStyle w:val="Heading3"/>
        <w:ind w:right="1008"/>
        <w:rPr>
          <w:rFonts w:ascii="Calibri" w:hAnsi="Calibri" w:cs="Calibri"/>
          <w:sz w:val="24"/>
          <w:szCs w:val="24"/>
        </w:rPr>
      </w:pPr>
      <w:r w:rsidRPr="00317AEB">
        <w:rPr>
          <w:rFonts w:ascii="Calibri" w:hAnsi="Calibri" w:cs="Calibri"/>
          <w:sz w:val="24"/>
          <w:szCs w:val="24"/>
        </w:rPr>
        <w:t xml:space="preserve">Course and Number </w:t>
      </w:r>
      <w:r w:rsidR="00D7203E">
        <w:rPr>
          <w:rFonts w:ascii="Calibri" w:hAnsi="Calibri" w:cs="Calibri"/>
          <w:sz w:val="24"/>
          <w:szCs w:val="24"/>
        </w:rPr>
        <w:t>THST</w:t>
      </w:r>
      <w:r w:rsidR="002D7441">
        <w:rPr>
          <w:rFonts w:ascii="Calibri" w:hAnsi="Calibri" w:cs="Calibri"/>
          <w:sz w:val="24"/>
          <w:szCs w:val="24"/>
        </w:rPr>
        <w:t xml:space="preserve"> 4</w:t>
      </w:r>
      <w:r w:rsidR="00686217">
        <w:rPr>
          <w:rFonts w:ascii="Calibri" w:hAnsi="Calibri" w:cs="Calibri"/>
          <w:sz w:val="24"/>
          <w:szCs w:val="24"/>
        </w:rPr>
        <w:t>312 VC01</w:t>
      </w:r>
    </w:p>
    <w:p w:rsidR="00DF5D28" w:rsidRPr="00317AEB" w:rsidRDefault="00D7203E" w:rsidP="00DF5D28">
      <w:pPr>
        <w:tabs>
          <w:tab w:val="center" w:pos="5400"/>
        </w:tabs>
        <w:suppressAutoHyphens/>
        <w:ind w:right="1008"/>
        <w:jc w:val="center"/>
        <w:rPr>
          <w:rFonts w:ascii="Calibri" w:hAnsi="Calibri" w:cs="Calibri"/>
          <w:b/>
          <w:i/>
          <w:spacing w:val="-3"/>
          <w:sz w:val="28"/>
          <w:szCs w:val="28"/>
        </w:rPr>
      </w:pPr>
      <w:r>
        <w:rPr>
          <w:rFonts w:ascii="Calibri" w:hAnsi="Calibri" w:cs="Calibri"/>
          <w:b/>
          <w:i/>
          <w:spacing w:val="-3"/>
          <w:sz w:val="28"/>
          <w:szCs w:val="28"/>
        </w:rPr>
        <w:t>Latter Prophets</w:t>
      </w:r>
    </w:p>
    <w:p w:rsidR="00A03187" w:rsidRPr="00317AEB" w:rsidRDefault="00D7203E" w:rsidP="00DF5D28">
      <w:pPr>
        <w:pStyle w:val="Heading1"/>
        <w:ind w:right="1008"/>
        <w:rPr>
          <w:rFonts w:ascii="Calibri" w:hAnsi="Calibri" w:cs="Calibri"/>
          <w:sz w:val="24"/>
          <w:szCs w:val="24"/>
        </w:rPr>
      </w:pPr>
      <w:r>
        <w:rPr>
          <w:rFonts w:ascii="Calibri" w:hAnsi="Calibri" w:cs="Calibri"/>
          <w:sz w:val="24"/>
          <w:szCs w:val="24"/>
        </w:rPr>
        <w:t>Fall Semester</w:t>
      </w:r>
      <w:r w:rsidR="002B1B73">
        <w:rPr>
          <w:rFonts w:ascii="Calibri" w:hAnsi="Calibri" w:cs="Calibri"/>
          <w:sz w:val="24"/>
          <w:szCs w:val="24"/>
        </w:rPr>
        <w:t>, 2022</w:t>
      </w:r>
      <w:r>
        <w:rPr>
          <w:rFonts w:ascii="Calibri" w:hAnsi="Calibri" w:cs="Calibri"/>
          <w:sz w:val="24"/>
          <w:szCs w:val="24"/>
        </w:rPr>
        <w:t>, S</w:t>
      </w:r>
      <w:r w:rsidR="00A841AA">
        <w:rPr>
          <w:rFonts w:ascii="Calibri" w:hAnsi="Calibri" w:cs="Calibri"/>
          <w:sz w:val="24"/>
          <w:szCs w:val="24"/>
        </w:rPr>
        <w:t>ession 2</w:t>
      </w:r>
      <w:r>
        <w:rPr>
          <w:rFonts w:ascii="Calibri" w:hAnsi="Calibri" w:cs="Calibri"/>
          <w:sz w:val="24"/>
          <w:szCs w:val="24"/>
        </w:rPr>
        <w:t xml:space="preserve"> (</w:t>
      </w:r>
      <w:r w:rsidR="00850E6E">
        <w:rPr>
          <w:rFonts w:ascii="Calibri" w:hAnsi="Calibri" w:cs="Calibri"/>
          <w:sz w:val="24"/>
          <w:szCs w:val="24"/>
        </w:rPr>
        <w:t>October 10-December 05, 2022</w:t>
      </w:r>
      <w:r>
        <w:rPr>
          <w:rFonts w:ascii="Calibri" w:hAnsi="Calibri" w:cs="Calibri"/>
          <w:sz w:val="24"/>
          <w:szCs w:val="24"/>
        </w:rPr>
        <w:t>)</w:t>
      </w:r>
    </w:p>
    <w:p w:rsidR="006524DC" w:rsidRPr="00317AEB" w:rsidRDefault="006524DC" w:rsidP="00A03187">
      <w:pPr>
        <w:ind w:right="1008"/>
        <w:rPr>
          <w:rFonts w:ascii="Calibri" w:hAnsi="Calibri" w:cs="Calibri"/>
        </w:rPr>
      </w:pPr>
    </w:p>
    <w:p w:rsidR="00A03187" w:rsidRPr="00317AEB" w:rsidRDefault="00A03187" w:rsidP="00A03187">
      <w:pPr>
        <w:pStyle w:val="Heading2"/>
        <w:ind w:right="1008"/>
        <w:rPr>
          <w:rFonts w:ascii="Calibri" w:hAnsi="Calibri" w:cs="Calibri"/>
          <w:b w:val="0"/>
          <w:sz w:val="22"/>
          <w:szCs w:val="22"/>
        </w:rPr>
      </w:pPr>
      <w:r w:rsidRPr="00A841AA">
        <w:rPr>
          <w:rFonts w:ascii="Calibri" w:hAnsi="Calibri" w:cs="Calibri"/>
          <w:sz w:val="24"/>
          <w:szCs w:val="24"/>
        </w:rPr>
        <w:t>Instructor</w:t>
      </w:r>
      <w:r w:rsidR="006524DC" w:rsidRPr="00A841AA">
        <w:rPr>
          <w:rFonts w:ascii="Calibri" w:hAnsi="Calibri" w:cs="Calibri"/>
          <w:sz w:val="24"/>
          <w:szCs w:val="24"/>
        </w:rPr>
        <w:t>:</w:t>
      </w:r>
      <w:r w:rsidR="006524DC" w:rsidRPr="00317AEB">
        <w:rPr>
          <w:rFonts w:ascii="Calibri" w:hAnsi="Calibri" w:cs="Calibri"/>
          <w:sz w:val="22"/>
          <w:szCs w:val="22"/>
        </w:rPr>
        <w:t xml:space="preserve"> </w:t>
      </w:r>
      <w:r w:rsidRPr="00317AEB">
        <w:rPr>
          <w:rFonts w:ascii="Calibri" w:hAnsi="Calibri" w:cs="Calibri"/>
          <w:b w:val="0"/>
          <w:sz w:val="22"/>
          <w:szCs w:val="22"/>
        </w:rPr>
        <w:t xml:space="preserve"> </w:t>
      </w:r>
      <w:r w:rsidR="006C77FA">
        <w:rPr>
          <w:rFonts w:ascii="Calibri" w:hAnsi="Calibri" w:cs="Calibri"/>
          <w:b w:val="0"/>
          <w:sz w:val="22"/>
          <w:szCs w:val="22"/>
        </w:rPr>
        <w:t>Jeff Anderson</w:t>
      </w:r>
    </w:p>
    <w:p w:rsidR="00A03187" w:rsidRPr="00317AEB" w:rsidRDefault="00A03187" w:rsidP="00A03187">
      <w:pPr>
        <w:tabs>
          <w:tab w:val="left" w:pos="-720"/>
        </w:tabs>
        <w:suppressAutoHyphens/>
        <w:ind w:right="1008"/>
        <w:rPr>
          <w:rFonts w:ascii="Calibri" w:hAnsi="Calibri" w:cs="Calibri"/>
          <w:b/>
          <w:spacing w:val="-3"/>
          <w:sz w:val="22"/>
          <w:szCs w:val="22"/>
        </w:rPr>
      </w:pPr>
    </w:p>
    <w:p w:rsidR="00A03187" w:rsidRPr="00A841AA" w:rsidRDefault="00A03187" w:rsidP="00A03187">
      <w:pPr>
        <w:pStyle w:val="Heading2"/>
        <w:ind w:right="1008"/>
        <w:rPr>
          <w:rFonts w:ascii="Calibri" w:hAnsi="Calibri" w:cs="Calibri"/>
          <w:b w:val="0"/>
          <w:sz w:val="24"/>
          <w:szCs w:val="24"/>
        </w:rPr>
      </w:pPr>
      <w:r w:rsidRPr="00A841AA">
        <w:rPr>
          <w:rFonts w:ascii="Calibri" w:hAnsi="Calibri" w:cs="Calibri"/>
          <w:sz w:val="24"/>
          <w:szCs w:val="24"/>
        </w:rPr>
        <w:t>Instructor</w:t>
      </w:r>
      <w:r w:rsidRPr="00A841AA">
        <w:rPr>
          <w:rFonts w:ascii="Calibri" w:hAnsi="Calibri" w:cs="Calibri"/>
          <w:b w:val="0"/>
          <w:sz w:val="24"/>
          <w:szCs w:val="24"/>
        </w:rPr>
        <w:t xml:space="preserve"> </w:t>
      </w:r>
      <w:r w:rsidRPr="00A841AA">
        <w:rPr>
          <w:rFonts w:ascii="Calibri" w:hAnsi="Calibri" w:cs="Calibri"/>
          <w:sz w:val="24"/>
          <w:szCs w:val="24"/>
        </w:rPr>
        <w:t xml:space="preserve">Information </w:t>
      </w:r>
    </w:p>
    <w:p w:rsidR="00A03187" w:rsidRPr="00317AEB" w:rsidRDefault="00A03187" w:rsidP="00A03187">
      <w:pPr>
        <w:numPr>
          <w:ilvl w:val="0"/>
          <w:numId w:val="6"/>
        </w:numPr>
        <w:tabs>
          <w:tab w:val="left" w:pos="-720"/>
        </w:tabs>
        <w:suppressAutoHyphens/>
        <w:ind w:right="1008"/>
        <w:rPr>
          <w:rFonts w:ascii="Calibri" w:hAnsi="Calibri" w:cs="Calibri"/>
          <w:b/>
          <w:spacing w:val="-3"/>
          <w:sz w:val="22"/>
          <w:szCs w:val="22"/>
        </w:rPr>
      </w:pPr>
      <w:r w:rsidRPr="00317AEB">
        <w:rPr>
          <w:rFonts w:ascii="Calibri" w:hAnsi="Calibri" w:cs="Calibri"/>
          <w:b/>
          <w:spacing w:val="-3"/>
          <w:sz w:val="22"/>
          <w:szCs w:val="22"/>
        </w:rPr>
        <w:t>Phone</w:t>
      </w:r>
      <w:r w:rsidR="00926CD6">
        <w:rPr>
          <w:rFonts w:ascii="Calibri" w:hAnsi="Calibri" w:cs="Calibri"/>
          <w:b/>
          <w:spacing w:val="-3"/>
          <w:sz w:val="22"/>
          <w:szCs w:val="22"/>
        </w:rPr>
        <w:t>/Text</w:t>
      </w:r>
      <w:r w:rsidR="006524DC" w:rsidRPr="00317AEB">
        <w:rPr>
          <w:rFonts w:ascii="Calibri" w:hAnsi="Calibri" w:cs="Calibri"/>
          <w:b/>
          <w:spacing w:val="-3"/>
          <w:sz w:val="22"/>
          <w:szCs w:val="22"/>
        </w:rPr>
        <w:t>:</w:t>
      </w:r>
      <w:r w:rsidRPr="00317AEB">
        <w:rPr>
          <w:rFonts w:ascii="Calibri" w:hAnsi="Calibri" w:cs="Calibri"/>
          <w:b/>
          <w:spacing w:val="-3"/>
          <w:sz w:val="22"/>
          <w:szCs w:val="22"/>
        </w:rPr>
        <w:t xml:space="preserve"> </w:t>
      </w:r>
      <w:r w:rsidR="006C77FA">
        <w:rPr>
          <w:rFonts w:ascii="Calibri" w:hAnsi="Calibri" w:cs="Calibri"/>
          <w:spacing w:val="-3"/>
          <w:sz w:val="22"/>
          <w:szCs w:val="22"/>
        </w:rPr>
        <w:t>907-227-0622</w:t>
      </w:r>
    </w:p>
    <w:p w:rsidR="00A03187" w:rsidRPr="00686217" w:rsidRDefault="00A03187" w:rsidP="00686217">
      <w:pPr>
        <w:numPr>
          <w:ilvl w:val="0"/>
          <w:numId w:val="6"/>
        </w:numPr>
        <w:tabs>
          <w:tab w:val="left" w:pos="-720"/>
        </w:tabs>
        <w:suppressAutoHyphens/>
        <w:ind w:right="1008"/>
        <w:rPr>
          <w:rFonts w:ascii="Calibri" w:hAnsi="Calibri" w:cs="Calibri"/>
          <w:b/>
          <w:spacing w:val="-3"/>
          <w:sz w:val="22"/>
          <w:szCs w:val="22"/>
        </w:rPr>
      </w:pPr>
      <w:r w:rsidRPr="00317AEB">
        <w:rPr>
          <w:rFonts w:ascii="Calibri" w:hAnsi="Calibri" w:cs="Calibri"/>
          <w:b/>
          <w:spacing w:val="-3"/>
          <w:sz w:val="22"/>
          <w:szCs w:val="22"/>
        </w:rPr>
        <w:t>Email</w:t>
      </w:r>
      <w:r w:rsidR="006524DC" w:rsidRPr="00317AEB">
        <w:rPr>
          <w:rFonts w:ascii="Calibri" w:hAnsi="Calibri" w:cs="Calibri"/>
          <w:b/>
          <w:spacing w:val="-3"/>
          <w:sz w:val="22"/>
          <w:szCs w:val="22"/>
        </w:rPr>
        <w:t>:</w:t>
      </w:r>
      <w:r w:rsidRPr="00317AEB">
        <w:rPr>
          <w:rFonts w:ascii="Calibri" w:hAnsi="Calibri" w:cs="Calibri"/>
          <w:b/>
          <w:spacing w:val="-3"/>
          <w:sz w:val="22"/>
          <w:szCs w:val="22"/>
        </w:rPr>
        <w:t xml:space="preserve"> </w:t>
      </w:r>
      <w:hyperlink r:id="rId8" w:history="1">
        <w:r w:rsidR="00686217" w:rsidRPr="004E0E28">
          <w:rPr>
            <w:rStyle w:val="Hyperlink"/>
            <w:rFonts w:ascii="Calibri" w:hAnsi="Calibri" w:cs="Calibri"/>
            <w:spacing w:val="-3"/>
            <w:sz w:val="22"/>
            <w:szCs w:val="22"/>
          </w:rPr>
          <w:t>anderson@wbu.edu</w:t>
        </w:r>
      </w:hyperlink>
    </w:p>
    <w:p w:rsidR="00A03187" w:rsidRPr="00563C37" w:rsidRDefault="00686217" w:rsidP="00AE6903">
      <w:pPr>
        <w:numPr>
          <w:ilvl w:val="0"/>
          <w:numId w:val="6"/>
        </w:numPr>
        <w:tabs>
          <w:tab w:val="left" w:pos="-720"/>
        </w:tabs>
        <w:suppressAutoHyphens/>
        <w:ind w:right="1008"/>
        <w:rPr>
          <w:rFonts w:ascii="Calibri" w:hAnsi="Calibri" w:cs="Calibri"/>
          <w:spacing w:val="-3"/>
          <w:szCs w:val="24"/>
        </w:rPr>
      </w:pPr>
      <w:r w:rsidRPr="00563C37">
        <w:rPr>
          <w:rFonts w:ascii="Calibri" w:hAnsi="Calibri" w:cs="Calibri"/>
          <w:b/>
          <w:spacing w:val="-3"/>
          <w:sz w:val="22"/>
          <w:szCs w:val="22"/>
        </w:rPr>
        <w:t xml:space="preserve">Office Hours: </w:t>
      </w:r>
      <w:r w:rsidRPr="00563C37">
        <w:rPr>
          <w:rFonts w:ascii="Calibri" w:hAnsi="Calibri" w:cs="Calibri"/>
          <w:bCs/>
          <w:spacing w:val="-3"/>
          <w:sz w:val="22"/>
          <w:szCs w:val="22"/>
        </w:rPr>
        <w:t xml:space="preserve"> You may reach me by text, email, or phone. I am available every day except Friday. </w:t>
      </w:r>
    </w:p>
    <w:p w:rsidR="00563C37" w:rsidRPr="00563C37" w:rsidRDefault="00563C37" w:rsidP="00563C37">
      <w:pPr>
        <w:tabs>
          <w:tab w:val="left" w:pos="-720"/>
        </w:tabs>
        <w:suppressAutoHyphens/>
        <w:ind w:left="720" w:right="1008"/>
        <w:rPr>
          <w:rFonts w:ascii="Calibri" w:hAnsi="Calibri" w:cs="Calibri"/>
          <w:spacing w:val="-3"/>
          <w:szCs w:val="24"/>
        </w:rPr>
      </w:pPr>
    </w:p>
    <w:p w:rsidR="00A03187" w:rsidRDefault="00A03187" w:rsidP="00686217">
      <w:pPr>
        <w:tabs>
          <w:tab w:val="left" w:pos="-720"/>
        </w:tabs>
        <w:suppressAutoHyphens/>
        <w:ind w:left="720" w:right="1008" w:hanging="720"/>
        <w:rPr>
          <w:rFonts w:ascii="Calibri" w:hAnsi="Calibri" w:cs="Calibri"/>
          <w:spacing w:val="-3"/>
          <w:sz w:val="22"/>
          <w:szCs w:val="22"/>
        </w:rPr>
      </w:pPr>
      <w:r w:rsidRPr="00A841AA">
        <w:rPr>
          <w:rFonts w:ascii="Calibri" w:hAnsi="Calibri" w:cs="Calibri"/>
          <w:b/>
          <w:spacing w:val="-3"/>
          <w:szCs w:val="24"/>
        </w:rPr>
        <w:t>Class Time and Location</w:t>
      </w:r>
      <w:r w:rsidR="005B517D" w:rsidRPr="00A841AA">
        <w:rPr>
          <w:rFonts w:ascii="Calibri" w:hAnsi="Calibri" w:cs="Calibri"/>
          <w:b/>
          <w:spacing w:val="-3"/>
          <w:szCs w:val="24"/>
        </w:rPr>
        <w:t>:</w:t>
      </w:r>
      <w:r w:rsidR="005B517D" w:rsidRPr="005B517D">
        <w:rPr>
          <w:rFonts w:ascii="Calibri" w:hAnsi="Calibri" w:cs="Calibri"/>
          <w:spacing w:val="-3"/>
          <w:sz w:val="22"/>
          <w:szCs w:val="22"/>
        </w:rPr>
        <w:t xml:space="preserve">   </w:t>
      </w:r>
      <w:r w:rsidR="00686217">
        <w:rPr>
          <w:rFonts w:ascii="Calibri" w:hAnsi="Calibri" w:cs="Calibri"/>
          <w:spacing w:val="-3"/>
          <w:sz w:val="22"/>
          <w:szCs w:val="22"/>
        </w:rPr>
        <w:t>This is an online course.</w:t>
      </w:r>
    </w:p>
    <w:p w:rsidR="00686217" w:rsidRPr="00A841AA" w:rsidRDefault="00686217" w:rsidP="00686217">
      <w:pPr>
        <w:tabs>
          <w:tab w:val="left" w:pos="-720"/>
        </w:tabs>
        <w:suppressAutoHyphens/>
        <w:ind w:left="720" w:right="1008" w:hanging="720"/>
        <w:rPr>
          <w:rFonts w:ascii="Calibri" w:hAnsi="Calibri" w:cs="Calibri"/>
          <w:b/>
          <w:spacing w:val="-3"/>
          <w:szCs w:val="24"/>
        </w:rPr>
      </w:pPr>
    </w:p>
    <w:p w:rsidR="006C77FA" w:rsidRPr="00736685" w:rsidRDefault="00A03187" w:rsidP="00563C37">
      <w:pPr>
        <w:rPr>
          <w:rFonts w:ascii="Calibri" w:hAnsi="Calibri" w:cs="Calibri"/>
          <w:bCs/>
          <w:spacing w:val="-3"/>
          <w:szCs w:val="24"/>
        </w:rPr>
      </w:pPr>
      <w:r w:rsidRPr="00A841AA">
        <w:rPr>
          <w:rFonts w:ascii="Calibri" w:hAnsi="Calibri" w:cs="Calibri"/>
          <w:b/>
          <w:spacing w:val="-3"/>
          <w:szCs w:val="24"/>
        </w:rPr>
        <w:t>Catalog Description:</w:t>
      </w:r>
      <w:r w:rsidR="00F5343D">
        <w:rPr>
          <w:rFonts w:ascii="Calibri" w:hAnsi="Calibri" w:cs="Calibri"/>
          <w:b/>
          <w:spacing w:val="-3"/>
          <w:sz w:val="22"/>
          <w:szCs w:val="22"/>
        </w:rPr>
        <w:t xml:space="preserve"> </w:t>
      </w:r>
      <w:r w:rsidR="00B75ADD">
        <w:rPr>
          <w:rFonts w:ascii="Calibri" w:hAnsi="Calibri" w:cs="Calibri"/>
          <w:bCs/>
          <w:szCs w:val="24"/>
        </w:rPr>
        <w:t xml:space="preserve"> </w:t>
      </w:r>
      <w:r w:rsidR="00563C37">
        <w:rPr>
          <w:rFonts w:ascii="Calibri" w:hAnsi="Calibri" w:cs="Calibri"/>
          <w:bCs/>
          <w:szCs w:val="24"/>
        </w:rPr>
        <w:t>The lives and literature of the prophets of Israel.</w:t>
      </w:r>
    </w:p>
    <w:p w:rsidR="00A03187" w:rsidRPr="00317AEB" w:rsidRDefault="00A03187" w:rsidP="00A03187">
      <w:pPr>
        <w:tabs>
          <w:tab w:val="left" w:pos="-720"/>
        </w:tabs>
        <w:suppressAutoHyphens/>
        <w:ind w:right="1008"/>
        <w:rPr>
          <w:rFonts w:ascii="Calibri" w:hAnsi="Calibri" w:cs="Calibri"/>
          <w:spacing w:val="-3"/>
          <w:sz w:val="22"/>
          <w:szCs w:val="22"/>
        </w:rPr>
      </w:pPr>
    </w:p>
    <w:p w:rsidR="00A03187" w:rsidRPr="00A841AA" w:rsidRDefault="00A03187" w:rsidP="00926CD6">
      <w:pPr>
        <w:tabs>
          <w:tab w:val="left" w:pos="-720"/>
        </w:tabs>
        <w:suppressAutoHyphens/>
        <w:ind w:right="1008"/>
        <w:rPr>
          <w:rFonts w:ascii="Calibri" w:hAnsi="Calibri" w:cs="Calibri"/>
          <w:bCs/>
          <w:spacing w:val="-3"/>
          <w:szCs w:val="24"/>
        </w:rPr>
      </w:pPr>
      <w:r w:rsidRPr="00A841AA">
        <w:rPr>
          <w:rFonts w:ascii="Calibri" w:hAnsi="Calibri" w:cs="Calibri"/>
          <w:b/>
          <w:spacing w:val="-3"/>
          <w:szCs w:val="24"/>
        </w:rPr>
        <w:t xml:space="preserve">Prerequisite:  </w:t>
      </w:r>
      <w:r w:rsidR="006C77FA" w:rsidRPr="00A841AA">
        <w:rPr>
          <w:rFonts w:ascii="Calibri" w:hAnsi="Calibri" w:cs="Calibri"/>
          <w:b/>
          <w:spacing w:val="-3"/>
          <w:szCs w:val="24"/>
        </w:rPr>
        <w:t>RLGN 1301</w:t>
      </w:r>
      <w:r w:rsidR="00926CD6">
        <w:rPr>
          <w:rFonts w:ascii="Calibri" w:hAnsi="Calibri" w:cs="Calibri"/>
          <w:b/>
          <w:spacing w:val="-3"/>
          <w:szCs w:val="24"/>
        </w:rPr>
        <w:t xml:space="preserve"> </w:t>
      </w:r>
      <w:r w:rsidR="006C77FA" w:rsidRPr="00A841AA">
        <w:rPr>
          <w:rFonts w:ascii="Calibri" w:hAnsi="Calibri" w:cs="Calibri"/>
          <w:b/>
          <w:spacing w:val="-3"/>
          <w:szCs w:val="24"/>
        </w:rPr>
        <w:t>and 1302</w:t>
      </w:r>
      <w:r w:rsidR="00926CD6">
        <w:rPr>
          <w:rFonts w:ascii="Calibri" w:hAnsi="Calibri" w:cs="Calibri"/>
          <w:b/>
          <w:spacing w:val="-3"/>
          <w:szCs w:val="24"/>
        </w:rPr>
        <w:t>.</w:t>
      </w:r>
    </w:p>
    <w:p w:rsidR="00A03187" w:rsidRPr="00A841AA" w:rsidRDefault="00A03187" w:rsidP="00DF5D28">
      <w:pPr>
        <w:pStyle w:val="Heading4"/>
        <w:ind w:left="0" w:right="1008" w:firstLine="0"/>
        <w:jc w:val="left"/>
        <w:rPr>
          <w:rFonts w:ascii="Calibri" w:hAnsi="Calibri" w:cs="Calibri"/>
          <w:sz w:val="24"/>
          <w:szCs w:val="24"/>
        </w:rPr>
      </w:pPr>
    </w:p>
    <w:p w:rsidR="00A03187" w:rsidRPr="00A841AA" w:rsidRDefault="004C1CE5" w:rsidP="00DF5D28">
      <w:pPr>
        <w:tabs>
          <w:tab w:val="left" w:pos="-720"/>
          <w:tab w:val="left" w:pos="0"/>
          <w:tab w:val="left" w:pos="720"/>
        </w:tabs>
        <w:suppressAutoHyphens/>
        <w:ind w:right="1008"/>
        <w:rPr>
          <w:rFonts w:ascii="Calibri" w:hAnsi="Calibri" w:cs="Calibri"/>
          <w:b/>
          <w:bCs/>
          <w:spacing w:val="-3"/>
          <w:szCs w:val="24"/>
        </w:rPr>
      </w:pPr>
      <w:r w:rsidRPr="00A841AA">
        <w:rPr>
          <w:rFonts w:ascii="Calibri" w:hAnsi="Calibri" w:cs="Calibri"/>
          <w:b/>
          <w:bCs/>
          <w:spacing w:val="-3"/>
          <w:szCs w:val="24"/>
        </w:rPr>
        <w:t>Required Textbooks and Resources</w:t>
      </w:r>
      <w:r w:rsidR="006C77FA" w:rsidRPr="00A841AA">
        <w:rPr>
          <w:rFonts w:ascii="Calibri" w:hAnsi="Calibri" w:cs="Calibri"/>
          <w:b/>
          <w:bCs/>
          <w:spacing w:val="-3"/>
          <w:szCs w:val="24"/>
        </w:rPr>
        <w:t>:</w:t>
      </w:r>
    </w:p>
    <w:p w:rsidR="006C77FA" w:rsidRPr="00317AEB" w:rsidRDefault="006C77FA" w:rsidP="00DF5D28">
      <w:pPr>
        <w:tabs>
          <w:tab w:val="left" w:pos="-720"/>
          <w:tab w:val="left" w:pos="0"/>
          <w:tab w:val="left" w:pos="720"/>
        </w:tabs>
        <w:suppressAutoHyphens/>
        <w:ind w:right="1008"/>
        <w:rPr>
          <w:rFonts w:ascii="Calibri" w:hAnsi="Calibri" w:cs="Calibri"/>
          <w:b/>
          <w:bCs/>
          <w:spacing w:val="-3"/>
          <w:sz w:val="22"/>
          <w:szCs w:val="22"/>
        </w:rPr>
      </w:pPr>
    </w:p>
    <w:tbl>
      <w:tblPr>
        <w:tblStyle w:val="TableGrid"/>
        <w:tblW w:w="0" w:type="auto"/>
        <w:tblInd w:w="715" w:type="dxa"/>
        <w:tblLayout w:type="fixed"/>
        <w:tblLook w:val="04A0" w:firstRow="1" w:lastRow="0" w:firstColumn="1" w:lastColumn="0" w:noHBand="0" w:noVBand="1"/>
        <w:tblCaption w:val="Textbooks"/>
        <w:tblDescription w:val="This table describes the title, author, publisher, etc. of the required textbooks."/>
      </w:tblPr>
      <w:tblGrid>
        <w:gridCol w:w="2070"/>
        <w:gridCol w:w="1710"/>
        <w:gridCol w:w="1530"/>
        <w:gridCol w:w="900"/>
        <w:gridCol w:w="990"/>
        <w:gridCol w:w="1435"/>
      </w:tblGrid>
      <w:tr w:rsidR="00062A93" w:rsidTr="00A35717">
        <w:trPr>
          <w:tblHeader/>
        </w:trPr>
        <w:tc>
          <w:tcPr>
            <w:tcW w:w="207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Title</w:t>
            </w:r>
          </w:p>
        </w:tc>
        <w:tc>
          <w:tcPr>
            <w:tcW w:w="171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Editor/Author</w:t>
            </w:r>
          </w:p>
        </w:tc>
        <w:tc>
          <w:tcPr>
            <w:tcW w:w="153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Publisher</w:t>
            </w:r>
          </w:p>
        </w:tc>
        <w:tc>
          <w:tcPr>
            <w:tcW w:w="90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Ed</w:t>
            </w:r>
          </w:p>
        </w:tc>
        <w:tc>
          <w:tcPr>
            <w:tcW w:w="99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Year</w:t>
            </w:r>
          </w:p>
        </w:tc>
        <w:tc>
          <w:tcPr>
            <w:tcW w:w="1435"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ISBN</w:t>
            </w:r>
          </w:p>
        </w:tc>
      </w:tr>
      <w:tr w:rsidR="00062A93" w:rsidTr="00062A93">
        <w:tc>
          <w:tcPr>
            <w:tcW w:w="207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NIV Cultural Backgrounds Study Bible</w:t>
            </w:r>
          </w:p>
        </w:tc>
        <w:tc>
          <w:tcPr>
            <w:tcW w:w="171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Walton and Keener</w:t>
            </w:r>
          </w:p>
        </w:tc>
        <w:tc>
          <w:tcPr>
            <w:tcW w:w="153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Zondervan</w:t>
            </w:r>
          </w:p>
        </w:tc>
        <w:tc>
          <w:tcPr>
            <w:tcW w:w="90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2016</w:t>
            </w:r>
          </w:p>
        </w:tc>
        <w:tc>
          <w:tcPr>
            <w:tcW w:w="1435"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szCs w:val="20"/>
              </w:rPr>
            </w:pPr>
            <w:r>
              <w:rPr>
                <w:rFonts w:ascii="Calibri" w:hAnsi="Calibri"/>
                <w:iCs/>
                <w:szCs w:val="20"/>
              </w:rPr>
              <w:t>978-0-310-43158-9</w:t>
            </w:r>
          </w:p>
        </w:tc>
      </w:tr>
      <w:tr w:rsidR="00062A93" w:rsidTr="00062A93">
        <w:tc>
          <w:tcPr>
            <w:tcW w:w="207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rPr>
            </w:pPr>
            <w:r>
              <w:rPr>
                <w:rFonts w:ascii="Calibri" w:hAnsi="Calibri"/>
                <w:iCs/>
              </w:rPr>
              <w:t>The Message of the Prophets</w:t>
            </w:r>
          </w:p>
        </w:tc>
        <w:tc>
          <w:tcPr>
            <w:tcW w:w="171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rPr>
            </w:pPr>
            <w:r>
              <w:rPr>
                <w:rFonts w:ascii="Calibri" w:hAnsi="Calibri"/>
                <w:iCs/>
              </w:rPr>
              <w:t>Hays and Longman</w:t>
            </w:r>
          </w:p>
        </w:tc>
        <w:tc>
          <w:tcPr>
            <w:tcW w:w="153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rPr>
            </w:pPr>
            <w:r>
              <w:rPr>
                <w:rFonts w:ascii="Calibri" w:hAnsi="Calibri"/>
                <w:iCs/>
              </w:rPr>
              <w:t>Zondervan</w:t>
            </w:r>
          </w:p>
        </w:tc>
        <w:tc>
          <w:tcPr>
            <w:tcW w:w="90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rPr>
            </w:pPr>
            <w:r>
              <w:rPr>
                <w:rFonts w:ascii="Calibri" w:hAnsi="Calibri"/>
                <w:iCs/>
              </w:rPr>
              <w:t>1</w:t>
            </w:r>
          </w:p>
        </w:tc>
        <w:tc>
          <w:tcPr>
            <w:tcW w:w="990"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rPr>
            </w:pPr>
            <w:r>
              <w:rPr>
                <w:rFonts w:ascii="Calibri" w:hAnsi="Calibri"/>
                <w:iCs/>
              </w:rPr>
              <w:t>2010</w:t>
            </w:r>
          </w:p>
        </w:tc>
        <w:tc>
          <w:tcPr>
            <w:tcW w:w="1435" w:type="dxa"/>
            <w:tcBorders>
              <w:top w:val="single" w:sz="4" w:space="0" w:color="auto"/>
              <w:left w:val="single" w:sz="4" w:space="0" w:color="auto"/>
              <w:bottom w:val="single" w:sz="4" w:space="0" w:color="auto"/>
              <w:right w:val="single" w:sz="4" w:space="0" w:color="auto"/>
            </w:tcBorders>
            <w:hideMark/>
          </w:tcPr>
          <w:p w:rsidR="00062A93" w:rsidRDefault="00062A93">
            <w:pPr>
              <w:widowControl w:val="0"/>
              <w:rPr>
                <w:rFonts w:ascii="Calibri" w:hAnsi="Calibri"/>
                <w:iCs/>
              </w:rPr>
            </w:pPr>
            <w:r>
              <w:rPr>
                <w:rFonts w:ascii="Calibri" w:hAnsi="Calibri"/>
                <w:iCs/>
              </w:rPr>
              <w:t>978-0-310-27152-9</w:t>
            </w:r>
          </w:p>
        </w:tc>
      </w:tr>
    </w:tbl>
    <w:p w:rsidR="00F5343D" w:rsidRDefault="00F5343D" w:rsidP="006C77FA">
      <w:pPr>
        <w:rPr>
          <w:rFonts w:ascii="Calibri" w:hAnsi="Calibri" w:cs="Calibri"/>
          <w:spacing w:val="-3"/>
          <w:szCs w:val="24"/>
        </w:rPr>
      </w:pPr>
    </w:p>
    <w:p w:rsidR="002B1B73" w:rsidRPr="002B1B73" w:rsidRDefault="00F5343D" w:rsidP="002B1B73">
      <w:pPr>
        <w:widowControl w:val="0"/>
        <w:ind w:firstLine="720"/>
        <w:rPr>
          <w:rFonts w:ascii="Calibri" w:eastAsia="Calibri" w:hAnsi="Calibri" w:cs="Arial"/>
          <w:szCs w:val="24"/>
        </w:rPr>
      </w:pPr>
      <w:r w:rsidRPr="00F5343D">
        <w:rPr>
          <w:rFonts w:ascii="Calibri" w:hAnsi="Calibri"/>
          <w:b/>
          <w:bCs/>
        </w:rPr>
        <w:t xml:space="preserve">Important message about Automatic </w:t>
      </w:r>
      <w:proofErr w:type="spellStart"/>
      <w:r w:rsidRPr="00F5343D">
        <w:rPr>
          <w:rFonts w:ascii="Calibri" w:hAnsi="Calibri"/>
          <w:b/>
          <w:bCs/>
        </w:rPr>
        <w:t>Ebook</w:t>
      </w:r>
      <w:proofErr w:type="spellEnd"/>
      <w:r w:rsidRPr="00F5343D">
        <w:rPr>
          <w:rFonts w:ascii="Calibri" w:hAnsi="Calibri"/>
          <w:b/>
          <w:bCs/>
        </w:rPr>
        <w:t>:</w:t>
      </w:r>
      <w:r>
        <w:rPr>
          <w:rFonts w:ascii="Calibri" w:hAnsi="Calibri"/>
        </w:rPr>
        <w:t xml:space="preserve"> </w:t>
      </w:r>
      <w:r w:rsidR="002B1B73" w:rsidRPr="002B1B73">
        <w:rPr>
          <w:rFonts w:ascii="Calibri" w:eastAsia="Calibri" w:hAnsi="Calibri" w:cs="Arial"/>
          <w:szCs w:val="24"/>
        </w:rPr>
        <w:t xml:space="preserve">If your course is using an E-textbook, please note that Wayland Baptist University has partnered with VitalSource to bring Inclusive Access, which is a digital copy of the required textbook available on Blackboard.  You can access your textbook approximately one week before class begins.  The prices are very competitive with the market and in most cases below the standard cost.  If your course is using the VitalSource system, once you access the textbook on Blackboard you will be asked if you would like to opt-out.  If you choose NOT to use the VitalSource provided </w:t>
      </w:r>
      <w:r w:rsidR="002B1B73" w:rsidRPr="002B1B73">
        <w:rPr>
          <w:rFonts w:ascii="Calibri" w:eastAsia="Calibri" w:hAnsi="Calibri" w:cs="Arial"/>
          <w:szCs w:val="24"/>
        </w:rPr>
        <w:lastRenderedPageBreak/>
        <w:t>textbook version, you MUST opt-out by the second week of class/census date or you will be charged (and refunds are not available).  The price of the textbook will be billed automatically to your student account.  To check the price of the textbook, please locate your required course material in Blackboard or go to your student services financial area.</w:t>
      </w:r>
    </w:p>
    <w:p w:rsidR="002B1B73" w:rsidRPr="002B1B73" w:rsidRDefault="002B1B73" w:rsidP="002B1B73">
      <w:pPr>
        <w:widowControl w:val="0"/>
        <w:spacing w:after="160" w:line="256" w:lineRule="auto"/>
        <w:ind w:firstLine="720"/>
        <w:rPr>
          <w:rFonts w:ascii="Calibri" w:eastAsia="Calibri" w:hAnsi="Calibri" w:cs="Arial"/>
          <w:szCs w:val="24"/>
        </w:rPr>
      </w:pPr>
      <w:r w:rsidRPr="002B1B73">
        <w:rPr>
          <w:rFonts w:ascii="Calibri" w:eastAsia="Calibri" w:hAnsi="Calibri" w:cs="Arial"/>
          <w:szCs w:val="24"/>
        </w:rPr>
        <w:t>Please keep in mind that VitalSource has to work with publishers to get your copy so check your Wayland email daily.  A link may be provided in just a few hours, or it may take a few days.</w:t>
      </w:r>
    </w:p>
    <w:p w:rsidR="002B1B73" w:rsidRPr="002B1B73" w:rsidRDefault="002B1B73" w:rsidP="002B1B73">
      <w:pPr>
        <w:widowControl w:val="0"/>
        <w:spacing w:after="160" w:line="256" w:lineRule="auto"/>
        <w:ind w:firstLine="720"/>
        <w:rPr>
          <w:rFonts w:ascii="Calibri" w:eastAsia="Calibri" w:hAnsi="Calibri" w:cs="Arial"/>
          <w:szCs w:val="24"/>
        </w:rPr>
      </w:pPr>
      <w:r w:rsidRPr="002B1B73">
        <w:rPr>
          <w:rFonts w:ascii="Calibri" w:eastAsia="Calibri" w:hAnsi="Calibri" w:cs="Arial"/>
          <w:szCs w:val="24"/>
        </w:rPr>
        <w:t>For student access:</w:t>
      </w:r>
    </w:p>
    <w:p w:rsidR="002B1B73" w:rsidRPr="002B1B73" w:rsidRDefault="002B1B73" w:rsidP="002B1B73">
      <w:pPr>
        <w:widowControl w:val="0"/>
        <w:spacing w:after="160" w:line="256" w:lineRule="auto"/>
        <w:ind w:firstLine="720"/>
        <w:rPr>
          <w:rFonts w:ascii="Calibri" w:eastAsia="Calibri" w:hAnsi="Calibri" w:cs="Arial"/>
          <w:szCs w:val="24"/>
        </w:rPr>
      </w:pPr>
      <w:r w:rsidRPr="002B1B73">
        <w:rPr>
          <w:rFonts w:ascii="Calibri" w:eastAsia="Calibri" w:hAnsi="Calibri" w:cs="Arial"/>
          <w:szCs w:val="24"/>
        </w:rPr>
        <w:t>1.</w:t>
      </w:r>
      <w:r w:rsidRPr="002B1B73">
        <w:rPr>
          <w:rFonts w:ascii="Calibri" w:eastAsia="Calibri" w:hAnsi="Calibri" w:cs="Arial"/>
          <w:szCs w:val="24"/>
        </w:rPr>
        <w:tab/>
        <w:t xml:space="preserve">Every Course in Blackboard has a link to </w:t>
      </w:r>
      <w:proofErr w:type="spellStart"/>
      <w:r w:rsidRPr="002B1B73">
        <w:rPr>
          <w:rFonts w:ascii="Calibri" w:eastAsia="Calibri" w:hAnsi="Calibri" w:cs="Arial"/>
          <w:szCs w:val="24"/>
        </w:rPr>
        <w:t>eTextbook</w:t>
      </w:r>
      <w:proofErr w:type="spellEnd"/>
      <w:r w:rsidRPr="002B1B73">
        <w:rPr>
          <w:rFonts w:ascii="Calibri" w:eastAsia="Calibri" w:hAnsi="Calibri" w:cs="Arial"/>
          <w:szCs w:val="24"/>
        </w:rPr>
        <w:t xml:space="preserve"> [Vital Source] embedded in the course menu, with basic instructions.</w:t>
      </w:r>
    </w:p>
    <w:p w:rsidR="002B1B73" w:rsidRPr="002B1B73" w:rsidRDefault="002B1B73" w:rsidP="002B1B73">
      <w:pPr>
        <w:widowControl w:val="0"/>
        <w:spacing w:after="160" w:line="256" w:lineRule="auto"/>
        <w:ind w:firstLine="720"/>
        <w:rPr>
          <w:rFonts w:ascii="Calibri" w:eastAsia="Calibri" w:hAnsi="Calibri" w:cs="Arial"/>
          <w:szCs w:val="24"/>
        </w:rPr>
      </w:pPr>
      <w:r w:rsidRPr="002B1B73">
        <w:rPr>
          <w:rFonts w:ascii="Calibri" w:eastAsia="Calibri" w:hAnsi="Calibri" w:cs="Arial"/>
          <w:szCs w:val="24"/>
        </w:rPr>
        <w:t>2.</w:t>
      </w:r>
      <w:r w:rsidRPr="002B1B73">
        <w:rPr>
          <w:rFonts w:ascii="Calibri" w:eastAsia="Calibri" w:hAnsi="Calibri" w:cs="Arial"/>
          <w:szCs w:val="24"/>
        </w:rPr>
        <w:tab/>
        <w:t>Please encourage use of this textbook.  Printed copies will NOT be available through our bookstore.  Students can purchase via Amazon or similar vendor but the cost is usually substantially more expensive.</w:t>
      </w:r>
    </w:p>
    <w:p w:rsidR="002B1B73" w:rsidRPr="002B1B73" w:rsidRDefault="002B1B73" w:rsidP="002B1B73">
      <w:pPr>
        <w:widowControl w:val="0"/>
        <w:spacing w:after="160" w:line="256" w:lineRule="auto"/>
        <w:ind w:firstLine="720"/>
        <w:rPr>
          <w:rFonts w:ascii="Calibri" w:eastAsia="Calibri" w:hAnsi="Calibri" w:cs="Arial"/>
          <w:szCs w:val="24"/>
        </w:rPr>
      </w:pPr>
      <w:r w:rsidRPr="002B1B73">
        <w:rPr>
          <w:rFonts w:ascii="Calibri" w:eastAsia="Calibri" w:hAnsi="Calibri" w:cs="Arial"/>
          <w:szCs w:val="24"/>
        </w:rPr>
        <w:t>3.</w:t>
      </w:r>
      <w:r w:rsidRPr="002B1B73">
        <w:rPr>
          <w:rFonts w:ascii="Calibri" w:eastAsia="Calibri" w:hAnsi="Calibri" w:cs="Arial"/>
          <w:szCs w:val="24"/>
        </w:rPr>
        <w:tab/>
        <w:t>Student will “register”, just like you, to access their library, and opt out if desired.</w:t>
      </w:r>
    </w:p>
    <w:p w:rsidR="002B1B73" w:rsidRPr="002B1B73" w:rsidRDefault="002B1B73" w:rsidP="002B1B73">
      <w:pPr>
        <w:widowControl w:val="0"/>
        <w:spacing w:after="160" w:line="256" w:lineRule="auto"/>
        <w:ind w:firstLine="720"/>
        <w:rPr>
          <w:rFonts w:ascii="Calibri" w:eastAsia="Calibri" w:hAnsi="Calibri" w:cs="Arial"/>
          <w:szCs w:val="24"/>
        </w:rPr>
      </w:pPr>
      <w:r w:rsidRPr="002B1B73">
        <w:rPr>
          <w:rFonts w:ascii="Calibri" w:eastAsia="Calibri" w:hAnsi="Calibri" w:cs="Arial"/>
          <w:szCs w:val="24"/>
        </w:rPr>
        <w:t>4.</w:t>
      </w:r>
      <w:r w:rsidRPr="002B1B73">
        <w:rPr>
          <w:rFonts w:ascii="Calibri" w:eastAsia="Calibri" w:hAnsi="Calibri" w:cs="Arial"/>
          <w:szCs w:val="24"/>
        </w:rPr>
        <w:tab/>
        <w:t>They will be able to read and interact with their textbook from that location.</w:t>
      </w:r>
    </w:p>
    <w:p w:rsidR="002B1B73" w:rsidRPr="002B1B73" w:rsidRDefault="002B1B73" w:rsidP="002B1B73">
      <w:pPr>
        <w:widowControl w:val="0"/>
        <w:spacing w:after="160" w:line="256" w:lineRule="auto"/>
        <w:ind w:firstLine="720"/>
        <w:rPr>
          <w:rFonts w:ascii="Calibri" w:eastAsia="Calibri" w:hAnsi="Calibri" w:cs="Arial"/>
          <w:szCs w:val="24"/>
        </w:rPr>
      </w:pPr>
      <w:r w:rsidRPr="002B1B73">
        <w:rPr>
          <w:rFonts w:ascii="Calibri" w:eastAsia="Calibri" w:hAnsi="Calibri" w:cs="Arial"/>
          <w:szCs w:val="24"/>
        </w:rPr>
        <w:t>5.</w:t>
      </w:r>
      <w:r w:rsidRPr="002B1B73">
        <w:rPr>
          <w:rFonts w:ascii="Calibri" w:eastAsia="Calibri" w:hAnsi="Calibri" w:cs="Arial"/>
          <w:szCs w:val="24"/>
        </w:rPr>
        <w:tab/>
        <w:t xml:space="preserve">Some Cengage textbooks are just </w:t>
      </w:r>
      <w:proofErr w:type="spellStart"/>
      <w:r w:rsidRPr="002B1B73">
        <w:rPr>
          <w:rFonts w:ascii="Calibri" w:eastAsia="Calibri" w:hAnsi="Calibri" w:cs="Arial"/>
          <w:szCs w:val="24"/>
        </w:rPr>
        <w:t>eTextbooks</w:t>
      </w:r>
      <w:proofErr w:type="spellEnd"/>
      <w:r w:rsidRPr="002B1B73">
        <w:rPr>
          <w:rFonts w:ascii="Calibri" w:eastAsia="Calibri" w:hAnsi="Calibri" w:cs="Arial"/>
          <w:szCs w:val="24"/>
        </w:rPr>
        <w:t xml:space="preserve"> and will have direct Vital Source access in the classroom.  Ask us if you are not sure.</w:t>
      </w:r>
    </w:p>
    <w:p w:rsidR="006C77FA" w:rsidRPr="002B1B73" w:rsidRDefault="002B1B73" w:rsidP="002B1B73">
      <w:pPr>
        <w:widowControl w:val="0"/>
        <w:spacing w:after="160" w:line="256" w:lineRule="auto"/>
        <w:ind w:firstLine="720"/>
        <w:rPr>
          <w:rFonts w:ascii="Calibri" w:eastAsia="Calibri" w:hAnsi="Calibri" w:cs="Arial"/>
          <w:szCs w:val="24"/>
        </w:rPr>
      </w:pPr>
      <w:r w:rsidRPr="002B1B73">
        <w:rPr>
          <w:rFonts w:ascii="Calibri" w:eastAsia="Calibri" w:hAnsi="Calibri" w:cs="Arial"/>
          <w:szCs w:val="24"/>
        </w:rPr>
        <w:t>6.</w:t>
      </w:r>
      <w:r w:rsidRPr="002B1B73">
        <w:rPr>
          <w:rFonts w:ascii="Calibri" w:eastAsia="Calibri" w:hAnsi="Calibri" w:cs="Arial"/>
          <w:szCs w:val="24"/>
        </w:rPr>
        <w:tab/>
        <w:t>IF your course is a Cengage, or Pearson with “access” to special courseware materials [</w:t>
      </w:r>
      <w:proofErr w:type="spellStart"/>
      <w:r w:rsidRPr="002B1B73">
        <w:rPr>
          <w:rFonts w:ascii="Calibri" w:eastAsia="Calibri" w:hAnsi="Calibri" w:cs="Arial"/>
          <w:szCs w:val="24"/>
        </w:rPr>
        <w:t>MyLab</w:t>
      </w:r>
      <w:proofErr w:type="spellEnd"/>
      <w:r w:rsidRPr="002B1B73">
        <w:rPr>
          <w:rFonts w:ascii="Calibri" w:eastAsia="Calibri" w:hAnsi="Calibri" w:cs="Arial"/>
          <w:szCs w:val="24"/>
        </w:rPr>
        <w:t xml:space="preserve">, </w:t>
      </w:r>
      <w:proofErr w:type="spellStart"/>
      <w:r w:rsidRPr="002B1B73">
        <w:rPr>
          <w:rFonts w:ascii="Calibri" w:eastAsia="Calibri" w:hAnsi="Calibri" w:cs="Arial"/>
          <w:szCs w:val="24"/>
        </w:rPr>
        <w:t>Mindtap</w:t>
      </w:r>
      <w:proofErr w:type="spellEnd"/>
      <w:r w:rsidRPr="002B1B73">
        <w:rPr>
          <w:rFonts w:ascii="Calibri" w:eastAsia="Calibri" w:hAnsi="Calibri" w:cs="Arial"/>
          <w:szCs w:val="24"/>
        </w:rPr>
        <w:t xml:space="preserve"> with special assignments, accounting, etc.] you will need to set up the links to that in your Blackboard Classroom by Day 1 of the term.  Students pay for the textbook and access via VitalSource, and be given a code in most cases, and will need that special link to the special materials you want them to access.  </w:t>
      </w:r>
      <w:proofErr w:type="spellStart"/>
      <w:r w:rsidRPr="002B1B73">
        <w:rPr>
          <w:rFonts w:ascii="Calibri" w:eastAsia="Calibri" w:hAnsi="Calibri" w:cs="Arial"/>
          <w:szCs w:val="24"/>
        </w:rPr>
        <w:t>WBUonline</w:t>
      </w:r>
      <w:proofErr w:type="spellEnd"/>
      <w:r w:rsidRPr="002B1B73">
        <w:rPr>
          <w:rFonts w:ascii="Calibri" w:eastAsia="Calibri" w:hAnsi="Calibri" w:cs="Arial"/>
          <w:szCs w:val="24"/>
        </w:rPr>
        <w:t xml:space="preserve"> can assist you with this if you need help.</w:t>
      </w:r>
    </w:p>
    <w:p w:rsidR="00A03187" w:rsidRPr="00A841AA" w:rsidRDefault="00A03187" w:rsidP="006C77FA">
      <w:pPr>
        <w:tabs>
          <w:tab w:val="left" w:pos="-720"/>
          <w:tab w:val="left" w:pos="0"/>
          <w:tab w:val="left" w:pos="720"/>
        </w:tabs>
        <w:suppressAutoHyphens/>
        <w:ind w:right="1008"/>
        <w:rPr>
          <w:rFonts w:ascii="Calibri" w:hAnsi="Calibri" w:cs="Calibri"/>
          <w:spacing w:val="-3"/>
          <w:szCs w:val="24"/>
        </w:rPr>
      </w:pPr>
    </w:p>
    <w:p w:rsidR="00A03187" w:rsidRPr="00A841AA" w:rsidRDefault="004C1CE5" w:rsidP="00DF5D28">
      <w:pPr>
        <w:tabs>
          <w:tab w:val="left" w:pos="-720"/>
          <w:tab w:val="left" w:pos="0"/>
          <w:tab w:val="left" w:pos="720"/>
        </w:tabs>
        <w:suppressAutoHyphens/>
        <w:ind w:right="1008"/>
        <w:rPr>
          <w:rFonts w:ascii="Calibri" w:hAnsi="Calibri" w:cs="Calibri"/>
          <w:b/>
          <w:bCs/>
          <w:spacing w:val="-3"/>
          <w:szCs w:val="24"/>
        </w:rPr>
      </w:pPr>
      <w:r w:rsidRPr="00A841AA">
        <w:rPr>
          <w:rFonts w:ascii="Calibri" w:hAnsi="Calibri" w:cs="Calibri"/>
          <w:b/>
          <w:bCs/>
          <w:spacing w:val="-3"/>
          <w:szCs w:val="24"/>
        </w:rPr>
        <w:t>Optional Material</w:t>
      </w:r>
      <w:r w:rsidR="006C77FA" w:rsidRPr="00A841AA">
        <w:rPr>
          <w:rFonts w:ascii="Calibri" w:hAnsi="Calibri" w:cs="Calibri"/>
          <w:b/>
          <w:bCs/>
          <w:spacing w:val="-3"/>
          <w:szCs w:val="24"/>
        </w:rPr>
        <w:t>:</w:t>
      </w:r>
    </w:p>
    <w:p w:rsidR="006C77FA" w:rsidRPr="00F5343D" w:rsidRDefault="006C77FA" w:rsidP="00DF5D28">
      <w:pPr>
        <w:tabs>
          <w:tab w:val="left" w:pos="-720"/>
          <w:tab w:val="left" w:pos="0"/>
          <w:tab w:val="left" w:pos="720"/>
        </w:tabs>
        <w:suppressAutoHyphens/>
        <w:ind w:right="1008"/>
        <w:rPr>
          <w:rFonts w:ascii="Calibri" w:hAnsi="Calibri" w:cs="Calibri"/>
          <w:spacing w:val="-3"/>
          <w:szCs w:val="24"/>
        </w:rPr>
      </w:pPr>
      <w:r w:rsidRPr="00F5343D">
        <w:rPr>
          <w:rFonts w:ascii="Calibri" w:hAnsi="Calibri" w:cs="Calibri"/>
          <w:spacing w:val="-3"/>
          <w:szCs w:val="24"/>
        </w:rPr>
        <w:t xml:space="preserve">Additional </w:t>
      </w:r>
      <w:r w:rsidR="00A841AA">
        <w:rPr>
          <w:rFonts w:ascii="Calibri" w:hAnsi="Calibri" w:cs="Calibri"/>
          <w:spacing w:val="-3"/>
          <w:szCs w:val="24"/>
        </w:rPr>
        <w:t>material, if required, will be provided by the instructor</w:t>
      </w:r>
    </w:p>
    <w:p w:rsidR="00E132BD" w:rsidRPr="00A841AA" w:rsidRDefault="00E132BD" w:rsidP="00E132BD">
      <w:pPr>
        <w:tabs>
          <w:tab w:val="left" w:pos="-720"/>
        </w:tabs>
        <w:suppressAutoHyphens/>
        <w:ind w:left="720" w:right="1008" w:hanging="720"/>
        <w:rPr>
          <w:rFonts w:ascii="Calibri" w:hAnsi="Calibri" w:cs="Calibri"/>
          <w:b/>
          <w:spacing w:val="-3"/>
          <w:szCs w:val="24"/>
        </w:rPr>
      </w:pPr>
    </w:p>
    <w:p w:rsidR="00E132BD" w:rsidRPr="00A35717" w:rsidRDefault="00E132BD" w:rsidP="00A35717">
      <w:pPr>
        <w:tabs>
          <w:tab w:val="left" w:pos="-720"/>
        </w:tabs>
        <w:suppressAutoHyphens/>
        <w:ind w:left="720" w:right="1008" w:hanging="720"/>
        <w:rPr>
          <w:rFonts w:ascii="Calibri" w:hAnsi="Calibri" w:cs="Calibri"/>
          <w:b/>
          <w:spacing w:val="-3"/>
          <w:szCs w:val="24"/>
        </w:rPr>
      </w:pPr>
      <w:r w:rsidRPr="00A841AA">
        <w:rPr>
          <w:rFonts w:ascii="Calibri" w:hAnsi="Calibri" w:cs="Calibri"/>
          <w:b/>
          <w:spacing w:val="-3"/>
          <w:szCs w:val="24"/>
        </w:rPr>
        <w:t xml:space="preserve">Course Outcome Competencies:  </w:t>
      </w:r>
    </w:p>
    <w:p w:rsidR="006C77FA" w:rsidRPr="00736685" w:rsidRDefault="006C77FA" w:rsidP="006C77FA">
      <w:pPr>
        <w:numPr>
          <w:ilvl w:val="0"/>
          <w:numId w:val="9"/>
        </w:numPr>
        <w:ind w:right="1008"/>
        <w:rPr>
          <w:rFonts w:ascii="Calibri" w:hAnsi="Calibri" w:cs="Calibri"/>
          <w:szCs w:val="24"/>
        </w:rPr>
      </w:pPr>
      <w:r w:rsidRPr="00736685">
        <w:rPr>
          <w:rFonts w:ascii="Calibri" w:hAnsi="Calibri" w:cs="Calibri"/>
          <w:szCs w:val="24"/>
        </w:rPr>
        <w:t>Demonstrate the ability to relate the prophetic tradition in ancient Israel within the history of that nation and describe the institution of prophecy in relationship to the ancient Near East</w:t>
      </w:r>
      <w:r>
        <w:rPr>
          <w:rFonts w:ascii="Calibri" w:hAnsi="Calibri" w:cs="Calibri"/>
          <w:szCs w:val="24"/>
        </w:rPr>
        <w:t>.</w:t>
      </w:r>
    </w:p>
    <w:p w:rsidR="006C77FA" w:rsidRPr="00736685" w:rsidRDefault="006C77FA" w:rsidP="006C77FA">
      <w:pPr>
        <w:numPr>
          <w:ilvl w:val="0"/>
          <w:numId w:val="9"/>
        </w:numPr>
        <w:tabs>
          <w:tab w:val="num" w:pos="360"/>
        </w:tabs>
        <w:ind w:right="1008"/>
        <w:rPr>
          <w:rFonts w:ascii="Calibri" w:hAnsi="Calibri" w:cs="Calibri"/>
          <w:szCs w:val="24"/>
        </w:rPr>
      </w:pPr>
      <w:r w:rsidRPr="00736685">
        <w:rPr>
          <w:rFonts w:ascii="Calibri" w:hAnsi="Calibri" w:cs="Calibri"/>
          <w:szCs w:val="24"/>
        </w:rPr>
        <w:t>Demonstrate a knowledge of the major issues in the criticism and interpretation of the prophetic books</w:t>
      </w:r>
    </w:p>
    <w:p w:rsidR="006C77FA" w:rsidRDefault="006C77FA" w:rsidP="006C77FA">
      <w:pPr>
        <w:numPr>
          <w:ilvl w:val="0"/>
          <w:numId w:val="9"/>
        </w:numPr>
        <w:tabs>
          <w:tab w:val="num" w:pos="360"/>
        </w:tabs>
        <w:ind w:right="1008"/>
        <w:rPr>
          <w:rFonts w:ascii="Calibri" w:hAnsi="Calibri" w:cs="Calibri"/>
          <w:szCs w:val="24"/>
        </w:rPr>
      </w:pPr>
      <w:r w:rsidRPr="00736685">
        <w:rPr>
          <w:rFonts w:ascii="Calibri" w:hAnsi="Calibri" w:cs="Calibri"/>
          <w:szCs w:val="24"/>
        </w:rPr>
        <w:t>Demonstrate a knowledge of the historical background and message of each of the Old Testament Latter prophets and relate that message to the contemporary world</w:t>
      </w:r>
      <w:r w:rsidR="00F36C38">
        <w:rPr>
          <w:rFonts w:ascii="Calibri" w:hAnsi="Calibri" w:cs="Calibri"/>
          <w:szCs w:val="24"/>
        </w:rPr>
        <w:t>.</w:t>
      </w:r>
    </w:p>
    <w:p w:rsidR="00A03187" w:rsidRPr="00A841AA" w:rsidRDefault="00A03187" w:rsidP="00A03187">
      <w:pPr>
        <w:tabs>
          <w:tab w:val="left" w:pos="-720"/>
        </w:tabs>
        <w:suppressAutoHyphens/>
        <w:ind w:right="1008"/>
        <w:rPr>
          <w:rFonts w:ascii="Calibri" w:hAnsi="Calibri" w:cs="Calibri"/>
          <w:b/>
          <w:spacing w:val="-3"/>
          <w:szCs w:val="24"/>
        </w:rPr>
      </w:pPr>
    </w:p>
    <w:p w:rsidR="006C77FA" w:rsidRPr="00A35717" w:rsidRDefault="00E132BD" w:rsidP="00A35717">
      <w:pPr>
        <w:pStyle w:val="Heading6"/>
        <w:ind w:right="1008"/>
        <w:jc w:val="left"/>
        <w:rPr>
          <w:rFonts w:ascii="Calibri" w:hAnsi="Calibri" w:cs="Calibri"/>
          <w:sz w:val="24"/>
          <w:szCs w:val="24"/>
        </w:rPr>
      </w:pPr>
      <w:r w:rsidRPr="00A841AA">
        <w:rPr>
          <w:rFonts w:ascii="Calibri" w:hAnsi="Calibri" w:cs="Calibri"/>
          <w:sz w:val="24"/>
          <w:szCs w:val="24"/>
        </w:rPr>
        <w:t>Attendance Requirements</w:t>
      </w:r>
      <w:r w:rsidR="006C77FA" w:rsidRPr="00A841AA">
        <w:rPr>
          <w:rFonts w:ascii="Calibri" w:hAnsi="Calibri" w:cs="Calibri"/>
          <w:sz w:val="24"/>
          <w:szCs w:val="24"/>
        </w:rPr>
        <w:t>:</w:t>
      </w:r>
    </w:p>
    <w:p w:rsidR="00563C37" w:rsidRPr="00F5343D" w:rsidRDefault="00563C37" w:rsidP="00850E6E">
      <w:pPr>
        <w:spacing w:after="160" w:line="259" w:lineRule="auto"/>
        <w:rPr>
          <w:rFonts w:ascii="Calibri" w:eastAsia="Calibri" w:hAnsi="Calibri" w:cs="Arial"/>
          <w:szCs w:val="24"/>
        </w:rPr>
      </w:pPr>
      <w:r w:rsidRPr="00563C37">
        <w:rPr>
          <w:rFonts w:ascii="Calibri" w:eastAsia="Calibri" w:hAnsi="Calibri" w:cs="Arial"/>
          <w:szCs w:val="24"/>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w:t>
      </w:r>
      <w:r w:rsidRPr="00563C37">
        <w:rPr>
          <w:rFonts w:ascii="Calibri" w:eastAsia="Calibri" w:hAnsi="Calibri" w:cs="Arial"/>
          <w:szCs w:val="24"/>
        </w:rPr>
        <w:lastRenderedPageBreak/>
        <w:t>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DF55CF" w:rsidRPr="00DF55CF" w:rsidRDefault="00F90EFD" w:rsidP="00DF55CF">
      <w:pPr>
        <w:tabs>
          <w:tab w:val="left" w:pos="-720"/>
          <w:tab w:val="left" w:pos="0"/>
          <w:tab w:val="left" w:pos="1440"/>
        </w:tabs>
        <w:suppressAutoHyphens/>
        <w:ind w:right="1008"/>
        <w:rPr>
          <w:rFonts w:ascii="Calibri" w:hAnsi="Calibri" w:cs="Calibri"/>
          <w:b/>
          <w:spacing w:val="-3"/>
          <w:szCs w:val="24"/>
        </w:rPr>
      </w:pPr>
      <w:r>
        <w:rPr>
          <w:rFonts w:ascii="Calibri" w:hAnsi="Calibri" w:cs="Calibri"/>
          <w:b/>
          <w:spacing w:val="-3"/>
          <w:szCs w:val="24"/>
        </w:rPr>
        <w:t>Statement on Plagiarism and Academic Dishonesty</w:t>
      </w:r>
      <w:r w:rsidR="00DF55CF" w:rsidRPr="00DF55CF">
        <w:rPr>
          <w:rFonts w:ascii="Calibri" w:hAnsi="Calibri" w:cs="Calibri"/>
          <w:b/>
          <w:spacing w:val="-3"/>
          <w:szCs w:val="24"/>
        </w:rPr>
        <w:t>:</w:t>
      </w:r>
    </w:p>
    <w:p w:rsidR="00DF55CF" w:rsidRPr="00DF55CF" w:rsidRDefault="00DF55CF" w:rsidP="00DF55CF">
      <w:pPr>
        <w:tabs>
          <w:tab w:val="left" w:pos="-720"/>
          <w:tab w:val="left" w:pos="0"/>
          <w:tab w:val="left" w:pos="1440"/>
        </w:tabs>
        <w:suppressAutoHyphens/>
        <w:ind w:right="1008"/>
        <w:rPr>
          <w:rFonts w:ascii="Calibri" w:hAnsi="Calibri" w:cs="Calibri"/>
          <w:spacing w:val="-3"/>
          <w:szCs w:val="24"/>
        </w:rPr>
      </w:pPr>
      <w:r w:rsidRPr="00DF55CF">
        <w:rPr>
          <w:rFonts w:ascii="Calibri" w:hAnsi="Calibri" w:cs="Calibri"/>
          <w:spacing w:val="-3"/>
          <w:szCs w:val="24"/>
        </w:rPr>
        <w:t xml:space="preserve">Wayland Baptist University observes a </w:t>
      </w:r>
      <w:r w:rsidR="003D580B" w:rsidRPr="00DF55CF">
        <w:rPr>
          <w:rFonts w:ascii="Calibri" w:hAnsi="Calibri" w:cs="Calibri"/>
          <w:spacing w:val="-3"/>
          <w:szCs w:val="24"/>
        </w:rPr>
        <w:t>zero-tolerance</w:t>
      </w:r>
      <w:r w:rsidRPr="00DF55CF">
        <w:rPr>
          <w:rFonts w:ascii="Calibri" w:hAnsi="Calibri" w:cs="Calibri"/>
          <w:spacing w:val="-3"/>
          <w:szCs w:val="24"/>
        </w:rPr>
        <w:t xml:space="preserve"> policy regarding academic dishonesty. Per university policy as described in the academic catalog, all cases of academic dishonesty will be reported and second offenses will result in suspension from the university.</w:t>
      </w:r>
    </w:p>
    <w:p w:rsidR="00FB4105" w:rsidRPr="00A841AA" w:rsidRDefault="00FB4105" w:rsidP="00FB4105">
      <w:pPr>
        <w:tabs>
          <w:tab w:val="left" w:pos="-720"/>
          <w:tab w:val="left" w:pos="0"/>
          <w:tab w:val="left" w:pos="1440"/>
        </w:tabs>
        <w:suppressAutoHyphens/>
        <w:ind w:right="1008"/>
        <w:rPr>
          <w:rFonts w:ascii="Calibri" w:hAnsi="Calibri" w:cs="Calibri"/>
          <w:spacing w:val="-3"/>
          <w:szCs w:val="24"/>
        </w:rPr>
      </w:pPr>
    </w:p>
    <w:p w:rsidR="00FB4105" w:rsidRPr="00A841AA" w:rsidRDefault="00FB4105" w:rsidP="00FB4105">
      <w:pPr>
        <w:pStyle w:val="Heading7"/>
        <w:tabs>
          <w:tab w:val="clear" w:pos="-720"/>
          <w:tab w:val="left" w:pos="-630"/>
          <w:tab w:val="num" w:pos="720"/>
        </w:tabs>
        <w:ind w:right="1008"/>
        <w:jc w:val="left"/>
        <w:rPr>
          <w:rFonts w:ascii="Calibri" w:hAnsi="Calibri" w:cs="Calibri"/>
          <w:sz w:val="24"/>
          <w:szCs w:val="24"/>
        </w:rPr>
      </w:pPr>
      <w:r w:rsidRPr="00A841AA">
        <w:rPr>
          <w:rFonts w:ascii="Calibri" w:hAnsi="Calibri" w:cs="Calibri"/>
          <w:sz w:val="24"/>
          <w:szCs w:val="24"/>
        </w:rPr>
        <w:t>Disability Statement</w:t>
      </w:r>
    </w:p>
    <w:p w:rsidR="00FB4105" w:rsidRPr="006C77FA" w:rsidRDefault="00FB4105" w:rsidP="00FB4105">
      <w:pPr>
        <w:tabs>
          <w:tab w:val="left" w:pos="-720"/>
          <w:tab w:val="left" w:pos="0"/>
          <w:tab w:val="left" w:pos="1440"/>
        </w:tabs>
        <w:suppressAutoHyphens/>
        <w:ind w:right="1008"/>
        <w:rPr>
          <w:rFonts w:ascii="Calibri" w:hAnsi="Calibri" w:cs="Calibri"/>
          <w:szCs w:val="24"/>
        </w:rPr>
      </w:pPr>
      <w:r w:rsidRPr="006C77FA">
        <w:rPr>
          <w:rFonts w:ascii="Calibri" w:hAnsi="Calibri" w:cs="Calibri"/>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FB4105" w:rsidRPr="00A841AA" w:rsidRDefault="00FB4105" w:rsidP="00FB4105">
      <w:pPr>
        <w:tabs>
          <w:tab w:val="left" w:pos="-720"/>
          <w:tab w:val="left" w:pos="0"/>
          <w:tab w:val="left" w:pos="1440"/>
        </w:tabs>
        <w:suppressAutoHyphens/>
        <w:ind w:right="1008"/>
        <w:rPr>
          <w:rFonts w:ascii="Calibri" w:hAnsi="Calibri" w:cs="Calibri"/>
          <w:spacing w:val="-3"/>
          <w:szCs w:val="24"/>
        </w:rPr>
      </w:pPr>
    </w:p>
    <w:p w:rsidR="00FB4105" w:rsidRPr="00A841AA" w:rsidRDefault="00FB4105" w:rsidP="006C77FA">
      <w:pPr>
        <w:pStyle w:val="Heading4"/>
        <w:ind w:right="1008"/>
        <w:jc w:val="left"/>
        <w:rPr>
          <w:rFonts w:ascii="Calibri" w:hAnsi="Calibri" w:cs="Calibri"/>
          <w:sz w:val="24"/>
          <w:szCs w:val="24"/>
        </w:rPr>
      </w:pPr>
      <w:r w:rsidRPr="00A841AA">
        <w:rPr>
          <w:rFonts w:ascii="Calibri" w:hAnsi="Calibri" w:cs="Calibri"/>
          <w:sz w:val="24"/>
          <w:szCs w:val="24"/>
        </w:rPr>
        <w:t xml:space="preserve">Course Requirements: </w:t>
      </w:r>
    </w:p>
    <w:p w:rsidR="006C77FA" w:rsidRPr="006C77FA" w:rsidRDefault="006C77FA" w:rsidP="006C77FA">
      <w:pPr>
        <w:numPr>
          <w:ilvl w:val="0"/>
          <w:numId w:val="10"/>
        </w:numPr>
        <w:rPr>
          <w:rFonts w:ascii="Calibri" w:hAnsi="Calibri" w:cs="Calibri"/>
          <w:szCs w:val="24"/>
        </w:rPr>
      </w:pPr>
      <w:r w:rsidRPr="006C77FA">
        <w:rPr>
          <w:rFonts w:ascii="Calibri" w:hAnsi="Calibri" w:cs="Calibri"/>
          <w:szCs w:val="24"/>
        </w:rPr>
        <w:t>Read the appropriate</w:t>
      </w:r>
      <w:r w:rsidR="00B75ADD">
        <w:rPr>
          <w:rFonts w:ascii="Calibri" w:hAnsi="Calibri" w:cs="Calibri"/>
          <w:szCs w:val="24"/>
        </w:rPr>
        <w:t xml:space="preserve"> readings in the Bible and the textbook a</w:t>
      </w:r>
      <w:r w:rsidR="0067515D">
        <w:rPr>
          <w:rFonts w:ascii="Calibri" w:hAnsi="Calibri" w:cs="Calibri"/>
          <w:szCs w:val="24"/>
        </w:rPr>
        <w:t>s ass</w:t>
      </w:r>
      <w:r w:rsidR="002D7441">
        <w:rPr>
          <w:rFonts w:ascii="Calibri" w:hAnsi="Calibri" w:cs="Calibri"/>
          <w:szCs w:val="24"/>
        </w:rPr>
        <w:t>igned each week.</w:t>
      </w:r>
    </w:p>
    <w:p w:rsidR="006C77FA" w:rsidRDefault="006C77FA" w:rsidP="006C77FA">
      <w:pPr>
        <w:numPr>
          <w:ilvl w:val="0"/>
          <w:numId w:val="10"/>
        </w:numPr>
        <w:rPr>
          <w:rFonts w:ascii="Calibri" w:hAnsi="Calibri" w:cs="Calibri"/>
          <w:szCs w:val="24"/>
        </w:rPr>
      </w:pPr>
      <w:r>
        <w:rPr>
          <w:rFonts w:ascii="Calibri" w:hAnsi="Calibri" w:cs="Calibri"/>
          <w:szCs w:val="24"/>
        </w:rPr>
        <w:t xml:space="preserve">Complete </w:t>
      </w:r>
      <w:r w:rsidR="00A841AA">
        <w:rPr>
          <w:rFonts w:ascii="Calibri" w:hAnsi="Calibri" w:cs="Calibri"/>
          <w:szCs w:val="24"/>
        </w:rPr>
        <w:t xml:space="preserve">six </w:t>
      </w:r>
      <w:r>
        <w:rPr>
          <w:rFonts w:ascii="Calibri" w:hAnsi="Calibri" w:cs="Calibri"/>
          <w:szCs w:val="24"/>
        </w:rPr>
        <w:t xml:space="preserve">weekly </w:t>
      </w:r>
      <w:r w:rsidR="00850E6E">
        <w:rPr>
          <w:rFonts w:ascii="Calibri" w:hAnsi="Calibri" w:cs="Calibri"/>
          <w:szCs w:val="24"/>
        </w:rPr>
        <w:t>Reading Guides</w:t>
      </w:r>
      <w:r w:rsidRPr="006C77FA">
        <w:rPr>
          <w:rFonts w:ascii="Calibri" w:hAnsi="Calibri" w:cs="Calibri"/>
          <w:szCs w:val="24"/>
        </w:rPr>
        <w:t xml:space="preserve"> on various prophetic books. </w:t>
      </w:r>
      <w:r w:rsidR="00B75ADD">
        <w:rPr>
          <w:rFonts w:ascii="Calibri" w:hAnsi="Calibri" w:cs="Calibri"/>
          <w:szCs w:val="24"/>
        </w:rPr>
        <w:t xml:space="preserve">These </w:t>
      </w:r>
      <w:r w:rsidR="00850E6E">
        <w:rPr>
          <w:rFonts w:ascii="Calibri" w:hAnsi="Calibri" w:cs="Calibri"/>
          <w:szCs w:val="24"/>
        </w:rPr>
        <w:t xml:space="preserve">open-book </w:t>
      </w:r>
      <w:r w:rsidR="00B75ADD">
        <w:rPr>
          <w:rFonts w:ascii="Calibri" w:hAnsi="Calibri" w:cs="Calibri"/>
          <w:szCs w:val="24"/>
        </w:rPr>
        <w:t>quizzes will help you as you walk through the reading mentioned in item 1.</w:t>
      </w:r>
    </w:p>
    <w:p w:rsidR="00B75ADD" w:rsidRPr="006C77FA" w:rsidRDefault="00B75ADD" w:rsidP="006C77FA">
      <w:pPr>
        <w:numPr>
          <w:ilvl w:val="0"/>
          <w:numId w:val="10"/>
        </w:numPr>
        <w:rPr>
          <w:rFonts w:ascii="Calibri" w:hAnsi="Calibri" w:cs="Calibri"/>
          <w:szCs w:val="24"/>
        </w:rPr>
      </w:pPr>
      <w:r>
        <w:rPr>
          <w:rFonts w:ascii="Calibri" w:hAnsi="Calibri" w:cs="Calibri"/>
          <w:szCs w:val="24"/>
        </w:rPr>
        <w:t>Discussion Board</w:t>
      </w:r>
      <w:r w:rsidR="005950AC">
        <w:rPr>
          <w:rFonts w:ascii="Calibri" w:hAnsi="Calibri" w:cs="Calibri"/>
          <w:szCs w:val="24"/>
        </w:rPr>
        <w:t>s</w:t>
      </w:r>
      <w:r>
        <w:rPr>
          <w:rFonts w:ascii="Calibri" w:hAnsi="Calibri" w:cs="Calibri"/>
          <w:szCs w:val="24"/>
        </w:rPr>
        <w:t xml:space="preserve">: </w:t>
      </w:r>
      <w:r w:rsidR="00926CD6">
        <w:rPr>
          <w:rFonts w:ascii="Calibri" w:hAnsi="Calibri" w:cs="Calibri"/>
          <w:szCs w:val="24"/>
        </w:rPr>
        <w:t>Participate in r</w:t>
      </w:r>
      <w:r>
        <w:rPr>
          <w:rFonts w:ascii="Calibri" w:hAnsi="Calibri" w:cs="Calibri"/>
          <w:szCs w:val="24"/>
        </w:rPr>
        <w:t>egular discussion</w:t>
      </w:r>
      <w:r w:rsidR="00686217">
        <w:rPr>
          <w:rFonts w:ascii="Calibri" w:hAnsi="Calibri" w:cs="Calibri"/>
          <w:szCs w:val="24"/>
        </w:rPr>
        <w:t xml:space="preserve"> board forums weekly</w:t>
      </w:r>
      <w:r>
        <w:rPr>
          <w:rFonts w:ascii="Calibri" w:hAnsi="Calibri" w:cs="Calibri"/>
          <w:szCs w:val="24"/>
        </w:rPr>
        <w:t>.</w:t>
      </w:r>
    </w:p>
    <w:p w:rsidR="006C77FA" w:rsidRPr="006C77FA" w:rsidRDefault="006C77FA" w:rsidP="006C77FA">
      <w:pPr>
        <w:numPr>
          <w:ilvl w:val="0"/>
          <w:numId w:val="10"/>
        </w:numPr>
        <w:rPr>
          <w:rFonts w:ascii="Calibri" w:hAnsi="Calibri" w:cs="Calibri"/>
          <w:szCs w:val="24"/>
        </w:rPr>
      </w:pPr>
      <w:r>
        <w:rPr>
          <w:rFonts w:ascii="Calibri" w:hAnsi="Calibri" w:cs="Calibri"/>
          <w:szCs w:val="24"/>
        </w:rPr>
        <w:t xml:space="preserve">Complete a </w:t>
      </w:r>
      <w:r w:rsidRPr="006C77FA">
        <w:rPr>
          <w:rFonts w:ascii="Calibri" w:hAnsi="Calibri" w:cs="Calibri"/>
          <w:szCs w:val="24"/>
        </w:rPr>
        <w:t xml:space="preserve">Final </w:t>
      </w:r>
      <w:r>
        <w:rPr>
          <w:rFonts w:ascii="Calibri" w:hAnsi="Calibri" w:cs="Calibri"/>
          <w:szCs w:val="24"/>
        </w:rPr>
        <w:t xml:space="preserve">Exam </w:t>
      </w:r>
      <w:r w:rsidRPr="006C77FA">
        <w:rPr>
          <w:rFonts w:ascii="Calibri" w:hAnsi="Calibri" w:cs="Calibri"/>
          <w:szCs w:val="24"/>
        </w:rPr>
        <w:t xml:space="preserve">as instructed. </w:t>
      </w:r>
      <w:r w:rsidR="00B75ADD">
        <w:rPr>
          <w:rFonts w:ascii="Calibri" w:hAnsi="Calibri" w:cs="Calibri"/>
          <w:szCs w:val="24"/>
        </w:rPr>
        <w:t xml:space="preserve">It will </w:t>
      </w:r>
      <w:r w:rsidR="00501920">
        <w:rPr>
          <w:rFonts w:ascii="Calibri" w:hAnsi="Calibri" w:cs="Calibri"/>
          <w:szCs w:val="24"/>
        </w:rPr>
        <w:t>be</w:t>
      </w:r>
      <w:r w:rsidR="00E57B2A">
        <w:rPr>
          <w:rFonts w:ascii="Calibri" w:hAnsi="Calibri" w:cs="Calibri"/>
          <w:szCs w:val="24"/>
        </w:rPr>
        <w:t xml:space="preserve"> offered the week of December 05</w:t>
      </w:r>
      <w:r w:rsidR="00B75ADD">
        <w:rPr>
          <w:rFonts w:ascii="Calibri" w:hAnsi="Calibri" w:cs="Calibri"/>
          <w:szCs w:val="24"/>
        </w:rPr>
        <w:t xml:space="preserve"> and will be online.</w:t>
      </w:r>
      <w:r w:rsidRPr="006C77FA">
        <w:rPr>
          <w:rFonts w:ascii="Calibri" w:hAnsi="Calibri" w:cs="Calibri"/>
          <w:szCs w:val="24"/>
        </w:rPr>
        <w:t xml:space="preserve"> </w:t>
      </w:r>
    </w:p>
    <w:p w:rsidR="006C77FA" w:rsidRPr="006C77FA" w:rsidRDefault="00926CD6" w:rsidP="006C77FA">
      <w:pPr>
        <w:numPr>
          <w:ilvl w:val="0"/>
          <w:numId w:val="10"/>
        </w:numPr>
        <w:rPr>
          <w:rFonts w:ascii="Calibri" w:hAnsi="Calibri" w:cs="Calibri"/>
          <w:szCs w:val="24"/>
        </w:rPr>
      </w:pPr>
      <w:r>
        <w:rPr>
          <w:rFonts w:ascii="Calibri" w:hAnsi="Calibri" w:cs="Calibri"/>
          <w:szCs w:val="24"/>
        </w:rPr>
        <w:t>Research and write</w:t>
      </w:r>
      <w:r w:rsidR="006C77FA">
        <w:rPr>
          <w:rFonts w:ascii="Calibri" w:hAnsi="Calibri" w:cs="Calibri"/>
          <w:szCs w:val="24"/>
        </w:rPr>
        <w:t xml:space="preserve"> a </w:t>
      </w:r>
      <w:r w:rsidR="002D7441">
        <w:rPr>
          <w:rFonts w:ascii="Calibri" w:hAnsi="Calibri" w:cs="Calibri"/>
          <w:szCs w:val="24"/>
        </w:rPr>
        <w:t>5-7</w:t>
      </w:r>
      <w:bookmarkStart w:id="0" w:name="_GoBack"/>
      <w:bookmarkEnd w:id="0"/>
      <w:r w:rsidR="0067515D">
        <w:rPr>
          <w:rFonts w:ascii="Calibri" w:hAnsi="Calibri" w:cs="Calibri"/>
          <w:szCs w:val="24"/>
        </w:rPr>
        <w:t xml:space="preserve"> page</w:t>
      </w:r>
      <w:r w:rsidR="006C77FA">
        <w:rPr>
          <w:rFonts w:ascii="Calibri" w:hAnsi="Calibri" w:cs="Calibri"/>
          <w:szCs w:val="24"/>
        </w:rPr>
        <w:t xml:space="preserve"> research</w:t>
      </w:r>
      <w:r w:rsidR="006C77FA" w:rsidRPr="006C77FA">
        <w:rPr>
          <w:rFonts w:ascii="Calibri" w:hAnsi="Calibri" w:cs="Calibri"/>
          <w:szCs w:val="24"/>
        </w:rPr>
        <w:t xml:space="preserve"> paper on one of the following topics. See Style Guide Requirements</w:t>
      </w:r>
      <w:r w:rsidR="006C77FA">
        <w:rPr>
          <w:rFonts w:ascii="Calibri" w:hAnsi="Calibri" w:cs="Calibri"/>
          <w:szCs w:val="24"/>
        </w:rPr>
        <w:t xml:space="preserve"> in Turabian 9</w:t>
      </w:r>
      <w:r w:rsidR="006C77FA" w:rsidRPr="006C77FA">
        <w:rPr>
          <w:rFonts w:ascii="Calibri" w:hAnsi="Calibri" w:cs="Calibri"/>
          <w:szCs w:val="24"/>
          <w:vertAlign w:val="superscript"/>
        </w:rPr>
        <w:t>th</w:t>
      </w:r>
      <w:r w:rsidR="006C77FA" w:rsidRPr="006C77FA">
        <w:rPr>
          <w:rFonts w:ascii="Calibri" w:hAnsi="Calibri" w:cs="Calibri"/>
          <w:szCs w:val="24"/>
        </w:rPr>
        <w:t xml:space="preserve"> edition. The Research Paper is du</w:t>
      </w:r>
      <w:r w:rsidR="002B1B73">
        <w:rPr>
          <w:rFonts w:ascii="Calibri" w:hAnsi="Calibri" w:cs="Calibri"/>
          <w:szCs w:val="24"/>
        </w:rPr>
        <w:t>e December 3</w:t>
      </w:r>
      <w:r w:rsidR="006C77FA" w:rsidRPr="006C77FA">
        <w:rPr>
          <w:rFonts w:ascii="Calibri" w:hAnsi="Calibri" w:cs="Calibri"/>
          <w:szCs w:val="24"/>
        </w:rPr>
        <w:t>.  No late papers accepted.</w:t>
      </w:r>
    </w:p>
    <w:p w:rsidR="006C77FA" w:rsidRPr="006C77FA" w:rsidRDefault="006C77FA" w:rsidP="006C77FA">
      <w:pPr>
        <w:ind w:left="720"/>
        <w:rPr>
          <w:rFonts w:ascii="Calibri" w:hAnsi="Calibri" w:cs="Calibri"/>
          <w:szCs w:val="24"/>
        </w:rPr>
      </w:pPr>
    </w:p>
    <w:p w:rsidR="006C77FA" w:rsidRPr="006C77FA" w:rsidRDefault="006C77FA" w:rsidP="006C77FA">
      <w:pPr>
        <w:ind w:left="720"/>
        <w:jc w:val="center"/>
        <w:rPr>
          <w:rFonts w:ascii="Calibri" w:hAnsi="Calibri" w:cs="Calibri"/>
          <w:szCs w:val="24"/>
        </w:rPr>
      </w:pPr>
      <w:r w:rsidRPr="006C77FA">
        <w:rPr>
          <w:rFonts w:ascii="Calibri" w:hAnsi="Calibri" w:cs="Calibri"/>
          <w:szCs w:val="24"/>
        </w:rPr>
        <w:t>Oracles against the Nations</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Servant Songs</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Day of Yahweh in Prophetic Rhetoric.</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Little Apocalypse of Isa 24-27</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Prophetic Lawsuit</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Widows and Orphans in Prophetic Rhetoric</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lastRenderedPageBreak/>
        <w:t>Foreigners in Prophetic Rhetoric</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Exodus and Wilderness as Prophetic Motifs</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Prophetic Suffering</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Temple and the Prophetic Message</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Zion Theology and the Prophets</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Is Daniel Among the Prophets?</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Prophets and the Political and Religious Establishment</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Good and Bad Figs of Jeremiah</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New Covenant in Jeremiah and Ezekiel</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Prophetic Call</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Prophecy in the Ancient Near East</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Word of Yahweh</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Election of Israel and the Prophets</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Vineyard in Prophetic Rhetoric</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Adultery and Prophetic Rhetoric</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Symbolic Actions and the Prophetic Message</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Yahweh, the Lord of History and the Prophetic Message</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The Prophetic Call to Rebuild the Temple</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Justice and Righteousness and the Prophetic Message</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Prophetic Hope of the Restoration of Israel and Judah</w:t>
      </w:r>
    </w:p>
    <w:p w:rsidR="006C77FA" w:rsidRPr="006C77FA" w:rsidRDefault="006C77FA" w:rsidP="006C77FA">
      <w:pPr>
        <w:jc w:val="center"/>
        <w:rPr>
          <w:rFonts w:ascii="Calibri" w:hAnsi="Calibri" w:cs="Calibri"/>
          <w:szCs w:val="24"/>
        </w:rPr>
      </w:pPr>
      <w:r w:rsidRPr="006C77FA">
        <w:rPr>
          <w:rFonts w:ascii="Calibri" w:hAnsi="Calibri" w:cs="Calibri"/>
          <w:szCs w:val="24"/>
        </w:rPr>
        <w:t>Blessing and Curse in Prophetic Rhetoric</w:t>
      </w:r>
    </w:p>
    <w:p w:rsidR="006C77FA" w:rsidRPr="006C77FA" w:rsidRDefault="006C77FA" w:rsidP="006C77FA">
      <w:pPr>
        <w:jc w:val="center"/>
        <w:rPr>
          <w:rFonts w:ascii="Calibri" w:hAnsi="Calibri" w:cs="Calibri"/>
          <w:szCs w:val="24"/>
        </w:rPr>
      </w:pPr>
      <w:r w:rsidRPr="006C77FA">
        <w:rPr>
          <w:rFonts w:ascii="Calibri" w:hAnsi="Calibri" w:cs="Calibri"/>
          <w:szCs w:val="24"/>
        </w:rPr>
        <w:t>Prophecy and the Messiah</w:t>
      </w:r>
    </w:p>
    <w:p w:rsidR="006C77FA" w:rsidRPr="006C77FA" w:rsidRDefault="006C77FA" w:rsidP="006C77FA">
      <w:pPr>
        <w:ind w:left="720"/>
        <w:jc w:val="center"/>
        <w:rPr>
          <w:rFonts w:ascii="Calibri" w:hAnsi="Calibri" w:cs="Calibri"/>
          <w:szCs w:val="24"/>
        </w:rPr>
      </w:pPr>
      <w:r w:rsidRPr="006C77FA">
        <w:rPr>
          <w:rFonts w:ascii="Calibri" w:hAnsi="Calibri" w:cs="Calibri"/>
          <w:szCs w:val="24"/>
        </w:rPr>
        <w:t>Iconoclastic Prophets in the Biblical Tradition</w:t>
      </w:r>
    </w:p>
    <w:p w:rsidR="006C77FA" w:rsidRPr="006C77FA" w:rsidRDefault="006C77FA" w:rsidP="006C77FA"/>
    <w:p w:rsidR="00687203" w:rsidRPr="00317AEB" w:rsidRDefault="00687203" w:rsidP="00FB4105">
      <w:pPr>
        <w:tabs>
          <w:tab w:val="left" w:pos="-720"/>
          <w:tab w:val="left" w:pos="0"/>
          <w:tab w:val="left" w:pos="1440"/>
        </w:tabs>
        <w:suppressAutoHyphens/>
        <w:ind w:right="1008"/>
        <w:rPr>
          <w:rFonts w:ascii="Calibri" w:hAnsi="Calibri" w:cs="Calibri"/>
          <w:spacing w:val="-3"/>
          <w:sz w:val="22"/>
          <w:szCs w:val="22"/>
        </w:rPr>
      </w:pPr>
    </w:p>
    <w:p w:rsidR="00C6362C" w:rsidRDefault="00C6362C" w:rsidP="00C6362C">
      <w:pPr>
        <w:tabs>
          <w:tab w:val="left" w:pos="-720"/>
        </w:tabs>
        <w:suppressAutoHyphens/>
        <w:ind w:left="720" w:right="1008" w:hanging="720"/>
        <w:rPr>
          <w:rFonts w:ascii="Calibri" w:hAnsi="Calibri" w:cs="Calibri"/>
          <w:b/>
          <w:spacing w:val="-3"/>
          <w:szCs w:val="24"/>
        </w:rPr>
      </w:pPr>
      <w:r>
        <w:rPr>
          <w:rFonts w:ascii="Calibri" w:hAnsi="Calibri" w:cs="Calibri"/>
          <w:b/>
          <w:spacing w:val="-3"/>
          <w:szCs w:val="24"/>
        </w:rPr>
        <w:t>Grading:</w:t>
      </w:r>
    </w:p>
    <w:p w:rsidR="00C6362C" w:rsidRDefault="00C6362C" w:rsidP="00850E6E">
      <w:pPr>
        <w:tabs>
          <w:tab w:val="left" w:pos="-720"/>
        </w:tabs>
        <w:suppressAutoHyphens/>
        <w:ind w:left="720" w:right="1008" w:hanging="720"/>
        <w:rPr>
          <w:rFonts w:ascii="Calibri" w:hAnsi="Calibri" w:cs="Calibri"/>
          <w:bCs/>
          <w:spacing w:val="-3"/>
          <w:szCs w:val="24"/>
        </w:rPr>
      </w:pPr>
      <w:r>
        <w:rPr>
          <w:rFonts w:ascii="Calibri" w:hAnsi="Calibri" w:cs="Calibri"/>
          <w:b/>
          <w:spacing w:val="-3"/>
          <w:szCs w:val="24"/>
        </w:rPr>
        <w:tab/>
      </w:r>
      <w:r w:rsidR="00850E6E">
        <w:rPr>
          <w:rFonts w:ascii="Calibri" w:hAnsi="Calibri" w:cs="Calibri"/>
          <w:bCs/>
          <w:spacing w:val="-3"/>
          <w:szCs w:val="24"/>
        </w:rPr>
        <w:t>Reading Guides</w:t>
      </w:r>
      <w:r w:rsidR="00A35717">
        <w:rPr>
          <w:rFonts w:ascii="Calibri" w:hAnsi="Calibri" w:cs="Calibri"/>
          <w:bCs/>
          <w:spacing w:val="-3"/>
          <w:szCs w:val="24"/>
        </w:rPr>
        <w:tab/>
        <w:t xml:space="preserve"> </w:t>
      </w:r>
      <w:r w:rsidR="00850E6E">
        <w:rPr>
          <w:rFonts w:ascii="Calibri" w:hAnsi="Calibri" w:cs="Calibri"/>
          <w:bCs/>
          <w:spacing w:val="-3"/>
          <w:szCs w:val="24"/>
        </w:rPr>
        <w:tab/>
      </w:r>
      <w:r w:rsidR="00850E6E">
        <w:rPr>
          <w:rFonts w:ascii="Calibri" w:hAnsi="Calibri" w:cs="Calibri"/>
          <w:bCs/>
          <w:spacing w:val="-3"/>
          <w:szCs w:val="24"/>
        </w:rPr>
        <w:tab/>
      </w:r>
      <w:r>
        <w:rPr>
          <w:rFonts w:ascii="Calibri" w:hAnsi="Calibri" w:cs="Calibri"/>
          <w:bCs/>
          <w:spacing w:val="-3"/>
          <w:szCs w:val="24"/>
        </w:rPr>
        <w:t>120 points</w:t>
      </w:r>
    </w:p>
    <w:p w:rsidR="00C6362C" w:rsidRDefault="00C6362C" w:rsidP="00A35717">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Discussion Boards</w:t>
      </w:r>
      <w:r w:rsidR="00A35717">
        <w:rPr>
          <w:rFonts w:ascii="Calibri" w:hAnsi="Calibri" w:cs="Calibri"/>
          <w:bCs/>
          <w:spacing w:val="-3"/>
          <w:szCs w:val="24"/>
        </w:rPr>
        <w:tab/>
      </w:r>
      <w:r w:rsidR="00850E6E">
        <w:rPr>
          <w:rFonts w:ascii="Calibri" w:hAnsi="Calibri" w:cs="Calibri"/>
          <w:bCs/>
          <w:spacing w:val="-3"/>
          <w:szCs w:val="24"/>
        </w:rPr>
        <w:tab/>
      </w:r>
      <w:r w:rsidR="00850E6E">
        <w:rPr>
          <w:rFonts w:ascii="Calibri" w:hAnsi="Calibri" w:cs="Calibri"/>
          <w:bCs/>
          <w:spacing w:val="-3"/>
          <w:szCs w:val="24"/>
        </w:rPr>
        <w:tab/>
      </w:r>
      <w:r>
        <w:rPr>
          <w:rFonts w:ascii="Calibri" w:hAnsi="Calibri" w:cs="Calibri"/>
          <w:bCs/>
          <w:spacing w:val="-3"/>
          <w:szCs w:val="24"/>
        </w:rPr>
        <w:t>20 points</w:t>
      </w:r>
    </w:p>
    <w:p w:rsidR="00C6362C" w:rsidRDefault="00C6362C" w:rsidP="00A35717">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Research Paper</w:t>
      </w:r>
      <w:r w:rsidR="00A35717">
        <w:rPr>
          <w:rFonts w:ascii="Calibri" w:hAnsi="Calibri" w:cs="Calibri"/>
          <w:bCs/>
          <w:spacing w:val="-3"/>
          <w:szCs w:val="24"/>
        </w:rPr>
        <w:tab/>
      </w:r>
      <w:r w:rsidR="00850E6E">
        <w:rPr>
          <w:rFonts w:ascii="Calibri" w:hAnsi="Calibri" w:cs="Calibri"/>
          <w:bCs/>
          <w:spacing w:val="-3"/>
          <w:szCs w:val="24"/>
        </w:rPr>
        <w:tab/>
      </w:r>
      <w:r w:rsidR="00850E6E">
        <w:rPr>
          <w:rFonts w:ascii="Calibri" w:hAnsi="Calibri" w:cs="Calibri"/>
          <w:bCs/>
          <w:spacing w:val="-3"/>
          <w:szCs w:val="24"/>
        </w:rPr>
        <w:tab/>
      </w:r>
      <w:r>
        <w:rPr>
          <w:rFonts w:ascii="Calibri" w:hAnsi="Calibri" w:cs="Calibri"/>
          <w:bCs/>
          <w:spacing w:val="-3"/>
          <w:szCs w:val="24"/>
        </w:rPr>
        <w:t>100 points</w:t>
      </w:r>
    </w:p>
    <w:p w:rsidR="00C6362C" w:rsidRDefault="00C6362C" w:rsidP="00A35717">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Final Exam</w:t>
      </w:r>
      <w:r w:rsidR="00A35717">
        <w:rPr>
          <w:rFonts w:ascii="Calibri" w:hAnsi="Calibri" w:cs="Calibri"/>
          <w:bCs/>
          <w:spacing w:val="-3"/>
          <w:szCs w:val="24"/>
        </w:rPr>
        <w:tab/>
      </w:r>
      <w:r w:rsidR="00850E6E">
        <w:rPr>
          <w:rFonts w:ascii="Calibri" w:hAnsi="Calibri" w:cs="Calibri"/>
          <w:bCs/>
          <w:spacing w:val="-3"/>
          <w:szCs w:val="24"/>
        </w:rPr>
        <w:tab/>
      </w:r>
      <w:r w:rsidR="00850E6E">
        <w:rPr>
          <w:rFonts w:ascii="Calibri" w:hAnsi="Calibri" w:cs="Calibri"/>
          <w:bCs/>
          <w:spacing w:val="-3"/>
          <w:szCs w:val="24"/>
        </w:rPr>
        <w:tab/>
      </w:r>
      <w:r w:rsidR="00850E6E">
        <w:rPr>
          <w:rFonts w:ascii="Calibri" w:hAnsi="Calibri" w:cs="Calibri"/>
          <w:bCs/>
          <w:spacing w:val="-3"/>
          <w:szCs w:val="24"/>
        </w:rPr>
        <w:tab/>
      </w:r>
      <w:r>
        <w:rPr>
          <w:rFonts w:ascii="Calibri" w:hAnsi="Calibri" w:cs="Calibri"/>
          <w:bCs/>
          <w:spacing w:val="-3"/>
          <w:szCs w:val="24"/>
        </w:rPr>
        <w:t>100 points</w:t>
      </w:r>
    </w:p>
    <w:p w:rsidR="00C6362C" w:rsidRPr="00340E57" w:rsidRDefault="00C6362C" w:rsidP="00850E6E">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r>
    </w:p>
    <w:p w:rsidR="00C6362C" w:rsidRPr="00340E57" w:rsidRDefault="00C6362C" w:rsidP="00C6362C">
      <w:pPr>
        <w:spacing w:after="160" w:line="259" w:lineRule="auto"/>
        <w:rPr>
          <w:rFonts w:ascii="Calibri" w:eastAsia="Calibri" w:hAnsi="Calibri" w:cs="Arial"/>
          <w:szCs w:val="24"/>
        </w:rPr>
      </w:pPr>
      <w:r w:rsidRPr="00340E57">
        <w:rPr>
          <w:rFonts w:ascii="Calibri" w:eastAsia="Calibri" w:hAnsi="Calibri" w:cs="Arial"/>
          <w:b/>
          <w:szCs w:val="24"/>
        </w:rPr>
        <w:t>Grade Appeal Statement</w:t>
      </w:r>
      <w:r w:rsidRPr="00340E57">
        <w:rPr>
          <w:rFonts w:ascii="Calibri" w:eastAsia="Calibri" w:hAnsi="Calibri" w:cs="Arial"/>
          <w:szCs w:val="24"/>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r w:rsidR="00DF55CF" w:rsidRPr="00340E57">
        <w:rPr>
          <w:rFonts w:ascii="Calibri" w:eastAsia="Calibri" w:hAnsi="Calibri" w:cs="Arial"/>
          <w:szCs w:val="24"/>
        </w:rPr>
        <w:t xml:space="preserve">Appeals </w:t>
      </w:r>
      <w:r w:rsidR="00686217" w:rsidRPr="00340E57">
        <w:rPr>
          <w:rFonts w:ascii="Calibri" w:eastAsia="Calibri" w:hAnsi="Calibri" w:cs="Arial"/>
          <w:szCs w:val="24"/>
        </w:rPr>
        <w:t>may not be made for advanced</w:t>
      </w:r>
      <w:r w:rsidR="00686217">
        <w:rPr>
          <w:rFonts w:ascii="Calibri" w:eastAsia="Calibri" w:hAnsi="Calibri" w:cs="Arial"/>
          <w:szCs w:val="24"/>
        </w:rPr>
        <w:t xml:space="preserve"> placement </w:t>
      </w:r>
      <w:r w:rsidRPr="00340E57">
        <w:rPr>
          <w:rFonts w:ascii="Calibri" w:eastAsia="Calibri" w:hAnsi="Calibri" w:cs="Arial"/>
          <w:szCs w:val="24"/>
        </w:rPr>
        <w:t>examin</w:t>
      </w:r>
      <w:r w:rsidR="00686217">
        <w:rPr>
          <w:rFonts w:ascii="Calibri" w:eastAsia="Calibri" w:hAnsi="Calibri" w:cs="Arial"/>
          <w:szCs w:val="24"/>
        </w:rPr>
        <w:t xml:space="preserve">ations or </w:t>
      </w:r>
      <w:r w:rsidRPr="00340E57">
        <w:rPr>
          <w:rFonts w:ascii="Calibri" w:eastAsia="Calibri" w:hAnsi="Calibri" w:cs="Arial"/>
          <w:szCs w:val="24"/>
        </w:rPr>
        <w:t>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C6362C" w:rsidRDefault="00C6362C" w:rsidP="006C77FA">
      <w:pPr>
        <w:tabs>
          <w:tab w:val="left" w:pos="-720"/>
        </w:tabs>
        <w:suppressAutoHyphens/>
        <w:ind w:left="720" w:right="1008" w:hanging="720"/>
        <w:rPr>
          <w:rFonts w:ascii="Calibri" w:hAnsi="Calibri" w:cs="Calibri"/>
          <w:b/>
          <w:spacing w:val="-3"/>
          <w:szCs w:val="24"/>
        </w:rPr>
      </w:pPr>
    </w:p>
    <w:p w:rsidR="00850E6E" w:rsidRDefault="00850E6E" w:rsidP="00A35717">
      <w:pPr>
        <w:tabs>
          <w:tab w:val="left" w:pos="-720"/>
        </w:tabs>
        <w:suppressAutoHyphens/>
        <w:ind w:left="720" w:right="1008" w:hanging="720"/>
        <w:rPr>
          <w:rFonts w:ascii="Calibri" w:hAnsi="Calibri" w:cs="Calibri"/>
          <w:b/>
          <w:spacing w:val="-3"/>
          <w:szCs w:val="24"/>
        </w:rPr>
      </w:pPr>
    </w:p>
    <w:p w:rsidR="006C77FA" w:rsidRPr="00A35717" w:rsidRDefault="002E553C" w:rsidP="00A35717">
      <w:pPr>
        <w:tabs>
          <w:tab w:val="left" w:pos="-720"/>
        </w:tabs>
        <w:suppressAutoHyphens/>
        <w:ind w:left="720" w:right="1008" w:hanging="720"/>
        <w:rPr>
          <w:rFonts w:ascii="Calibri" w:hAnsi="Calibri" w:cs="Calibri"/>
          <w:b/>
          <w:spacing w:val="-3"/>
          <w:szCs w:val="24"/>
        </w:rPr>
      </w:pPr>
      <w:r w:rsidRPr="00A841AA">
        <w:rPr>
          <w:rFonts w:ascii="Calibri" w:hAnsi="Calibri" w:cs="Calibri"/>
          <w:b/>
          <w:spacing w:val="-3"/>
          <w:szCs w:val="24"/>
        </w:rPr>
        <w:t xml:space="preserve">Tentative Schedule: </w:t>
      </w:r>
      <w:r w:rsidR="00A03187" w:rsidRPr="00A841AA">
        <w:rPr>
          <w:rFonts w:ascii="Calibri" w:hAnsi="Calibri" w:cs="Calibri"/>
          <w:b/>
          <w:spacing w:val="-3"/>
          <w:szCs w:val="24"/>
        </w:rPr>
        <w:t xml:space="preserve"> </w:t>
      </w:r>
    </w:p>
    <w:p w:rsidR="006C77FA" w:rsidRP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lastRenderedPageBreak/>
        <w:t xml:space="preserve">Week of </w:t>
      </w:r>
      <w:r w:rsidR="002B1B73">
        <w:rPr>
          <w:rFonts w:ascii="Calibri" w:hAnsi="Calibri" w:cs="Calibri"/>
          <w:bCs/>
          <w:spacing w:val="-3"/>
          <w:szCs w:val="24"/>
        </w:rPr>
        <w:t>October 10</w:t>
      </w:r>
    </w:p>
    <w:p w:rsid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ab/>
        <w:t>Introduction to Prophetic Literature</w:t>
      </w:r>
    </w:p>
    <w:p w:rsidR="00F5343D" w:rsidRPr="006C77FA" w:rsidRDefault="00F5343D" w:rsidP="006C77FA">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Prophecy in the Ancient Near East</w:t>
      </w:r>
    </w:p>
    <w:p w:rsid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ab/>
        <w:t>Nature and Function of the Prophets</w:t>
      </w:r>
    </w:p>
    <w:p w:rsidR="005950AC" w:rsidRPr="006C77FA" w:rsidRDefault="005950AC" w:rsidP="006C77FA">
      <w:pPr>
        <w:tabs>
          <w:tab w:val="left" w:pos="-720"/>
        </w:tabs>
        <w:suppressAutoHyphens/>
        <w:ind w:left="720" w:right="1008" w:hanging="720"/>
        <w:rPr>
          <w:rFonts w:ascii="Calibri" w:hAnsi="Calibri" w:cs="Calibri"/>
          <w:bCs/>
          <w:spacing w:val="-3"/>
          <w:szCs w:val="24"/>
        </w:rPr>
      </w:pPr>
    </w:p>
    <w:p w:rsid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 xml:space="preserve">Week of </w:t>
      </w:r>
      <w:r w:rsidR="002B1B73">
        <w:rPr>
          <w:rFonts w:ascii="Calibri" w:hAnsi="Calibri" w:cs="Calibri"/>
          <w:bCs/>
          <w:spacing w:val="-3"/>
          <w:szCs w:val="24"/>
        </w:rPr>
        <w:t>October 17</w:t>
      </w:r>
    </w:p>
    <w:p w:rsidR="00C9269B" w:rsidRDefault="00FB4E94" w:rsidP="006C77FA">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 xml:space="preserve">Forms of Prophetic Speech and the </w:t>
      </w:r>
      <w:r w:rsidR="00C9269B">
        <w:rPr>
          <w:rFonts w:ascii="Calibri" w:hAnsi="Calibri" w:cs="Calibri"/>
          <w:bCs/>
          <w:spacing w:val="-3"/>
          <w:szCs w:val="24"/>
        </w:rPr>
        <w:t>Prophets in Contemporary Scholarship</w:t>
      </w:r>
    </w:p>
    <w:p w:rsidR="00FB4E94" w:rsidRPr="006C77FA" w:rsidRDefault="00467951" w:rsidP="00FB4E94">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The Prophetic Call</w:t>
      </w:r>
      <w:r w:rsidR="00F5343D">
        <w:rPr>
          <w:rFonts w:ascii="Calibri" w:hAnsi="Calibri" w:cs="Calibri"/>
          <w:bCs/>
          <w:spacing w:val="-3"/>
          <w:szCs w:val="24"/>
        </w:rPr>
        <w:t xml:space="preserve"> and Prophetic Suffering</w:t>
      </w:r>
    </w:p>
    <w:p w:rsid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ab/>
      </w:r>
      <w:r w:rsidR="00467951">
        <w:rPr>
          <w:rFonts w:ascii="Calibri" w:hAnsi="Calibri" w:cs="Calibri"/>
          <w:bCs/>
          <w:spacing w:val="-3"/>
          <w:szCs w:val="24"/>
        </w:rPr>
        <w:t>Justice and Righteousness in the Prophetic Message</w:t>
      </w:r>
    </w:p>
    <w:p w:rsidR="005950AC" w:rsidRPr="006C77FA" w:rsidRDefault="005950AC" w:rsidP="006C77FA">
      <w:pPr>
        <w:tabs>
          <w:tab w:val="left" w:pos="-720"/>
        </w:tabs>
        <w:suppressAutoHyphens/>
        <w:ind w:left="720" w:right="1008" w:hanging="720"/>
        <w:rPr>
          <w:rFonts w:ascii="Calibri" w:hAnsi="Calibri" w:cs="Calibri"/>
          <w:bCs/>
          <w:spacing w:val="-3"/>
          <w:szCs w:val="24"/>
        </w:rPr>
      </w:pPr>
    </w:p>
    <w:p w:rsidR="006C77FA" w:rsidRP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 xml:space="preserve">Week of </w:t>
      </w:r>
      <w:r w:rsidR="002B1B73">
        <w:rPr>
          <w:rFonts w:ascii="Calibri" w:hAnsi="Calibri" w:cs="Calibri"/>
          <w:bCs/>
          <w:spacing w:val="-3"/>
          <w:szCs w:val="24"/>
        </w:rPr>
        <w:t>October 24</w:t>
      </w:r>
    </w:p>
    <w:p w:rsid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ab/>
      </w:r>
      <w:r w:rsidR="00467951">
        <w:rPr>
          <w:rFonts w:ascii="Calibri" w:hAnsi="Calibri" w:cs="Calibri"/>
          <w:bCs/>
          <w:spacing w:val="-3"/>
          <w:szCs w:val="24"/>
        </w:rPr>
        <w:t>Writing and Non-Writing Prophets</w:t>
      </w:r>
    </w:p>
    <w:p w:rsidR="00FB4E94" w:rsidRDefault="00FB4E94" w:rsidP="006C77FA">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Assyrian Expansion and Decline</w:t>
      </w:r>
    </w:p>
    <w:p w:rsidR="00467951" w:rsidRDefault="00467951" w:rsidP="006C77FA">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Old Testament Motifs in the Prophets</w:t>
      </w:r>
    </w:p>
    <w:p w:rsidR="00B75ADD" w:rsidRDefault="00B75ADD" w:rsidP="006C77FA">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The Day of the Lord</w:t>
      </w:r>
    </w:p>
    <w:p w:rsidR="005950AC" w:rsidRPr="006C77FA" w:rsidRDefault="005950AC" w:rsidP="006C77FA">
      <w:pPr>
        <w:tabs>
          <w:tab w:val="left" w:pos="-720"/>
        </w:tabs>
        <w:suppressAutoHyphens/>
        <w:ind w:left="720" w:right="1008" w:hanging="720"/>
        <w:rPr>
          <w:rFonts w:ascii="Calibri" w:hAnsi="Calibri" w:cs="Calibri"/>
          <w:bCs/>
          <w:spacing w:val="-3"/>
          <w:szCs w:val="24"/>
        </w:rPr>
      </w:pPr>
    </w:p>
    <w:p w:rsidR="006C77FA" w:rsidRP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 xml:space="preserve">Week of </w:t>
      </w:r>
      <w:r w:rsidR="002B1B73">
        <w:rPr>
          <w:rFonts w:ascii="Calibri" w:hAnsi="Calibri" w:cs="Calibri"/>
          <w:bCs/>
          <w:spacing w:val="-3"/>
          <w:szCs w:val="24"/>
        </w:rPr>
        <w:t>October 31</w:t>
      </w:r>
    </w:p>
    <w:p w:rsidR="006C77FA" w:rsidRDefault="00467951" w:rsidP="006C77FA">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Servant Song</w:t>
      </w:r>
      <w:r w:rsidR="00F36C38">
        <w:rPr>
          <w:rFonts w:ascii="Calibri" w:hAnsi="Calibri" w:cs="Calibri"/>
          <w:bCs/>
          <w:spacing w:val="-3"/>
          <w:szCs w:val="24"/>
        </w:rPr>
        <w:t>s</w:t>
      </w:r>
      <w:r>
        <w:rPr>
          <w:rFonts w:ascii="Calibri" w:hAnsi="Calibri" w:cs="Calibri"/>
          <w:bCs/>
          <w:spacing w:val="-3"/>
          <w:szCs w:val="24"/>
        </w:rPr>
        <w:t xml:space="preserve"> and Messianic Prophetic Texts</w:t>
      </w:r>
    </w:p>
    <w:p w:rsidR="00467951" w:rsidRDefault="00467951" w:rsidP="006C77FA">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Oracles Against the Nations and Foreigners in Prophetic Literature</w:t>
      </w:r>
    </w:p>
    <w:p w:rsidR="005950AC" w:rsidRPr="006C77FA" w:rsidRDefault="005950AC" w:rsidP="006C77FA">
      <w:pPr>
        <w:tabs>
          <w:tab w:val="left" w:pos="-720"/>
        </w:tabs>
        <w:suppressAutoHyphens/>
        <w:ind w:left="720" w:right="1008" w:hanging="720"/>
        <w:rPr>
          <w:rFonts w:ascii="Calibri" w:hAnsi="Calibri" w:cs="Calibri"/>
          <w:bCs/>
          <w:spacing w:val="-3"/>
          <w:szCs w:val="24"/>
        </w:rPr>
      </w:pPr>
    </w:p>
    <w:p w:rsidR="006C77FA" w:rsidRP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 xml:space="preserve">Week of </w:t>
      </w:r>
      <w:r w:rsidR="00A841AA">
        <w:rPr>
          <w:rFonts w:ascii="Calibri" w:hAnsi="Calibri" w:cs="Calibri"/>
          <w:bCs/>
          <w:spacing w:val="-3"/>
          <w:szCs w:val="24"/>
        </w:rPr>
        <w:t>N</w:t>
      </w:r>
      <w:r w:rsidR="002B1B73">
        <w:rPr>
          <w:rFonts w:ascii="Calibri" w:hAnsi="Calibri" w:cs="Calibri"/>
          <w:bCs/>
          <w:spacing w:val="-3"/>
          <w:szCs w:val="24"/>
        </w:rPr>
        <w:t>ovember 7</w:t>
      </w:r>
    </w:p>
    <w:p w:rsid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ab/>
      </w:r>
      <w:r w:rsidR="00467951">
        <w:rPr>
          <w:rFonts w:ascii="Calibri" w:hAnsi="Calibri" w:cs="Calibri"/>
          <w:bCs/>
          <w:spacing w:val="-3"/>
          <w:szCs w:val="24"/>
        </w:rPr>
        <w:t>Covenant</w:t>
      </w:r>
      <w:r w:rsidR="00F5343D">
        <w:rPr>
          <w:rFonts w:ascii="Calibri" w:hAnsi="Calibri" w:cs="Calibri"/>
          <w:bCs/>
          <w:spacing w:val="-3"/>
          <w:szCs w:val="24"/>
        </w:rPr>
        <w:t xml:space="preserve">s: </w:t>
      </w:r>
      <w:r w:rsidR="00467951">
        <w:rPr>
          <w:rFonts w:ascii="Calibri" w:hAnsi="Calibri" w:cs="Calibri"/>
          <w:bCs/>
          <w:spacing w:val="-3"/>
          <w:szCs w:val="24"/>
        </w:rPr>
        <w:t xml:space="preserve"> Old and New in Prophetic Literature</w:t>
      </w:r>
    </w:p>
    <w:p w:rsidR="00467951" w:rsidRDefault="00467951" w:rsidP="006C77FA">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Jeremiah’s Good and Bad Figs</w:t>
      </w:r>
    </w:p>
    <w:p w:rsidR="00F5343D" w:rsidRDefault="00F5343D" w:rsidP="006C77FA">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Symbolic Actions in Prophetic Literature</w:t>
      </w:r>
    </w:p>
    <w:p w:rsidR="005950AC" w:rsidRPr="006C77FA" w:rsidRDefault="005950AC" w:rsidP="002B1B73">
      <w:pPr>
        <w:tabs>
          <w:tab w:val="left" w:pos="-720"/>
        </w:tabs>
        <w:suppressAutoHyphens/>
        <w:ind w:right="1008"/>
        <w:rPr>
          <w:rFonts w:ascii="Calibri" w:hAnsi="Calibri" w:cs="Calibri"/>
          <w:bCs/>
          <w:spacing w:val="-3"/>
          <w:szCs w:val="24"/>
        </w:rPr>
      </w:pPr>
    </w:p>
    <w:p w:rsid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W</w:t>
      </w:r>
      <w:r w:rsidR="002B1B73">
        <w:rPr>
          <w:rFonts w:ascii="Calibri" w:hAnsi="Calibri" w:cs="Calibri"/>
          <w:bCs/>
          <w:spacing w:val="-3"/>
          <w:szCs w:val="24"/>
        </w:rPr>
        <w:t>eek of November 14</w:t>
      </w:r>
    </w:p>
    <w:p w:rsidR="00467951" w:rsidRDefault="00467951" w:rsidP="00F5343D">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r>
      <w:r w:rsidR="00F5343D">
        <w:rPr>
          <w:rFonts w:ascii="Calibri" w:hAnsi="Calibri" w:cs="Calibri"/>
          <w:bCs/>
          <w:spacing w:val="-3"/>
          <w:szCs w:val="24"/>
        </w:rPr>
        <w:t>Iconoclastic Prophets in the Biblical Tradition</w:t>
      </w:r>
    </w:p>
    <w:p w:rsidR="002B1B73" w:rsidRDefault="00467951" w:rsidP="00F5343D">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r>
      <w:r w:rsidR="00F5343D">
        <w:rPr>
          <w:rFonts w:ascii="Calibri" w:hAnsi="Calibri" w:cs="Calibri"/>
          <w:bCs/>
          <w:spacing w:val="-3"/>
          <w:szCs w:val="24"/>
        </w:rPr>
        <w:t>Zion Theology, the Election of Israel</w:t>
      </w:r>
      <w:r w:rsidR="00FB4E94">
        <w:rPr>
          <w:rFonts w:ascii="Calibri" w:hAnsi="Calibri" w:cs="Calibri"/>
          <w:bCs/>
          <w:spacing w:val="-3"/>
          <w:szCs w:val="24"/>
        </w:rPr>
        <w:t>,</w:t>
      </w:r>
      <w:r w:rsidR="00F5343D">
        <w:rPr>
          <w:rFonts w:ascii="Calibri" w:hAnsi="Calibri" w:cs="Calibri"/>
          <w:bCs/>
          <w:spacing w:val="-3"/>
          <w:szCs w:val="24"/>
        </w:rPr>
        <w:t xml:space="preserve"> and t</w:t>
      </w:r>
      <w:r>
        <w:rPr>
          <w:rFonts w:ascii="Calibri" w:hAnsi="Calibri" w:cs="Calibri"/>
          <w:bCs/>
          <w:spacing w:val="-3"/>
          <w:szCs w:val="24"/>
        </w:rPr>
        <w:t>he Restoration of Israel</w:t>
      </w:r>
    </w:p>
    <w:p w:rsidR="002B1B73" w:rsidRDefault="002B1B73" w:rsidP="00F5343D">
      <w:pPr>
        <w:tabs>
          <w:tab w:val="left" w:pos="-720"/>
        </w:tabs>
        <w:suppressAutoHyphens/>
        <w:ind w:left="720" w:right="1008" w:hanging="720"/>
        <w:rPr>
          <w:rFonts w:ascii="Calibri" w:hAnsi="Calibri" w:cs="Calibri"/>
          <w:bCs/>
          <w:spacing w:val="-3"/>
          <w:szCs w:val="24"/>
        </w:rPr>
      </w:pPr>
    </w:p>
    <w:p w:rsidR="002B1B73" w:rsidRDefault="002B1B73" w:rsidP="00F5343D">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Week of November 21 (No Class: Thanksgiving)</w:t>
      </w:r>
    </w:p>
    <w:p w:rsidR="006C77FA" w:rsidRDefault="006C77FA" w:rsidP="00F5343D">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ab/>
      </w:r>
    </w:p>
    <w:p w:rsidR="005950AC" w:rsidRPr="006C77FA" w:rsidRDefault="005950AC" w:rsidP="00F5343D">
      <w:pPr>
        <w:tabs>
          <w:tab w:val="left" w:pos="-720"/>
        </w:tabs>
        <w:suppressAutoHyphens/>
        <w:ind w:left="720" w:right="1008" w:hanging="720"/>
        <w:rPr>
          <w:rFonts w:ascii="Calibri" w:hAnsi="Calibri" w:cs="Calibri"/>
          <w:bCs/>
          <w:spacing w:val="-3"/>
          <w:szCs w:val="24"/>
        </w:rPr>
      </w:pPr>
    </w:p>
    <w:p w:rsid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 xml:space="preserve">Week of </w:t>
      </w:r>
      <w:r w:rsidR="002B1B73">
        <w:rPr>
          <w:rFonts w:ascii="Calibri" w:hAnsi="Calibri" w:cs="Calibri"/>
          <w:bCs/>
          <w:spacing w:val="-3"/>
          <w:szCs w:val="24"/>
        </w:rPr>
        <w:t>November 28</w:t>
      </w:r>
    </w:p>
    <w:p w:rsidR="006C77FA" w:rsidRDefault="00062A93" w:rsidP="00062A93">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The Fall and Rise of the Temple in Prophetic Rhetoric</w:t>
      </w:r>
    </w:p>
    <w:p w:rsidR="00062A93" w:rsidRDefault="00062A93" w:rsidP="00062A93">
      <w:pPr>
        <w:tabs>
          <w:tab w:val="left" w:pos="-720"/>
        </w:tabs>
        <w:suppressAutoHyphens/>
        <w:ind w:left="720" w:right="1008" w:hanging="720"/>
        <w:rPr>
          <w:rFonts w:ascii="Calibri" w:hAnsi="Calibri" w:cs="Calibri"/>
          <w:bCs/>
          <w:spacing w:val="-3"/>
          <w:szCs w:val="24"/>
        </w:rPr>
      </w:pPr>
      <w:r>
        <w:rPr>
          <w:rFonts w:ascii="Calibri" w:hAnsi="Calibri" w:cs="Calibri"/>
          <w:bCs/>
          <w:spacing w:val="-3"/>
          <w:szCs w:val="24"/>
        </w:rPr>
        <w:tab/>
        <w:t>Research Project Due</w:t>
      </w:r>
    </w:p>
    <w:p w:rsidR="005950AC" w:rsidRPr="006C77FA" w:rsidRDefault="005950AC" w:rsidP="006C77FA">
      <w:pPr>
        <w:tabs>
          <w:tab w:val="left" w:pos="-720"/>
        </w:tabs>
        <w:suppressAutoHyphens/>
        <w:ind w:left="720" w:right="1008" w:hanging="720"/>
        <w:rPr>
          <w:rFonts w:ascii="Calibri" w:hAnsi="Calibri" w:cs="Calibri"/>
          <w:bCs/>
          <w:spacing w:val="-3"/>
          <w:szCs w:val="24"/>
        </w:rPr>
      </w:pPr>
    </w:p>
    <w:p w:rsidR="006C77FA" w:rsidRP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 xml:space="preserve">Week of </w:t>
      </w:r>
      <w:r w:rsidR="002B1B73">
        <w:rPr>
          <w:rFonts w:ascii="Calibri" w:hAnsi="Calibri" w:cs="Calibri"/>
          <w:bCs/>
          <w:spacing w:val="-3"/>
          <w:szCs w:val="24"/>
        </w:rPr>
        <w:t>December 05</w:t>
      </w:r>
    </w:p>
    <w:p w:rsidR="006C77FA" w:rsidRPr="006C77FA" w:rsidRDefault="006C77FA" w:rsidP="006C77FA">
      <w:pPr>
        <w:tabs>
          <w:tab w:val="left" w:pos="-720"/>
        </w:tabs>
        <w:suppressAutoHyphens/>
        <w:ind w:left="720" w:right="1008" w:hanging="720"/>
        <w:rPr>
          <w:rFonts w:ascii="Calibri" w:hAnsi="Calibri" w:cs="Calibri"/>
          <w:bCs/>
          <w:spacing w:val="-3"/>
          <w:szCs w:val="24"/>
        </w:rPr>
      </w:pPr>
      <w:r w:rsidRPr="006C77FA">
        <w:rPr>
          <w:rFonts w:ascii="Calibri" w:hAnsi="Calibri" w:cs="Calibri"/>
          <w:bCs/>
          <w:spacing w:val="-3"/>
          <w:szCs w:val="24"/>
        </w:rPr>
        <w:tab/>
        <w:t>Final Examination</w:t>
      </w:r>
    </w:p>
    <w:sectPr w:rsidR="006C77FA" w:rsidRPr="006C77FA" w:rsidSect="00DE01A8">
      <w:endnotePr>
        <w:numFmt w:val="decimal"/>
      </w:endnotePr>
      <w:pgSz w:w="12240" w:h="15840"/>
      <w:pgMar w:top="1440" w:right="720" w:bottom="900" w:left="1152"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15C" w:rsidRDefault="0067115C" w:rsidP="00DE01A8">
      <w:r>
        <w:separator/>
      </w:r>
    </w:p>
  </w:endnote>
  <w:endnote w:type="continuationSeparator" w:id="0">
    <w:p w:rsidR="0067115C" w:rsidRDefault="0067115C" w:rsidP="00DE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15C" w:rsidRDefault="0067115C" w:rsidP="00DE01A8">
      <w:r>
        <w:separator/>
      </w:r>
    </w:p>
  </w:footnote>
  <w:footnote w:type="continuationSeparator" w:id="0">
    <w:p w:rsidR="0067115C" w:rsidRDefault="0067115C" w:rsidP="00DE0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4E6"/>
    <w:multiLevelType w:val="hybridMultilevel"/>
    <w:tmpl w:val="7F0C7594"/>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1743B"/>
    <w:multiLevelType w:val="multilevel"/>
    <w:tmpl w:val="0409001D"/>
    <w:styleLink w:val="Teresas"/>
    <w:lvl w:ilvl="0">
      <w:start w:val="1"/>
      <w:numFmt w:val="upperRoman"/>
      <w:lvlText w:val="%1)"/>
      <w:lvlJc w:val="left"/>
      <w:pPr>
        <w:ind w:left="360" w:hanging="360"/>
      </w:pPr>
      <w:rPr>
        <w:rFonts w:ascii="Calibri" w:hAnsi="Calibri"/>
        <w:sz w:val="22"/>
      </w:rPr>
    </w:lvl>
    <w:lvl w:ilvl="1">
      <w:start w:val="1"/>
      <w:numFmt w:val="lowerLetter"/>
      <w:lvlText w:val="%2)"/>
      <w:lvlJc w:val="left"/>
      <w:pPr>
        <w:ind w:left="720" w:hanging="360"/>
      </w:pPr>
      <w:rPr>
        <w:rFonts w:ascii="Calibri" w:hAnsi="Calibri"/>
        <w:sz w:val="22"/>
      </w:rPr>
    </w:lvl>
    <w:lvl w:ilvl="2">
      <w:start w:val="1"/>
      <w:numFmt w:val="lowerRoman"/>
      <w:lvlText w:val="%3)"/>
      <w:lvlJc w:val="left"/>
      <w:pPr>
        <w:ind w:left="1080" w:hanging="360"/>
      </w:pPr>
      <w:rPr>
        <w:rFonts w:ascii="Calibri" w:hAnsi="Calibri"/>
        <w:sz w:val="22"/>
      </w:rPr>
    </w:lvl>
    <w:lvl w:ilvl="3">
      <w:start w:val="1"/>
      <w:numFmt w:val="decimal"/>
      <w:lvlText w:val="(%4)"/>
      <w:lvlJc w:val="left"/>
      <w:pPr>
        <w:ind w:left="1440" w:hanging="360"/>
      </w:pPr>
      <w:rPr>
        <w:rFonts w:ascii="Calibri" w:hAnsi="Calibri"/>
        <w:sz w:val="22"/>
      </w:rPr>
    </w:lvl>
    <w:lvl w:ilvl="4">
      <w:start w:val="1"/>
      <w:numFmt w:val="lowerLetter"/>
      <w:lvlText w:val="(%5)"/>
      <w:lvlJc w:val="left"/>
      <w:pPr>
        <w:ind w:left="1800" w:hanging="360"/>
      </w:pPr>
      <w:rPr>
        <w:rFonts w:ascii="Calibri" w:hAnsi="Calibri"/>
        <w:sz w:val="22"/>
      </w:rPr>
    </w:lvl>
    <w:lvl w:ilvl="5">
      <w:start w:val="1"/>
      <w:numFmt w:val="lowerRoman"/>
      <w:lvlText w:val="(%6)"/>
      <w:lvlJc w:val="left"/>
      <w:pPr>
        <w:ind w:left="2160" w:hanging="360"/>
      </w:pPr>
      <w:rPr>
        <w:rFonts w:ascii="Calibri" w:hAnsi="Calibri"/>
        <w:sz w:val="22"/>
      </w:rPr>
    </w:lvl>
    <w:lvl w:ilvl="6">
      <w:start w:val="1"/>
      <w:numFmt w:val="decimal"/>
      <w:lvlText w:val="%7."/>
      <w:lvlJc w:val="left"/>
      <w:pPr>
        <w:ind w:left="2520" w:hanging="360"/>
      </w:pPr>
      <w:rPr>
        <w:rFonts w:ascii="Calibri" w:hAnsi="Calibri"/>
        <w:sz w:val="22"/>
      </w:rPr>
    </w:lvl>
    <w:lvl w:ilvl="7">
      <w:start w:val="1"/>
      <w:numFmt w:val="lowerLetter"/>
      <w:lvlText w:val="%8."/>
      <w:lvlJc w:val="left"/>
      <w:pPr>
        <w:ind w:left="2880" w:hanging="360"/>
      </w:pPr>
      <w:rPr>
        <w:rFonts w:ascii="Calibri" w:hAnsi="Calibri"/>
        <w:sz w:val="22"/>
      </w:rPr>
    </w:lvl>
    <w:lvl w:ilvl="8">
      <w:start w:val="1"/>
      <w:numFmt w:val="lowerRoman"/>
      <w:lvlText w:val="%9."/>
      <w:lvlJc w:val="left"/>
      <w:pPr>
        <w:ind w:left="3240" w:hanging="360"/>
      </w:pPr>
      <w:rPr>
        <w:rFonts w:ascii="Calibri" w:hAnsi="Calibri"/>
        <w:sz w:val="22"/>
      </w:rPr>
    </w:lvl>
  </w:abstractNum>
  <w:abstractNum w:abstractNumId="2" w15:restartNumberingAfterBreak="0">
    <w:nsid w:val="0A0A4D09"/>
    <w:multiLevelType w:val="hybridMultilevel"/>
    <w:tmpl w:val="36804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15671"/>
    <w:multiLevelType w:val="hybridMultilevel"/>
    <w:tmpl w:val="40A0A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7369F1"/>
    <w:multiLevelType w:val="hybridMultilevel"/>
    <w:tmpl w:val="40A0A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FC3D21"/>
    <w:multiLevelType w:val="hybridMultilevel"/>
    <w:tmpl w:val="3976E98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7CF65E2"/>
    <w:multiLevelType w:val="hybridMultilevel"/>
    <w:tmpl w:val="6CD0FD4A"/>
    <w:lvl w:ilvl="0" w:tplc="C20CE8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864D6"/>
    <w:multiLevelType w:val="hybridMultilevel"/>
    <w:tmpl w:val="40A0A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0"/>
  </w:num>
  <w:num w:numId="5">
    <w:abstractNumId w:val="7"/>
  </w:num>
  <w:num w:numId="6">
    <w:abstractNumId w:val="8"/>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7D"/>
    <w:rsid w:val="00040807"/>
    <w:rsid w:val="00062A93"/>
    <w:rsid w:val="0018577B"/>
    <w:rsid w:val="001952D2"/>
    <w:rsid w:val="002B1B73"/>
    <w:rsid w:val="002D7441"/>
    <w:rsid w:val="002E1A2F"/>
    <w:rsid w:val="002E553C"/>
    <w:rsid w:val="00317AEB"/>
    <w:rsid w:val="00364691"/>
    <w:rsid w:val="003D580B"/>
    <w:rsid w:val="003F4F64"/>
    <w:rsid w:val="00447376"/>
    <w:rsid w:val="00464AB9"/>
    <w:rsid w:val="004666DC"/>
    <w:rsid w:val="00467951"/>
    <w:rsid w:val="004C1CE5"/>
    <w:rsid w:val="004C379E"/>
    <w:rsid w:val="004E2D14"/>
    <w:rsid w:val="00501920"/>
    <w:rsid w:val="00501AB9"/>
    <w:rsid w:val="00504273"/>
    <w:rsid w:val="00563C37"/>
    <w:rsid w:val="005950AC"/>
    <w:rsid w:val="005B517D"/>
    <w:rsid w:val="00614F9B"/>
    <w:rsid w:val="006276EF"/>
    <w:rsid w:val="006524DC"/>
    <w:rsid w:val="00661E49"/>
    <w:rsid w:val="0067115C"/>
    <w:rsid w:val="0067515D"/>
    <w:rsid w:val="00686217"/>
    <w:rsid w:val="00687203"/>
    <w:rsid w:val="006C77FA"/>
    <w:rsid w:val="00703B61"/>
    <w:rsid w:val="00716A8F"/>
    <w:rsid w:val="00765606"/>
    <w:rsid w:val="007E7631"/>
    <w:rsid w:val="00850E6E"/>
    <w:rsid w:val="00871024"/>
    <w:rsid w:val="00892A2B"/>
    <w:rsid w:val="008A04C5"/>
    <w:rsid w:val="0090577E"/>
    <w:rsid w:val="00926CD6"/>
    <w:rsid w:val="009D5DAD"/>
    <w:rsid w:val="00A03187"/>
    <w:rsid w:val="00A173F0"/>
    <w:rsid w:val="00A35717"/>
    <w:rsid w:val="00A649AC"/>
    <w:rsid w:val="00A841AA"/>
    <w:rsid w:val="00B11B0D"/>
    <w:rsid w:val="00B45F48"/>
    <w:rsid w:val="00B75ADD"/>
    <w:rsid w:val="00C04016"/>
    <w:rsid w:val="00C61C7C"/>
    <w:rsid w:val="00C6362C"/>
    <w:rsid w:val="00C9269B"/>
    <w:rsid w:val="00CF7F59"/>
    <w:rsid w:val="00D21E8D"/>
    <w:rsid w:val="00D7203E"/>
    <w:rsid w:val="00D90AF5"/>
    <w:rsid w:val="00DE01A8"/>
    <w:rsid w:val="00DF55CF"/>
    <w:rsid w:val="00DF5D28"/>
    <w:rsid w:val="00E04FE7"/>
    <w:rsid w:val="00E132BD"/>
    <w:rsid w:val="00E2777E"/>
    <w:rsid w:val="00E57B2A"/>
    <w:rsid w:val="00EC52AB"/>
    <w:rsid w:val="00F20277"/>
    <w:rsid w:val="00F36C38"/>
    <w:rsid w:val="00F455A1"/>
    <w:rsid w:val="00F5343D"/>
    <w:rsid w:val="00F64D47"/>
    <w:rsid w:val="00F90EFD"/>
    <w:rsid w:val="00FB4105"/>
    <w:rsid w:val="00FB4E94"/>
    <w:rsid w:val="00FB5B76"/>
    <w:rsid w:val="00FC4B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36B2F4-E793-4600-A5C4-45C2079C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7FA"/>
    <w:rPr>
      <w:rFonts w:ascii="Courier New" w:eastAsia="Times New Roman" w:hAnsi="Courier New"/>
      <w:sz w:val="24"/>
    </w:rPr>
  </w:style>
  <w:style w:type="paragraph" w:styleId="Heading1">
    <w:name w:val="heading 1"/>
    <w:basedOn w:val="Normal"/>
    <w:next w:val="Normal"/>
    <w:link w:val="Heading1Char"/>
    <w:qFormat/>
    <w:rsid w:val="00A03187"/>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03187"/>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link w:val="Heading1"/>
    <w:rsid w:val="00A03187"/>
    <w:rPr>
      <w:rFonts w:ascii="Times New Roman" w:eastAsia="Times New Roman" w:hAnsi="Times New Roman" w:cs="Times New Roman"/>
      <w:b/>
      <w:spacing w:val="-3"/>
      <w:sz w:val="28"/>
      <w:szCs w:val="20"/>
    </w:rPr>
  </w:style>
  <w:style w:type="character" w:customStyle="1" w:styleId="Heading2Char">
    <w:name w:val="Heading 2 Char"/>
    <w:link w:val="Heading2"/>
    <w:rsid w:val="00A03187"/>
    <w:rPr>
      <w:rFonts w:ascii="Times New Roman" w:eastAsia="Times New Roman" w:hAnsi="Times New Roman" w:cs="Times New Roman"/>
      <w:b/>
      <w:spacing w:val="-3"/>
      <w:sz w:val="28"/>
      <w:szCs w:val="20"/>
    </w:rPr>
  </w:style>
  <w:style w:type="character" w:customStyle="1" w:styleId="Heading3Char">
    <w:name w:val="Heading 3 Char"/>
    <w:link w:val="Heading3"/>
    <w:rsid w:val="00A03187"/>
    <w:rPr>
      <w:rFonts w:ascii="Times New Roman" w:eastAsia="Times New Roman" w:hAnsi="Times New Roman" w:cs="Times New Roman"/>
      <w:b/>
      <w:spacing w:val="-3"/>
      <w:sz w:val="36"/>
      <w:szCs w:val="20"/>
    </w:rPr>
  </w:style>
  <w:style w:type="character" w:customStyle="1" w:styleId="Heading4Char">
    <w:name w:val="Heading 4 Char"/>
    <w:link w:val="Heading4"/>
    <w:rsid w:val="00A03187"/>
    <w:rPr>
      <w:rFonts w:ascii="Times New Roman" w:eastAsia="Times New Roman" w:hAnsi="Times New Roman" w:cs="Times New Roman"/>
      <w:b/>
      <w:spacing w:val="-3"/>
      <w:szCs w:val="20"/>
    </w:rPr>
  </w:style>
  <w:style w:type="character" w:customStyle="1" w:styleId="Heading5Char">
    <w:name w:val="Heading 5 Char"/>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link w:val="BodyTextIndent3"/>
    <w:rsid w:val="00A03187"/>
    <w:rPr>
      <w:rFonts w:ascii="Times New Roman" w:eastAsia="Times New Roman" w:hAnsi="Times New Roman" w:cs="Times New Roman"/>
      <w:spacing w:val="-3"/>
      <w:sz w:val="20"/>
      <w:szCs w:val="20"/>
    </w:rPr>
  </w:style>
  <w:style w:type="character" w:styleId="Strong">
    <w:name w:val="Strong"/>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link w:val="BalloonText"/>
    <w:uiPriority w:val="99"/>
    <w:semiHidden/>
    <w:rsid w:val="00871024"/>
    <w:rPr>
      <w:rFonts w:ascii="Tahoma" w:eastAsia="Times New Roman" w:hAnsi="Tahoma" w:cs="Tahoma"/>
      <w:sz w:val="16"/>
      <w:szCs w:val="16"/>
    </w:rPr>
  </w:style>
  <w:style w:type="table" w:styleId="TableGrid">
    <w:name w:val="Table Grid"/>
    <w:basedOn w:val="TableNormal"/>
    <w:uiPriority w:val="39"/>
    <w:rsid w:val="00062A9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6217"/>
    <w:rPr>
      <w:color w:val="0000FF" w:themeColor="hyperlink"/>
      <w:u w:val="single"/>
    </w:rPr>
  </w:style>
  <w:style w:type="paragraph" w:styleId="Caption">
    <w:name w:val="caption"/>
    <w:basedOn w:val="Normal"/>
    <w:next w:val="Normal"/>
    <w:uiPriority w:val="35"/>
    <w:unhideWhenUsed/>
    <w:qFormat/>
    <w:rsid w:val="00A3571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866463">
      <w:bodyDiv w:val="1"/>
      <w:marLeft w:val="0"/>
      <w:marRight w:val="0"/>
      <w:marTop w:val="0"/>
      <w:marBottom w:val="0"/>
      <w:divBdr>
        <w:top w:val="none" w:sz="0" w:space="0" w:color="auto"/>
        <w:left w:val="none" w:sz="0" w:space="0" w:color="auto"/>
        <w:bottom w:val="none" w:sz="0" w:space="0" w:color="auto"/>
        <w:right w:val="none" w:sz="0" w:space="0" w:color="auto"/>
      </w:divBdr>
    </w:div>
    <w:div w:id="17233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on@wb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ivens\AppData\Local\Microsoft\Windows\Temporary%20Internet%20Files\Content.Outlook\1FHCDPTX\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 TEMPLATE</Template>
  <TotalTime>42</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Jeff Anderson</cp:lastModifiedBy>
  <cp:revision>7</cp:revision>
  <cp:lastPrinted>2020-07-06T17:10:00Z</cp:lastPrinted>
  <dcterms:created xsi:type="dcterms:W3CDTF">2022-03-14T16:17:00Z</dcterms:created>
  <dcterms:modified xsi:type="dcterms:W3CDTF">2022-05-12T16:28:00Z</dcterms:modified>
</cp:coreProperties>
</file>