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3BA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251B837" wp14:editId="0414E6A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31DEC5" w14:textId="307FC4E7" w:rsidR="00322CF7" w:rsidRPr="0049523D" w:rsidRDefault="006D46DB"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3C3C08A1" w14:textId="0922BC03" w:rsidR="00322CF7" w:rsidRPr="0049523D" w:rsidRDefault="00322CF7" w:rsidP="0049523D">
      <w:pPr>
        <w:pStyle w:val="Title"/>
        <w:jc w:val="center"/>
        <w:rPr>
          <w:rFonts w:asciiTheme="minorHAnsi" w:hAnsiTheme="minorHAnsi" w:cstheme="minorHAnsi"/>
          <w:b/>
          <w:sz w:val="28"/>
          <w:szCs w:val="28"/>
        </w:rPr>
      </w:pPr>
    </w:p>
    <w:p w14:paraId="6623D2E4" w14:textId="77777777" w:rsidR="00322CF7" w:rsidRPr="00322CF7" w:rsidRDefault="00322CF7" w:rsidP="00322CF7">
      <w:pPr>
        <w:spacing w:after="0"/>
        <w:outlineLvl w:val="0"/>
        <w:rPr>
          <w:b/>
          <w:sz w:val="24"/>
          <w:szCs w:val="24"/>
        </w:rPr>
      </w:pPr>
    </w:p>
    <w:p w14:paraId="075E5CD5" w14:textId="77777777" w:rsidR="00322CF7" w:rsidRPr="0049523D" w:rsidRDefault="00322CF7" w:rsidP="0049523D">
      <w:pPr>
        <w:rPr>
          <w:b/>
        </w:rPr>
      </w:pPr>
      <w:r w:rsidRPr="0049523D">
        <w:rPr>
          <w:b/>
        </w:rPr>
        <w:t>UNIVERSITY MISSION STATEMENT</w:t>
      </w:r>
    </w:p>
    <w:p w14:paraId="4A1C0F5A"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185BD79" w14:textId="77777777" w:rsidR="00322CF7" w:rsidRPr="00322CF7" w:rsidRDefault="00322CF7" w:rsidP="00322CF7">
      <w:pPr>
        <w:rPr>
          <w:sz w:val="24"/>
          <w:szCs w:val="24"/>
        </w:rPr>
      </w:pPr>
    </w:p>
    <w:p w14:paraId="72C29343" w14:textId="77777777" w:rsidR="00322CF7" w:rsidRPr="00322CF7" w:rsidRDefault="00322CF7" w:rsidP="0049523D">
      <w:pPr>
        <w:pStyle w:val="Heading1"/>
      </w:pPr>
      <w:r w:rsidRPr="00322CF7">
        <w:t xml:space="preserve">COURSE NUMBER &amp; NAME: </w:t>
      </w:r>
    </w:p>
    <w:p w14:paraId="2D98560B" w14:textId="0F27C215" w:rsidR="00322CF7" w:rsidRPr="00322CF7" w:rsidRDefault="006D46DB" w:rsidP="00322CF7">
      <w:pPr>
        <w:rPr>
          <w:sz w:val="24"/>
          <w:szCs w:val="24"/>
        </w:rPr>
      </w:pPr>
      <w:r>
        <w:rPr>
          <w:sz w:val="24"/>
          <w:szCs w:val="24"/>
        </w:rPr>
        <w:t>EXSS 4321 Sport Promotion and Marketing</w:t>
      </w:r>
    </w:p>
    <w:p w14:paraId="4829C2A1" w14:textId="77777777" w:rsidR="00322CF7" w:rsidRPr="0049523D" w:rsidRDefault="00322CF7" w:rsidP="0049523D">
      <w:pPr>
        <w:pStyle w:val="Heading2"/>
      </w:pPr>
      <w:r w:rsidRPr="0049523D">
        <w:t xml:space="preserve">TERM: </w:t>
      </w:r>
    </w:p>
    <w:p w14:paraId="051C8424" w14:textId="2B99BBF9" w:rsidR="00322CF7" w:rsidRPr="00322CF7" w:rsidRDefault="006D46DB" w:rsidP="00322CF7">
      <w:pPr>
        <w:rPr>
          <w:sz w:val="24"/>
          <w:szCs w:val="24"/>
        </w:rPr>
      </w:pPr>
      <w:r>
        <w:rPr>
          <w:sz w:val="24"/>
          <w:szCs w:val="24"/>
        </w:rPr>
        <w:t>Fall, 202</w:t>
      </w:r>
      <w:r w:rsidR="00E0799C">
        <w:rPr>
          <w:sz w:val="24"/>
          <w:szCs w:val="24"/>
        </w:rPr>
        <w:t>2</w:t>
      </w:r>
    </w:p>
    <w:p w14:paraId="320610E7" w14:textId="77777777" w:rsidR="00322CF7" w:rsidRPr="00322CF7" w:rsidRDefault="00322CF7" w:rsidP="0049523D">
      <w:pPr>
        <w:pStyle w:val="Heading2"/>
      </w:pPr>
      <w:r w:rsidRPr="00322CF7">
        <w:t xml:space="preserve">INSTRUCTOR: </w:t>
      </w:r>
    </w:p>
    <w:p w14:paraId="2DC32DC2" w14:textId="262F3950" w:rsidR="00322CF7" w:rsidRPr="00322CF7" w:rsidRDefault="006D46DB" w:rsidP="00322CF7">
      <w:pPr>
        <w:rPr>
          <w:sz w:val="24"/>
          <w:szCs w:val="24"/>
        </w:rPr>
      </w:pPr>
      <w:r>
        <w:rPr>
          <w:sz w:val="24"/>
          <w:szCs w:val="24"/>
        </w:rPr>
        <w:t>Michael West</w:t>
      </w:r>
    </w:p>
    <w:p w14:paraId="33BF3C07" w14:textId="77777777" w:rsidR="00322CF7" w:rsidRPr="00322CF7" w:rsidRDefault="00322CF7" w:rsidP="0049523D">
      <w:pPr>
        <w:pStyle w:val="Heading2"/>
      </w:pPr>
      <w:r w:rsidRPr="00322CF7">
        <w:t>CONTACT INFORMATION:</w:t>
      </w:r>
    </w:p>
    <w:p w14:paraId="4A6E9622" w14:textId="324CDA4B" w:rsidR="00322CF7" w:rsidRPr="00322CF7" w:rsidRDefault="00322CF7" w:rsidP="00322CF7">
      <w:pPr>
        <w:rPr>
          <w:sz w:val="24"/>
          <w:szCs w:val="24"/>
        </w:rPr>
      </w:pPr>
      <w:r w:rsidRPr="00322CF7">
        <w:rPr>
          <w:sz w:val="24"/>
          <w:szCs w:val="24"/>
        </w:rPr>
        <w:t xml:space="preserve">Office phone: </w:t>
      </w:r>
      <w:r w:rsidR="006D46DB">
        <w:rPr>
          <w:sz w:val="24"/>
          <w:szCs w:val="24"/>
        </w:rPr>
        <w:t>N/A</w:t>
      </w:r>
    </w:p>
    <w:p w14:paraId="0F827C08" w14:textId="0D4AEA55" w:rsidR="00322CF7" w:rsidRPr="00322CF7" w:rsidRDefault="00322CF7" w:rsidP="00322CF7">
      <w:pPr>
        <w:rPr>
          <w:sz w:val="24"/>
          <w:szCs w:val="24"/>
        </w:rPr>
      </w:pPr>
      <w:r w:rsidRPr="00322CF7">
        <w:rPr>
          <w:sz w:val="24"/>
          <w:szCs w:val="24"/>
        </w:rPr>
        <w:t xml:space="preserve">WBU Email: </w:t>
      </w:r>
      <w:r w:rsidR="006D46DB">
        <w:rPr>
          <w:sz w:val="24"/>
          <w:szCs w:val="24"/>
        </w:rPr>
        <w:t>michael.a.west@wayland.wbu.edu</w:t>
      </w:r>
    </w:p>
    <w:p w14:paraId="1BDD050B" w14:textId="760D32E0" w:rsidR="00322CF7" w:rsidRPr="00322CF7" w:rsidRDefault="00322CF7" w:rsidP="00322CF7">
      <w:pPr>
        <w:rPr>
          <w:sz w:val="24"/>
          <w:szCs w:val="24"/>
        </w:rPr>
      </w:pPr>
      <w:r w:rsidRPr="00322CF7">
        <w:rPr>
          <w:sz w:val="24"/>
          <w:szCs w:val="24"/>
        </w:rPr>
        <w:t xml:space="preserve">Cell phone: </w:t>
      </w:r>
      <w:r w:rsidR="006D46DB">
        <w:rPr>
          <w:sz w:val="24"/>
          <w:szCs w:val="24"/>
        </w:rPr>
        <w:t>214-417-0885</w:t>
      </w:r>
    </w:p>
    <w:p w14:paraId="09172B13" w14:textId="77777777" w:rsidR="00322CF7" w:rsidRPr="00322CF7" w:rsidRDefault="00322CF7" w:rsidP="00322CF7">
      <w:pPr>
        <w:rPr>
          <w:sz w:val="24"/>
          <w:szCs w:val="24"/>
        </w:rPr>
      </w:pPr>
    </w:p>
    <w:p w14:paraId="58DC3498" w14:textId="77777777" w:rsidR="00322CF7" w:rsidRPr="00322CF7" w:rsidRDefault="00322CF7" w:rsidP="0049523D">
      <w:pPr>
        <w:pStyle w:val="Heading2"/>
      </w:pPr>
      <w:r w:rsidRPr="00322CF7">
        <w:t xml:space="preserve">OFFICE HOURS, BUILDING &amp; LOCATION: </w:t>
      </w:r>
    </w:p>
    <w:p w14:paraId="12DA8A02" w14:textId="5FDE44E6" w:rsidR="00322CF7" w:rsidRPr="00322CF7" w:rsidRDefault="006D46DB" w:rsidP="00322CF7">
      <w:pPr>
        <w:rPr>
          <w:sz w:val="24"/>
          <w:szCs w:val="24"/>
        </w:rPr>
      </w:pPr>
      <w:r>
        <w:rPr>
          <w:sz w:val="24"/>
          <w:szCs w:val="24"/>
        </w:rPr>
        <w:t xml:space="preserve">Virtual office- email or text, I will get back with you as soon as I can. If you have not heard from me within 24 hours, please call, or text. </w:t>
      </w:r>
    </w:p>
    <w:p w14:paraId="64ED1995" w14:textId="77777777" w:rsidR="00322CF7" w:rsidRPr="00322CF7" w:rsidRDefault="00322CF7" w:rsidP="00322CF7">
      <w:pPr>
        <w:rPr>
          <w:sz w:val="24"/>
          <w:szCs w:val="24"/>
        </w:rPr>
      </w:pPr>
    </w:p>
    <w:p w14:paraId="76FB656F" w14:textId="77777777" w:rsidR="00322CF7" w:rsidRPr="00322CF7" w:rsidRDefault="00322CF7" w:rsidP="0049523D">
      <w:pPr>
        <w:pStyle w:val="Heading2"/>
      </w:pPr>
      <w:r w:rsidRPr="00322CF7">
        <w:t>COURSE MEETING TIME &amp; LOCATION:</w:t>
      </w:r>
    </w:p>
    <w:p w14:paraId="256F3A47" w14:textId="0C861EB0" w:rsidR="00322CF7" w:rsidRPr="00322CF7" w:rsidRDefault="006D46DB" w:rsidP="00322CF7">
      <w:pPr>
        <w:rPr>
          <w:sz w:val="24"/>
          <w:szCs w:val="24"/>
        </w:rPr>
      </w:pPr>
      <w:r>
        <w:rPr>
          <w:sz w:val="24"/>
          <w:szCs w:val="24"/>
        </w:rPr>
        <w:t>virtual</w:t>
      </w:r>
    </w:p>
    <w:p w14:paraId="371B7F73" w14:textId="77777777" w:rsidR="00322CF7" w:rsidRPr="00322CF7" w:rsidRDefault="00322CF7" w:rsidP="00322CF7">
      <w:pPr>
        <w:rPr>
          <w:sz w:val="24"/>
          <w:szCs w:val="24"/>
        </w:rPr>
      </w:pPr>
    </w:p>
    <w:p w14:paraId="34F52775" w14:textId="77777777" w:rsidR="00322CF7" w:rsidRPr="00322CF7" w:rsidRDefault="00322CF7" w:rsidP="0049523D">
      <w:pPr>
        <w:pStyle w:val="Heading2"/>
      </w:pPr>
      <w:r w:rsidRPr="00322CF7">
        <w:t xml:space="preserve">CATALOG DESCRIPTION: </w:t>
      </w:r>
    </w:p>
    <w:p w14:paraId="02F3956D" w14:textId="77777777" w:rsidR="006D46DB" w:rsidRPr="00B94A79" w:rsidRDefault="006D46DB" w:rsidP="006D46DB">
      <w:pPr>
        <w:shd w:val="clear" w:color="auto" w:fill="FFFFFF"/>
        <w:spacing w:after="0" w:line="240" w:lineRule="auto"/>
        <w:rPr>
          <w:rFonts w:eastAsia="Times New Roman" w:cs="Times New Roman"/>
        </w:rPr>
      </w:pPr>
      <w:r w:rsidRPr="00B94A79">
        <w:rPr>
          <w:rFonts w:eastAsia="Times New Roman" w:cs="Times New Roman"/>
          <w:i/>
          <w:iCs/>
        </w:rPr>
        <w:t>Sport Marketing</w:t>
      </w:r>
      <w:r w:rsidRPr="00B94A79">
        <w:rPr>
          <w:rFonts w:eastAsia="Times New Roman" w:cs="Times New Roman"/>
        </w:rPr>
        <w:t xml:space="preserve"> presents an overview of the various techniques and strategies used in meeting the wants and needs of consumers in the sport industry as well as understanding how sport can be used to assist in the marketing of other companies and products. Areas to be addressed are the uniqueness of sport marketing in comparison with traditional marketing, an overview of the segments of the sport industry, the importance of market research and segmentation in identifying the right sport consumer, </w:t>
      </w:r>
      <w:r w:rsidRPr="00B94A79">
        <w:rPr>
          <w:rFonts w:eastAsia="Times New Roman" w:cs="Times New Roman"/>
        </w:rPr>
        <w:lastRenderedPageBreak/>
        <w:t>the use of data-based marketing in reaching the sport consumer, an overview of the marketing mix as individual units and the relationship between those units, and the development of sponsorship and endorsement packages.</w:t>
      </w:r>
    </w:p>
    <w:p w14:paraId="12290841" w14:textId="77777777" w:rsidR="00322CF7" w:rsidRPr="00322CF7" w:rsidRDefault="00322CF7" w:rsidP="00322CF7">
      <w:pPr>
        <w:rPr>
          <w:sz w:val="24"/>
          <w:szCs w:val="24"/>
        </w:rPr>
      </w:pPr>
    </w:p>
    <w:p w14:paraId="4B2E723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4FDF8DB4" w14:textId="20A6A663" w:rsidR="00322CF7" w:rsidRPr="00322CF7" w:rsidRDefault="006D46DB" w:rsidP="00322CF7">
      <w:pPr>
        <w:rPr>
          <w:sz w:val="24"/>
          <w:szCs w:val="24"/>
        </w:rPr>
      </w:pPr>
      <w:r>
        <w:rPr>
          <w:sz w:val="24"/>
          <w:szCs w:val="24"/>
        </w:rPr>
        <w:t>None</w:t>
      </w:r>
    </w:p>
    <w:p w14:paraId="4E4C0C4E" w14:textId="77777777" w:rsidR="00322CF7" w:rsidRPr="00322CF7" w:rsidRDefault="00322CF7" w:rsidP="0049523D">
      <w:pPr>
        <w:pStyle w:val="Heading2"/>
      </w:pPr>
      <w:r w:rsidRPr="00322CF7">
        <w:t xml:space="preserve">REQUIRED TEXTBOOK AND RESOURCE MATERIAL: </w:t>
      </w:r>
    </w:p>
    <w:p w14:paraId="2BE454F3" w14:textId="77777777" w:rsidR="00E0799C" w:rsidRPr="00E0799C" w:rsidRDefault="006D46DB" w:rsidP="00E0799C">
      <w:pPr>
        <w:rPr>
          <w:rFonts w:ascii="Times New Roman" w:eastAsia="Times New Roman" w:hAnsi="Times New Roman" w:cs="Times New Roman"/>
          <w:sz w:val="24"/>
          <w:szCs w:val="24"/>
        </w:rPr>
      </w:pPr>
      <w:r w:rsidRPr="00B94A79">
        <w:rPr>
          <w:rFonts w:eastAsia="Times New Roman" w:cs="Times New Roman"/>
        </w:rPr>
        <w:t>Mullin, B.</w:t>
      </w:r>
      <w:r>
        <w:rPr>
          <w:rFonts w:eastAsia="Times New Roman" w:cs="Times New Roman"/>
        </w:rPr>
        <w:t>J.</w:t>
      </w:r>
      <w:r w:rsidRPr="00B94A79">
        <w:rPr>
          <w:rFonts w:eastAsia="Times New Roman" w:cs="Times New Roman"/>
        </w:rPr>
        <w:t>, Hardy, S., and Sutton, W.</w:t>
      </w:r>
      <w:r>
        <w:rPr>
          <w:rFonts w:eastAsia="Times New Roman" w:cs="Times New Roman"/>
        </w:rPr>
        <w:t>A.</w:t>
      </w:r>
      <w:r w:rsidRPr="00B94A79">
        <w:rPr>
          <w:rFonts w:eastAsia="Times New Roman" w:cs="Times New Roman"/>
        </w:rPr>
        <w:t xml:space="preserve"> 2014. </w:t>
      </w:r>
      <w:r w:rsidRPr="00B94A79">
        <w:rPr>
          <w:rFonts w:eastAsia="Times New Roman" w:cs="Times New Roman"/>
          <w:i/>
          <w:iCs/>
        </w:rPr>
        <w:t>Sport Marketing</w:t>
      </w:r>
      <w:r w:rsidRPr="00B94A79">
        <w:rPr>
          <w:rFonts w:eastAsia="Times New Roman" w:cs="Times New Roman"/>
        </w:rPr>
        <w:t xml:space="preserve"> (</w:t>
      </w:r>
      <w:r w:rsidR="00E0799C">
        <w:rPr>
          <w:rFonts w:eastAsia="Times New Roman" w:cs="Times New Roman"/>
        </w:rPr>
        <w:t>5</w:t>
      </w:r>
      <w:r w:rsidRPr="00B94A79">
        <w:rPr>
          <w:rFonts w:eastAsia="Times New Roman" w:cs="Times New Roman"/>
        </w:rPr>
        <w:t xml:space="preserve">th edition). Human Kinetics. </w:t>
      </w:r>
      <w:r w:rsidR="00E0799C" w:rsidRPr="00E0799C">
        <w:rPr>
          <w:rFonts w:ascii="Arial" w:eastAsia="Times New Roman" w:hAnsi="Arial" w:cs="Arial"/>
          <w:b/>
          <w:bCs/>
          <w:color w:val="0F1111"/>
          <w:sz w:val="21"/>
          <w:szCs w:val="21"/>
          <w:shd w:val="clear" w:color="auto" w:fill="FFFFFF"/>
        </w:rPr>
        <w:t>ISBN-13:</w:t>
      </w:r>
      <w:r w:rsidR="00E0799C" w:rsidRPr="00E0799C">
        <w:rPr>
          <w:rFonts w:ascii="Arial" w:eastAsia="Times New Roman" w:hAnsi="Arial" w:cs="Arial"/>
          <w:color w:val="0F1111"/>
          <w:sz w:val="21"/>
          <w:szCs w:val="21"/>
          <w:shd w:val="clear" w:color="auto" w:fill="FFFFFF"/>
        </w:rPr>
        <w:t> 978-1492594628</w:t>
      </w:r>
    </w:p>
    <w:p w14:paraId="1504EEA6" w14:textId="3F5E411C" w:rsidR="006D46DB" w:rsidRDefault="00E0799C" w:rsidP="00E0799C">
      <w:pPr>
        <w:shd w:val="clear" w:color="auto" w:fill="FFFFFF"/>
        <w:spacing w:after="0" w:line="240" w:lineRule="auto"/>
      </w:pPr>
      <w:r>
        <w:t>]</w:t>
      </w:r>
    </w:p>
    <w:p w14:paraId="58D6DF3C" w14:textId="7944158A" w:rsidR="00322CF7" w:rsidRDefault="00322CF7" w:rsidP="0049523D">
      <w:pPr>
        <w:pStyle w:val="Heading2"/>
      </w:pPr>
      <w:r w:rsidRPr="00322CF7">
        <w:t>COURSE OUTCOMES AND COMPETENCIES:</w:t>
      </w:r>
    </w:p>
    <w:p w14:paraId="1BBAF1D6" w14:textId="77777777" w:rsidR="006D46DB" w:rsidRPr="00B94A79" w:rsidRDefault="006D46DB" w:rsidP="006D46DB">
      <w:pPr>
        <w:shd w:val="clear" w:color="auto" w:fill="FFFFFF"/>
        <w:spacing w:after="0" w:line="240" w:lineRule="auto"/>
        <w:rPr>
          <w:rFonts w:eastAsia="Times New Roman" w:cs="Times New Roman"/>
        </w:rPr>
      </w:pPr>
      <w:r w:rsidRPr="00B94A79">
        <w:rPr>
          <w:rFonts w:eastAsia="Times New Roman" w:cs="Times New Roman"/>
        </w:rPr>
        <w:t>Students will be able to do the following:</w:t>
      </w:r>
    </w:p>
    <w:p w14:paraId="6DDC57E9" w14:textId="77777777" w:rsidR="006D46DB"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eastAsia="Times New Roman" w:cs="Times New Roman"/>
        </w:rPr>
        <w:t>Demonstrate usage of marketing terminology and theory related to the sport industry</w:t>
      </w:r>
    </w:p>
    <w:p w14:paraId="39257630" w14:textId="77777777" w:rsidR="006D46DB"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eastAsia="Times New Roman" w:cs="Times New Roman"/>
        </w:rPr>
        <w:t>Explain sport marketing theory and how it can be used in the sport industry to meet the wants and needs of the sport consumer</w:t>
      </w:r>
    </w:p>
    <w:p w14:paraId="6D33E2AE" w14:textId="77777777" w:rsidR="006D46DB" w:rsidRPr="00B94A79"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cs="Times New Roman"/>
        </w:rPr>
        <w:t>Recognize and design sport marketing research tools</w:t>
      </w:r>
    </w:p>
    <w:p w14:paraId="7A8C25D8" w14:textId="77777777" w:rsidR="006D46DB" w:rsidRPr="00B94A79"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cs="Times New Roman"/>
        </w:rPr>
        <w:t>Develop effective sport marketing plans based on data-driven decision making and time-tested marketing principles</w:t>
      </w:r>
    </w:p>
    <w:p w14:paraId="6D94BA64" w14:textId="77777777" w:rsidR="006D46DB"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eastAsia="Times New Roman" w:cs="Times New Roman"/>
        </w:rPr>
        <w:t xml:space="preserve">Analyze case studies in sport to recognize sound marketing decisions and to articulate sport marketing solutions for various constituents </w:t>
      </w:r>
    </w:p>
    <w:p w14:paraId="7DBF6FF5" w14:textId="77777777" w:rsidR="006D46DB"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eastAsia="Times New Roman" w:cs="Times New Roman"/>
        </w:rPr>
        <w:t>Evaluate the sport marketing strategies of professionals as well as fellow students through critiquing the professionals’ work and students’ assignments</w:t>
      </w:r>
    </w:p>
    <w:p w14:paraId="3436FDEB" w14:textId="77777777" w:rsidR="006D46DB" w:rsidRPr="00B94A79" w:rsidRDefault="006D46DB" w:rsidP="006D46DB">
      <w:pPr>
        <w:pStyle w:val="ListParagraph"/>
        <w:numPr>
          <w:ilvl w:val="0"/>
          <w:numId w:val="1"/>
        </w:numPr>
        <w:shd w:val="clear" w:color="auto" w:fill="FFFFFF"/>
        <w:spacing w:after="0" w:line="240" w:lineRule="auto"/>
        <w:rPr>
          <w:rFonts w:eastAsia="Times New Roman" w:cs="Times New Roman"/>
        </w:rPr>
      </w:pPr>
      <w:r w:rsidRPr="00B94A79">
        <w:rPr>
          <w:rFonts w:eastAsia="Times New Roman" w:cs="Times New Roman"/>
        </w:rPr>
        <w:t>Synthesize course material into a marketing plan for a sport organization</w:t>
      </w:r>
    </w:p>
    <w:p w14:paraId="43FB5B06" w14:textId="77777777" w:rsidR="006D46DB" w:rsidRPr="006D46DB" w:rsidRDefault="006D46DB" w:rsidP="006D46DB"/>
    <w:p w14:paraId="74EBEA29" w14:textId="77777777" w:rsidR="00322CF7" w:rsidRPr="00322CF7" w:rsidRDefault="00322CF7" w:rsidP="0049523D">
      <w:pPr>
        <w:pStyle w:val="Heading2"/>
      </w:pPr>
      <w:r w:rsidRPr="00322CF7">
        <w:t>ATTENDANCE REQUIREMENTS:</w:t>
      </w:r>
    </w:p>
    <w:p w14:paraId="1983102C"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4102367" w14:textId="77777777" w:rsidR="00322CF7" w:rsidRPr="00322CF7" w:rsidRDefault="00322CF7" w:rsidP="0049523D">
      <w:pPr>
        <w:pStyle w:val="Heading2"/>
      </w:pPr>
      <w:r w:rsidRPr="00322CF7">
        <w:t>STATEMENT ON PLAGIARISM &amp; ACADEMIC DISHONESTY:</w:t>
      </w:r>
    </w:p>
    <w:p w14:paraId="0A2B01D6"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EF212EF" w14:textId="77777777" w:rsidR="00322CF7" w:rsidRPr="00322CF7" w:rsidRDefault="00322CF7" w:rsidP="0049523D">
      <w:pPr>
        <w:pStyle w:val="Heading2"/>
      </w:pPr>
      <w:r w:rsidRPr="00322CF7">
        <w:lastRenderedPageBreak/>
        <w:t>DISABILITY STATEMENT:</w:t>
      </w:r>
    </w:p>
    <w:p w14:paraId="17CD2A67"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E06126" w14:textId="77777777" w:rsidR="00322CF7" w:rsidRPr="00322CF7" w:rsidRDefault="00322CF7" w:rsidP="00322CF7">
      <w:pPr>
        <w:rPr>
          <w:sz w:val="24"/>
          <w:szCs w:val="24"/>
        </w:rPr>
      </w:pPr>
    </w:p>
    <w:p w14:paraId="1EFBBD55" w14:textId="77777777" w:rsidR="00322CF7" w:rsidRPr="00322CF7" w:rsidRDefault="00322CF7" w:rsidP="0049523D">
      <w:pPr>
        <w:pStyle w:val="Heading2"/>
      </w:pPr>
      <w:r w:rsidRPr="00322CF7">
        <w:t>COURSE REQUIREMENTS and GRADING CRITERIA:</w:t>
      </w:r>
    </w:p>
    <w:p w14:paraId="6D3971EF" w14:textId="48288334" w:rsidR="00322CF7" w:rsidRDefault="00D92F97" w:rsidP="00322CF7">
      <w:pPr>
        <w:rPr>
          <w:rFonts w:ascii="Calibri" w:eastAsia="Times New Roman" w:hAnsi="Calibri" w:cs="Times New Roman"/>
          <w:b/>
          <w:bCs/>
        </w:rPr>
      </w:pPr>
      <w:r>
        <w:rPr>
          <w:rFonts w:ascii="Calibri" w:eastAsia="Times New Roman" w:hAnsi="Calibri" w:cs="Times New Roman"/>
          <w:b/>
          <w:bCs/>
        </w:rPr>
        <w:t xml:space="preserve">Quizzes </w:t>
      </w:r>
      <w:r w:rsidR="00686539">
        <w:rPr>
          <w:rFonts w:ascii="Calibri" w:eastAsia="Times New Roman" w:hAnsi="Calibri" w:cs="Times New Roman"/>
          <w:b/>
          <w:bCs/>
        </w:rPr>
        <w:t>50%</w:t>
      </w:r>
    </w:p>
    <w:p w14:paraId="553E3C07" w14:textId="1F4368CD" w:rsidR="00686539" w:rsidRPr="00322CF7" w:rsidRDefault="00686539" w:rsidP="00322CF7">
      <w:pPr>
        <w:rPr>
          <w:rFonts w:ascii="Calibri" w:hAnsi="Calibri"/>
        </w:rPr>
      </w:pPr>
      <w:r>
        <w:rPr>
          <w:rFonts w:ascii="Calibri" w:eastAsia="Times New Roman" w:hAnsi="Calibri" w:cs="Times New Roman"/>
          <w:b/>
          <w:bCs/>
        </w:rPr>
        <w:t>Assignments 50%</w:t>
      </w:r>
    </w:p>
    <w:p w14:paraId="4FD4C034"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FDE77C3" w14:textId="77777777" w:rsidR="00322CF7" w:rsidRPr="00322CF7" w:rsidRDefault="00322CF7" w:rsidP="00322CF7">
      <w:pPr>
        <w:rPr>
          <w:sz w:val="24"/>
          <w:szCs w:val="24"/>
        </w:rPr>
      </w:pPr>
    </w:p>
    <w:p w14:paraId="022075BE" w14:textId="77777777" w:rsidR="006B7776" w:rsidRDefault="00E0799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55"/>
    <w:multiLevelType w:val="hybridMultilevel"/>
    <w:tmpl w:val="19D671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5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36D6"/>
    <w:rsid w:val="00322CF7"/>
    <w:rsid w:val="0049523D"/>
    <w:rsid w:val="004B03C1"/>
    <w:rsid w:val="004B2CBF"/>
    <w:rsid w:val="0056598D"/>
    <w:rsid w:val="00686539"/>
    <w:rsid w:val="006C7981"/>
    <w:rsid w:val="006D46DB"/>
    <w:rsid w:val="00D463DA"/>
    <w:rsid w:val="00D92F97"/>
    <w:rsid w:val="00DE1187"/>
    <w:rsid w:val="00E0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E46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6D46DB"/>
    <w:pPr>
      <w:spacing w:after="200" w:line="276" w:lineRule="auto"/>
      <w:ind w:left="720"/>
      <w:contextualSpacing/>
    </w:pPr>
    <w:rPr>
      <w:rFonts w:eastAsiaTheme="minorEastAsia"/>
    </w:rPr>
  </w:style>
  <w:style w:type="character" w:customStyle="1" w:styleId="a-size-base">
    <w:name w:val="a-size-base"/>
    <w:basedOn w:val="DefaultParagraphFont"/>
    <w:rsid w:val="00E0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862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West</cp:lastModifiedBy>
  <cp:revision>5</cp:revision>
  <dcterms:created xsi:type="dcterms:W3CDTF">2021-09-27T13:14:00Z</dcterms:created>
  <dcterms:modified xsi:type="dcterms:W3CDTF">2022-05-17T13:55:00Z</dcterms:modified>
</cp:coreProperties>
</file>