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A54C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82424D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DA673A6" w14:textId="77777777" w:rsidR="00A105A1" w:rsidRPr="004227A2" w:rsidRDefault="00A105A1" w:rsidP="000C2431">
      <w:pPr>
        <w:pStyle w:val="SyllabiHeading"/>
        <w:rPr>
          <w:b/>
        </w:rPr>
      </w:pPr>
      <w:r w:rsidRPr="004227A2">
        <w:rPr>
          <w:b/>
        </w:rPr>
        <w:t xml:space="preserve">Contact Information </w:t>
      </w:r>
    </w:p>
    <w:p w14:paraId="15AF607A" w14:textId="77777777" w:rsidR="004227A2" w:rsidRPr="004227A2" w:rsidRDefault="00E8301B" w:rsidP="000C2431">
      <w:pPr>
        <w:pStyle w:val="SyllabiBasic"/>
        <w:spacing w:after="0"/>
        <w:rPr>
          <w:b/>
          <w:vanish/>
          <w:specVanish/>
        </w:rPr>
      </w:pPr>
      <w:r>
        <w:rPr>
          <w:rStyle w:val="SyllabiBasicChar"/>
          <w:b/>
        </w:rPr>
        <w:t>Course</w:t>
      </w:r>
    </w:p>
    <w:p w14:paraId="0414F281" w14:textId="44AE3DA7" w:rsidR="007F73E9" w:rsidRDefault="00E8301B" w:rsidP="000C2431">
      <w:pPr>
        <w:spacing w:after="0"/>
      </w:pPr>
      <w:r>
        <w:t>:</w:t>
      </w:r>
      <w:r w:rsidR="00A24A3B">
        <w:t xml:space="preserve"> CNSL</w:t>
      </w:r>
      <w:r w:rsidR="000C0E22">
        <w:t xml:space="preserve"> 5310</w:t>
      </w:r>
      <w:r w:rsidR="004227A2">
        <w:t xml:space="preserve"> </w:t>
      </w:r>
      <w:permStart w:id="1189742260" w:edGrp="everyone"/>
      <w:r w:rsidR="00DF742C">
        <w:t>VC-01</w:t>
      </w:r>
      <w:permEnd w:id="1189742260"/>
      <w:r w:rsidR="00A24A3B">
        <w:t xml:space="preserve"> – </w:t>
      </w:r>
      <w:r w:rsidR="000C0E22">
        <w:t>Professional Orientation</w:t>
      </w:r>
    </w:p>
    <w:p w14:paraId="32A7EB99" w14:textId="77777777" w:rsidR="004227A2" w:rsidRPr="004227A2" w:rsidRDefault="004227A2" w:rsidP="000C2431">
      <w:pPr>
        <w:pStyle w:val="SyllabiBasic"/>
        <w:spacing w:after="0"/>
        <w:rPr>
          <w:b/>
          <w:vanish/>
          <w:specVanish/>
        </w:rPr>
      </w:pPr>
      <w:r w:rsidRPr="004227A2">
        <w:rPr>
          <w:b/>
        </w:rPr>
        <w:t>Campus</w:t>
      </w:r>
    </w:p>
    <w:p w14:paraId="6F0610EA" w14:textId="24270822" w:rsidR="004227A2" w:rsidRDefault="00E8301B" w:rsidP="000C2431">
      <w:pPr>
        <w:spacing w:after="0"/>
      </w:pPr>
      <w:r>
        <w:t>:</w:t>
      </w:r>
      <w:r w:rsidR="004227A2">
        <w:t xml:space="preserve"> </w:t>
      </w:r>
      <w:permStart w:id="1263224264" w:edGrp="everyone"/>
      <w:proofErr w:type="spellStart"/>
      <w:r w:rsidR="004227A2">
        <w:t>WBUonline</w:t>
      </w:r>
      <w:permEnd w:id="1263224264"/>
      <w:proofErr w:type="spellEnd"/>
    </w:p>
    <w:p w14:paraId="56C3D40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31A9BD20" w14:textId="536F5DE2" w:rsidR="004227A2" w:rsidRDefault="004227A2" w:rsidP="000C2431">
      <w:pPr>
        <w:spacing w:after="0"/>
      </w:pPr>
      <w:r w:rsidRPr="00E624B9">
        <w:rPr>
          <w:b/>
        </w:rPr>
        <w:t>:</w:t>
      </w:r>
      <w:r>
        <w:t xml:space="preserve"> </w:t>
      </w:r>
      <w:permStart w:id="1237144366" w:edGrp="everyone"/>
      <w:r w:rsidR="00DF742C">
        <w:t>Fall 1-2020</w:t>
      </w:r>
      <w:permEnd w:id="1237144366"/>
    </w:p>
    <w:p w14:paraId="57C95163" w14:textId="77777777" w:rsidR="007A4624" w:rsidRPr="00E624B9" w:rsidRDefault="007A4624" w:rsidP="000C2431">
      <w:pPr>
        <w:pStyle w:val="SyllabiBasic"/>
        <w:spacing w:after="0"/>
        <w:rPr>
          <w:b/>
          <w:vanish/>
          <w:specVanish/>
        </w:rPr>
      </w:pPr>
      <w:r w:rsidRPr="00E624B9">
        <w:rPr>
          <w:b/>
        </w:rPr>
        <w:t>Instructor</w:t>
      </w:r>
    </w:p>
    <w:p w14:paraId="614417DB" w14:textId="54BDD559" w:rsidR="007A4624" w:rsidRDefault="007A4624" w:rsidP="000C2431">
      <w:pPr>
        <w:spacing w:after="0"/>
      </w:pPr>
      <w:r w:rsidRPr="00E624B9">
        <w:rPr>
          <w:b/>
        </w:rPr>
        <w:t>:</w:t>
      </w:r>
      <w:r>
        <w:t xml:space="preserve"> </w:t>
      </w:r>
      <w:permStart w:id="4004418" w:edGrp="everyone"/>
      <w:r w:rsidR="00DF742C">
        <w:t>Bryan Moffitt, PhD, JD</w:t>
      </w:r>
    </w:p>
    <w:permEnd w:id="4004418"/>
    <w:p w14:paraId="7F200E3D" w14:textId="77777777" w:rsidR="00E8301B" w:rsidRPr="00E624B9" w:rsidRDefault="00E8301B" w:rsidP="000C2431">
      <w:pPr>
        <w:pStyle w:val="SyllabiBasic"/>
        <w:spacing w:after="0"/>
        <w:rPr>
          <w:b/>
          <w:vanish/>
          <w:specVanish/>
        </w:rPr>
      </w:pPr>
      <w:r w:rsidRPr="00E624B9">
        <w:rPr>
          <w:b/>
        </w:rPr>
        <w:t>WBU Email Address</w:t>
      </w:r>
    </w:p>
    <w:p w14:paraId="0BCF2E87" w14:textId="20822107" w:rsidR="00E8301B" w:rsidRDefault="00E8301B" w:rsidP="000C2431">
      <w:pPr>
        <w:spacing w:after="0"/>
      </w:pPr>
      <w:r w:rsidRPr="00E624B9">
        <w:rPr>
          <w:b/>
        </w:rPr>
        <w:t>:</w:t>
      </w:r>
      <w:r>
        <w:t xml:space="preserve"> </w:t>
      </w:r>
      <w:permStart w:id="1147750132" w:edGrp="everyone"/>
      <w:r w:rsidR="00DF742C">
        <w:t>bryan.moffitt@wayland.wbu.edu</w:t>
      </w:r>
      <w:permEnd w:id="1147750132"/>
    </w:p>
    <w:p w14:paraId="2638A7F8" w14:textId="77777777" w:rsidR="00E8301B" w:rsidRPr="00E624B9" w:rsidRDefault="00E8301B" w:rsidP="000C2431">
      <w:pPr>
        <w:pStyle w:val="SyllabiBasic"/>
        <w:spacing w:after="0"/>
        <w:rPr>
          <w:b/>
          <w:vanish/>
          <w:specVanish/>
        </w:rPr>
      </w:pPr>
      <w:r w:rsidRPr="00E624B9">
        <w:rPr>
          <w:b/>
        </w:rPr>
        <w:t>Office Hours, Building, and Location</w:t>
      </w:r>
    </w:p>
    <w:p w14:paraId="66908E0A" w14:textId="43C60CF5" w:rsidR="00E8301B" w:rsidRPr="00E624B9" w:rsidRDefault="00E8301B" w:rsidP="000C2431">
      <w:pPr>
        <w:spacing w:after="0"/>
        <w:rPr>
          <w:b/>
        </w:rPr>
      </w:pPr>
      <w:r w:rsidRPr="00E624B9">
        <w:rPr>
          <w:b/>
        </w:rPr>
        <w:t>:</w:t>
      </w:r>
      <w:r w:rsidR="00D4306D">
        <w:rPr>
          <w:b/>
        </w:rPr>
        <w:t xml:space="preserve"> </w:t>
      </w:r>
      <w:permStart w:id="150939817" w:edGrp="everyone"/>
      <w:r w:rsidR="00DF742C">
        <w:rPr>
          <w:rFonts w:ascii="Calibri" w:eastAsia="Times New Roman" w:hAnsi="Calibri"/>
        </w:rPr>
        <w:t>Available Upon Request</w:t>
      </w:r>
    </w:p>
    <w:permEnd w:id="150939817"/>
    <w:p w14:paraId="52A5F145" w14:textId="77777777" w:rsidR="00E8301B" w:rsidRPr="00E624B9" w:rsidRDefault="00E8301B" w:rsidP="000C2431">
      <w:pPr>
        <w:pStyle w:val="SyllabiBasic"/>
        <w:spacing w:after="0"/>
        <w:rPr>
          <w:b/>
          <w:vanish/>
          <w:specVanish/>
        </w:rPr>
      </w:pPr>
      <w:r w:rsidRPr="00E624B9">
        <w:rPr>
          <w:b/>
        </w:rPr>
        <w:t>Class Meeting Time and Location</w:t>
      </w:r>
    </w:p>
    <w:p w14:paraId="4325C386" w14:textId="02B9D3A3" w:rsidR="00E624B9" w:rsidRDefault="00E8301B" w:rsidP="000C2431">
      <w:pPr>
        <w:spacing w:after="0"/>
      </w:pPr>
      <w:r w:rsidRPr="00E624B9">
        <w:rPr>
          <w:b/>
        </w:rPr>
        <w:t>:</w:t>
      </w:r>
      <w:r w:rsidR="00D4306D">
        <w:rPr>
          <w:b/>
        </w:rPr>
        <w:t xml:space="preserve"> </w:t>
      </w:r>
      <w:permStart w:id="1059342065" w:edGrp="everyone"/>
      <w:r w:rsidR="00DF742C">
        <w:t>Online</w:t>
      </w:r>
      <w:permEnd w:id="1059342065"/>
    </w:p>
    <w:p w14:paraId="1ACAD542" w14:textId="77777777" w:rsidR="00E624B9" w:rsidRPr="00E624B9" w:rsidRDefault="00E624B9" w:rsidP="000C2431">
      <w:pPr>
        <w:pStyle w:val="SyllabiHeading"/>
        <w:rPr>
          <w:b/>
        </w:rPr>
      </w:pPr>
      <w:r w:rsidRPr="00E624B9">
        <w:rPr>
          <w:b/>
        </w:rPr>
        <w:t>Textbook Information</w:t>
      </w:r>
    </w:p>
    <w:p w14:paraId="7263F5D4" w14:textId="77777777" w:rsidR="00E624B9" w:rsidRPr="00E624B9" w:rsidRDefault="00E624B9" w:rsidP="000C2431">
      <w:pPr>
        <w:pStyle w:val="SyllabiBasic"/>
        <w:rPr>
          <w:b/>
          <w:vanish/>
          <w:specVanish/>
        </w:rPr>
      </w:pPr>
      <w:r w:rsidRPr="00E624B9">
        <w:rPr>
          <w:b/>
        </w:rPr>
        <w:t>Required Textbook(s) and/or Required Materials</w:t>
      </w:r>
    </w:p>
    <w:p w14:paraId="535F9900" w14:textId="77777777" w:rsidR="00DF742C" w:rsidRDefault="00E624B9" w:rsidP="000C2431">
      <w:pPr>
        <w:rPr>
          <w:b/>
        </w:rPr>
      </w:pPr>
      <w:r w:rsidRPr="00E624B9">
        <w:rPr>
          <w:b/>
        </w:rPr>
        <w:t>:</w:t>
      </w:r>
      <w:r>
        <w:rPr>
          <w:b/>
        </w:rPr>
        <w:t xml:space="preserve"> </w:t>
      </w:r>
      <w:permStart w:id="2116189755" w:edGrp="everyone"/>
    </w:p>
    <w:p w14:paraId="7FDAB056" w14:textId="4E1B525B" w:rsidR="00E8301B" w:rsidRPr="00E624B9" w:rsidRDefault="00DF742C" w:rsidP="000C2431">
      <w:pPr>
        <w:rPr>
          <w:rFonts w:ascii="Calibri" w:hAnsi="Calibri"/>
        </w:rPr>
      </w:pPr>
      <w:r>
        <w:rPr>
          <w:rFonts w:ascii="Arial" w:hAnsi="Arial" w:cs="Arial"/>
          <w:b/>
          <w:bCs/>
          <w:color w:val="333333"/>
          <w:sz w:val="18"/>
          <w:szCs w:val="18"/>
          <w:shd w:val="clear" w:color="auto" w:fill="FFFFFF"/>
        </w:rPr>
        <w:t>APPLIED ETHICS+DECISION MAKING IN</w:t>
      </w:r>
      <w:r>
        <w:rPr>
          <w:rFonts w:ascii="Arial" w:hAnsi="Arial" w:cs="Arial"/>
          <w:b/>
          <w:bCs/>
          <w:color w:val="333333"/>
          <w:sz w:val="18"/>
          <w:szCs w:val="18"/>
          <w:shd w:val="clear" w:color="auto" w:fill="FFFFFF"/>
        </w:rPr>
        <w:t xml:space="preserve"> MENTAL HEALTH</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Author(s):</w:t>
      </w:r>
      <w:r>
        <w:rPr>
          <w:rFonts w:ascii="Arial" w:hAnsi="Arial" w:cs="Arial"/>
          <w:color w:val="333333"/>
          <w:sz w:val="18"/>
          <w:szCs w:val="18"/>
          <w:shd w:val="clear" w:color="auto" w:fill="FFFFFF"/>
        </w:rPr>
        <w:t> Moyer</w:t>
      </w:r>
      <w:r>
        <w:rPr>
          <w:rFonts w:ascii="Arial" w:hAnsi="Arial" w:cs="Arial"/>
          <w:color w:val="333333"/>
          <w:sz w:val="18"/>
          <w:szCs w:val="18"/>
        </w:rPr>
        <w:br/>
      </w:r>
      <w:r>
        <w:rPr>
          <w:rFonts w:ascii="Arial" w:hAnsi="Arial" w:cs="Arial"/>
          <w:b/>
          <w:bCs/>
          <w:color w:val="333333"/>
          <w:sz w:val="18"/>
          <w:szCs w:val="18"/>
          <w:shd w:val="clear" w:color="auto" w:fill="FFFFFF"/>
        </w:rPr>
        <w:t>ISBN:</w:t>
      </w:r>
      <w:r>
        <w:rPr>
          <w:rFonts w:ascii="Arial" w:hAnsi="Arial" w:cs="Arial"/>
          <w:color w:val="333333"/>
          <w:sz w:val="18"/>
          <w:szCs w:val="18"/>
          <w:shd w:val="clear" w:color="auto" w:fill="FFFFFF"/>
        </w:rPr>
        <w:t> 1-4833-4975-6</w:t>
      </w:r>
      <w:r>
        <w:rPr>
          <w:rFonts w:ascii="Arial" w:hAnsi="Arial" w:cs="Arial"/>
          <w:color w:val="333333"/>
          <w:sz w:val="18"/>
          <w:szCs w:val="18"/>
        </w:rPr>
        <w:br/>
      </w:r>
      <w:r>
        <w:rPr>
          <w:rFonts w:ascii="Arial" w:hAnsi="Arial" w:cs="Arial"/>
          <w:b/>
          <w:bCs/>
          <w:color w:val="333333"/>
          <w:sz w:val="18"/>
          <w:szCs w:val="18"/>
          <w:shd w:val="clear" w:color="auto" w:fill="FFFFFF"/>
        </w:rPr>
        <w:t>ISBN-13:</w:t>
      </w:r>
      <w:r>
        <w:rPr>
          <w:rFonts w:ascii="Arial" w:hAnsi="Arial" w:cs="Arial"/>
          <w:color w:val="333333"/>
          <w:sz w:val="18"/>
          <w:szCs w:val="18"/>
          <w:shd w:val="clear" w:color="auto" w:fill="FFFFFF"/>
        </w:rPr>
        <w:t> 978-1-4833-4975-6</w:t>
      </w:r>
      <w:r>
        <w:rPr>
          <w:rFonts w:ascii="Arial" w:hAnsi="Arial" w:cs="Arial"/>
          <w:color w:val="333333"/>
          <w:sz w:val="18"/>
          <w:szCs w:val="18"/>
        </w:rPr>
        <w:br/>
      </w:r>
      <w:r>
        <w:rPr>
          <w:rFonts w:ascii="Arial" w:hAnsi="Arial" w:cs="Arial"/>
          <w:b/>
          <w:bCs/>
          <w:color w:val="333333"/>
          <w:sz w:val="18"/>
          <w:szCs w:val="18"/>
          <w:shd w:val="clear" w:color="auto" w:fill="FFFFFF"/>
        </w:rPr>
        <w:t>Edition / Copyright:</w:t>
      </w:r>
      <w:r>
        <w:rPr>
          <w:rFonts w:ascii="Arial" w:hAnsi="Arial" w:cs="Arial"/>
          <w:color w:val="333333"/>
          <w:sz w:val="18"/>
          <w:szCs w:val="18"/>
          <w:shd w:val="clear" w:color="auto" w:fill="FFFFFF"/>
        </w:rPr>
        <w:t> 17  - Current Edition</w:t>
      </w:r>
      <w:r>
        <w:rPr>
          <w:rFonts w:ascii="Arial" w:hAnsi="Arial" w:cs="Arial"/>
          <w:color w:val="333333"/>
          <w:sz w:val="18"/>
          <w:szCs w:val="18"/>
        </w:rPr>
        <w:br/>
      </w:r>
      <w:r>
        <w:rPr>
          <w:rFonts w:ascii="Arial" w:hAnsi="Arial" w:cs="Arial"/>
          <w:b/>
          <w:bCs/>
          <w:color w:val="333333"/>
          <w:sz w:val="18"/>
          <w:szCs w:val="18"/>
          <w:shd w:val="clear" w:color="auto" w:fill="FFFFFF"/>
        </w:rPr>
        <w:t>Publisher:</w:t>
      </w:r>
      <w:r>
        <w:rPr>
          <w:rFonts w:ascii="Arial" w:hAnsi="Arial" w:cs="Arial"/>
          <w:color w:val="333333"/>
          <w:sz w:val="18"/>
          <w:szCs w:val="18"/>
          <w:shd w:val="clear" w:color="auto" w:fill="FFFFFF"/>
        </w:rPr>
        <w:t> Sage Publications, Inc.</w:t>
      </w:r>
      <w:r>
        <w:rPr>
          <w:rFonts w:ascii="Arial" w:hAnsi="Arial" w:cs="Arial"/>
          <w:color w:val="333333"/>
          <w:sz w:val="18"/>
          <w:szCs w:val="18"/>
        </w:rPr>
        <w:br/>
      </w:r>
      <w:r>
        <w:rPr>
          <w:rFonts w:ascii="Arial" w:hAnsi="Arial" w:cs="Arial"/>
          <w:b/>
          <w:bCs/>
          <w:color w:val="333333"/>
          <w:sz w:val="18"/>
          <w:szCs w:val="18"/>
          <w:shd w:val="clear" w:color="auto" w:fill="FFFFFF"/>
        </w:rPr>
        <w:t>Book Type:</w:t>
      </w:r>
      <w:r>
        <w:rPr>
          <w:rFonts w:ascii="Arial" w:hAnsi="Arial" w:cs="Arial"/>
          <w:color w:val="333333"/>
          <w:sz w:val="18"/>
          <w:szCs w:val="18"/>
          <w:shd w:val="clear" w:color="auto" w:fill="FFFFFF"/>
        </w:rPr>
        <w:t> Paperback</w:t>
      </w:r>
    </w:p>
    <w:p w14:paraId="03ABC9DC" w14:textId="77777777" w:rsidR="00E624B9" w:rsidRPr="00E624B9" w:rsidRDefault="00E624B9" w:rsidP="000C2431">
      <w:pPr>
        <w:spacing w:after="200"/>
        <w:rPr>
          <w:rFonts w:ascii="Calibri" w:eastAsia="Times New Roman" w:hAnsi="Calibri" w:cs="Times New Roman"/>
          <w:b/>
          <w:i/>
          <w:color w:val="C00000"/>
        </w:rPr>
      </w:pPr>
    </w:p>
    <w:p w14:paraId="706B9EB6" w14:textId="09335357" w:rsidR="00E624B9" w:rsidRDefault="009E1538" w:rsidP="009E1538">
      <w:pPr>
        <w:spacing w:after="0"/>
        <w:contextualSpacing w:val="0"/>
        <w:rPr>
          <w:rFonts w:ascii="Calibri" w:hAnsi="Calibri" w:cs="Calibri"/>
        </w:rPr>
      </w:pPr>
      <w:r w:rsidRPr="009E1538">
        <w:rPr>
          <w:rFonts w:ascii="Calibri" w:hAnsi="Calibri" w:cs="Calibri"/>
          <w:i/>
          <w:iCs/>
        </w:rPr>
        <w:t xml:space="preserve">The textbook for this course is part of the </w:t>
      </w:r>
      <w:r w:rsidRPr="009E1538">
        <w:rPr>
          <w:rFonts w:ascii="Calibri" w:hAnsi="Calibri" w:cs="Calibri"/>
          <w:b/>
          <w:bCs/>
          <w:i/>
          <w:iCs/>
        </w:rPr>
        <w:t>Wayland’s Automatic eBook</w:t>
      </w:r>
      <w:r w:rsidRPr="009E1538">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9E1538">
          <w:rPr>
            <w:rFonts w:ascii="Calibri" w:hAnsi="Calibri" w:cs="Calibri"/>
            <w:i/>
            <w:iCs/>
            <w:color w:val="0563C1"/>
            <w:u w:val="single"/>
          </w:rPr>
          <w:t>Automatic eBook FAQ</w:t>
        </w:r>
      </w:hyperlink>
      <w:r w:rsidRPr="009E1538">
        <w:rPr>
          <w:rFonts w:ascii="Calibri" w:hAnsi="Calibri" w:cs="Calibri"/>
          <w:i/>
          <w:iCs/>
        </w:rPr>
        <w:t xml:space="preserve"> page.</w:t>
      </w:r>
    </w:p>
    <w:p w14:paraId="0CCDBCEB" w14:textId="698FF173" w:rsidR="00E624B9" w:rsidRPr="00E624B9" w:rsidRDefault="00E624B9" w:rsidP="000C2431">
      <w:pPr>
        <w:pStyle w:val="SyllabiBasic"/>
        <w:rPr>
          <w:b/>
          <w:vanish/>
          <w:specVanish/>
        </w:rPr>
      </w:pPr>
    </w:p>
    <w:p w14:paraId="4BD52D8E" w14:textId="25374B77" w:rsidR="00E624B9" w:rsidRDefault="00E624B9" w:rsidP="000C2431">
      <w:pPr>
        <w:rPr>
          <w:rFonts w:ascii="Calibri" w:eastAsia="Times New Roman" w:hAnsi="Calibri"/>
          <w:sz w:val="24"/>
          <w:szCs w:val="24"/>
        </w:rPr>
      </w:pPr>
    </w:p>
    <w:permEnd w:id="2116189755"/>
    <w:p w14:paraId="4C41848A" w14:textId="77777777" w:rsidR="00E624B9" w:rsidRDefault="00E624B9" w:rsidP="000C2431">
      <w:pPr>
        <w:pStyle w:val="SyllabiHeading"/>
        <w:rPr>
          <w:b/>
        </w:rPr>
      </w:pPr>
      <w:r w:rsidRPr="00E624B9">
        <w:rPr>
          <w:b/>
        </w:rPr>
        <w:t>Course Information</w:t>
      </w:r>
    </w:p>
    <w:p w14:paraId="088687D0" w14:textId="77777777" w:rsidR="00E624B9" w:rsidRPr="00E624B9" w:rsidRDefault="00E624B9" w:rsidP="000C2431">
      <w:pPr>
        <w:pStyle w:val="SyllabiBasic"/>
        <w:rPr>
          <w:b/>
          <w:vanish/>
          <w:specVanish/>
        </w:rPr>
      </w:pPr>
      <w:r w:rsidRPr="00E624B9">
        <w:rPr>
          <w:b/>
        </w:rPr>
        <w:t>Catalog Description</w:t>
      </w:r>
    </w:p>
    <w:p w14:paraId="2C14FCB2" w14:textId="77777777" w:rsidR="000C0E22" w:rsidRPr="00026EF5" w:rsidRDefault="00E624B9" w:rsidP="000C0E22">
      <w:pPr>
        <w:spacing w:before="13"/>
        <w:ind w:right="-20"/>
        <w:rPr>
          <w:rFonts w:ascii="Calibri" w:hAnsi="Calibri"/>
        </w:rPr>
      </w:pPr>
      <w:r w:rsidRPr="00E624B9">
        <w:rPr>
          <w:b/>
        </w:rPr>
        <w:t>:</w:t>
      </w:r>
      <w:r w:rsidR="00A24A3B">
        <w:rPr>
          <w:b/>
        </w:rPr>
        <w:t xml:space="preserve"> </w:t>
      </w:r>
      <w:r w:rsidR="000C0E22" w:rsidRPr="00026EF5">
        <w:rPr>
          <w:rFonts w:ascii="Calibri" w:hAnsi="Calibri"/>
        </w:rPr>
        <w:t>Overview of ethical and legal aspects of the practice of a Licensed Professional Counselor, including the maintenance of records and business and family law.  Special attention will be given to issues of confidentiality, record keeping/management/retention, electronic record security and current state and national board rules</w:t>
      </w:r>
      <w:r w:rsidR="000C0E22">
        <w:rPr>
          <w:rFonts w:ascii="Calibri" w:hAnsi="Calibri"/>
        </w:rPr>
        <w:t>.</w:t>
      </w:r>
    </w:p>
    <w:p w14:paraId="3C2F131A" w14:textId="77777777" w:rsidR="00CC1F93" w:rsidRPr="00555D54" w:rsidRDefault="00E624B9" w:rsidP="00555D54">
      <w:pPr>
        <w:pStyle w:val="NormalWeb"/>
        <w:contextualSpacing/>
        <w:rPr>
          <w:rFonts w:ascii="Calibri" w:hAnsi="Calibri"/>
          <w:sz w:val="22"/>
          <w:szCs w:val="22"/>
        </w:rPr>
      </w:pPr>
      <w:r>
        <w:lastRenderedPageBreak/>
        <w:t xml:space="preserve"> </w:t>
      </w:r>
    </w:p>
    <w:p w14:paraId="74FCAF7F"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1CE5A049" w14:textId="77777777" w:rsidR="00F2368A" w:rsidRPr="00F2368A" w:rsidRDefault="00F2368A" w:rsidP="00F2368A">
      <w:pPr>
        <w:pStyle w:val="NormalWeb"/>
        <w:rPr>
          <w:rFonts w:ascii="Calibri" w:hAnsi="Calibri"/>
          <w:b/>
          <w:bCs/>
        </w:rPr>
      </w:pPr>
    </w:p>
    <w:p w14:paraId="3042E1D1" w14:textId="77777777" w:rsidR="00E624B9" w:rsidRPr="00A24A3B" w:rsidRDefault="00E624B9" w:rsidP="000C2431">
      <w:pPr>
        <w:pStyle w:val="SyllabiBasic"/>
        <w:rPr>
          <w:b/>
          <w:vanish/>
          <w:specVanish/>
        </w:rPr>
      </w:pPr>
      <w:r w:rsidRPr="00A24A3B">
        <w:rPr>
          <w:b/>
        </w:rPr>
        <w:t>Course Outcome Competencies</w:t>
      </w:r>
    </w:p>
    <w:p w14:paraId="10DDEBD7" w14:textId="77777777" w:rsidR="001B7741" w:rsidRPr="001B7741" w:rsidRDefault="00E624B9" w:rsidP="001B7741">
      <w:pPr>
        <w:spacing w:after="0"/>
        <w:rPr>
          <w:rFonts w:eastAsia="Times New Roman" w:cstheme="minorHAnsi"/>
        </w:rPr>
      </w:pPr>
      <w:r w:rsidRPr="00A24A3B">
        <w:rPr>
          <w:b/>
        </w:rPr>
        <w:t>:</w:t>
      </w:r>
      <w:r w:rsidR="004E5235">
        <w:rPr>
          <w:b/>
        </w:rPr>
        <w:t xml:space="preserve"> </w:t>
      </w:r>
      <w:r w:rsidR="001B7741" w:rsidRPr="001B7741">
        <w:rPr>
          <w:rFonts w:eastAsia="Times New Roman" w:cstheme="minorHAnsi"/>
        </w:rPr>
        <w:t>Upon completion of this course, students will be able to:</w:t>
      </w:r>
    </w:p>
    <w:p w14:paraId="2CAD5393" w14:textId="77777777" w:rsidR="001B7741" w:rsidRPr="001B7741" w:rsidRDefault="001B7741" w:rsidP="001B7741">
      <w:pPr>
        <w:numPr>
          <w:ilvl w:val="0"/>
          <w:numId w:val="10"/>
        </w:numPr>
        <w:spacing w:after="0"/>
        <w:contextualSpacing w:val="0"/>
        <w:rPr>
          <w:rFonts w:eastAsia="Times New Roman" w:cstheme="minorHAnsi"/>
        </w:rPr>
      </w:pPr>
      <w:r w:rsidRPr="001B7741">
        <w:rPr>
          <w:rFonts w:eastAsia="Times New Roman" w:cstheme="minorHAnsi"/>
          <w:bCs/>
        </w:rPr>
        <w:t>Understand and apply the American Counseling Association Code of Ethics</w:t>
      </w:r>
    </w:p>
    <w:p w14:paraId="106BF849" w14:textId="77777777"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School Counselor Association Code of Ethical Standards for School Counselors</w:t>
      </w:r>
    </w:p>
    <w:p w14:paraId="1920BFBF" w14:textId="77777777"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Association for Marriage and Family Therapy Code of Ethics</w:t>
      </w:r>
    </w:p>
    <w:p w14:paraId="1868B0D8" w14:textId="77777777"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Psychological Association Ethical Principles of Psychologists and Code of Conduct</w:t>
      </w:r>
    </w:p>
    <w:p w14:paraId="035519A0" w14:textId="77777777" w:rsidR="007F73E9" w:rsidRPr="001B7741" w:rsidRDefault="001B7741" w:rsidP="001B7741">
      <w:pPr>
        <w:numPr>
          <w:ilvl w:val="0"/>
          <w:numId w:val="10"/>
        </w:numPr>
        <w:spacing w:after="0"/>
        <w:contextualSpacing w:val="0"/>
        <w:rPr>
          <w:rFonts w:eastAsia="Times New Roman" w:cstheme="minorHAnsi"/>
        </w:rPr>
      </w:pPr>
      <w:r w:rsidRPr="001B7741">
        <w:rPr>
          <w:rFonts w:eastAsia="Times New Roman" w:cstheme="minorHAnsi"/>
          <w:bCs/>
        </w:rPr>
        <w:t>Understand and apply good records management practices</w:t>
      </w:r>
    </w:p>
    <w:p w14:paraId="72C4C9B7" w14:textId="77777777" w:rsidR="007D5A2A" w:rsidRDefault="007D5A2A" w:rsidP="000C2431">
      <w:pPr>
        <w:pStyle w:val="SyllabiHeading"/>
        <w:rPr>
          <w:b/>
        </w:rPr>
      </w:pPr>
      <w:r w:rsidRPr="007D5A2A">
        <w:rPr>
          <w:b/>
        </w:rPr>
        <w:t>Attendance Requirements</w:t>
      </w:r>
    </w:p>
    <w:p w14:paraId="4ADD2693" w14:textId="77777777" w:rsidR="007D5A2A" w:rsidRPr="007D5A2A" w:rsidRDefault="007D5A2A" w:rsidP="000C2431">
      <w:pPr>
        <w:rPr>
          <w:u w:val="single"/>
        </w:rPr>
      </w:pPr>
      <w:permStart w:id="812399984" w:edGrp="everyone"/>
      <w:proofErr w:type="spellStart"/>
      <w:r w:rsidRPr="007D5A2A">
        <w:rPr>
          <w:u w:val="single"/>
        </w:rPr>
        <w:t>WBUonline</w:t>
      </w:r>
      <w:proofErr w:type="spellEnd"/>
      <w:r w:rsidRPr="007D5A2A">
        <w:rPr>
          <w:u w:val="single"/>
        </w:rPr>
        <w:t xml:space="preserve"> (Virtual Campus)</w:t>
      </w:r>
    </w:p>
    <w:p w14:paraId="211DBED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12399984"/>
    </w:p>
    <w:p w14:paraId="0D2E944D" w14:textId="77777777" w:rsidR="00182992" w:rsidRDefault="007D5A2A" w:rsidP="000C2431">
      <w:pPr>
        <w:pStyle w:val="SyllabiHeading"/>
        <w:rPr>
          <w:b/>
        </w:rPr>
      </w:pPr>
      <w:r w:rsidRPr="007D5A2A">
        <w:rPr>
          <w:b/>
        </w:rPr>
        <w:t>University Policies</w:t>
      </w:r>
    </w:p>
    <w:p w14:paraId="4EFBF3D0" w14:textId="77777777" w:rsidR="001B7741" w:rsidRPr="0039378D" w:rsidRDefault="001B7741" w:rsidP="001B7741">
      <w:pPr>
        <w:spacing w:after="0" w:line="960" w:lineRule="auto"/>
        <w:outlineLvl w:val="1"/>
        <w:rPr>
          <w:b/>
          <w:vanish/>
        </w:rPr>
      </w:pPr>
      <w:r w:rsidRPr="0039378D">
        <w:rPr>
          <w:b/>
        </w:rPr>
        <w:t>Statement on Plagiarism and Academic Dishonesty</w:t>
      </w:r>
    </w:p>
    <w:p w14:paraId="32C541FD" w14:textId="77777777" w:rsidR="001B7741" w:rsidRPr="0039378D" w:rsidRDefault="001B7741" w:rsidP="001B774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4814F11" w14:textId="77777777" w:rsidR="001B7741" w:rsidRPr="0039378D" w:rsidRDefault="001B7741" w:rsidP="001B7741">
      <w:pPr>
        <w:spacing w:after="0"/>
      </w:pPr>
    </w:p>
    <w:p w14:paraId="7FC315F0" w14:textId="77777777" w:rsidR="001B7741" w:rsidRPr="0039378D" w:rsidRDefault="001B7741" w:rsidP="001B7741">
      <w:pPr>
        <w:spacing w:after="0"/>
        <w:outlineLvl w:val="1"/>
        <w:rPr>
          <w:b/>
          <w:vanish/>
        </w:rPr>
      </w:pPr>
      <w:r w:rsidRPr="0039378D">
        <w:rPr>
          <w:b/>
        </w:rPr>
        <w:t>Disability Statement</w:t>
      </w:r>
    </w:p>
    <w:p w14:paraId="7A2DA56D" w14:textId="77777777" w:rsidR="001B7741" w:rsidRPr="0039378D" w:rsidRDefault="001B7741" w:rsidP="001B7741">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302F93" w14:textId="77777777" w:rsidR="001B7741" w:rsidRPr="0039378D" w:rsidRDefault="001B7741" w:rsidP="001B7741">
      <w:pPr>
        <w:spacing w:after="0"/>
        <w:rPr>
          <w:rFonts w:ascii="Calibri" w:hAnsi="Calibri"/>
        </w:rPr>
      </w:pPr>
      <w:r w:rsidRPr="0039378D">
        <w:rPr>
          <w:rFonts w:ascii="Calibri" w:hAnsi="Calibri"/>
        </w:rPr>
        <w:t xml:space="preserve"> </w:t>
      </w:r>
    </w:p>
    <w:p w14:paraId="079DE050" w14:textId="77777777" w:rsidR="001B7741" w:rsidRPr="0039378D" w:rsidRDefault="001B7741" w:rsidP="001B774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EB32298" w14:textId="77777777" w:rsidR="001B7741" w:rsidRPr="0039378D" w:rsidRDefault="001B7741" w:rsidP="001B7741">
      <w:pPr>
        <w:spacing w:after="0"/>
      </w:pPr>
    </w:p>
    <w:p w14:paraId="494310A3" w14:textId="77777777" w:rsidR="001B7741" w:rsidRPr="0039378D" w:rsidRDefault="001B7741" w:rsidP="001B7741">
      <w:pPr>
        <w:spacing w:after="0"/>
        <w:outlineLvl w:val="1"/>
        <w:rPr>
          <w:b/>
          <w:vanish/>
        </w:rPr>
      </w:pPr>
      <w:r w:rsidRPr="0039378D">
        <w:rPr>
          <w:b/>
        </w:rPr>
        <w:t>Student Grade Appeals</w:t>
      </w:r>
    </w:p>
    <w:p w14:paraId="2CE21AE0" w14:textId="77777777" w:rsidR="001B7741" w:rsidRPr="0039378D" w:rsidRDefault="001B7741" w:rsidP="001B774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92DDF29" w14:textId="77777777" w:rsidR="001B7741" w:rsidRPr="0039378D" w:rsidRDefault="001B7741" w:rsidP="001B7741">
      <w:pPr>
        <w:spacing w:after="0"/>
      </w:pPr>
    </w:p>
    <w:p w14:paraId="6FD7154A" w14:textId="77777777" w:rsidR="001B7741" w:rsidRPr="0039378D" w:rsidRDefault="001B7741" w:rsidP="001B7741">
      <w:pPr>
        <w:outlineLvl w:val="1"/>
      </w:pPr>
      <w:r w:rsidRPr="0039378D">
        <w:rPr>
          <w:color w:val="0563C1" w:themeColor="hyperlink"/>
          <w:u w:val="single"/>
        </w:rPr>
        <w:t>WBU Catalog</w:t>
      </w:r>
    </w:p>
    <w:p w14:paraId="29589937" w14:textId="77777777" w:rsidR="005042F5" w:rsidRDefault="005042F5" w:rsidP="000C2431">
      <w:pPr>
        <w:pStyle w:val="SyllabiHeading"/>
        <w:rPr>
          <w:b/>
        </w:rPr>
      </w:pPr>
      <w:r w:rsidRPr="005042F5">
        <w:rPr>
          <w:b/>
        </w:rPr>
        <w:t>Course Requirements and Grading Criteria</w:t>
      </w:r>
    </w:p>
    <w:p w14:paraId="7D399751" w14:textId="77777777" w:rsidR="00DF742C" w:rsidRDefault="00DF742C" w:rsidP="00DF742C">
      <w:pPr>
        <w:spacing w:after="200" w:line="276" w:lineRule="auto"/>
        <w:rPr>
          <w:rFonts w:ascii="Calibri" w:eastAsia="Georgia" w:hAnsi="Calibri"/>
        </w:rPr>
      </w:pPr>
      <w:permStart w:id="820342261" w:edGrp="everyone"/>
      <w:r>
        <w:rPr>
          <w:rFonts w:ascii="Calibri" w:eastAsia="Georgia" w:hAnsi="Calibri"/>
        </w:rPr>
        <w:t>Exam #1- 25% (25 points possible)</w:t>
      </w:r>
    </w:p>
    <w:p w14:paraId="256EEF45" w14:textId="77777777" w:rsidR="00DF742C" w:rsidRDefault="00DF742C" w:rsidP="00DF742C">
      <w:pPr>
        <w:spacing w:after="200"/>
        <w:rPr>
          <w:rFonts w:ascii="Calibri" w:eastAsia="Georgia" w:hAnsi="Calibri"/>
        </w:rPr>
      </w:pPr>
      <w:r>
        <w:rPr>
          <w:rFonts w:ascii="Calibri" w:eastAsia="Georgia" w:hAnsi="Calibri"/>
        </w:rPr>
        <w:t>Exam #2- 25% (25 points possible)</w:t>
      </w:r>
      <w:r>
        <w:rPr>
          <w:rFonts w:ascii="Calibri" w:eastAsia="Georgia" w:hAnsi="Calibri"/>
        </w:rPr>
        <w:br/>
        <w:t>Discussion Board Assignments- 50% (50 points possible)</w:t>
      </w:r>
    </w:p>
    <w:p w14:paraId="46FAAB05" w14:textId="48D0B971" w:rsidR="005042F5" w:rsidRPr="005042F5" w:rsidRDefault="005042F5" w:rsidP="000C2431"/>
    <w:permEnd w:id="820342261"/>
    <w:p w14:paraId="197FC91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6515A61" w14:textId="77777777" w:rsidR="002E75B9" w:rsidRPr="005042F5" w:rsidRDefault="002E75B9" w:rsidP="000126A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A0526D7" w14:textId="77777777"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Caption w:val="Tentative Schedule"/>
        <w:tblDescription w:val="This shows document due dates, assignment due dates and exam due dates."/>
      </w:tblPr>
      <w:tblGrid>
        <w:gridCol w:w="1549"/>
        <w:gridCol w:w="3705"/>
        <w:gridCol w:w="1371"/>
      </w:tblGrid>
      <w:tr w:rsidR="00DF742C" w14:paraId="5E0B7071" w14:textId="77777777" w:rsidTr="00D84C74">
        <w:trPr>
          <w:trHeight w:val="270"/>
        </w:trPr>
        <w:tc>
          <w:tcPr>
            <w:tcW w:w="1548" w:type="dxa"/>
          </w:tcPr>
          <w:p w14:paraId="3481B4D6" w14:textId="77777777" w:rsidR="00DF742C" w:rsidRDefault="00DF742C" w:rsidP="0023244C">
            <w:pPr>
              <w:widowControl w:val="0"/>
              <w:autoSpaceDE w:val="0"/>
              <w:autoSpaceDN w:val="0"/>
              <w:adjustRightInd w:val="0"/>
              <w:jc w:val="center"/>
              <w:rPr>
                <w:b/>
                <w:bCs/>
              </w:rPr>
            </w:pPr>
            <w:permStart w:id="661718930" w:edGrp="everyone"/>
            <w:r>
              <w:rPr>
                <w:b/>
                <w:bCs/>
              </w:rPr>
              <w:t>Module/Week</w:t>
            </w:r>
          </w:p>
        </w:tc>
        <w:tc>
          <w:tcPr>
            <w:tcW w:w="3705" w:type="dxa"/>
          </w:tcPr>
          <w:p w14:paraId="6F0345B0" w14:textId="77777777" w:rsidR="00DF742C" w:rsidRDefault="00DF742C" w:rsidP="0023244C">
            <w:pPr>
              <w:widowControl w:val="0"/>
              <w:autoSpaceDE w:val="0"/>
              <w:autoSpaceDN w:val="0"/>
              <w:adjustRightInd w:val="0"/>
              <w:jc w:val="center"/>
              <w:rPr>
                <w:b/>
                <w:bCs/>
              </w:rPr>
            </w:pPr>
            <w:r>
              <w:rPr>
                <w:b/>
                <w:bCs/>
              </w:rPr>
              <w:t>Topic</w:t>
            </w:r>
          </w:p>
        </w:tc>
        <w:tc>
          <w:tcPr>
            <w:tcW w:w="1371" w:type="dxa"/>
          </w:tcPr>
          <w:p w14:paraId="6B9569DF" w14:textId="77777777" w:rsidR="00DF742C" w:rsidRDefault="00DF742C" w:rsidP="0023244C">
            <w:pPr>
              <w:widowControl w:val="0"/>
              <w:autoSpaceDE w:val="0"/>
              <w:autoSpaceDN w:val="0"/>
              <w:adjustRightInd w:val="0"/>
              <w:jc w:val="center"/>
              <w:rPr>
                <w:b/>
                <w:bCs/>
              </w:rPr>
            </w:pPr>
            <w:r>
              <w:rPr>
                <w:b/>
                <w:bCs/>
              </w:rPr>
              <w:t>Due Date</w:t>
            </w:r>
          </w:p>
        </w:tc>
      </w:tr>
      <w:tr w:rsidR="00DF742C" w:rsidRPr="001544C1" w14:paraId="62188817" w14:textId="77777777" w:rsidTr="00D84C74">
        <w:tc>
          <w:tcPr>
            <w:tcW w:w="1548" w:type="dxa"/>
          </w:tcPr>
          <w:p w14:paraId="77E5968F" w14:textId="77777777" w:rsidR="00DF742C" w:rsidRDefault="00DF742C" w:rsidP="0023244C">
            <w:pPr>
              <w:widowControl w:val="0"/>
              <w:autoSpaceDE w:val="0"/>
              <w:autoSpaceDN w:val="0"/>
              <w:adjustRightInd w:val="0"/>
              <w:jc w:val="center"/>
            </w:pPr>
            <w:r>
              <w:t>One</w:t>
            </w:r>
          </w:p>
        </w:tc>
        <w:tc>
          <w:tcPr>
            <w:tcW w:w="3705" w:type="dxa"/>
          </w:tcPr>
          <w:p w14:paraId="3DCDE14A" w14:textId="77777777" w:rsidR="00DF742C" w:rsidRPr="001544C1" w:rsidRDefault="00DF742C" w:rsidP="0023244C">
            <w:pPr>
              <w:outlineLvl w:val="0"/>
            </w:pPr>
            <w:r>
              <w:t>Chap 1 Introduction to Ethics</w:t>
            </w:r>
          </w:p>
        </w:tc>
        <w:tc>
          <w:tcPr>
            <w:tcW w:w="1371" w:type="dxa"/>
          </w:tcPr>
          <w:p w14:paraId="1E4898BF" w14:textId="521D4E76" w:rsidR="00DF742C" w:rsidRPr="001544C1" w:rsidRDefault="00DF742C" w:rsidP="0023244C">
            <w:pPr>
              <w:outlineLvl w:val="0"/>
            </w:pPr>
            <w:r>
              <w:t>Aug 17th</w:t>
            </w:r>
          </w:p>
        </w:tc>
      </w:tr>
      <w:tr w:rsidR="00DF742C" w:rsidRPr="001544C1" w14:paraId="3C8003EF" w14:textId="77777777" w:rsidTr="00D84C74">
        <w:tc>
          <w:tcPr>
            <w:tcW w:w="1548" w:type="dxa"/>
          </w:tcPr>
          <w:p w14:paraId="6229B6BE" w14:textId="77777777" w:rsidR="00DF742C" w:rsidRPr="00936D37" w:rsidRDefault="00DF742C" w:rsidP="0023244C">
            <w:pPr>
              <w:widowControl w:val="0"/>
              <w:autoSpaceDE w:val="0"/>
              <w:autoSpaceDN w:val="0"/>
              <w:adjustRightInd w:val="0"/>
              <w:jc w:val="center"/>
            </w:pPr>
            <w:r>
              <w:t>Two</w:t>
            </w:r>
          </w:p>
        </w:tc>
        <w:tc>
          <w:tcPr>
            <w:tcW w:w="3705" w:type="dxa"/>
          </w:tcPr>
          <w:p w14:paraId="75546F70" w14:textId="77777777" w:rsidR="00DF742C" w:rsidRDefault="00DF742C" w:rsidP="0023244C">
            <w:r>
              <w:t>Chap 2 The Counselor as a Person and Professional Identity</w:t>
            </w:r>
          </w:p>
          <w:p w14:paraId="4344026A" w14:textId="77777777" w:rsidR="00DF742C" w:rsidRPr="001544C1" w:rsidRDefault="00DF742C" w:rsidP="0023244C"/>
        </w:tc>
        <w:tc>
          <w:tcPr>
            <w:tcW w:w="1371" w:type="dxa"/>
          </w:tcPr>
          <w:p w14:paraId="231D778C" w14:textId="202A8A6E" w:rsidR="00DF742C" w:rsidRPr="001544C1" w:rsidRDefault="00DF742C" w:rsidP="0023244C">
            <w:r>
              <w:t>Aug 24th</w:t>
            </w:r>
          </w:p>
        </w:tc>
      </w:tr>
      <w:tr w:rsidR="00DF742C" w:rsidRPr="001544C1" w14:paraId="2367C948" w14:textId="77777777" w:rsidTr="00D84C74">
        <w:tc>
          <w:tcPr>
            <w:tcW w:w="1548" w:type="dxa"/>
          </w:tcPr>
          <w:p w14:paraId="1623CC02" w14:textId="77777777" w:rsidR="00DF742C" w:rsidRPr="00936D37" w:rsidRDefault="00DF742C" w:rsidP="0023244C">
            <w:pPr>
              <w:widowControl w:val="0"/>
              <w:autoSpaceDE w:val="0"/>
              <w:autoSpaceDN w:val="0"/>
              <w:adjustRightInd w:val="0"/>
              <w:jc w:val="center"/>
            </w:pPr>
            <w:r>
              <w:t>Three</w:t>
            </w:r>
          </w:p>
        </w:tc>
        <w:tc>
          <w:tcPr>
            <w:tcW w:w="3705" w:type="dxa"/>
          </w:tcPr>
          <w:p w14:paraId="5FAD3243" w14:textId="2EBC4178" w:rsidR="00DF742C" w:rsidRPr="001544C1" w:rsidRDefault="00DF742C" w:rsidP="0023244C">
            <w:r>
              <w:t xml:space="preserve">Chap </w:t>
            </w:r>
            <w:proofErr w:type="gramStart"/>
            <w:r>
              <w:t xml:space="preserve">3 </w:t>
            </w:r>
            <w:r w:rsidRPr="001544C1">
              <w:t xml:space="preserve"> </w:t>
            </w:r>
            <w:r>
              <w:t>Ethical</w:t>
            </w:r>
            <w:proofErr w:type="gramEnd"/>
            <w:r>
              <w:t xml:space="preserve"> Decision Making</w:t>
            </w:r>
          </w:p>
        </w:tc>
        <w:tc>
          <w:tcPr>
            <w:tcW w:w="1371" w:type="dxa"/>
          </w:tcPr>
          <w:p w14:paraId="126E0FFB" w14:textId="5D092376" w:rsidR="00DF742C" w:rsidRPr="001544C1" w:rsidRDefault="00DF742C" w:rsidP="0023244C">
            <w:r>
              <w:t>Aug 31st</w:t>
            </w:r>
          </w:p>
        </w:tc>
      </w:tr>
      <w:tr w:rsidR="00DF742C" w:rsidRPr="001544C1" w14:paraId="51CFBF55" w14:textId="77777777" w:rsidTr="00D84C74">
        <w:tc>
          <w:tcPr>
            <w:tcW w:w="1548" w:type="dxa"/>
          </w:tcPr>
          <w:p w14:paraId="5FA1925E" w14:textId="77777777" w:rsidR="00DF742C" w:rsidRPr="00936D37" w:rsidRDefault="00DF742C" w:rsidP="0023244C">
            <w:pPr>
              <w:widowControl w:val="0"/>
              <w:autoSpaceDE w:val="0"/>
              <w:autoSpaceDN w:val="0"/>
              <w:adjustRightInd w:val="0"/>
              <w:jc w:val="center"/>
            </w:pPr>
            <w:r>
              <w:t>Four</w:t>
            </w:r>
          </w:p>
        </w:tc>
        <w:tc>
          <w:tcPr>
            <w:tcW w:w="3705" w:type="dxa"/>
          </w:tcPr>
          <w:p w14:paraId="5478F75D" w14:textId="77777777" w:rsidR="00DF742C" w:rsidRDefault="00DF742C" w:rsidP="0023244C">
            <w:r>
              <w:t>Chap 4,5 Ethics and Diversity--</w:t>
            </w:r>
          </w:p>
          <w:p w14:paraId="3FB6951C" w14:textId="77777777" w:rsidR="00DF742C" w:rsidRDefault="00DF742C" w:rsidP="0023244C">
            <w:r>
              <w:lastRenderedPageBreak/>
              <w:t>Clients’ Rights and Counselors’ Responsibilities</w:t>
            </w:r>
          </w:p>
          <w:p w14:paraId="5A832358" w14:textId="77777777" w:rsidR="00DF742C" w:rsidRPr="001544C1" w:rsidRDefault="00DF742C" w:rsidP="0023244C">
            <w:r>
              <w:br/>
            </w:r>
          </w:p>
        </w:tc>
        <w:tc>
          <w:tcPr>
            <w:tcW w:w="1371" w:type="dxa"/>
          </w:tcPr>
          <w:p w14:paraId="73EFCE71" w14:textId="69A56166" w:rsidR="00DF742C" w:rsidRPr="001544C1" w:rsidRDefault="00615908" w:rsidP="0023244C">
            <w:r>
              <w:lastRenderedPageBreak/>
              <w:t>Sept 6th</w:t>
            </w:r>
          </w:p>
        </w:tc>
      </w:tr>
      <w:tr w:rsidR="00DF742C" w:rsidRPr="001544C1" w14:paraId="584F099D" w14:textId="77777777" w:rsidTr="00D84C74">
        <w:tc>
          <w:tcPr>
            <w:tcW w:w="1548" w:type="dxa"/>
          </w:tcPr>
          <w:p w14:paraId="29EC0A81" w14:textId="77777777" w:rsidR="00DF742C" w:rsidRPr="00936D37" w:rsidRDefault="00DF742C" w:rsidP="0023244C">
            <w:pPr>
              <w:widowControl w:val="0"/>
              <w:autoSpaceDE w:val="0"/>
              <w:autoSpaceDN w:val="0"/>
              <w:adjustRightInd w:val="0"/>
              <w:jc w:val="center"/>
            </w:pPr>
            <w:r>
              <w:t>Five</w:t>
            </w:r>
          </w:p>
        </w:tc>
        <w:tc>
          <w:tcPr>
            <w:tcW w:w="3705" w:type="dxa"/>
          </w:tcPr>
          <w:p w14:paraId="5F5BBC8C" w14:textId="19A4CB18" w:rsidR="00DF742C" w:rsidRPr="001544C1" w:rsidRDefault="00DF742C" w:rsidP="0023244C">
            <w:r w:rsidRPr="001544C1">
              <w:t xml:space="preserve"> </w:t>
            </w:r>
            <w:r>
              <w:t>Exam #1</w:t>
            </w:r>
          </w:p>
        </w:tc>
        <w:tc>
          <w:tcPr>
            <w:tcW w:w="1371" w:type="dxa"/>
          </w:tcPr>
          <w:p w14:paraId="5D5D1DDA" w14:textId="033F9B2F" w:rsidR="00DF742C" w:rsidRPr="001544C1" w:rsidRDefault="00615908" w:rsidP="0023244C">
            <w:r>
              <w:t>Sept 14th</w:t>
            </w:r>
          </w:p>
        </w:tc>
      </w:tr>
      <w:tr w:rsidR="00DF742C" w:rsidRPr="001544C1" w14:paraId="2CF3F7A4" w14:textId="77777777" w:rsidTr="00D84C74">
        <w:tc>
          <w:tcPr>
            <w:tcW w:w="1548" w:type="dxa"/>
          </w:tcPr>
          <w:p w14:paraId="6B30A892" w14:textId="77777777" w:rsidR="00DF742C" w:rsidRPr="00936D37" w:rsidRDefault="00DF742C" w:rsidP="0023244C">
            <w:pPr>
              <w:jc w:val="center"/>
            </w:pPr>
            <w:r>
              <w:t>Six</w:t>
            </w:r>
          </w:p>
        </w:tc>
        <w:tc>
          <w:tcPr>
            <w:tcW w:w="3705" w:type="dxa"/>
          </w:tcPr>
          <w:p w14:paraId="44BFCF64" w14:textId="77777777" w:rsidR="00DF742C" w:rsidRDefault="00DF742C" w:rsidP="0023244C">
            <w:r>
              <w:t>Chap 6 Confidentiality and Privileged Communication</w:t>
            </w:r>
          </w:p>
          <w:p w14:paraId="0D840DF7" w14:textId="77777777" w:rsidR="00DF742C" w:rsidRPr="001544C1" w:rsidRDefault="00DF742C" w:rsidP="0023244C"/>
        </w:tc>
        <w:tc>
          <w:tcPr>
            <w:tcW w:w="1371" w:type="dxa"/>
          </w:tcPr>
          <w:p w14:paraId="1E188005" w14:textId="48D86B2F" w:rsidR="00DF742C" w:rsidRPr="001544C1" w:rsidRDefault="00615908" w:rsidP="0023244C">
            <w:r>
              <w:t>Sept 21st</w:t>
            </w:r>
          </w:p>
        </w:tc>
      </w:tr>
      <w:tr w:rsidR="00DF742C" w:rsidRPr="001544C1" w14:paraId="51FD4387" w14:textId="77777777" w:rsidTr="00D84C74">
        <w:tc>
          <w:tcPr>
            <w:tcW w:w="1548" w:type="dxa"/>
          </w:tcPr>
          <w:p w14:paraId="26700E6B" w14:textId="77777777" w:rsidR="00DF742C" w:rsidRPr="00936D37" w:rsidRDefault="00DF742C" w:rsidP="0023244C">
            <w:pPr>
              <w:jc w:val="center"/>
            </w:pPr>
            <w:r>
              <w:t>Seven</w:t>
            </w:r>
          </w:p>
        </w:tc>
        <w:tc>
          <w:tcPr>
            <w:tcW w:w="3705" w:type="dxa"/>
          </w:tcPr>
          <w:p w14:paraId="33E5EF6C" w14:textId="77777777" w:rsidR="00DF742C" w:rsidRDefault="00DF742C" w:rsidP="0023244C">
            <w:r w:rsidRPr="001544C1">
              <w:t xml:space="preserve"> </w:t>
            </w:r>
            <w:r>
              <w:t>Chap 7,8 Ethics in Theory, Practice, and Professional Relationships--</w:t>
            </w:r>
          </w:p>
          <w:p w14:paraId="171EBFD4" w14:textId="77777777" w:rsidR="00DF742C" w:rsidRDefault="00DF742C" w:rsidP="0023244C">
            <w:r>
              <w:t>Appropriate Boundaries and Multiple Relationships</w:t>
            </w:r>
          </w:p>
          <w:p w14:paraId="11B1E755" w14:textId="77777777" w:rsidR="00DF742C" w:rsidRPr="001544C1" w:rsidRDefault="00DF742C" w:rsidP="0023244C"/>
        </w:tc>
        <w:tc>
          <w:tcPr>
            <w:tcW w:w="1371" w:type="dxa"/>
          </w:tcPr>
          <w:p w14:paraId="71046E02" w14:textId="086EB474" w:rsidR="00DF742C" w:rsidRPr="001544C1" w:rsidRDefault="00615908" w:rsidP="0023244C">
            <w:r>
              <w:t>Sept 28th</w:t>
            </w:r>
          </w:p>
        </w:tc>
      </w:tr>
      <w:tr w:rsidR="00DF742C" w:rsidRPr="001544C1" w14:paraId="093AD60A" w14:textId="77777777" w:rsidTr="00D84C74">
        <w:tc>
          <w:tcPr>
            <w:tcW w:w="1548" w:type="dxa"/>
          </w:tcPr>
          <w:p w14:paraId="7C14752B" w14:textId="77777777" w:rsidR="00DF742C" w:rsidRPr="00936D37" w:rsidRDefault="00DF742C" w:rsidP="0023244C">
            <w:pPr>
              <w:jc w:val="center"/>
            </w:pPr>
            <w:r>
              <w:t>Eight</w:t>
            </w:r>
          </w:p>
        </w:tc>
        <w:tc>
          <w:tcPr>
            <w:tcW w:w="3705" w:type="dxa"/>
          </w:tcPr>
          <w:p w14:paraId="37DFFEBD" w14:textId="77777777" w:rsidR="00DF742C" w:rsidRDefault="00DF742C" w:rsidP="0023244C">
            <w:r w:rsidRPr="001544C1">
              <w:t xml:space="preserve"> </w:t>
            </w:r>
            <w:r>
              <w:t>Cha 9,10 Ethics and Technology--</w:t>
            </w:r>
          </w:p>
          <w:p w14:paraId="273C65EA" w14:textId="072876EF" w:rsidR="00DF742C" w:rsidRDefault="00DF742C" w:rsidP="0023244C">
            <w:r>
              <w:t>Ethics in Group Work, Couples, and Families</w:t>
            </w:r>
          </w:p>
          <w:p w14:paraId="3667563D" w14:textId="20411828" w:rsidR="00DF742C" w:rsidRDefault="00DF742C" w:rsidP="0023244C"/>
          <w:p w14:paraId="7C486E59" w14:textId="16A113A8" w:rsidR="00DF742C" w:rsidRDefault="00615908" w:rsidP="0023244C">
            <w:r>
              <w:t>Exam 2</w:t>
            </w:r>
          </w:p>
          <w:p w14:paraId="531E7FE6" w14:textId="77777777" w:rsidR="00DF742C" w:rsidRPr="001544C1" w:rsidRDefault="00DF742C" w:rsidP="0023244C"/>
        </w:tc>
        <w:tc>
          <w:tcPr>
            <w:tcW w:w="1371" w:type="dxa"/>
          </w:tcPr>
          <w:p w14:paraId="00648AEB" w14:textId="3BA7F766" w:rsidR="00DF742C" w:rsidRDefault="00DF742C" w:rsidP="0023244C">
            <w:r>
              <w:t>Oct 5th</w:t>
            </w:r>
          </w:p>
          <w:p w14:paraId="148BB062" w14:textId="77777777" w:rsidR="00DF742C" w:rsidRDefault="00DF742C" w:rsidP="0023244C"/>
          <w:p w14:paraId="18578C2C" w14:textId="77777777" w:rsidR="00DF742C" w:rsidRDefault="00DF742C" w:rsidP="0023244C"/>
          <w:p w14:paraId="0294FD72" w14:textId="77777777" w:rsidR="00DF742C" w:rsidRDefault="00DF742C" w:rsidP="0023244C"/>
          <w:p w14:paraId="541D75BE" w14:textId="608C4DCB" w:rsidR="00DF742C" w:rsidRPr="001544C1" w:rsidRDefault="00DF742C" w:rsidP="0023244C">
            <w:r>
              <w:t>Oct 5th</w:t>
            </w:r>
          </w:p>
        </w:tc>
      </w:tr>
      <w:permEnd w:id="661718930"/>
    </w:tbl>
    <w:p w14:paraId="5DE0850C" w14:textId="0AE2E833" w:rsidR="004732FD" w:rsidRPr="00DF742C" w:rsidRDefault="004732FD" w:rsidP="00DF742C">
      <w:pPr>
        <w:pStyle w:val="SyllabiHeading"/>
        <w:rPr>
          <w:b/>
        </w:rPr>
      </w:pPr>
    </w:p>
    <w:sectPr w:rsidR="004732FD" w:rsidRPr="00DF742C"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1289F" w14:textId="77777777" w:rsidR="00D80B4A" w:rsidRDefault="00D80B4A" w:rsidP="002B1DF6">
      <w:pPr>
        <w:spacing w:after="0"/>
      </w:pPr>
      <w:r>
        <w:separator/>
      </w:r>
    </w:p>
  </w:endnote>
  <w:endnote w:type="continuationSeparator" w:id="0">
    <w:p w14:paraId="4D9C46B1" w14:textId="77777777" w:rsidR="00D80B4A" w:rsidRDefault="00D80B4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1BA79A60" w14:textId="77777777" w:rsidR="007200FA" w:rsidRDefault="007200FA">
        <w:pPr>
          <w:pStyle w:val="Footer"/>
          <w:jc w:val="right"/>
        </w:pPr>
        <w:r>
          <w:fldChar w:fldCharType="begin"/>
        </w:r>
        <w:r>
          <w:instrText xml:space="preserve"> PAGE   \* MERGEFORMAT </w:instrText>
        </w:r>
        <w:r>
          <w:fldChar w:fldCharType="separate"/>
        </w:r>
        <w:r w:rsidR="001B7741">
          <w:rPr>
            <w:noProof/>
          </w:rPr>
          <w:t>4</w:t>
        </w:r>
        <w:r>
          <w:rPr>
            <w:noProof/>
          </w:rPr>
          <w:fldChar w:fldCharType="end"/>
        </w:r>
      </w:p>
    </w:sdtContent>
  </w:sdt>
  <w:p w14:paraId="07DA199B" w14:textId="77777777" w:rsidR="007200FA" w:rsidRPr="007200FA" w:rsidRDefault="001B7741">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3BE1"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B7741">
          <w:rPr>
            <w:noProof/>
          </w:rPr>
          <w:t>1</w:t>
        </w:r>
        <w:r w:rsidRPr="007200FA">
          <w:rPr>
            <w:noProof/>
          </w:rPr>
          <w:fldChar w:fldCharType="end"/>
        </w:r>
      </w:sdtContent>
    </w:sdt>
  </w:p>
  <w:p w14:paraId="227AC8AF" w14:textId="77777777" w:rsidR="004732FD" w:rsidRPr="004732FD" w:rsidRDefault="004732FD">
    <w:pPr>
      <w:pStyle w:val="Footer"/>
      <w:rPr>
        <w:i/>
        <w:sz w:val="16"/>
        <w:szCs w:val="16"/>
      </w:rPr>
    </w:pPr>
    <w:r w:rsidRPr="004732FD">
      <w:rPr>
        <w:i/>
        <w:sz w:val="16"/>
        <w:szCs w:val="16"/>
      </w:rPr>
      <w:t>Te</w:t>
    </w:r>
    <w:r w:rsidR="001B7741">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9EC38" w14:textId="77777777" w:rsidR="00D80B4A" w:rsidRDefault="00D80B4A" w:rsidP="002B1DF6">
      <w:pPr>
        <w:spacing w:after="0"/>
      </w:pPr>
      <w:r>
        <w:separator/>
      </w:r>
    </w:p>
  </w:footnote>
  <w:footnote w:type="continuationSeparator" w:id="0">
    <w:p w14:paraId="37B54D53" w14:textId="77777777" w:rsidR="00D80B4A" w:rsidRDefault="00D80B4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92E6" w14:textId="77777777" w:rsidR="007D5A2A" w:rsidRDefault="00E96CE9" w:rsidP="007D5A2A">
    <w:pPr>
      <w:pStyle w:val="Header"/>
      <w:jc w:val="right"/>
    </w:pPr>
    <w:r>
      <w:rPr>
        <w:noProof/>
      </w:rPr>
      <w:drawing>
        <wp:inline distT="0" distB="0" distL="0" distR="0" wp14:anchorId="68A2273A" wp14:editId="2FC7BA42">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9F53D92" w14:textId="77777777" w:rsidR="007D5A2A" w:rsidRDefault="007D5A2A" w:rsidP="007D5A2A">
    <w:pPr>
      <w:pStyle w:val="Header"/>
      <w:jc w:val="right"/>
    </w:pPr>
    <w:r>
      <w:t>School of Behavioral &amp; Social Sciences</w:t>
    </w:r>
  </w:p>
  <w:p w14:paraId="0047F6D7"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8"/>
  </w:num>
  <w:num w:numId="6">
    <w:abstractNumId w:val="6"/>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Txs7AGSspybgvdUCEDePTOkQqWwomS5nILTEk5Cj7pZl7VVHnttapa9XtoLdZDEyoR0W2eW9803+yV/cFtVieA==" w:salt="6OE9pagC7a9VGDi77kk5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26AA"/>
    <w:rsid w:val="00014EC9"/>
    <w:rsid w:val="000A6E7A"/>
    <w:rsid w:val="000C0E22"/>
    <w:rsid w:val="000C2431"/>
    <w:rsid w:val="000D7FE4"/>
    <w:rsid w:val="00127703"/>
    <w:rsid w:val="00182992"/>
    <w:rsid w:val="001B7741"/>
    <w:rsid w:val="001D7981"/>
    <w:rsid w:val="0020380B"/>
    <w:rsid w:val="002160B2"/>
    <w:rsid w:val="00257A33"/>
    <w:rsid w:val="00264B6B"/>
    <w:rsid w:val="00267A17"/>
    <w:rsid w:val="0027310A"/>
    <w:rsid w:val="002B1DF6"/>
    <w:rsid w:val="002B2AA9"/>
    <w:rsid w:val="002E75B9"/>
    <w:rsid w:val="00306FAF"/>
    <w:rsid w:val="00312DC8"/>
    <w:rsid w:val="00320C17"/>
    <w:rsid w:val="00333FBC"/>
    <w:rsid w:val="003925A2"/>
    <w:rsid w:val="003B243F"/>
    <w:rsid w:val="003B5A0A"/>
    <w:rsid w:val="004227A2"/>
    <w:rsid w:val="00424789"/>
    <w:rsid w:val="00452059"/>
    <w:rsid w:val="00472EAE"/>
    <w:rsid w:val="004732FD"/>
    <w:rsid w:val="00485DE2"/>
    <w:rsid w:val="004E2C2D"/>
    <w:rsid w:val="004E5235"/>
    <w:rsid w:val="005042F5"/>
    <w:rsid w:val="00504C03"/>
    <w:rsid w:val="0051737C"/>
    <w:rsid w:val="00555D54"/>
    <w:rsid w:val="005B6F24"/>
    <w:rsid w:val="005D41E2"/>
    <w:rsid w:val="00615908"/>
    <w:rsid w:val="00654D1F"/>
    <w:rsid w:val="00687301"/>
    <w:rsid w:val="00691DB2"/>
    <w:rsid w:val="006B3B3E"/>
    <w:rsid w:val="007200FA"/>
    <w:rsid w:val="00723490"/>
    <w:rsid w:val="00727D6C"/>
    <w:rsid w:val="00731672"/>
    <w:rsid w:val="00743BA1"/>
    <w:rsid w:val="00794217"/>
    <w:rsid w:val="007A4624"/>
    <w:rsid w:val="007D5A2A"/>
    <w:rsid w:val="007F73E9"/>
    <w:rsid w:val="00835832"/>
    <w:rsid w:val="00887623"/>
    <w:rsid w:val="008E4BEB"/>
    <w:rsid w:val="008F6A43"/>
    <w:rsid w:val="009419CA"/>
    <w:rsid w:val="00965F8D"/>
    <w:rsid w:val="009B2264"/>
    <w:rsid w:val="009C4A5D"/>
    <w:rsid w:val="009C5B45"/>
    <w:rsid w:val="009E1538"/>
    <w:rsid w:val="00A105A1"/>
    <w:rsid w:val="00A24A3B"/>
    <w:rsid w:val="00A52824"/>
    <w:rsid w:val="00B01774"/>
    <w:rsid w:val="00B03977"/>
    <w:rsid w:val="00B53C43"/>
    <w:rsid w:val="00B71E16"/>
    <w:rsid w:val="00BB466F"/>
    <w:rsid w:val="00C31005"/>
    <w:rsid w:val="00CC1F93"/>
    <w:rsid w:val="00CD37C0"/>
    <w:rsid w:val="00D3320B"/>
    <w:rsid w:val="00D4306D"/>
    <w:rsid w:val="00D71297"/>
    <w:rsid w:val="00D72497"/>
    <w:rsid w:val="00D80B4A"/>
    <w:rsid w:val="00D84C74"/>
    <w:rsid w:val="00DF742C"/>
    <w:rsid w:val="00E20352"/>
    <w:rsid w:val="00E46F18"/>
    <w:rsid w:val="00E57162"/>
    <w:rsid w:val="00E624B9"/>
    <w:rsid w:val="00E76ACF"/>
    <w:rsid w:val="00E8301B"/>
    <w:rsid w:val="00E9126B"/>
    <w:rsid w:val="00E96CE9"/>
    <w:rsid w:val="00E97627"/>
    <w:rsid w:val="00EB1579"/>
    <w:rsid w:val="00ED358E"/>
    <w:rsid w:val="00ED3BCE"/>
    <w:rsid w:val="00F2368A"/>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A637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table" w:styleId="GridTable1Light">
    <w:name w:val="Grid Table 1 Light"/>
    <w:basedOn w:val="TableNormal"/>
    <w:uiPriority w:val="46"/>
    <w:rsid w:val="00D84C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D8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C59B-DE48-4BC4-855D-4F8C2850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1219</Words>
  <Characters>6953</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Bryan</cp:lastModifiedBy>
  <cp:revision>5</cp:revision>
  <dcterms:created xsi:type="dcterms:W3CDTF">2020-06-16T04:51:00Z</dcterms:created>
  <dcterms:modified xsi:type="dcterms:W3CDTF">2020-06-16T05:07:00Z</dcterms:modified>
</cp:coreProperties>
</file>