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4522C" w:rsidP="00E8791C">
      <w:pPr>
        <w:pStyle w:val="Heading1"/>
        <w:jc w:val="center"/>
      </w:pPr>
      <w:r w:rsidRPr="00D41268">
        <w:rPr>
          <w:noProof/>
        </w:rPr>
        <w:drawing>
          <wp:inline distT="0" distB="0" distL="0" distR="0" wp14:anchorId="4882C371" wp14:editId="5B909254">
            <wp:extent cx="2492416" cy="686534"/>
            <wp:effectExtent l="0" t="0" r="3175" b="0"/>
            <wp:docPr id="1" name="Picture 1" descr="WBU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rsidR="009B7A28" w:rsidRPr="009B7A28" w:rsidRDefault="00284C6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D07DF7">
        <w:t>,</w:t>
      </w:r>
      <w:r w:rsidR="00EE4E9A">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A1ECD" w:rsidP="00930EB6">
      <w:r>
        <w:t>ACCT 5308-section number, Taxation of Individuals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84C65" w:rsidP="00930EB6">
      <w:proofErr w:type="spellStart"/>
      <w:r>
        <w:t>Dr</w:t>
      </w:r>
      <w:proofErr w:type="spellEnd"/>
      <w:r>
        <w:t xml:space="preserve"> Ralph J Palumbo</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84C65">
        <w:t>520-877-2640</w:t>
      </w:r>
    </w:p>
    <w:p w:rsidR="00417929" w:rsidRPr="00417929" w:rsidRDefault="00930EB6" w:rsidP="00930EB6">
      <w:r>
        <w:t xml:space="preserve">WBU </w:t>
      </w:r>
      <w:r w:rsidR="00417929" w:rsidRPr="00417929">
        <w:t xml:space="preserve">Email: </w:t>
      </w:r>
      <w:r w:rsidR="00284C65">
        <w:t>rpalumo@wbu.edu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F0943" w:rsidRPr="00417929" w:rsidRDefault="00B2609B" w:rsidP="009F0943">
      <w:r>
        <w:t xml:space="preserve"> </w:t>
      </w:r>
      <w:r w:rsidR="009F0943">
        <w:t>Virtual most days 9AM- 7PM or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F0943" w:rsidRDefault="009F0943" w:rsidP="009F0943">
      <w:r>
        <w:t>Black Board 24/7</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A1ECD" w:rsidRPr="00EE4E9A" w:rsidRDefault="008A1ECD" w:rsidP="008A1ECD">
      <w:pPr>
        <w:autoSpaceDE w:val="0"/>
        <w:autoSpaceDN w:val="0"/>
        <w:adjustRightInd w:val="0"/>
        <w:spacing w:after="0" w:line="240" w:lineRule="auto"/>
        <w:rPr>
          <w:rFonts w:eastAsia="Times New Roman" w:cstheme="minorHAnsi"/>
          <w:color w:val="000000"/>
          <w:sz w:val="22"/>
          <w:szCs w:val="22"/>
        </w:rPr>
      </w:pPr>
      <w:r w:rsidRPr="00EE4E9A">
        <w:rPr>
          <w:rFonts w:eastAsia="Times New Roman" w:cstheme="minorHAnsi"/>
          <w:spacing w:val="-3"/>
          <w:sz w:val="22"/>
          <w:szCs w:val="22"/>
        </w:rPr>
        <w:t>F</w:t>
      </w:r>
      <w:r w:rsidRPr="00EE4E9A">
        <w:rPr>
          <w:rFonts w:eastAsia="Times New Roman" w:cstheme="minorHAnsi"/>
          <w:sz w:val="22"/>
          <w:szCs w:val="22"/>
        </w:rPr>
        <w:t xml:space="preserve">ocuses on a variety of subjects relevant to the federal income tax law applicable to individuals. Subjects covered include gross income, property transactions, capital gains, depreciation, business and itemized deductions, tax credits, and accounting periods and methods. </w:t>
      </w:r>
    </w:p>
    <w:p w:rsidR="00417929" w:rsidRPr="00EE4E9A" w:rsidRDefault="00417929" w:rsidP="00930EB6">
      <w:pPr>
        <w:rPr>
          <w:rFonts w:cstheme="minorHAnsi"/>
        </w:rPr>
      </w:pP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A1ECD" w:rsidRPr="008A1ECD" w:rsidRDefault="008A1ECD" w:rsidP="008A1ECD">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8A1ECD">
        <w:rPr>
          <w:rFonts w:ascii="Times New Roman" w:eastAsia="Times New Roman" w:hAnsi="Times New Roman" w:cs="Times New Roman"/>
          <w:spacing w:val="-3"/>
          <w:sz w:val="22"/>
          <w:szCs w:val="22"/>
        </w:rPr>
        <w:t>ACCT 2305 and ACCT 2306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3"/>
        <w:gridCol w:w="1579"/>
        <w:gridCol w:w="578"/>
        <w:gridCol w:w="667"/>
        <w:gridCol w:w="1334"/>
        <w:gridCol w:w="1849"/>
        <w:gridCol w:w="1114"/>
      </w:tblGrid>
      <w:tr w:rsidR="008A1ECD" w:rsidRPr="00EE4E9A" w:rsidTr="00EE4E9A">
        <w:trPr>
          <w:trHeight w:val="300"/>
          <w:tblHeade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spacing w:after="0" w:line="240" w:lineRule="auto"/>
              <w:rPr>
                <w:rFonts w:eastAsia="Times New Roman" w:cstheme="minorHAnsi"/>
                <w:szCs w:val="20"/>
              </w:rPr>
            </w:pPr>
            <w:r w:rsidRPr="00EE4E9A">
              <w:rPr>
                <w:rFonts w:eastAsia="Times New Roman" w:cstheme="minorHAnsi"/>
                <w:b/>
                <w:bCs/>
                <w:szCs w:val="20"/>
              </w:rPr>
              <w:lastRenderedPageBreak/>
              <w:t>BOOK</w:t>
            </w:r>
          </w:p>
        </w:tc>
        <w:tc>
          <w:tcPr>
            <w:tcW w:w="829"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YEAR</w:t>
            </w:r>
          </w:p>
        </w:tc>
        <w:tc>
          <w:tcPr>
            <w:tcW w:w="698"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PUBLISHER</w:t>
            </w:r>
          </w:p>
        </w:tc>
        <w:tc>
          <w:tcPr>
            <w:tcW w:w="973"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ISBN#</w:t>
            </w:r>
          </w:p>
        </w:tc>
        <w:tc>
          <w:tcPr>
            <w:tcW w:w="572" w:type="pct"/>
            <w:tcBorders>
              <w:top w:val="outset" w:sz="6" w:space="0" w:color="auto"/>
              <w:left w:val="outset" w:sz="6" w:space="0" w:color="auto"/>
              <w:bottom w:val="outset" w:sz="6" w:space="0" w:color="auto"/>
              <w:right w:val="outset" w:sz="6" w:space="0" w:color="auto"/>
            </w:tcBorders>
            <w:vAlign w:val="center"/>
          </w:tcPr>
          <w:p w:rsidR="008A1ECD" w:rsidRPr="00EE4E9A" w:rsidRDefault="008A1ECD" w:rsidP="008A1ECD">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UPDATED</w:t>
            </w:r>
          </w:p>
        </w:tc>
      </w:tr>
      <w:tr w:rsidR="008A1ECD" w:rsidRPr="008A1ECD" w:rsidTr="00450327">
        <w:trPr>
          <w:trHeight w:val="1233"/>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CA2A25">
            <w:pPr>
              <w:spacing w:before="100" w:beforeAutospacing="1" w:after="100" w:afterAutospacing="1" w:line="240" w:lineRule="auto"/>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u w:val="single"/>
              </w:rPr>
              <w:t>South-Western Federal Taxation Comprehensive Volume 20</w:t>
            </w:r>
            <w:r w:rsidR="00450327">
              <w:rPr>
                <w:rFonts w:ascii="Times New Roman" w:eastAsia="Times New Roman" w:hAnsi="Times New Roman" w:cs="Times New Roman"/>
                <w:sz w:val="20"/>
                <w:szCs w:val="20"/>
                <w:u w:val="single"/>
              </w:rPr>
              <w:t>2</w:t>
            </w:r>
            <w:r w:rsidR="00CA2A25">
              <w:rPr>
                <w:rFonts w:ascii="Times New Roman" w:eastAsia="Times New Roman" w:hAnsi="Times New Roman" w:cs="Times New Roman"/>
                <w:sz w:val="20"/>
                <w:szCs w:val="20"/>
                <w:u w:val="single"/>
              </w:rPr>
              <w:t>1</w:t>
            </w:r>
            <w:r w:rsidRPr="008A1ECD">
              <w:rPr>
                <w:rFonts w:ascii="Times New Roman" w:eastAsia="Times New Roman" w:hAnsi="Times New Roman" w:cs="Times New Roman"/>
                <w:sz w:val="20"/>
                <w:szCs w:val="20"/>
                <w:u w:val="single"/>
              </w:rPr>
              <w:t xml:space="preserve">:access Code </w:t>
            </w:r>
          </w:p>
        </w:tc>
        <w:tc>
          <w:tcPr>
            <w:tcW w:w="829"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Hoffman/Maloney</w:t>
            </w:r>
          </w:p>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8A1ECD">
              <w:rPr>
                <w:rFonts w:ascii="Times New Roman" w:eastAsia="Times New Roman" w:hAnsi="Times New Roman" w:cs="Times New Roman"/>
                <w:sz w:val="20"/>
                <w:szCs w:val="20"/>
              </w:rPr>
              <w:t>Raabe</w:t>
            </w:r>
            <w:proofErr w:type="spellEnd"/>
            <w:r w:rsidRPr="008A1ECD">
              <w:rPr>
                <w:rFonts w:ascii="Times New Roman" w:eastAsia="Times New Roman" w:hAnsi="Times New Roman" w:cs="Times New Roman"/>
                <w:sz w:val="20"/>
                <w:szCs w:val="20"/>
              </w:rPr>
              <w:t>/Young</w:t>
            </w:r>
          </w:p>
        </w:tc>
        <w:tc>
          <w:tcPr>
            <w:tcW w:w="293" w:type="pct"/>
            <w:tcBorders>
              <w:top w:val="outset" w:sz="6" w:space="0" w:color="auto"/>
              <w:left w:val="outset" w:sz="6" w:space="0" w:color="auto"/>
              <w:bottom w:val="outset" w:sz="6" w:space="0" w:color="auto"/>
              <w:right w:val="outset" w:sz="6" w:space="0" w:color="auto"/>
            </w:tcBorders>
            <w:vAlign w:val="center"/>
          </w:tcPr>
          <w:p w:rsidR="008A1ECD" w:rsidRPr="008A1ECD" w:rsidRDefault="00CA2A25" w:rsidP="00450327">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44th</w:t>
            </w:r>
          </w:p>
        </w:tc>
        <w:tc>
          <w:tcPr>
            <w:tcW w:w="341" w:type="pct"/>
            <w:tcBorders>
              <w:top w:val="outset" w:sz="6" w:space="0" w:color="auto"/>
              <w:left w:val="outset" w:sz="6" w:space="0" w:color="auto"/>
              <w:bottom w:val="outset" w:sz="6" w:space="0" w:color="auto"/>
              <w:right w:val="outset" w:sz="6" w:space="0" w:color="auto"/>
            </w:tcBorders>
            <w:vAlign w:val="center"/>
          </w:tcPr>
          <w:p w:rsidR="008A1ECD" w:rsidRPr="008A1ECD" w:rsidRDefault="008A1ECD" w:rsidP="00CA2A25">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2</w:t>
            </w:r>
            <w:r w:rsidR="002B4DB9">
              <w:rPr>
                <w:rFonts w:ascii="Times New Roman" w:eastAsia="Times New Roman" w:hAnsi="Times New Roman" w:cs="Times New Roman"/>
                <w:sz w:val="20"/>
                <w:szCs w:val="20"/>
              </w:rPr>
              <w:t>0</w:t>
            </w:r>
            <w:r w:rsidR="00450327">
              <w:rPr>
                <w:rFonts w:ascii="Times New Roman" w:eastAsia="Times New Roman" w:hAnsi="Times New Roman" w:cs="Times New Roman"/>
                <w:sz w:val="20"/>
                <w:szCs w:val="20"/>
              </w:rPr>
              <w:t>2</w:t>
            </w:r>
            <w:r w:rsidR="00CA2A25">
              <w:rPr>
                <w:rFonts w:ascii="Times New Roman" w:eastAsia="Times New Roman" w:hAnsi="Times New Roman" w:cs="Times New Roman"/>
                <w:sz w:val="20"/>
                <w:szCs w:val="20"/>
              </w:rPr>
              <w:t>1</w:t>
            </w:r>
          </w:p>
        </w:tc>
        <w:tc>
          <w:tcPr>
            <w:tcW w:w="698" w:type="pct"/>
            <w:tcBorders>
              <w:top w:val="outset" w:sz="6" w:space="0" w:color="auto"/>
              <w:left w:val="outset" w:sz="6" w:space="0" w:color="auto"/>
              <w:bottom w:val="outset" w:sz="6" w:space="0" w:color="auto"/>
              <w:right w:val="outset" w:sz="6" w:space="0" w:color="auto"/>
            </w:tcBorders>
            <w:vAlign w:val="center"/>
          </w:tcPr>
          <w:p w:rsidR="00450327" w:rsidRDefault="00450327" w:rsidP="008A1ECD">
            <w:pPr>
              <w:spacing w:before="100" w:beforeAutospacing="1" w:after="100" w:afterAutospacing="1" w:line="240" w:lineRule="auto"/>
              <w:jc w:val="center"/>
              <w:rPr>
                <w:rFonts w:ascii="Times New Roman" w:eastAsia="Times New Roman" w:hAnsi="Times New Roman" w:cs="Times New Roman"/>
                <w:sz w:val="20"/>
                <w:szCs w:val="20"/>
              </w:rPr>
            </w:pPr>
          </w:p>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8A1ECD" w:rsidRPr="008A1ECD" w:rsidRDefault="008A1ECD" w:rsidP="008A1ECD">
            <w:pPr>
              <w:spacing w:before="100" w:beforeAutospacing="1" w:after="100" w:afterAutospacing="1" w:line="240" w:lineRule="auto"/>
              <w:jc w:val="center"/>
              <w:rPr>
                <w:rFonts w:ascii="Times New Roman" w:eastAsia="Times New Roman" w:hAnsi="Times New Roman" w:cs="Times New Roman"/>
                <w:sz w:val="20"/>
                <w:szCs w:val="20"/>
              </w:rPr>
            </w:pPr>
          </w:p>
        </w:tc>
        <w:tc>
          <w:tcPr>
            <w:tcW w:w="973" w:type="pct"/>
            <w:tcBorders>
              <w:top w:val="outset" w:sz="6" w:space="0" w:color="auto"/>
              <w:left w:val="outset" w:sz="6" w:space="0" w:color="auto"/>
              <w:bottom w:val="outset" w:sz="6" w:space="0" w:color="auto"/>
              <w:right w:val="outset" w:sz="6" w:space="0" w:color="auto"/>
            </w:tcBorders>
            <w:vAlign w:val="center"/>
          </w:tcPr>
          <w:p w:rsidR="008A1ECD" w:rsidRPr="008A1ECD" w:rsidRDefault="00450327" w:rsidP="00CA2A25">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w:t>
            </w:r>
            <w:r w:rsidR="00CA2A25">
              <w:rPr>
                <w:rFonts w:ascii="Times New Roman" w:eastAsia="Times New Roman" w:hAnsi="Times New Roman" w:cs="Times New Roman"/>
                <w:sz w:val="20"/>
                <w:szCs w:val="20"/>
              </w:rPr>
              <w:t>35735-9310</w:t>
            </w:r>
          </w:p>
        </w:tc>
        <w:tc>
          <w:tcPr>
            <w:tcW w:w="572" w:type="pct"/>
            <w:tcBorders>
              <w:top w:val="outset" w:sz="6" w:space="0" w:color="auto"/>
              <w:left w:val="outset" w:sz="6" w:space="0" w:color="auto"/>
              <w:bottom w:val="outset" w:sz="6" w:space="0" w:color="auto"/>
              <w:right w:val="outset" w:sz="6" w:space="0" w:color="auto"/>
            </w:tcBorders>
            <w:vAlign w:val="center"/>
          </w:tcPr>
          <w:p w:rsidR="008A1ECD" w:rsidRPr="008A1ECD" w:rsidRDefault="00CA2A25" w:rsidP="008A1ECD">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6/10/20</w:t>
            </w:r>
          </w:p>
        </w:tc>
      </w:tr>
    </w:tbl>
    <w:p w:rsidR="00FC0BCF" w:rsidRDefault="00FC0BCF" w:rsidP="00FC0BCF"/>
    <w:p w:rsidR="00FC0BCF" w:rsidRDefault="00FC0BCF" w:rsidP="00FC0BCF">
      <w:pPr>
        <w:pStyle w:val="Heading1"/>
      </w:pPr>
      <w:r>
        <w:t>12. OPTIONAL MATERIALS</w:t>
      </w:r>
    </w:p>
    <w:p w:rsidR="00F717FB" w:rsidRPr="00F717FB" w:rsidRDefault="00F717FB" w:rsidP="00F717FB"/>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4522C" w:rsidRPr="00EE4E9A" w:rsidRDefault="0034522C" w:rsidP="0034522C">
      <w:pPr>
        <w:numPr>
          <w:ilvl w:val="0"/>
          <w:numId w:val="2"/>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the Internal Revenue Code evolved.</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Become familiar with the tools of income tax accounting for individuals.</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technology is used in the preparation of income tax returns and tax research.</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to calculate an individual’s taxable income.</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Become familiar with how income tax laws are administered.</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Learn methods of income tax planning for individuals.</w:t>
      </w:r>
    </w:p>
    <w:p w:rsidR="0034522C" w:rsidRDefault="0034522C" w:rsidP="0034522C">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9A534C" w:rsidRPr="009A534C" w:rsidRDefault="009A534C" w:rsidP="009A534C"/>
    <w:p w:rsidR="009A534C" w:rsidRPr="00F6427F" w:rsidRDefault="009A534C" w:rsidP="009A534C">
      <w:pPr>
        <w:jc w:val="both"/>
        <w:rPr>
          <w:rFonts w:cstheme="minorHAnsi"/>
          <w:b/>
        </w:rPr>
      </w:pPr>
      <w:r w:rsidRPr="00F6427F">
        <w:rPr>
          <w:rFonts w:cstheme="minorHAnsi"/>
        </w:rPr>
        <w:lastRenderedPageBreak/>
        <w:t>Exams (2)</w:t>
      </w:r>
      <w:r w:rsidRPr="00F6427F">
        <w:rPr>
          <w:rFonts w:cstheme="minorHAnsi"/>
        </w:rPr>
        <w:tab/>
      </w:r>
      <w:r w:rsidRPr="00F6427F">
        <w:rPr>
          <w:rFonts w:cstheme="minorHAnsi"/>
        </w:rPr>
        <w:tab/>
      </w:r>
      <w:r w:rsidRPr="00F6427F">
        <w:rPr>
          <w:rFonts w:cstheme="minorHAnsi"/>
        </w:rPr>
        <w:tab/>
      </w:r>
      <w:r w:rsidRPr="00F6427F">
        <w:rPr>
          <w:rFonts w:cstheme="minorHAnsi"/>
        </w:rPr>
        <w:tab/>
        <w:t xml:space="preserve"> 50%</w:t>
      </w:r>
      <w:r w:rsidRPr="00F6427F">
        <w:rPr>
          <w:rFonts w:cstheme="minorHAnsi"/>
        </w:rPr>
        <w:tab/>
      </w:r>
    </w:p>
    <w:p w:rsidR="009A534C" w:rsidRPr="00F6427F" w:rsidRDefault="009A534C" w:rsidP="009A534C">
      <w:pPr>
        <w:jc w:val="both"/>
        <w:rPr>
          <w:rFonts w:cstheme="minorHAnsi"/>
        </w:rPr>
      </w:pPr>
      <w:r w:rsidRPr="00F6427F">
        <w:rPr>
          <w:rFonts w:cstheme="minorHAnsi"/>
        </w:rPr>
        <w:tab/>
        <w:t xml:space="preserve">Homework (through </w:t>
      </w:r>
      <w:proofErr w:type="spellStart"/>
      <w:r w:rsidRPr="00F6427F">
        <w:rPr>
          <w:rFonts w:cstheme="minorHAnsi"/>
        </w:rPr>
        <w:t>CengageNow</w:t>
      </w:r>
      <w:proofErr w:type="spellEnd"/>
      <w:r w:rsidRPr="00F6427F">
        <w:rPr>
          <w:rFonts w:cstheme="minorHAnsi"/>
        </w:rPr>
        <w:t>)</w:t>
      </w:r>
      <w:r w:rsidRPr="00F6427F">
        <w:rPr>
          <w:rFonts w:cstheme="minorHAnsi"/>
        </w:rPr>
        <w:tab/>
        <w:t xml:space="preserve"> 20%</w:t>
      </w:r>
    </w:p>
    <w:p w:rsidR="009A534C" w:rsidRPr="00F6427F" w:rsidRDefault="009A534C" w:rsidP="009A534C">
      <w:pPr>
        <w:ind w:firstLine="720"/>
        <w:jc w:val="both"/>
        <w:rPr>
          <w:rFonts w:cstheme="minorHAnsi"/>
        </w:rPr>
      </w:pPr>
      <w:r>
        <w:rPr>
          <w:rFonts w:cstheme="minorHAnsi"/>
        </w:rPr>
        <w:t>Participation (8</w:t>
      </w:r>
      <w:r w:rsidRPr="00F6427F">
        <w:rPr>
          <w:rFonts w:cstheme="minorHAnsi"/>
        </w:rPr>
        <w:t xml:space="preserve"> discussions)</w:t>
      </w:r>
      <w:r w:rsidRPr="00F6427F">
        <w:rPr>
          <w:rFonts w:cstheme="minorHAnsi"/>
        </w:rPr>
        <w:tab/>
      </w:r>
      <w:r w:rsidRPr="00F6427F">
        <w:rPr>
          <w:rFonts w:cstheme="minorHAnsi"/>
        </w:rPr>
        <w:tab/>
        <w:t xml:space="preserve"> 20%</w:t>
      </w:r>
    </w:p>
    <w:p w:rsidR="009A534C" w:rsidRPr="00F6427F" w:rsidRDefault="009A534C" w:rsidP="009A534C">
      <w:pPr>
        <w:jc w:val="both"/>
        <w:rPr>
          <w:rFonts w:cstheme="minorHAnsi"/>
        </w:rPr>
      </w:pPr>
      <w:r>
        <w:rPr>
          <w:rFonts w:cstheme="minorHAnsi"/>
        </w:rPr>
        <w:tab/>
        <w:t>Case Study (3</w:t>
      </w:r>
      <w:r w:rsidRPr="00F6427F">
        <w:rPr>
          <w:rFonts w:cstheme="minorHAnsi"/>
        </w:rPr>
        <w:t>)</w:t>
      </w:r>
      <w:r w:rsidRPr="00F6427F">
        <w:rPr>
          <w:rFonts w:cstheme="minorHAnsi"/>
        </w:rPr>
        <w:tab/>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10%</w:t>
      </w:r>
      <w:r w:rsidRPr="00F6427F">
        <w:rPr>
          <w:rFonts w:cstheme="minorHAnsi"/>
        </w:rPr>
        <w:t xml:space="preserve">    </w:t>
      </w:r>
      <w:r w:rsidRPr="00F6427F">
        <w:rPr>
          <w:rFonts w:cstheme="minorHAnsi"/>
        </w:rPr>
        <w:tab/>
      </w:r>
    </w:p>
    <w:p w:rsidR="009A534C" w:rsidRPr="00F6427F" w:rsidRDefault="009A534C" w:rsidP="009A534C">
      <w:pPr>
        <w:jc w:val="both"/>
        <w:rPr>
          <w:rFonts w:cstheme="minorHAnsi"/>
        </w:rPr>
      </w:pPr>
      <w:r w:rsidRPr="00F6427F">
        <w:rPr>
          <w:rFonts w:cstheme="minorHAnsi"/>
        </w:rPr>
        <w:tab/>
      </w:r>
      <w:r w:rsidRPr="00F6427F">
        <w:rPr>
          <w:rFonts w:cstheme="minorHAnsi"/>
        </w:rPr>
        <w:tab/>
      </w:r>
    </w:p>
    <w:p w:rsidR="009A534C" w:rsidRPr="00F6427F" w:rsidRDefault="009A534C" w:rsidP="009A534C">
      <w:pPr>
        <w:keepNext/>
        <w:jc w:val="both"/>
        <w:outlineLvl w:val="5"/>
        <w:rPr>
          <w:rFonts w:cstheme="minorHAnsi"/>
        </w:rPr>
      </w:pPr>
      <w:r w:rsidRPr="00F6427F">
        <w:rPr>
          <w:rFonts w:cstheme="minorHAnsi"/>
        </w:rPr>
        <w:tab/>
        <w:t xml:space="preserve">Total </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single"/>
        </w:rPr>
        <w:t>100%</w:t>
      </w:r>
    </w:p>
    <w:p w:rsidR="009A534C" w:rsidRPr="00F6427F" w:rsidRDefault="009A534C" w:rsidP="009A534C">
      <w:pPr>
        <w:jc w:val="both"/>
        <w:rPr>
          <w:rFonts w:cstheme="minorHAnsi"/>
        </w:rPr>
      </w:pPr>
      <w:r w:rsidRPr="00F6427F">
        <w:rPr>
          <w:rFonts w:cstheme="minorHAnsi"/>
        </w:rPr>
        <w:t xml:space="preserve">                           </w:t>
      </w:r>
      <w:r w:rsidRPr="00F6427F">
        <w:rPr>
          <w:rFonts w:cstheme="minorHAnsi"/>
        </w:rPr>
        <w:tab/>
      </w:r>
      <w:r w:rsidRPr="00F6427F">
        <w:rPr>
          <w:rFonts w:cstheme="minorHAnsi"/>
        </w:rPr>
        <w:tab/>
      </w:r>
      <w:r w:rsidRPr="00F6427F">
        <w:rPr>
          <w:rFonts w:cstheme="minorHAnsi"/>
        </w:rPr>
        <w:tab/>
      </w:r>
      <w:r w:rsidRPr="00F6427F">
        <w:rPr>
          <w:rFonts w:cstheme="minorHAnsi"/>
        </w:rPr>
        <w:tab/>
      </w:r>
    </w:p>
    <w:p w:rsidR="009A534C" w:rsidRPr="00F6427F" w:rsidRDefault="009A534C" w:rsidP="009A534C">
      <w:pPr>
        <w:jc w:val="both"/>
        <w:rPr>
          <w:rFonts w:cstheme="minorHAnsi"/>
          <w:iCs/>
        </w:rPr>
      </w:pPr>
      <w:r w:rsidRPr="00F6427F">
        <w:rPr>
          <w:rFonts w:cstheme="minorHAnsi"/>
        </w:rPr>
        <w:t xml:space="preserve">Note:  Course grades will be based on </w:t>
      </w:r>
      <w:r w:rsidRPr="00F6427F">
        <w:rPr>
          <w:rFonts w:cstheme="minorHAnsi"/>
          <w:iCs/>
        </w:rPr>
        <w:t>Wayland Baptist University policy:</w:t>
      </w:r>
    </w:p>
    <w:p w:rsidR="009A534C" w:rsidRPr="00F6427F" w:rsidRDefault="009A534C" w:rsidP="009A534C">
      <w:pPr>
        <w:jc w:val="both"/>
        <w:rPr>
          <w:rFonts w:cstheme="minorHAnsi"/>
          <w:u w:val="single"/>
        </w:rPr>
      </w:pP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A = 90-100%</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B = 80- 89.99%</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C = 70- 79.99%</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D = 60- 69.99%</w:t>
      </w:r>
    </w:p>
    <w:p w:rsidR="009A534C" w:rsidRPr="00F6427F" w:rsidRDefault="009A534C" w:rsidP="009A534C">
      <w:pPr>
        <w:jc w:val="both"/>
        <w:rPr>
          <w:rFonts w:cstheme="minorHAnsi"/>
        </w:rPr>
      </w:pPr>
      <w:r w:rsidRPr="00F6427F">
        <w:rPr>
          <w:rFonts w:cstheme="minorHAnsi"/>
        </w:rPr>
        <w:tab/>
        <w:t xml:space="preserve"> </w:t>
      </w:r>
      <w:r w:rsidRPr="00F6427F">
        <w:rPr>
          <w:rFonts w:cstheme="minorHAnsi"/>
        </w:rPr>
        <w:tab/>
      </w:r>
      <w:r w:rsidRPr="00F6427F">
        <w:rPr>
          <w:rFonts w:cstheme="minorHAnsi"/>
        </w:rPr>
        <w:tab/>
        <w:t>F = below 60%</w:t>
      </w:r>
    </w:p>
    <w:p w:rsidR="009A534C" w:rsidRPr="00F6427F" w:rsidRDefault="009A534C" w:rsidP="009A534C">
      <w:pPr>
        <w:jc w:val="both"/>
        <w:rPr>
          <w:rFonts w:cstheme="minorHAnsi"/>
        </w:rPr>
      </w:pPr>
    </w:p>
    <w:p w:rsidR="009A534C" w:rsidRPr="00F6427F" w:rsidRDefault="009A534C" w:rsidP="009A534C">
      <w:pPr>
        <w:jc w:val="both"/>
        <w:rPr>
          <w:rFonts w:cstheme="minorHAnsi"/>
        </w:rPr>
      </w:pPr>
      <w:r w:rsidRPr="00F6427F">
        <w:rPr>
          <w:rFonts w:cstheme="minorHAnsi"/>
        </w:rPr>
        <w:t xml:space="preserve">I (Incomplete) and W (Withdrawal) grades will be awarded according to University </w:t>
      </w:r>
    </w:p>
    <w:p w:rsidR="009A534C" w:rsidRPr="00F6427F" w:rsidRDefault="009A534C" w:rsidP="009A534C">
      <w:pPr>
        <w:jc w:val="both"/>
        <w:rPr>
          <w:rFonts w:cstheme="minorHAnsi"/>
        </w:rPr>
      </w:pPr>
      <w:proofErr w:type="gramStart"/>
      <w:r w:rsidRPr="00F6427F">
        <w:rPr>
          <w:rFonts w:cstheme="minorHAnsi"/>
        </w:rPr>
        <w:t>policy</w:t>
      </w:r>
      <w:proofErr w:type="gramEnd"/>
      <w:r w:rsidRPr="00F6427F">
        <w:rPr>
          <w:rFonts w:cstheme="minorHAnsi"/>
        </w:rPr>
        <w:t>.</w:t>
      </w:r>
    </w:p>
    <w:p w:rsidR="009A534C" w:rsidRPr="00F6427F" w:rsidRDefault="009A534C" w:rsidP="009A534C">
      <w:pPr>
        <w:pStyle w:val="NormalWeb"/>
        <w:spacing w:before="0" w:beforeAutospacing="0" w:after="0" w:afterAutospacing="0"/>
        <w:rPr>
          <w:rStyle w:val="Strong"/>
          <w:rFonts w:asciiTheme="minorHAnsi" w:hAnsiTheme="minorHAnsi" w:cstheme="minorHAnsi"/>
          <w:b w:val="0"/>
        </w:rPr>
      </w:pPr>
    </w:p>
    <w:p w:rsidR="009A534C" w:rsidRPr="009A534C" w:rsidRDefault="009A534C" w:rsidP="009A534C"/>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 xml:space="preserve">(Include information about term papers, projects, tests, presentations, participation, reading </w:t>
      </w:r>
      <w:proofErr w:type="gramStart"/>
      <w:r w:rsidRPr="00B2609B">
        <w:rPr>
          <w:rStyle w:val="Strong"/>
          <w:rFonts w:ascii="Calibri" w:hAnsi="Calibri"/>
          <w:b w:val="0"/>
          <w:sz w:val="22"/>
          <w:szCs w:val="22"/>
        </w:rPr>
        <w:t>assignments</w:t>
      </w:r>
      <w:proofErr w:type="gramEnd"/>
      <w:r w:rsidRPr="00B2609B">
        <w:rPr>
          <w:rStyle w:val="Strong"/>
          <w:rFonts w:ascii="Calibri" w:hAnsi="Calibri"/>
          <w:b w:val="0"/>
          <w:sz w:val="22"/>
          <w:szCs w:val="22"/>
        </w:rPr>
        <w:t>,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lastRenderedPageBreak/>
        <w:t xml:space="preserve">18. </w:t>
      </w:r>
      <w:r w:rsidR="00930EB6">
        <w:t>TENTATIVE SCHEDULE</w:t>
      </w:r>
    </w:p>
    <w:p w:rsidR="00BE004F" w:rsidRPr="00BE004F" w:rsidRDefault="00BE004F" w:rsidP="00BE004F">
      <w:r>
        <w:t>See schedule in Blackboard</w:t>
      </w:r>
    </w:p>
    <w:p w:rsidR="00FC0BCF" w:rsidRPr="00FC0BCF" w:rsidRDefault="00F75596" w:rsidP="00F75596">
      <w:pPr>
        <w:pStyle w:val="Heading1"/>
      </w:pPr>
      <w:bookmarkStart w:id="0" w:name="_GoBack"/>
      <w:bookmarkEnd w:id="0"/>
      <w:r>
        <w:t>19. ADDITIONAL INFORMATION</w:t>
      </w:r>
    </w:p>
    <w:p w:rsidR="00BE004F" w:rsidRPr="00F6427F" w:rsidRDefault="00BE004F" w:rsidP="00BE004F">
      <w:pPr>
        <w:jc w:val="both"/>
        <w:rPr>
          <w:rFonts w:cstheme="minorHAnsi"/>
          <w:b/>
          <w:bCs/>
          <w:color w:val="FF0000"/>
        </w:rPr>
      </w:pPr>
      <w:r w:rsidRPr="00F6427F">
        <w:rPr>
          <w:rFonts w:cstheme="minorHAnsi"/>
          <w:b/>
          <w:bCs/>
          <w:i/>
          <w:iCs/>
          <w:color w:val="FF0000"/>
        </w:rPr>
        <w:t>All correspondence with the professor must include student’s name, course title and section.</w:t>
      </w:r>
    </w:p>
    <w:p w:rsidR="00BE004F" w:rsidRPr="00F6427F" w:rsidRDefault="00BE004F" w:rsidP="00BE004F">
      <w:pPr>
        <w:jc w:val="both"/>
        <w:rPr>
          <w:rFonts w:cstheme="minorHAnsi"/>
        </w:rPr>
      </w:pPr>
      <w:r w:rsidRPr="00F6427F">
        <w:rPr>
          <w:rFonts w:cstheme="minorHAnsi"/>
          <w:i/>
          <w:iCs/>
        </w:rPr>
        <w:t>Format:</w:t>
      </w:r>
      <w:r w:rsidRPr="00F6427F">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BE004F" w:rsidRPr="00F6427F" w:rsidRDefault="00BE004F" w:rsidP="00BE004F">
      <w:pPr>
        <w:jc w:val="both"/>
        <w:rPr>
          <w:rFonts w:cstheme="minorHAnsi"/>
          <w:b/>
          <w:bCs/>
          <w:i/>
          <w:iCs/>
        </w:rPr>
      </w:pPr>
      <w:r w:rsidRPr="00F6427F">
        <w:rPr>
          <w:rFonts w:cstheme="minorHAnsi"/>
        </w:rPr>
        <w:t xml:space="preserve">Announcements will be posted on the site from time to time and </w:t>
      </w:r>
      <w:r w:rsidRPr="00F6427F">
        <w:rPr>
          <w:rFonts w:cstheme="minorHAnsi"/>
          <w:i/>
          <w:iCs/>
        </w:rPr>
        <w:t xml:space="preserve">you </w:t>
      </w:r>
      <w:r w:rsidRPr="00F6427F">
        <w:rPr>
          <w:rFonts w:cstheme="minorHAnsi"/>
          <w:b/>
          <w:bCs/>
          <w:i/>
          <w:iCs/>
        </w:rPr>
        <w:t xml:space="preserve">are responsible for reading and adhering to all information in the announcements. </w:t>
      </w:r>
    </w:p>
    <w:p w:rsidR="00BE004F" w:rsidRDefault="00BE004F" w:rsidP="00BE004F">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BE004F" w:rsidRDefault="00BE004F" w:rsidP="00BE004F">
      <w:pPr>
        <w:pStyle w:val="BodyText2"/>
        <w:tabs>
          <w:tab w:val="left" w:pos="720"/>
        </w:tabs>
        <w:rPr>
          <w:rFonts w:asciiTheme="minorHAnsi" w:hAnsiTheme="minorHAnsi"/>
          <w:sz w:val="24"/>
          <w:szCs w:val="24"/>
        </w:rPr>
      </w:pPr>
    </w:p>
    <w:p w:rsidR="00BE004F" w:rsidRDefault="00BE004F" w:rsidP="00BE004F">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BE004F" w:rsidRDefault="00BE004F" w:rsidP="00BE004F">
      <w:pPr>
        <w:pStyle w:val="BodyText2"/>
        <w:tabs>
          <w:tab w:val="left" w:pos="720"/>
        </w:tabs>
        <w:rPr>
          <w:rFonts w:asciiTheme="minorHAnsi" w:hAnsiTheme="minorHAnsi"/>
          <w:sz w:val="24"/>
          <w:szCs w:val="24"/>
        </w:rPr>
      </w:pPr>
    </w:p>
    <w:p w:rsidR="00BE004F" w:rsidRPr="00E25573" w:rsidRDefault="00BE004F" w:rsidP="00BE004F">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BE004F" w:rsidRPr="00A535C4" w:rsidRDefault="00BE004F" w:rsidP="00BE004F">
      <w:pPr>
        <w:pStyle w:val="BodyText2"/>
        <w:tabs>
          <w:tab w:val="left" w:pos="720"/>
        </w:tabs>
        <w:rPr>
          <w:rFonts w:asciiTheme="minorHAnsi" w:hAnsiTheme="minorHAnsi" w:cstheme="minorHAnsi"/>
          <w:b/>
          <w:sz w:val="24"/>
          <w:szCs w:val="24"/>
        </w:rPr>
      </w:pPr>
    </w:p>
    <w:p w:rsidR="00BE004F" w:rsidRPr="00F6427F" w:rsidRDefault="00BE004F" w:rsidP="00BE004F">
      <w:pPr>
        <w:spacing w:before="100" w:beforeAutospacing="1" w:after="100" w:afterAutospacing="1"/>
        <w:ind w:left="720"/>
        <w:jc w:val="both"/>
        <w:rPr>
          <w:rFonts w:cstheme="minorHAnsi"/>
        </w:rPr>
      </w:pPr>
      <w:r w:rsidRPr="00F6427F">
        <w:rPr>
          <w:rFonts w:cstheme="minorHAnsi"/>
        </w:rPr>
        <w:t>Grading Rubric for Discussion Board</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Post on one day</w:t>
      </w:r>
      <w:r w:rsidRPr="00F6427F">
        <w:rPr>
          <w:rFonts w:cstheme="minorHAnsi"/>
        </w:rPr>
        <w:tab/>
        <w:t>25.00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t>Post on second day</w:t>
      </w:r>
      <w:r w:rsidRPr="00F6427F">
        <w:rPr>
          <w:rFonts w:cstheme="minorHAnsi"/>
        </w:rPr>
        <w:tab/>
      </w:r>
      <w:r w:rsidRPr="00F6427F">
        <w:rPr>
          <w:rFonts w:cstheme="minorHAnsi"/>
          <w:u w:val="single"/>
        </w:rPr>
        <w:t>25.00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Total for days</w:t>
      </w:r>
      <w:r w:rsidRPr="00F6427F">
        <w:rPr>
          <w:rFonts w:cstheme="minorHAnsi"/>
        </w:rPr>
        <w:tab/>
      </w:r>
      <w:r w:rsidRPr="00F6427F">
        <w:rPr>
          <w:rFonts w:cstheme="minorHAnsi"/>
        </w:rPr>
        <w:tab/>
      </w:r>
      <w:r w:rsidRPr="00F6427F">
        <w:rPr>
          <w:rFonts w:cstheme="minorHAnsi"/>
        </w:rPr>
        <w:tab/>
        <w:t xml:space="preserve"> 50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Initial post</w:t>
      </w:r>
      <w:r w:rsidRPr="00F6427F">
        <w:rPr>
          <w:rFonts w:cstheme="minorHAnsi"/>
        </w:rPr>
        <w:tab/>
      </w:r>
      <w:r w:rsidRPr="00F6427F">
        <w:rPr>
          <w:rFonts w:cstheme="minorHAnsi"/>
        </w:rPr>
        <w:tab/>
        <w:t>16.67</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Second post</w:t>
      </w:r>
      <w:r w:rsidRPr="00F6427F">
        <w:rPr>
          <w:rFonts w:cstheme="minorHAnsi"/>
        </w:rPr>
        <w:tab/>
      </w:r>
      <w:r w:rsidRPr="00F6427F">
        <w:rPr>
          <w:rFonts w:cstheme="minorHAnsi"/>
        </w:rPr>
        <w:tab/>
        <w:t>16.66</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Third post</w:t>
      </w:r>
      <w:r w:rsidRPr="00F6427F">
        <w:rPr>
          <w:rFonts w:cstheme="minorHAnsi"/>
        </w:rPr>
        <w:tab/>
      </w:r>
      <w:r w:rsidRPr="00F6427F">
        <w:rPr>
          <w:rFonts w:cstheme="minorHAnsi"/>
        </w:rPr>
        <w:tab/>
      </w:r>
      <w:r w:rsidRPr="00F6427F">
        <w:rPr>
          <w:rFonts w:cstheme="minorHAnsi"/>
          <w:u w:val="single"/>
        </w:rPr>
        <w:t>16.66</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t>Total for posts</w:t>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50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lastRenderedPageBreak/>
        <w:t>TOTAL</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double"/>
        </w:rPr>
        <w:t>100</w:t>
      </w:r>
    </w:p>
    <w:p w:rsidR="00BE004F" w:rsidRPr="00F6427F" w:rsidRDefault="00BE004F" w:rsidP="00BE004F">
      <w:pPr>
        <w:pStyle w:val="BodyText2"/>
        <w:tabs>
          <w:tab w:val="left" w:pos="720"/>
        </w:tabs>
        <w:rPr>
          <w:rFonts w:asciiTheme="minorHAnsi" w:hAnsiTheme="minorHAnsi" w:cstheme="minorHAnsi"/>
          <w:sz w:val="24"/>
          <w:szCs w:val="24"/>
        </w:rPr>
      </w:pPr>
    </w:p>
    <w:p w:rsidR="00BE004F" w:rsidRPr="00E25573" w:rsidRDefault="00BE004F" w:rsidP="00BE004F">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Late work will be penalized 20% per week, or part of a week</w:t>
      </w:r>
      <w:r>
        <w:t>.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BE004F" w:rsidRPr="00B97A88" w:rsidRDefault="00BE004F" w:rsidP="00BE004F">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BE004F" w:rsidRPr="00F6427F" w:rsidRDefault="00BE004F" w:rsidP="0082088F">
      <w:pPr>
        <w:tabs>
          <w:tab w:val="left" w:pos="-720"/>
        </w:tabs>
        <w:suppressAutoHyphens/>
        <w:ind w:right="-360"/>
        <w:rPr>
          <w:rFonts w:cstheme="minorHAnsi"/>
        </w:rPr>
      </w:pPr>
      <w:r w:rsidRPr="006E2716">
        <w:rPr>
          <w:rFonts w:cstheme="minorHAnsi"/>
          <w:b/>
          <w:iCs/>
        </w:rPr>
        <w:t>Case study</w:t>
      </w:r>
      <w:r w:rsidRPr="006E2716">
        <w:rPr>
          <w:rFonts w:cstheme="minorHAnsi"/>
          <w:iCs/>
        </w:rPr>
        <w:t>:</w:t>
      </w:r>
      <w:r>
        <w:rPr>
          <w:rFonts w:cstheme="minorHAnsi"/>
        </w:rPr>
        <w:t xml:space="preserve">  </w:t>
      </w:r>
      <w:r w:rsidR="00BD70A9">
        <w:rPr>
          <w:rFonts w:cstheme="minorHAnsi"/>
        </w:rPr>
        <w:t>There will be three</w:t>
      </w:r>
      <w:r w:rsidR="00BD70A9" w:rsidRPr="00F6427F">
        <w:rPr>
          <w:rFonts w:cstheme="minorHAnsi"/>
        </w:rPr>
        <w:t xml:space="preserve"> written individual case projects that will be posted through Safe Assignment, a system utilized to check papers for plagiarism.  </w:t>
      </w:r>
      <w:r w:rsidR="00BD70A9" w:rsidRPr="00F6427F">
        <w:rPr>
          <w:rFonts w:cstheme="minorHAnsi"/>
          <w:i/>
          <w:iCs/>
        </w:rPr>
        <w:t>Note that the due date for posting the paper is listed in the Assignment area.</w:t>
      </w:r>
      <w:r w:rsidR="00BD70A9" w:rsidRPr="00F6427F">
        <w:rPr>
          <w:rFonts w:cstheme="minorHAnsi"/>
        </w:rPr>
        <w:t xml:space="preserve"> Late papers will be penalized 10% per 24 hour period and will earn a zero after four days.  There will be no m</w:t>
      </w:r>
      <w:r w:rsidR="0082088F">
        <w:rPr>
          <w:rFonts w:cstheme="minorHAnsi"/>
        </w:rPr>
        <w:t>ake-up of missed case studies</w:t>
      </w:r>
      <w:proofErr w:type="gramStart"/>
      <w:r w:rsidR="0082088F">
        <w:rPr>
          <w:rFonts w:cstheme="minorHAnsi"/>
        </w:rPr>
        <w:t>.</w:t>
      </w:r>
      <w:r w:rsidR="00BD70A9" w:rsidRPr="00F6427F">
        <w:rPr>
          <w:rFonts w:cstheme="minorHAnsi"/>
        </w:rPr>
        <w:t>.</w:t>
      </w:r>
      <w:proofErr w:type="gramEnd"/>
    </w:p>
    <w:p w:rsidR="00BE004F" w:rsidRPr="00F6427F" w:rsidRDefault="00BE004F" w:rsidP="00BE004F">
      <w:pPr>
        <w:jc w:val="both"/>
        <w:rPr>
          <w:rFonts w:cstheme="minorHAnsi"/>
        </w:rPr>
      </w:pPr>
      <w:r w:rsidRPr="00F6427F">
        <w:rPr>
          <w:rFonts w:cstheme="minorHAnsi"/>
        </w:rPr>
        <w:t>The paper will be submitted in MS Word.   The paper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BE004F" w:rsidRPr="00F6427F" w:rsidRDefault="00BE004F" w:rsidP="00BE004F">
      <w:pPr>
        <w:jc w:val="both"/>
        <w:rPr>
          <w:rFonts w:cstheme="minorHAnsi"/>
        </w:rPr>
      </w:pPr>
      <w:r w:rsidRPr="00F6427F">
        <w:rPr>
          <w:rFonts w:cstheme="minorHAnsi"/>
        </w:rPr>
        <w:t>Websites and text books are NOT peer reviewed literature however; I will allow one additional reference to be from the official website of a nationally recognized organization such as the IRS, AICPA, IMA, GASB, or other site with my prior approval.</w:t>
      </w:r>
    </w:p>
    <w:p w:rsidR="00BE004F" w:rsidRPr="00F6427F" w:rsidRDefault="00BE004F" w:rsidP="00BE004F">
      <w:pPr>
        <w:jc w:val="both"/>
        <w:rPr>
          <w:rFonts w:cstheme="minorHAnsi"/>
        </w:rPr>
      </w:pPr>
      <w:r w:rsidRPr="00F6427F">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BE004F" w:rsidRPr="00F6427F" w:rsidRDefault="00BE004F" w:rsidP="00BE004F">
      <w:pPr>
        <w:jc w:val="both"/>
        <w:rPr>
          <w:rFonts w:cstheme="minorHAnsi"/>
        </w:rPr>
      </w:pPr>
      <w:r w:rsidRPr="00F6427F">
        <w:rPr>
          <w:rFonts w:cstheme="minorHAnsi"/>
          <w:i/>
          <w:iCs/>
        </w:rPr>
        <w:t>Examinations:</w:t>
      </w:r>
      <w:r w:rsidRPr="00F6427F">
        <w:rPr>
          <w:rFonts w:cstheme="minorHAnsi"/>
        </w:rPr>
        <w:t xml:space="preserve">  There will be two exams, a midterm and a final exam.  Dates for the exams will be posted in the Assignment area of the course. More information will be posted concerning the exams as the course progresses. </w:t>
      </w:r>
    </w:p>
    <w:p w:rsidR="00BE004F" w:rsidRPr="00F6427F" w:rsidRDefault="00BE004F" w:rsidP="00BE004F">
      <w:pPr>
        <w:jc w:val="both"/>
        <w:rPr>
          <w:rFonts w:cstheme="minorHAnsi"/>
          <w:b/>
        </w:rPr>
      </w:pPr>
      <w:r w:rsidRPr="00F6427F">
        <w:rPr>
          <w:rFonts w:cstheme="minorHAnsi"/>
          <w:b/>
        </w:rPr>
        <w:t>COURSE CONDUCT:</w:t>
      </w:r>
    </w:p>
    <w:p w:rsidR="00BE004F" w:rsidRPr="00F6427F" w:rsidRDefault="00BE004F" w:rsidP="00BE004F">
      <w:pPr>
        <w:jc w:val="both"/>
        <w:rPr>
          <w:rFonts w:cstheme="minorHAnsi"/>
          <w:b/>
        </w:rPr>
      </w:pPr>
    </w:p>
    <w:p w:rsidR="00BE004F" w:rsidRPr="00F6427F" w:rsidRDefault="00BE004F" w:rsidP="00BE004F">
      <w:pPr>
        <w:numPr>
          <w:ilvl w:val="0"/>
          <w:numId w:val="4"/>
        </w:numPr>
        <w:spacing w:after="0" w:line="240" w:lineRule="auto"/>
        <w:jc w:val="both"/>
        <w:rPr>
          <w:rFonts w:cstheme="minorHAnsi"/>
        </w:rPr>
      </w:pPr>
      <w:r w:rsidRPr="00F6427F">
        <w:rPr>
          <w:rFonts w:cstheme="minorHAnsi"/>
        </w:rPr>
        <w:t>No make-up exams except for documented emergencies!</w:t>
      </w:r>
    </w:p>
    <w:p w:rsidR="00BE004F" w:rsidRPr="00F6427F" w:rsidRDefault="00BE004F" w:rsidP="00BE004F">
      <w:pPr>
        <w:numPr>
          <w:ilvl w:val="0"/>
          <w:numId w:val="4"/>
        </w:numPr>
        <w:spacing w:after="0" w:line="240" w:lineRule="auto"/>
        <w:jc w:val="both"/>
        <w:rPr>
          <w:rFonts w:cstheme="minorHAnsi"/>
        </w:rPr>
      </w:pPr>
      <w:r w:rsidRPr="00F6427F">
        <w:rPr>
          <w:rFonts w:cstheme="minorHAnsi"/>
        </w:rPr>
        <w:t>Late assignments will be penalized. Assignments are due by 11:59 PM Saturday CST.</w:t>
      </w:r>
    </w:p>
    <w:p w:rsidR="00BE004F" w:rsidRPr="00F6427F" w:rsidRDefault="00BE004F" w:rsidP="00BE004F">
      <w:pPr>
        <w:numPr>
          <w:ilvl w:val="0"/>
          <w:numId w:val="4"/>
        </w:numPr>
        <w:spacing w:after="0" w:line="240" w:lineRule="auto"/>
        <w:jc w:val="both"/>
        <w:rPr>
          <w:rFonts w:cstheme="minorHAnsi"/>
        </w:rPr>
      </w:pPr>
      <w:r w:rsidRPr="00F6427F">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BE004F" w:rsidRPr="00F6427F" w:rsidRDefault="00BE004F" w:rsidP="00BE004F">
      <w:pPr>
        <w:numPr>
          <w:ilvl w:val="0"/>
          <w:numId w:val="4"/>
        </w:numPr>
        <w:spacing w:after="0" w:line="240" w:lineRule="auto"/>
        <w:jc w:val="both"/>
        <w:rPr>
          <w:rFonts w:cstheme="minorHAnsi"/>
        </w:rPr>
      </w:pPr>
      <w:r w:rsidRPr="00F6427F">
        <w:rPr>
          <w:rFonts w:cstheme="minorHAnsi"/>
        </w:rPr>
        <w:t>In all written assignments, good grammar, spelling and style are expected and will affect your grade.</w:t>
      </w:r>
    </w:p>
    <w:p w:rsidR="00BE004F" w:rsidRPr="00F6427F" w:rsidRDefault="00BE004F" w:rsidP="00BE004F">
      <w:pPr>
        <w:rPr>
          <w:rFonts w:cstheme="minorHAnsi"/>
        </w:rPr>
      </w:pP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Late papers will have 10% deducted per 24 hour period or portion of a 24 hour period.  Papers will not be accepted after Wednesday of the week following the due date. Papers will never be accepted after the close of the term.</w:t>
      </w: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There is no makeup of missed Discussion Board work.</w:t>
      </w: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There are no extra credit assignments</w:t>
      </w:r>
      <w:r w:rsidRPr="00F6427F">
        <w:rPr>
          <w:rFonts w:cstheme="minorHAnsi"/>
          <w:color w:val="FF0000"/>
        </w:rPr>
        <w:t>.</w:t>
      </w:r>
    </w:p>
    <w:p w:rsidR="00BE004F" w:rsidRPr="00F6427F" w:rsidRDefault="00BE004F" w:rsidP="00BE004F">
      <w:pPr>
        <w:rPr>
          <w:rFonts w:cstheme="minorHAnsi"/>
        </w:rPr>
      </w:pP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445A"/>
    <w:rsid w:val="0026208D"/>
    <w:rsid w:val="00284C65"/>
    <w:rsid w:val="002B4DB9"/>
    <w:rsid w:val="0034522C"/>
    <w:rsid w:val="00417929"/>
    <w:rsid w:val="00450327"/>
    <w:rsid w:val="004B2CBF"/>
    <w:rsid w:val="006C7981"/>
    <w:rsid w:val="007C39D5"/>
    <w:rsid w:val="0082088F"/>
    <w:rsid w:val="008A1ECD"/>
    <w:rsid w:val="00930EB6"/>
    <w:rsid w:val="009A534C"/>
    <w:rsid w:val="009B7A28"/>
    <w:rsid w:val="009F0943"/>
    <w:rsid w:val="009F294B"/>
    <w:rsid w:val="00A573CF"/>
    <w:rsid w:val="00AC5792"/>
    <w:rsid w:val="00AD6CEC"/>
    <w:rsid w:val="00B2609B"/>
    <w:rsid w:val="00BD70A9"/>
    <w:rsid w:val="00BE004F"/>
    <w:rsid w:val="00C03675"/>
    <w:rsid w:val="00C608C5"/>
    <w:rsid w:val="00CA2A25"/>
    <w:rsid w:val="00CE0D18"/>
    <w:rsid w:val="00D07DF7"/>
    <w:rsid w:val="00D463DA"/>
    <w:rsid w:val="00E8791C"/>
    <w:rsid w:val="00EE0032"/>
    <w:rsid w:val="00EE4E9A"/>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C27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BE004F"/>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E00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7666">
      <w:bodyDiv w:val="1"/>
      <w:marLeft w:val="0"/>
      <w:marRight w:val="0"/>
      <w:marTop w:val="0"/>
      <w:marBottom w:val="0"/>
      <w:divBdr>
        <w:top w:val="none" w:sz="0" w:space="0" w:color="auto"/>
        <w:left w:val="none" w:sz="0" w:space="0" w:color="auto"/>
        <w:bottom w:val="none" w:sz="0" w:space="0" w:color="auto"/>
        <w:right w:val="none" w:sz="0" w:space="0" w:color="auto"/>
      </w:divBdr>
    </w:div>
    <w:div w:id="1471167978">
      <w:bodyDiv w:val="1"/>
      <w:marLeft w:val="0"/>
      <w:marRight w:val="0"/>
      <w:marTop w:val="0"/>
      <w:marBottom w:val="0"/>
      <w:divBdr>
        <w:top w:val="none" w:sz="0" w:space="0" w:color="auto"/>
        <w:left w:val="none" w:sz="0" w:space="0" w:color="auto"/>
        <w:bottom w:val="none" w:sz="0" w:space="0" w:color="auto"/>
        <w:right w:val="none" w:sz="0" w:space="0" w:color="auto"/>
      </w:divBdr>
    </w:div>
    <w:div w:id="19430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9</cp:revision>
  <dcterms:created xsi:type="dcterms:W3CDTF">2020-07-08T16:18:00Z</dcterms:created>
  <dcterms:modified xsi:type="dcterms:W3CDTF">2020-07-08T16:35:00Z</dcterms:modified>
</cp:coreProperties>
</file>