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711BB" w14:textId="77777777" w:rsidR="002B1DF6" w:rsidRPr="004227A2" w:rsidRDefault="002B1DF6" w:rsidP="000C2431">
      <w:pPr>
        <w:pStyle w:val="SyllabiHeading"/>
        <w:rPr>
          <w:b/>
        </w:rPr>
      </w:pPr>
      <w:r w:rsidRPr="004227A2">
        <w:rPr>
          <w:rStyle w:val="SyllabiHeadingChar"/>
          <w:b/>
        </w:rPr>
        <w:t>Wayland Mission Statement</w:t>
      </w:r>
    </w:p>
    <w:p w14:paraId="00900A01"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0DC7E63" w14:textId="77777777" w:rsidR="00A105A1" w:rsidRPr="004227A2" w:rsidRDefault="00A105A1" w:rsidP="000C2431">
      <w:pPr>
        <w:pStyle w:val="SyllabiHeading"/>
        <w:rPr>
          <w:b/>
        </w:rPr>
      </w:pPr>
      <w:r w:rsidRPr="004227A2">
        <w:rPr>
          <w:b/>
        </w:rPr>
        <w:t xml:space="preserve">Contact Information </w:t>
      </w:r>
    </w:p>
    <w:p w14:paraId="15E97462" w14:textId="77777777" w:rsidR="004227A2" w:rsidRPr="004227A2" w:rsidRDefault="00E8301B" w:rsidP="000C2431">
      <w:pPr>
        <w:pStyle w:val="SyllabiBasic"/>
        <w:spacing w:after="0"/>
        <w:rPr>
          <w:b/>
          <w:vanish/>
          <w:specVanish/>
        </w:rPr>
      </w:pPr>
      <w:r>
        <w:rPr>
          <w:rStyle w:val="SyllabiBasicChar"/>
          <w:b/>
        </w:rPr>
        <w:t>Course</w:t>
      </w:r>
    </w:p>
    <w:p w14:paraId="38229F78" w14:textId="0CA355FF" w:rsidR="007F73E9" w:rsidRDefault="00E8301B" w:rsidP="000C2431">
      <w:pPr>
        <w:spacing w:after="0"/>
      </w:pPr>
      <w:r>
        <w:t>:</w:t>
      </w:r>
      <w:r w:rsidR="00A24A3B">
        <w:t xml:space="preserve"> CNSL</w:t>
      </w:r>
      <w:r w:rsidR="00CD4C46">
        <w:t xml:space="preserve"> 5307</w:t>
      </w:r>
      <w:r w:rsidR="004227A2">
        <w:t xml:space="preserve"> </w:t>
      </w:r>
      <w:permStart w:id="1938950367" w:edGrp="everyone"/>
      <w:r w:rsidR="00B51F36">
        <w:t>VC-0</w:t>
      </w:r>
      <w:r w:rsidR="00393695">
        <w:t>1</w:t>
      </w:r>
      <w:permEnd w:id="1938950367"/>
      <w:r w:rsidR="00A24A3B">
        <w:t xml:space="preserve"> – </w:t>
      </w:r>
      <w:r w:rsidR="00CD4C46">
        <w:t xml:space="preserve">Ethics and </w:t>
      </w:r>
      <w:r w:rsidR="00396145">
        <w:t>L</w:t>
      </w:r>
      <w:r w:rsidR="00CD4C46">
        <w:t>egal Issues in Counseling</w:t>
      </w:r>
    </w:p>
    <w:p w14:paraId="234C81D8" w14:textId="77777777" w:rsidR="004227A2" w:rsidRPr="004227A2" w:rsidRDefault="004227A2" w:rsidP="000C2431">
      <w:pPr>
        <w:pStyle w:val="SyllabiBasic"/>
        <w:spacing w:after="0"/>
        <w:rPr>
          <w:b/>
          <w:vanish/>
          <w:specVanish/>
        </w:rPr>
      </w:pPr>
      <w:r w:rsidRPr="004227A2">
        <w:rPr>
          <w:b/>
        </w:rPr>
        <w:t>Campus</w:t>
      </w:r>
    </w:p>
    <w:p w14:paraId="491E02F3" w14:textId="22C840E4" w:rsidR="004227A2" w:rsidRDefault="00E8301B" w:rsidP="000C2431">
      <w:pPr>
        <w:spacing w:after="0"/>
      </w:pPr>
      <w:r>
        <w:t>:</w:t>
      </w:r>
      <w:r w:rsidR="004227A2">
        <w:t xml:space="preserve"> </w:t>
      </w:r>
      <w:permStart w:id="1664943262" w:edGrp="everyone"/>
      <w:r w:rsidR="004227A2">
        <w:t>WBUonline</w:t>
      </w:r>
      <w:permEnd w:id="1664943262"/>
    </w:p>
    <w:p w14:paraId="1F64090F" w14:textId="77777777" w:rsidR="004227A2" w:rsidRPr="00E624B9" w:rsidRDefault="004227A2" w:rsidP="000C2431">
      <w:pPr>
        <w:pStyle w:val="SyllabiBasic"/>
        <w:spacing w:after="0"/>
        <w:rPr>
          <w:b/>
          <w:vanish/>
          <w:specVanish/>
        </w:rPr>
      </w:pPr>
      <w:r w:rsidRPr="00E624B9">
        <w:rPr>
          <w:b/>
        </w:rPr>
        <w:t>Term</w:t>
      </w:r>
      <w:r w:rsidR="002E75B9">
        <w:rPr>
          <w:b/>
        </w:rPr>
        <w:t>/Session</w:t>
      </w:r>
    </w:p>
    <w:p w14:paraId="5BBC43B0" w14:textId="60187A0C" w:rsidR="004227A2" w:rsidRDefault="004227A2" w:rsidP="000C2431">
      <w:pPr>
        <w:spacing w:after="0"/>
      </w:pPr>
      <w:r w:rsidRPr="00E624B9">
        <w:rPr>
          <w:b/>
        </w:rPr>
        <w:t>:</w:t>
      </w:r>
      <w:r>
        <w:t xml:space="preserve"> </w:t>
      </w:r>
      <w:permStart w:id="1610439057" w:edGrp="everyone"/>
      <w:r w:rsidR="00393695">
        <w:t>Fall</w:t>
      </w:r>
      <w:r w:rsidR="00B51F36">
        <w:t xml:space="preserve"> 1</w:t>
      </w:r>
      <w:r w:rsidR="008606A1">
        <w:t>- 202</w:t>
      </w:r>
      <w:r w:rsidR="00815330">
        <w:t>1</w:t>
      </w:r>
      <w:permEnd w:id="1610439057"/>
    </w:p>
    <w:p w14:paraId="607D9C77" w14:textId="77777777" w:rsidR="007A4624" w:rsidRPr="00E624B9" w:rsidRDefault="007A4624" w:rsidP="000C2431">
      <w:pPr>
        <w:pStyle w:val="SyllabiBasic"/>
        <w:spacing w:after="0"/>
        <w:rPr>
          <w:b/>
          <w:vanish/>
          <w:specVanish/>
        </w:rPr>
      </w:pPr>
      <w:r w:rsidRPr="00E624B9">
        <w:rPr>
          <w:b/>
        </w:rPr>
        <w:t>Instructor</w:t>
      </w:r>
    </w:p>
    <w:p w14:paraId="4DE85FCA" w14:textId="32C30948" w:rsidR="007A4624" w:rsidRDefault="007A4624" w:rsidP="000C2431">
      <w:pPr>
        <w:spacing w:after="0"/>
      </w:pPr>
      <w:r w:rsidRPr="00E624B9">
        <w:rPr>
          <w:b/>
        </w:rPr>
        <w:t>:</w:t>
      </w:r>
      <w:r>
        <w:t xml:space="preserve"> </w:t>
      </w:r>
      <w:permStart w:id="1231436812" w:edGrp="everyone"/>
      <w:r w:rsidR="00B51F36">
        <w:t>Bryan Moffitt, PhD, JD</w:t>
      </w:r>
    </w:p>
    <w:permEnd w:id="1231436812"/>
    <w:p w14:paraId="1A7ACFBB" w14:textId="77777777" w:rsidR="00E8301B" w:rsidRPr="00E624B9" w:rsidRDefault="00E8301B" w:rsidP="000C2431">
      <w:pPr>
        <w:pStyle w:val="SyllabiBasic"/>
        <w:spacing w:after="0"/>
        <w:rPr>
          <w:b/>
          <w:vanish/>
          <w:specVanish/>
        </w:rPr>
      </w:pPr>
      <w:r w:rsidRPr="00E624B9">
        <w:rPr>
          <w:b/>
        </w:rPr>
        <w:t>WBU Email Address</w:t>
      </w:r>
    </w:p>
    <w:p w14:paraId="747FE6B6" w14:textId="65105634" w:rsidR="00E8301B" w:rsidRDefault="00E8301B" w:rsidP="000C2431">
      <w:pPr>
        <w:spacing w:after="0"/>
      </w:pPr>
      <w:r w:rsidRPr="00E624B9">
        <w:rPr>
          <w:b/>
        </w:rPr>
        <w:t>:</w:t>
      </w:r>
      <w:r>
        <w:t xml:space="preserve"> </w:t>
      </w:r>
      <w:bookmarkStart w:id="0" w:name="_Hlk43156820"/>
      <w:permStart w:id="851841642" w:edGrp="everyone"/>
      <w:r w:rsidR="00B51F36">
        <w:t>bryan.moffitt@wayland.wbu.edu</w:t>
      </w:r>
      <w:bookmarkEnd w:id="0"/>
      <w:permEnd w:id="851841642"/>
    </w:p>
    <w:p w14:paraId="69C2D3A5" w14:textId="77777777" w:rsidR="00E8301B" w:rsidRPr="00E624B9" w:rsidRDefault="00E8301B" w:rsidP="000C2431">
      <w:pPr>
        <w:pStyle w:val="SyllabiBasic"/>
        <w:spacing w:after="0"/>
        <w:rPr>
          <w:b/>
          <w:vanish/>
          <w:specVanish/>
        </w:rPr>
      </w:pPr>
      <w:r w:rsidRPr="00E624B9">
        <w:rPr>
          <w:b/>
        </w:rPr>
        <w:t>Office Hours, Building, and Location</w:t>
      </w:r>
    </w:p>
    <w:p w14:paraId="723E40C6" w14:textId="0B8ABCF4" w:rsidR="00E8301B" w:rsidRPr="00E624B9" w:rsidRDefault="00E8301B" w:rsidP="000C2431">
      <w:pPr>
        <w:spacing w:after="0"/>
        <w:rPr>
          <w:b/>
        </w:rPr>
      </w:pPr>
      <w:r w:rsidRPr="00E624B9">
        <w:rPr>
          <w:b/>
        </w:rPr>
        <w:t>:</w:t>
      </w:r>
      <w:r w:rsidR="00D4306D">
        <w:rPr>
          <w:b/>
        </w:rPr>
        <w:t xml:space="preserve"> </w:t>
      </w:r>
      <w:permStart w:id="728175420" w:edGrp="everyone"/>
      <w:r w:rsidR="009C28F1">
        <w:rPr>
          <w:rFonts w:ascii="Calibri" w:eastAsia="Times New Roman" w:hAnsi="Calibri"/>
        </w:rPr>
        <w:t>Available Upon Request</w:t>
      </w:r>
    </w:p>
    <w:permEnd w:id="728175420"/>
    <w:p w14:paraId="5947D1FB" w14:textId="77777777" w:rsidR="00E8301B" w:rsidRPr="00E624B9" w:rsidRDefault="00E8301B" w:rsidP="000C2431">
      <w:pPr>
        <w:pStyle w:val="SyllabiBasic"/>
        <w:spacing w:after="0"/>
        <w:rPr>
          <w:b/>
          <w:vanish/>
          <w:specVanish/>
        </w:rPr>
      </w:pPr>
      <w:r w:rsidRPr="00E624B9">
        <w:rPr>
          <w:b/>
        </w:rPr>
        <w:t>Class Meeting Time and Location</w:t>
      </w:r>
    </w:p>
    <w:p w14:paraId="334F734F" w14:textId="7FE56C8C" w:rsidR="00E624B9" w:rsidRDefault="00E8301B" w:rsidP="000C2431">
      <w:pPr>
        <w:spacing w:after="0"/>
      </w:pPr>
      <w:r w:rsidRPr="00E624B9">
        <w:rPr>
          <w:b/>
        </w:rPr>
        <w:t>:</w:t>
      </w:r>
      <w:r w:rsidR="00D4306D">
        <w:rPr>
          <w:b/>
        </w:rPr>
        <w:t xml:space="preserve"> </w:t>
      </w:r>
      <w:permStart w:id="2061322037" w:edGrp="everyone"/>
      <w:r w:rsidR="009C28F1">
        <w:t>Online</w:t>
      </w:r>
      <w:permEnd w:id="2061322037"/>
    </w:p>
    <w:p w14:paraId="0A077179" w14:textId="77777777" w:rsidR="00E624B9" w:rsidRPr="00E624B9" w:rsidRDefault="00E624B9" w:rsidP="000C2431">
      <w:pPr>
        <w:pStyle w:val="SyllabiHeading"/>
        <w:rPr>
          <w:b/>
        </w:rPr>
      </w:pPr>
      <w:r w:rsidRPr="00E624B9">
        <w:rPr>
          <w:b/>
        </w:rPr>
        <w:t>Textbook Information</w:t>
      </w:r>
    </w:p>
    <w:p w14:paraId="5A98E547" w14:textId="77777777" w:rsidR="00E624B9" w:rsidRPr="00E624B9" w:rsidRDefault="00E624B9" w:rsidP="000C2431">
      <w:pPr>
        <w:pStyle w:val="SyllabiBasic"/>
        <w:rPr>
          <w:b/>
          <w:vanish/>
          <w:specVanish/>
        </w:rPr>
      </w:pPr>
      <w:r w:rsidRPr="00E624B9">
        <w:rPr>
          <w:b/>
        </w:rPr>
        <w:t>Required Textbook(s) and/or Required Materials</w:t>
      </w:r>
    </w:p>
    <w:p w14:paraId="65A244C1" w14:textId="511FAB6D" w:rsidR="00DA18EE" w:rsidRDefault="00E624B9" w:rsidP="00DA18EE">
      <w:pPr>
        <w:rPr>
          <w:b/>
        </w:rPr>
      </w:pPr>
      <w:r w:rsidRPr="00E624B9">
        <w:rPr>
          <w:b/>
        </w:rPr>
        <w:t>:</w:t>
      </w:r>
      <w:r>
        <w:rPr>
          <w:b/>
        </w:rPr>
        <w:t xml:space="preserve"> </w:t>
      </w:r>
      <w:permStart w:id="923285221" w:edGrp="everyone"/>
    </w:p>
    <w:p w14:paraId="47005614" w14:textId="77777777" w:rsidR="00EE5158" w:rsidRDefault="00EE5158" w:rsidP="00DA18EE">
      <w:pPr>
        <w:rPr>
          <w:b/>
          <w:bCs/>
        </w:rPr>
      </w:pPr>
    </w:p>
    <w:p w14:paraId="727AC06F" w14:textId="4CED54B8" w:rsidR="00DA18EE" w:rsidRDefault="00DA18EE" w:rsidP="00DA18EE">
      <w:pPr>
        <w:rPr>
          <w:b/>
          <w:bCs/>
        </w:rPr>
      </w:pPr>
      <w:r w:rsidRPr="00EE5158">
        <w:rPr>
          <w:rFonts w:ascii="Arial" w:hAnsi="Arial" w:cs="Arial"/>
          <w:b/>
          <w:bCs/>
          <w:color w:val="333333"/>
          <w:sz w:val="18"/>
          <w:szCs w:val="18"/>
          <w:shd w:val="clear" w:color="auto" w:fill="FFFFFF"/>
        </w:rPr>
        <w:t>Issues and Ethics in Helping Professions</w:t>
      </w:r>
      <w:r w:rsidRPr="00EE5158">
        <w:rPr>
          <w:rFonts w:ascii="Arial" w:hAnsi="Arial" w:cs="Arial"/>
          <w:color w:val="333333"/>
          <w:sz w:val="18"/>
          <w:szCs w:val="18"/>
        </w:rPr>
        <w:br/>
      </w:r>
      <w:r w:rsidRPr="00EE5158">
        <w:rPr>
          <w:rFonts w:ascii="Arial" w:hAnsi="Arial" w:cs="Arial"/>
          <w:color w:val="333333"/>
          <w:sz w:val="18"/>
          <w:szCs w:val="18"/>
        </w:rPr>
        <w:br/>
      </w:r>
      <w:r w:rsidRPr="00EE5158">
        <w:rPr>
          <w:rFonts w:ascii="Arial" w:hAnsi="Arial" w:cs="Arial"/>
          <w:b/>
          <w:bCs/>
          <w:color w:val="333333"/>
          <w:sz w:val="18"/>
          <w:szCs w:val="18"/>
          <w:shd w:val="clear" w:color="auto" w:fill="FFFFFF"/>
        </w:rPr>
        <w:t>Author(s):</w:t>
      </w:r>
      <w:r w:rsidRPr="00EE5158">
        <w:rPr>
          <w:rFonts w:ascii="Arial" w:hAnsi="Arial" w:cs="Arial"/>
          <w:color w:val="333333"/>
          <w:sz w:val="18"/>
          <w:szCs w:val="18"/>
          <w:shd w:val="clear" w:color="auto" w:fill="FFFFFF"/>
        </w:rPr>
        <w:t> Corey, Gerald</w:t>
      </w:r>
      <w:r w:rsidRPr="00EE5158">
        <w:rPr>
          <w:rFonts w:ascii="Arial" w:hAnsi="Arial" w:cs="Arial"/>
          <w:color w:val="333333"/>
          <w:sz w:val="18"/>
          <w:szCs w:val="18"/>
        </w:rPr>
        <w:br/>
      </w:r>
      <w:r w:rsidRPr="00EE5158">
        <w:rPr>
          <w:rFonts w:ascii="Arial" w:hAnsi="Arial" w:cs="Arial"/>
          <w:b/>
          <w:bCs/>
          <w:color w:val="333333"/>
          <w:sz w:val="18"/>
          <w:szCs w:val="18"/>
          <w:shd w:val="clear" w:color="auto" w:fill="FFFFFF"/>
        </w:rPr>
        <w:t>ISBN-13:</w:t>
      </w:r>
      <w:r w:rsidRPr="00EE5158">
        <w:rPr>
          <w:rFonts w:ascii="Arial" w:hAnsi="Arial" w:cs="Arial"/>
          <w:color w:val="333333"/>
          <w:sz w:val="18"/>
          <w:szCs w:val="18"/>
          <w:shd w:val="clear" w:color="auto" w:fill="FFFFFF"/>
        </w:rPr>
        <w:t> 978-1-337-40629-1</w:t>
      </w:r>
      <w:r w:rsidRPr="00EE5158">
        <w:rPr>
          <w:rFonts w:ascii="Arial" w:hAnsi="Arial" w:cs="Arial"/>
          <w:color w:val="333333"/>
          <w:sz w:val="18"/>
          <w:szCs w:val="18"/>
        </w:rPr>
        <w:br/>
      </w:r>
      <w:r w:rsidRPr="00EE5158">
        <w:rPr>
          <w:rFonts w:ascii="Arial" w:hAnsi="Arial" w:cs="Arial"/>
          <w:b/>
          <w:bCs/>
          <w:color w:val="333333"/>
          <w:sz w:val="18"/>
          <w:szCs w:val="18"/>
          <w:shd w:val="clear" w:color="auto" w:fill="FFFFFF"/>
        </w:rPr>
        <w:t>Edition / Copyright:</w:t>
      </w:r>
      <w:r w:rsidRPr="00EE5158">
        <w:rPr>
          <w:rFonts w:ascii="Arial" w:hAnsi="Arial" w:cs="Arial"/>
          <w:color w:val="333333"/>
          <w:sz w:val="18"/>
          <w:szCs w:val="18"/>
          <w:shd w:val="clear" w:color="auto" w:fill="FFFFFF"/>
        </w:rPr>
        <w:t> 10TH 19  - Current Edition</w:t>
      </w:r>
      <w:r w:rsidRPr="00EE5158">
        <w:rPr>
          <w:rFonts w:ascii="Arial" w:hAnsi="Arial" w:cs="Arial"/>
          <w:color w:val="333333"/>
          <w:sz w:val="18"/>
          <w:szCs w:val="18"/>
        </w:rPr>
        <w:br/>
      </w:r>
      <w:r w:rsidRPr="00EE5158">
        <w:rPr>
          <w:rFonts w:ascii="Arial" w:hAnsi="Arial" w:cs="Arial"/>
          <w:b/>
          <w:bCs/>
          <w:color w:val="333333"/>
          <w:sz w:val="18"/>
          <w:szCs w:val="18"/>
          <w:shd w:val="clear" w:color="auto" w:fill="FFFFFF"/>
        </w:rPr>
        <w:t>Publisher:</w:t>
      </w:r>
      <w:r w:rsidRPr="00EE5158">
        <w:rPr>
          <w:rFonts w:ascii="Arial" w:hAnsi="Arial" w:cs="Arial"/>
          <w:color w:val="333333"/>
          <w:sz w:val="18"/>
          <w:szCs w:val="18"/>
          <w:shd w:val="clear" w:color="auto" w:fill="FFFFFF"/>
        </w:rPr>
        <w:t> Cengage Learning</w:t>
      </w:r>
      <w:r w:rsidRPr="00EE5158">
        <w:rPr>
          <w:rFonts w:ascii="Arial" w:hAnsi="Arial" w:cs="Arial"/>
          <w:color w:val="333333"/>
          <w:sz w:val="18"/>
          <w:szCs w:val="18"/>
        </w:rPr>
        <w:br/>
      </w:r>
      <w:r w:rsidRPr="00EE5158">
        <w:rPr>
          <w:rFonts w:ascii="Arial" w:hAnsi="Arial" w:cs="Arial"/>
          <w:b/>
          <w:bCs/>
          <w:color w:val="333333"/>
          <w:sz w:val="18"/>
          <w:szCs w:val="18"/>
          <w:shd w:val="clear" w:color="auto" w:fill="FFFFFF"/>
        </w:rPr>
        <w:t>Book Type:</w:t>
      </w:r>
      <w:r w:rsidRPr="00EE5158">
        <w:rPr>
          <w:rFonts w:ascii="Arial" w:hAnsi="Arial" w:cs="Arial"/>
          <w:color w:val="333333"/>
          <w:sz w:val="18"/>
          <w:szCs w:val="18"/>
          <w:shd w:val="clear" w:color="auto" w:fill="FFFFFF"/>
        </w:rPr>
        <w:t> Hardback</w:t>
      </w:r>
    </w:p>
    <w:p w14:paraId="3CCF3710" w14:textId="4C03E9C6" w:rsidR="00DA18EE" w:rsidRDefault="00DA18EE" w:rsidP="00DA18EE">
      <w:pPr>
        <w:rPr>
          <w:b/>
          <w:bCs/>
        </w:rPr>
      </w:pPr>
    </w:p>
    <w:p w14:paraId="4D2C2DC4" w14:textId="77777777" w:rsidR="00DA18EE" w:rsidRPr="00DA18EE" w:rsidRDefault="00DA18EE" w:rsidP="00DA18EE">
      <w:pPr>
        <w:rPr>
          <w:rFonts w:ascii="Calibri" w:hAnsi="Calibri"/>
        </w:rPr>
      </w:pPr>
    </w:p>
    <w:p w14:paraId="5EE14779" w14:textId="3FF8BB7A" w:rsidR="00E624B9" w:rsidRDefault="005F3DB0" w:rsidP="005F3DB0">
      <w:pPr>
        <w:spacing w:after="200"/>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Pr>
          <w:rFonts w:ascii="Calibri" w:hAnsi="Calibri" w:cs="Calibri"/>
          <w:b/>
          <w:bCs/>
          <w:i/>
        </w:rPr>
        <w:t>Automatic eBook</w:t>
      </w:r>
      <w:r w:rsidRPr="00E624B9">
        <w:rPr>
          <w:rFonts w:ascii="Calibri" w:hAnsi="Calibri" w:cs="Calibri"/>
          <w:i/>
        </w:rPr>
        <w:t xml:space="preserve"> progra</w:t>
      </w:r>
      <w:r>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Pr>
          <w:rFonts w:ascii="Calibri" w:hAnsi="Calibri" w:cs="Calibri"/>
          <w:i/>
        </w:rPr>
        <w:t>Automatic eBook</w:t>
      </w:r>
      <w:r w:rsidRPr="00E624B9">
        <w:rPr>
          <w:rFonts w:ascii="Calibri" w:hAnsi="Calibri" w:cs="Calibri"/>
          <w:i/>
        </w:rPr>
        <w:t xml:space="preserve"> program, visit the Wayland Bookstore </w:t>
      </w:r>
      <w:hyperlink r:id="rId8" w:history="1">
        <w:r>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Pr>
          <w:rFonts w:ascii="Calibri" w:hAnsi="Calibri" w:cs="Calibri"/>
          <w:i/>
        </w:rPr>
        <w:t>.</w:t>
      </w:r>
    </w:p>
    <w:permEnd w:id="923285221"/>
    <w:p w14:paraId="197ADAF5" w14:textId="77777777" w:rsidR="00E624B9" w:rsidRDefault="00E624B9" w:rsidP="000C2431">
      <w:pPr>
        <w:pStyle w:val="SyllabiHeading"/>
        <w:rPr>
          <w:b/>
        </w:rPr>
      </w:pPr>
      <w:r w:rsidRPr="00E624B9">
        <w:rPr>
          <w:b/>
        </w:rPr>
        <w:t>Course Information</w:t>
      </w:r>
    </w:p>
    <w:p w14:paraId="192EAC98" w14:textId="77777777" w:rsidR="00E624B9" w:rsidRPr="00E624B9" w:rsidRDefault="00E624B9" w:rsidP="000C2431">
      <w:pPr>
        <w:pStyle w:val="SyllabiBasic"/>
        <w:rPr>
          <w:b/>
          <w:vanish/>
          <w:specVanish/>
        </w:rPr>
      </w:pPr>
      <w:r w:rsidRPr="00E624B9">
        <w:rPr>
          <w:b/>
        </w:rPr>
        <w:t>Catalog Description</w:t>
      </w:r>
    </w:p>
    <w:p w14:paraId="2E9FF08D" w14:textId="77777777" w:rsidR="00CD4C46" w:rsidRPr="00CD4C46" w:rsidRDefault="00E624B9" w:rsidP="00CD4C46">
      <w:pPr>
        <w:pStyle w:val="NormalWeb"/>
        <w:contextualSpacing/>
        <w:rPr>
          <w:rFonts w:ascii="Calibri" w:hAnsi="Calibri"/>
          <w:sz w:val="22"/>
          <w:szCs w:val="22"/>
        </w:rPr>
      </w:pPr>
      <w:r w:rsidRPr="00E624B9">
        <w:rPr>
          <w:b/>
        </w:rPr>
        <w:t>:</w:t>
      </w:r>
      <w:r w:rsidR="00A24A3B">
        <w:rPr>
          <w:b/>
        </w:rPr>
        <w:t xml:space="preserve"> </w:t>
      </w:r>
      <w:r>
        <w:t xml:space="preserve"> </w:t>
      </w:r>
      <w:r w:rsidR="00CD4C46" w:rsidRPr="00CD4C46">
        <w:rPr>
          <w:rFonts w:ascii="Calibri" w:hAnsi="Calibri"/>
          <w:sz w:val="22"/>
          <w:szCs w:val="22"/>
        </w:rPr>
        <w:t>Review of critical issues in the practice of school and mental health counseling; ethical standards, legal requirements, client rights, and practice issues with special populations, and licensure/certification.</w:t>
      </w:r>
    </w:p>
    <w:p w14:paraId="48DC26F1" w14:textId="77777777" w:rsidR="00CD4C46" w:rsidRPr="00CD4C46" w:rsidRDefault="00CD4C46" w:rsidP="00CD4C46">
      <w:pPr>
        <w:pStyle w:val="NormalWeb"/>
        <w:contextualSpacing/>
        <w:rPr>
          <w:rFonts w:ascii="Calibri" w:hAnsi="Calibri"/>
          <w:sz w:val="22"/>
          <w:szCs w:val="22"/>
        </w:rPr>
      </w:pPr>
    </w:p>
    <w:p w14:paraId="40CEBD99" w14:textId="77777777" w:rsidR="00CD4C46" w:rsidRPr="00CD4C46" w:rsidRDefault="00CD4C46" w:rsidP="00CD4C46">
      <w:pPr>
        <w:pStyle w:val="NormalWeb"/>
        <w:contextualSpacing/>
        <w:rPr>
          <w:rFonts w:ascii="Calibri" w:hAnsi="Calibri"/>
          <w:sz w:val="22"/>
          <w:szCs w:val="22"/>
        </w:rPr>
      </w:pPr>
      <w:r w:rsidRPr="00CD4C46">
        <w:rPr>
          <w:rFonts w:ascii="Calibri" w:hAnsi="Calibri"/>
          <w:sz w:val="22"/>
          <w:szCs w:val="22"/>
        </w:rPr>
        <w:lastRenderedPageBreak/>
        <w:t xml:space="preserve">This course is designed to emphasize Professional Counseling Ethics by providing a broad understanding of professional counseling ethics, legal standards, and responsibilities. This coursework does not include material in an adjunctive therapeutic area. </w:t>
      </w:r>
    </w:p>
    <w:p w14:paraId="564C6C73" w14:textId="77777777" w:rsidR="00333FBC" w:rsidRPr="004E5235" w:rsidRDefault="00333FBC" w:rsidP="004E5235">
      <w:pPr>
        <w:pStyle w:val="level-3"/>
        <w:ind w:left="0" w:firstLine="0"/>
        <w:jc w:val="left"/>
        <w:rPr>
          <w:rFonts w:ascii="Calibri" w:hAnsi="Calibri"/>
          <w:sz w:val="22"/>
          <w:szCs w:val="22"/>
        </w:rPr>
      </w:pPr>
    </w:p>
    <w:p w14:paraId="4CE957C3" w14:textId="77777777"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14:paraId="2ED8A178" w14:textId="77777777" w:rsidR="00F2368A" w:rsidRPr="00F2368A" w:rsidRDefault="00F2368A" w:rsidP="00F2368A">
      <w:pPr>
        <w:pStyle w:val="NormalWeb"/>
        <w:rPr>
          <w:rFonts w:ascii="Calibri" w:hAnsi="Calibri"/>
          <w:b/>
          <w:bCs/>
        </w:rPr>
      </w:pPr>
    </w:p>
    <w:p w14:paraId="47B732F6" w14:textId="77777777" w:rsidR="00E624B9" w:rsidRPr="00A24A3B" w:rsidRDefault="00E624B9" w:rsidP="000C2431">
      <w:pPr>
        <w:pStyle w:val="SyllabiBasic"/>
        <w:rPr>
          <w:b/>
          <w:vanish/>
          <w:specVanish/>
        </w:rPr>
      </w:pPr>
      <w:r w:rsidRPr="00A24A3B">
        <w:rPr>
          <w:b/>
        </w:rPr>
        <w:t>Course Outcome Competencies</w:t>
      </w:r>
    </w:p>
    <w:p w14:paraId="5A2AF450" w14:textId="77777777" w:rsidR="00FE5EDC" w:rsidRPr="00FE5EDC" w:rsidRDefault="00E624B9" w:rsidP="00FE5EDC">
      <w:pPr>
        <w:pStyle w:val="NormalWeb"/>
        <w:contextualSpacing/>
        <w:rPr>
          <w:rFonts w:asciiTheme="minorHAnsi" w:eastAsia="Times New Roman" w:hAnsiTheme="minorHAnsi" w:cstheme="minorHAnsi"/>
          <w:sz w:val="22"/>
          <w:szCs w:val="22"/>
        </w:rPr>
      </w:pPr>
      <w:r w:rsidRPr="00A24A3B">
        <w:rPr>
          <w:b/>
        </w:rPr>
        <w:t>:</w:t>
      </w:r>
      <w:r w:rsidR="004E5235">
        <w:rPr>
          <w:b/>
        </w:rPr>
        <w:t xml:space="preserve"> </w:t>
      </w:r>
      <w:r w:rsidR="00FE5EDC" w:rsidRPr="00FE5EDC">
        <w:rPr>
          <w:rFonts w:asciiTheme="minorHAnsi" w:eastAsia="Times New Roman" w:hAnsiTheme="minorHAnsi" w:cstheme="minorHAnsi"/>
          <w:sz w:val="22"/>
          <w:szCs w:val="22"/>
        </w:rPr>
        <w:t>Upon completion of this course, students will be able to:</w:t>
      </w:r>
    </w:p>
    <w:p w14:paraId="3CEB7EF3" w14:textId="77777777"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Explain and apply ethical standards and legal responsibilities in the profession</w:t>
      </w:r>
    </w:p>
    <w:p w14:paraId="3171FA9C" w14:textId="77777777"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Demonstrate knowledge of state regulations and licensure requirements for mental health counselors</w:t>
      </w:r>
    </w:p>
    <w:p w14:paraId="7CA7ED56" w14:textId="77777777"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Describe the professional issues and organizations related to the profession</w:t>
      </w:r>
    </w:p>
    <w:p w14:paraId="5149050F" w14:textId="77777777" w:rsidR="00FE5EDC"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Evaluate available practicum placements in the community and successfully secure a practicum placement</w:t>
      </w:r>
    </w:p>
    <w:p w14:paraId="7954045C" w14:textId="77777777" w:rsidR="007F73E9" w:rsidRPr="00FE5EDC" w:rsidRDefault="00FE5EDC" w:rsidP="00FE5EDC">
      <w:pPr>
        <w:numPr>
          <w:ilvl w:val="0"/>
          <w:numId w:val="8"/>
        </w:numPr>
        <w:autoSpaceDE w:val="0"/>
        <w:autoSpaceDN w:val="0"/>
        <w:adjustRightInd w:val="0"/>
        <w:spacing w:after="0"/>
        <w:contextualSpacing w:val="0"/>
        <w:rPr>
          <w:rFonts w:cstheme="minorHAnsi"/>
        </w:rPr>
      </w:pPr>
      <w:r w:rsidRPr="00FE5EDC">
        <w:rPr>
          <w:rFonts w:cstheme="minorHAnsi"/>
        </w:rPr>
        <w:t>Demonstrate preparation to begin the supervised practice of mental health counseling in an ethical and professional manner</w:t>
      </w:r>
    </w:p>
    <w:p w14:paraId="27383D8D" w14:textId="77777777" w:rsidR="007D5A2A" w:rsidRDefault="007D5A2A" w:rsidP="000C2431">
      <w:pPr>
        <w:pStyle w:val="SyllabiHeading"/>
        <w:rPr>
          <w:b/>
        </w:rPr>
      </w:pPr>
      <w:r w:rsidRPr="007D5A2A">
        <w:rPr>
          <w:b/>
        </w:rPr>
        <w:t>Attendance Requirements</w:t>
      </w:r>
    </w:p>
    <w:p w14:paraId="56CAFA19" w14:textId="77777777" w:rsidR="007D5A2A" w:rsidRPr="007D5A2A" w:rsidRDefault="007D5A2A" w:rsidP="000C2431">
      <w:permStart w:id="1633971055" w:edGrp="everyone"/>
    </w:p>
    <w:p w14:paraId="43E96AEC" w14:textId="77777777" w:rsidR="007D5A2A" w:rsidRPr="007D5A2A" w:rsidRDefault="007D5A2A" w:rsidP="000C2431">
      <w:pPr>
        <w:rPr>
          <w:u w:val="single"/>
        </w:rPr>
      </w:pPr>
      <w:r w:rsidRPr="007D5A2A">
        <w:rPr>
          <w:u w:val="single"/>
        </w:rPr>
        <w:t>WBUonline (Virtual Campus)</w:t>
      </w:r>
    </w:p>
    <w:p w14:paraId="6CB7B167"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633971055"/>
    </w:p>
    <w:p w14:paraId="5E1DBC2B" w14:textId="77777777" w:rsidR="00182992" w:rsidRDefault="007D5A2A" w:rsidP="000C2431">
      <w:pPr>
        <w:pStyle w:val="SyllabiHeading"/>
        <w:rPr>
          <w:b/>
        </w:rPr>
      </w:pPr>
      <w:r w:rsidRPr="007D5A2A">
        <w:rPr>
          <w:b/>
        </w:rPr>
        <w:t>University Policies</w:t>
      </w:r>
    </w:p>
    <w:p w14:paraId="35C8B249" w14:textId="77777777" w:rsidR="00FE5EDC" w:rsidRPr="0039378D" w:rsidRDefault="00FE5EDC" w:rsidP="00FE5EDC">
      <w:pPr>
        <w:spacing w:after="0" w:line="960" w:lineRule="auto"/>
        <w:outlineLvl w:val="1"/>
        <w:rPr>
          <w:b/>
          <w:vanish/>
        </w:rPr>
      </w:pPr>
      <w:r w:rsidRPr="0039378D">
        <w:rPr>
          <w:b/>
        </w:rPr>
        <w:t>Statement on Plagiarism and Academic Dishonesty</w:t>
      </w:r>
    </w:p>
    <w:p w14:paraId="6F6C6D3D" w14:textId="77777777" w:rsidR="00FE5EDC" w:rsidRPr="0039378D" w:rsidRDefault="00FE5EDC" w:rsidP="00FE5EDC">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DA7AB62" w14:textId="77777777" w:rsidR="00FE5EDC" w:rsidRPr="0039378D" w:rsidRDefault="00FE5EDC" w:rsidP="00FE5EDC">
      <w:pPr>
        <w:spacing w:after="0"/>
      </w:pPr>
    </w:p>
    <w:p w14:paraId="14668993" w14:textId="77777777" w:rsidR="00FE5EDC" w:rsidRPr="0039378D" w:rsidRDefault="00FE5EDC" w:rsidP="00FE5EDC">
      <w:pPr>
        <w:spacing w:after="0"/>
        <w:outlineLvl w:val="1"/>
        <w:rPr>
          <w:b/>
          <w:vanish/>
        </w:rPr>
      </w:pPr>
      <w:r w:rsidRPr="0039378D">
        <w:rPr>
          <w:b/>
        </w:rPr>
        <w:t>Disability Statement</w:t>
      </w:r>
    </w:p>
    <w:p w14:paraId="3CB87E01" w14:textId="77777777" w:rsidR="00FE5EDC" w:rsidRPr="0039378D" w:rsidRDefault="00FE5EDC" w:rsidP="00FE5EDC">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0CC6CFA6" w14:textId="77777777" w:rsidR="00FE5EDC" w:rsidRPr="0039378D" w:rsidRDefault="00FE5EDC" w:rsidP="00FE5EDC">
      <w:pPr>
        <w:spacing w:after="0"/>
        <w:rPr>
          <w:rFonts w:ascii="Calibri" w:hAnsi="Calibri"/>
        </w:rPr>
      </w:pPr>
      <w:r w:rsidRPr="0039378D">
        <w:rPr>
          <w:rFonts w:ascii="Calibri" w:hAnsi="Calibri"/>
        </w:rPr>
        <w:t xml:space="preserve"> </w:t>
      </w:r>
    </w:p>
    <w:p w14:paraId="4218BA45" w14:textId="77777777" w:rsidR="00FE5EDC" w:rsidRPr="0039378D" w:rsidRDefault="00FE5EDC" w:rsidP="00FE5EDC">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49AEADED" w14:textId="77777777" w:rsidR="00FE5EDC" w:rsidRPr="0039378D" w:rsidRDefault="00FE5EDC" w:rsidP="00FE5EDC">
      <w:pPr>
        <w:spacing w:after="0"/>
      </w:pPr>
    </w:p>
    <w:p w14:paraId="4D53342A" w14:textId="77777777" w:rsidR="00FE5EDC" w:rsidRPr="0039378D" w:rsidRDefault="00FE5EDC" w:rsidP="00FE5EDC">
      <w:pPr>
        <w:spacing w:after="0"/>
        <w:outlineLvl w:val="1"/>
        <w:rPr>
          <w:b/>
          <w:vanish/>
        </w:rPr>
      </w:pPr>
      <w:r w:rsidRPr="0039378D">
        <w:rPr>
          <w:b/>
        </w:rPr>
        <w:t>Student Grade Appeals</w:t>
      </w:r>
    </w:p>
    <w:p w14:paraId="0C050BA6" w14:textId="77777777" w:rsidR="00FE5EDC" w:rsidRPr="0039378D" w:rsidRDefault="00FE5EDC" w:rsidP="00FE5EDC">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389C915C" w14:textId="77777777" w:rsidR="00FE5EDC" w:rsidRPr="0039378D" w:rsidRDefault="00FE5EDC" w:rsidP="00FE5EDC">
      <w:pPr>
        <w:spacing w:after="0"/>
      </w:pPr>
    </w:p>
    <w:p w14:paraId="698136C8" w14:textId="77777777" w:rsidR="00FE5EDC" w:rsidRPr="0039378D" w:rsidRDefault="00FE5EDC" w:rsidP="00FE5EDC">
      <w:pPr>
        <w:outlineLvl w:val="1"/>
      </w:pPr>
      <w:r w:rsidRPr="0039378D">
        <w:rPr>
          <w:color w:val="0563C1" w:themeColor="hyperlink"/>
          <w:u w:val="single"/>
        </w:rPr>
        <w:t>WBU Catalog</w:t>
      </w:r>
    </w:p>
    <w:p w14:paraId="1D1F97FC" w14:textId="77777777" w:rsidR="005042F5" w:rsidRDefault="005042F5" w:rsidP="000C2431">
      <w:pPr>
        <w:pStyle w:val="SyllabiHeading"/>
        <w:rPr>
          <w:b/>
        </w:rPr>
      </w:pPr>
      <w:r w:rsidRPr="005042F5">
        <w:rPr>
          <w:b/>
        </w:rPr>
        <w:t>Course Requirements and Grading Criteria</w:t>
      </w:r>
    </w:p>
    <w:p w14:paraId="3F5EC340" w14:textId="77777777" w:rsidR="009C28F1" w:rsidRDefault="009C28F1" w:rsidP="009C28F1">
      <w:permStart w:id="778374615" w:edGrp="everyone"/>
      <w:r>
        <w:rPr>
          <w:b/>
          <w:u w:val="single"/>
        </w:rPr>
        <w:t>Evaluation of student performance</w:t>
      </w:r>
      <w:r>
        <w:t>:</w:t>
      </w:r>
    </w:p>
    <w:p w14:paraId="317551FB" w14:textId="77777777" w:rsidR="009C28F1" w:rsidRDefault="009C28F1" w:rsidP="009C28F1">
      <w:pPr>
        <w:rPr>
          <w:highlight w:val="yellow"/>
        </w:rPr>
      </w:pPr>
      <w:r>
        <w:rPr>
          <w:b/>
        </w:rPr>
        <w:t>Exams</w:t>
      </w:r>
      <w:r>
        <w:t xml:space="preserve">:  (30% each or a total of 60% of your final grade).  Two unit exams will be administered during the course of the semester.  The exams will consist of objective questions.  The tests may consists of items from either the textbook(s) or from material discussed in class.  </w:t>
      </w:r>
    </w:p>
    <w:p w14:paraId="7CD6DAF4" w14:textId="77777777" w:rsidR="009C28F1" w:rsidRDefault="009C28F1" w:rsidP="009C28F1">
      <w:pPr>
        <w:rPr>
          <w:b/>
        </w:rPr>
      </w:pPr>
    </w:p>
    <w:p w14:paraId="599ABB80" w14:textId="77777777" w:rsidR="009C28F1" w:rsidRDefault="009C28F1" w:rsidP="009C28F1">
      <w:r>
        <w:rPr>
          <w:b/>
          <w:bCs/>
        </w:rPr>
        <w:t>Homework Assignments:</w:t>
      </w:r>
      <w:r>
        <w:t xml:space="preserve"> (a total of 40% of final grade)  You will be required to complete several assignments over the course of the semester.  You will be graded on grammatical correctness and organization of your paper as well as ability to follow instructions.  If you know that you will be absent in class on the day that an assignment is due, turn it in early.  </w:t>
      </w:r>
    </w:p>
    <w:p w14:paraId="2017F6E4" w14:textId="77777777" w:rsidR="009C28F1" w:rsidRDefault="009C28F1" w:rsidP="009C28F1">
      <w:pPr>
        <w:rPr>
          <w:b/>
        </w:rPr>
      </w:pPr>
    </w:p>
    <w:p w14:paraId="5267570D" w14:textId="77777777" w:rsidR="009C28F1" w:rsidRDefault="009C28F1" w:rsidP="009C28F1">
      <w:pPr>
        <w:pStyle w:val="NormalWeb"/>
        <w:rPr>
          <w:sz w:val="22"/>
        </w:rPr>
      </w:pPr>
      <w:r>
        <w:rPr>
          <w:b/>
          <w:sz w:val="22"/>
        </w:rPr>
        <w:t xml:space="preserve">Assignment #1 </w:t>
      </w:r>
      <w:r>
        <w:rPr>
          <w:bCs/>
          <w:sz w:val="22"/>
        </w:rPr>
        <w:t xml:space="preserve">(10% of final grade) </w:t>
      </w:r>
      <w:r>
        <w:rPr>
          <w:sz w:val="22"/>
        </w:rPr>
        <w:t>There are moral, ethical, and legal issues identified in most situations. Often times they are not in agreement. Describe 4 completely different situations that demonstrate moral, ethical, and/or legal disagreement.  How would you go about navigating the best course of action to take?  Explain your opinions thoroughly.  Your paper should be at least 3 pages in length and include the 2014 ACA Code of Ethics.</w:t>
      </w:r>
    </w:p>
    <w:p w14:paraId="61837FD6" w14:textId="77777777" w:rsidR="009C28F1" w:rsidRDefault="009C28F1" w:rsidP="009C28F1">
      <w:pPr>
        <w:rPr>
          <w:bCs/>
        </w:rPr>
      </w:pPr>
    </w:p>
    <w:p w14:paraId="0CCC2716" w14:textId="77777777" w:rsidR="009C28F1" w:rsidRDefault="009C28F1" w:rsidP="009C28F1">
      <w:pPr>
        <w:rPr>
          <w:bCs/>
        </w:rPr>
      </w:pPr>
      <w:r>
        <w:rPr>
          <w:b/>
        </w:rPr>
        <w:t>Assignment #2 Texas Counselor laws</w:t>
      </w:r>
      <w:r>
        <w:rPr>
          <w:bCs/>
        </w:rPr>
        <w:t xml:space="preserve">  (10% of final grade) Read the statutes pertaining to counselors on the Texas LPC Board website and summarize the parts of the law that you find interesting or different from what you had imagined.</w:t>
      </w:r>
      <w:r>
        <w:t xml:space="preserve">  Your discussion should be at least 3 pages.</w:t>
      </w:r>
    </w:p>
    <w:p w14:paraId="0F043184" w14:textId="77777777" w:rsidR="009C28F1" w:rsidRDefault="009C28F1" w:rsidP="009C28F1">
      <w:pPr>
        <w:rPr>
          <w:b/>
        </w:rPr>
      </w:pPr>
    </w:p>
    <w:p w14:paraId="2EEC431C" w14:textId="77777777" w:rsidR="009C28F1" w:rsidRDefault="009C28F1" w:rsidP="009C28F1">
      <w:pPr>
        <w:rPr>
          <w:bCs/>
        </w:rPr>
      </w:pPr>
      <w:r>
        <w:rPr>
          <w:b/>
        </w:rPr>
        <w:lastRenderedPageBreak/>
        <w:t>Assignment #3 Code of Ethics Comparison Assignment:</w:t>
      </w:r>
      <w:r>
        <w:rPr>
          <w:bCs/>
        </w:rPr>
        <w:t xml:space="preserve">  (10% of final grade) Read the following codes of ethics—APA (American Psychological Association), ACA (2014), MFT (Marriage and Family Therapy), ASCA (American School Counseling Association) and ASGW (Association for Specialist in Group work).  Discuss areas in which they are similar and specifically mention all areas in which they disagree.  What is your opinion on the disagreements?  This paper should be at least 4 pages in length.</w:t>
      </w:r>
    </w:p>
    <w:p w14:paraId="38D75ED1" w14:textId="77777777" w:rsidR="009C28F1" w:rsidRDefault="009C28F1" w:rsidP="009C28F1">
      <w:pPr>
        <w:rPr>
          <w:bCs/>
        </w:rPr>
      </w:pPr>
    </w:p>
    <w:p w14:paraId="395D4301" w14:textId="77777777" w:rsidR="009C28F1" w:rsidRDefault="009C28F1" w:rsidP="009C28F1">
      <w:pPr>
        <w:rPr>
          <w:bCs/>
        </w:rPr>
      </w:pPr>
      <w:r>
        <w:rPr>
          <w:b/>
        </w:rPr>
        <w:t xml:space="preserve">Assignment #4   Real cases </w:t>
      </w:r>
      <w:r>
        <w:rPr>
          <w:bCs/>
        </w:rPr>
        <w:t>(10% of final grade) Each student will be assigned to a past active licensure discipline case and will write a paper (at least 3 pages long) about where the disciplinary situation went wrong and what could have been done differently.</w:t>
      </w:r>
    </w:p>
    <w:p w14:paraId="601665A7" w14:textId="3E931813" w:rsidR="005042F5" w:rsidRPr="005042F5" w:rsidRDefault="005042F5" w:rsidP="000C2431"/>
    <w:permEnd w:id="778374615"/>
    <w:p w14:paraId="56469FF8"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6E73C0F0" w14:textId="77777777" w:rsidR="002E75B9" w:rsidRPr="00416193" w:rsidRDefault="002E75B9" w:rsidP="00416193">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69BD9AD7" w14:textId="77777777" w:rsidR="004732FD" w:rsidRPr="004732FD" w:rsidRDefault="004732FD" w:rsidP="000C2431">
      <w:pPr>
        <w:pStyle w:val="SyllabiHeading"/>
        <w:rPr>
          <w:b/>
        </w:rPr>
      </w:pPr>
      <w:r w:rsidRPr="004732FD">
        <w:rPr>
          <w:b/>
        </w:rPr>
        <w:t>Tentative Schedule</w:t>
      </w:r>
    </w:p>
    <w:tbl>
      <w:tblPr>
        <w:tblStyle w:val="GridTable1Light"/>
        <w:tblW w:w="3700" w:type="pct"/>
        <w:tblLook w:val="04A0" w:firstRow="1" w:lastRow="0" w:firstColumn="1" w:lastColumn="0" w:noHBand="0" w:noVBand="1"/>
        <w:tblCaption w:val="Tentative Schedule"/>
        <w:tblDescription w:val="This is a schedule that shows due dates, assignment due dates and examination dates."/>
      </w:tblPr>
      <w:tblGrid>
        <w:gridCol w:w="1656"/>
        <w:gridCol w:w="2911"/>
        <w:gridCol w:w="696"/>
        <w:gridCol w:w="1656"/>
      </w:tblGrid>
      <w:tr w:rsidR="00815330" w14:paraId="2B67F9BF" w14:textId="77777777" w:rsidTr="00815330">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81" w:type="pct"/>
            <w:hideMark/>
          </w:tcPr>
          <w:p w14:paraId="2FF1DAF4" w14:textId="40FC604A" w:rsidR="00815330" w:rsidRPr="00815330" w:rsidRDefault="00815330" w:rsidP="00815330">
            <w:pPr>
              <w:pStyle w:val="NormalWeb"/>
              <w:autoSpaceDE w:val="0"/>
              <w:autoSpaceDN w:val="0"/>
              <w:jc w:val="center"/>
            </w:pPr>
            <w:permStart w:id="1605113719" w:edGrp="everyone"/>
            <w:r w:rsidRPr="00815330">
              <w:t>Module/Week</w:t>
            </w:r>
          </w:p>
        </w:tc>
        <w:tc>
          <w:tcPr>
            <w:tcW w:w="2695" w:type="pct"/>
            <w:hideMark/>
          </w:tcPr>
          <w:p w14:paraId="6C699390" w14:textId="79D856FF" w:rsidR="00815330" w:rsidRPr="00815330" w:rsidRDefault="00815330" w:rsidP="00815330">
            <w:pPr>
              <w:pStyle w:val="NormalWeb"/>
              <w:autoSpaceDE w:val="0"/>
              <w:autoSpaceDN w:val="0"/>
              <w:jc w:val="center"/>
              <w:cnfStyle w:val="100000000000" w:firstRow="1" w:lastRow="0" w:firstColumn="0" w:lastColumn="0" w:oddVBand="0" w:evenVBand="0" w:oddHBand="0" w:evenHBand="0" w:firstRowFirstColumn="0" w:firstRowLastColumn="0" w:lastRowFirstColumn="0" w:lastRowLastColumn="0"/>
            </w:pPr>
            <w:r w:rsidRPr="00815330">
              <w:t>Topic</w:t>
            </w:r>
          </w:p>
        </w:tc>
        <w:tc>
          <w:tcPr>
            <w:tcW w:w="569" w:type="pct"/>
            <w:hideMark/>
          </w:tcPr>
          <w:p w14:paraId="294EDBBF" w14:textId="21CC3D60" w:rsidR="00815330" w:rsidRPr="00815330" w:rsidRDefault="00815330" w:rsidP="00815330">
            <w:pPr>
              <w:pStyle w:val="NormalWeb"/>
              <w:autoSpaceDE w:val="0"/>
              <w:autoSpaceDN w:val="0"/>
              <w:jc w:val="center"/>
              <w:cnfStyle w:val="100000000000" w:firstRow="1" w:lastRow="0" w:firstColumn="0" w:lastColumn="0" w:oddVBand="0" w:evenVBand="0" w:oddHBand="0" w:evenHBand="0" w:firstRowFirstColumn="0" w:firstRowLastColumn="0" w:lastRowFirstColumn="0" w:lastRowLastColumn="0"/>
            </w:pPr>
            <w:r w:rsidRPr="00815330">
              <w:t>Due Date</w:t>
            </w:r>
          </w:p>
        </w:tc>
        <w:tc>
          <w:tcPr>
            <w:tcW w:w="556" w:type="pct"/>
            <w:hideMark/>
          </w:tcPr>
          <w:p w14:paraId="5150FF89" w14:textId="51BD99FD" w:rsidR="00815330" w:rsidRPr="00815330" w:rsidRDefault="00815330" w:rsidP="00815330">
            <w:pPr>
              <w:pStyle w:val="NormalWeb"/>
              <w:autoSpaceDE w:val="0"/>
              <w:autoSpaceDN w:val="0"/>
              <w:jc w:val="center"/>
              <w:cnfStyle w:val="100000000000" w:firstRow="1" w:lastRow="0" w:firstColumn="0" w:lastColumn="0" w:oddVBand="0" w:evenVBand="0" w:oddHBand="0" w:evenHBand="0" w:firstRowFirstColumn="0" w:firstRowLastColumn="0" w:lastRowFirstColumn="0" w:lastRowLastColumn="0"/>
            </w:pPr>
            <w:r w:rsidRPr="00815330">
              <w:t>Module/Week</w:t>
            </w:r>
          </w:p>
        </w:tc>
      </w:tr>
      <w:tr w:rsidR="00815330" w14:paraId="2C26E3FE" w14:textId="77777777" w:rsidTr="00815330">
        <w:tc>
          <w:tcPr>
            <w:cnfStyle w:val="001000000000" w:firstRow="0" w:lastRow="0" w:firstColumn="1" w:lastColumn="0" w:oddVBand="0" w:evenVBand="0" w:oddHBand="0" w:evenHBand="0" w:firstRowFirstColumn="0" w:firstRowLastColumn="0" w:lastRowFirstColumn="0" w:lastRowLastColumn="0"/>
            <w:tcW w:w="1181" w:type="pct"/>
            <w:hideMark/>
          </w:tcPr>
          <w:p w14:paraId="4EE4D918" w14:textId="4EF62D3A" w:rsidR="00815330" w:rsidRPr="00815330" w:rsidRDefault="00815330" w:rsidP="00815330">
            <w:pPr>
              <w:pStyle w:val="NormalWeb"/>
              <w:autoSpaceDE w:val="0"/>
              <w:autoSpaceDN w:val="0"/>
              <w:jc w:val="center"/>
            </w:pPr>
            <w:r w:rsidRPr="00815330">
              <w:t>One</w:t>
            </w:r>
          </w:p>
        </w:tc>
        <w:tc>
          <w:tcPr>
            <w:tcW w:w="2695" w:type="pct"/>
            <w:hideMark/>
          </w:tcPr>
          <w:p w14:paraId="3C695D36" w14:textId="792BCED8"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t>Chap 1 Introduction to Ethics</w:t>
            </w:r>
          </w:p>
        </w:tc>
        <w:tc>
          <w:tcPr>
            <w:tcW w:w="569" w:type="pct"/>
            <w:hideMark/>
          </w:tcPr>
          <w:p w14:paraId="3129C53F" w14:textId="59F711DA" w:rsidR="00815330" w:rsidRPr="00815330" w:rsidRDefault="00393695" w:rsidP="00815330">
            <w:pPr>
              <w:pStyle w:val="NormalWeb"/>
              <w:jc w:val="center"/>
              <w:cnfStyle w:val="000000000000" w:firstRow="0" w:lastRow="0" w:firstColumn="0" w:lastColumn="0" w:oddVBand="0" w:evenVBand="0" w:oddHBand="0" w:evenHBand="0" w:firstRowFirstColumn="0" w:firstRowLastColumn="0" w:lastRowFirstColumn="0" w:lastRowLastColumn="0"/>
            </w:pPr>
            <w:r>
              <w:t>Aug 14</w:t>
            </w:r>
          </w:p>
        </w:tc>
        <w:tc>
          <w:tcPr>
            <w:tcW w:w="556" w:type="pct"/>
            <w:hideMark/>
          </w:tcPr>
          <w:p w14:paraId="2A80D98E" w14:textId="53647AAC"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t>One</w:t>
            </w:r>
          </w:p>
        </w:tc>
      </w:tr>
      <w:tr w:rsidR="00815330" w14:paraId="43D65319" w14:textId="77777777" w:rsidTr="00815330">
        <w:tc>
          <w:tcPr>
            <w:cnfStyle w:val="001000000000" w:firstRow="0" w:lastRow="0" w:firstColumn="1" w:lastColumn="0" w:oddVBand="0" w:evenVBand="0" w:oddHBand="0" w:evenHBand="0" w:firstRowFirstColumn="0" w:firstRowLastColumn="0" w:lastRowFirstColumn="0" w:lastRowLastColumn="0"/>
            <w:tcW w:w="1181" w:type="pct"/>
            <w:hideMark/>
          </w:tcPr>
          <w:p w14:paraId="6B056515" w14:textId="20352D39" w:rsidR="00815330" w:rsidRPr="00815330" w:rsidRDefault="00815330" w:rsidP="00815330">
            <w:pPr>
              <w:pStyle w:val="NormalWeb"/>
              <w:autoSpaceDE w:val="0"/>
              <w:autoSpaceDN w:val="0"/>
              <w:jc w:val="center"/>
            </w:pPr>
            <w:r w:rsidRPr="00815330">
              <w:t>Two</w:t>
            </w:r>
          </w:p>
        </w:tc>
        <w:tc>
          <w:tcPr>
            <w:tcW w:w="2695" w:type="pct"/>
            <w:hideMark/>
          </w:tcPr>
          <w:p w14:paraId="37C21A34" w14:textId="77777777" w:rsidR="00815330" w:rsidRPr="00815330" w:rsidRDefault="00815330" w:rsidP="00815330">
            <w:pPr>
              <w:cnfStyle w:val="000000000000" w:firstRow="0" w:lastRow="0" w:firstColumn="0" w:lastColumn="0" w:oddVBand="0" w:evenVBand="0" w:oddHBand="0" w:evenHBand="0" w:firstRowFirstColumn="0" w:firstRowLastColumn="0" w:lastRowFirstColumn="0" w:lastRowLastColumn="0"/>
            </w:pPr>
            <w:r w:rsidRPr="00815330">
              <w:t>Chap 2 The Counselor as a Person and Professional Identity</w:t>
            </w:r>
          </w:p>
          <w:p w14:paraId="2FF721ED" w14:textId="331495C3"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p>
        </w:tc>
        <w:tc>
          <w:tcPr>
            <w:tcW w:w="569" w:type="pct"/>
            <w:hideMark/>
          </w:tcPr>
          <w:p w14:paraId="36DD43C9" w14:textId="78E626B8" w:rsidR="00815330" w:rsidRPr="00815330" w:rsidRDefault="00393695" w:rsidP="00815330">
            <w:pPr>
              <w:pStyle w:val="NormalWeb"/>
              <w:jc w:val="center"/>
              <w:cnfStyle w:val="000000000000" w:firstRow="0" w:lastRow="0" w:firstColumn="0" w:lastColumn="0" w:oddVBand="0" w:evenVBand="0" w:oddHBand="0" w:evenHBand="0" w:firstRowFirstColumn="0" w:firstRowLastColumn="0" w:lastRowFirstColumn="0" w:lastRowLastColumn="0"/>
            </w:pPr>
            <w:r>
              <w:t>Aug 21</w:t>
            </w:r>
          </w:p>
        </w:tc>
        <w:tc>
          <w:tcPr>
            <w:tcW w:w="556" w:type="pct"/>
            <w:hideMark/>
          </w:tcPr>
          <w:p w14:paraId="617E42D2" w14:textId="63C59594"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t>Two</w:t>
            </w:r>
          </w:p>
        </w:tc>
      </w:tr>
      <w:tr w:rsidR="00815330" w14:paraId="794A15D4" w14:textId="77777777" w:rsidTr="00815330">
        <w:tc>
          <w:tcPr>
            <w:cnfStyle w:val="001000000000" w:firstRow="0" w:lastRow="0" w:firstColumn="1" w:lastColumn="0" w:oddVBand="0" w:evenVBand="0" w:oddHBand="0" w:evenHBand="0" w:firstRowFirstColumn="0" w:firstRowLastColumn="0" w:lastRowFirstColumn="0" w:lastRowLastColumn="0"/>
            <w:tcW w:w="1181" w:type="pct"/>
            <w:hideMark/>
          </w:tcPr>
          <w:p w14:paraId="103EB3A3" w14:textId="17CD784C" w:rsidR="00815330" w:rsidRPr="00815330" w:rsidRDefault="00815330" w:rsidP="00815330">
            <w:pPr>
              <w:pStyle w:val="NormalWeb"/>
              <w:autoSpaceDE w:val="0"/>
              <w:autoSpaceDN w:val="0"/>
              <w:jc w:val="center"/>
            </w:pPr>
            <w:r w:rsidRPr="00815330">
              <w:t>Three</w:t>
            </w:r>
          </w:p>
        </w:tc>
        <w:tc>
          <w:tcPr>
            <w:tcW w:w="2695" w:type="pct"/>
            <w:hideMark/>
          </w:tcPr>
          <w:p w14:paraId="719E3FB8" w14:textId="77777777" w:rsidR="00815330" w:rsidRPr="00815330" w:rsidRDefault="00815330" w:rsidP="00815330">
            <w:pPr>
              <w:cnfStyle w:val="000000000000" w:firstRow="0" w:lastRow="0" w:firstColumn="0" w:lastColumn="0" w:oddVBand="0" w:evenVBand="0" w:oddHBand="0" w:evenHBand="0" w:firstRowFirstColumn="0" w:firstRowLastColumn="0" w:lastRowFirstColumn="0" w:lastRowLastColumn="0"/>
            </w:pPr>
            <w:r w:rsidRPr="00815330">
              <w:t>Chap 3  Ethical Decision Making</w:t>
            </w:r>
          </w:p>
          <w:p w14:paraId="12C2A31B" w14:textId="5EFF72D3"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t xml:space="preserve"> </w:t>
            </w:r>
          </w:p>
        </w:tc>
        <w:tc>
          <w:tcPr>
            <w:tcW w:w="569" w:type="pct"/>
            <w:hideMark/>
          </w:tcPr>
          <w:p w14:paraId="4FF7F9F5" w14:textId="7BA226E5" w:rsidR="00815330" w:rsidRPr="00815330" w:rsidRDefault="00393695" w:rsidP="00815330">
            <w:pPr>
              <w:pStyle w:val="NormalWeb"/>
              <w:jc w:val="center"/>
              <w:cnfStyle w:val="000000000000" w:firstRow="0" w:lastRow="0" w:firstColumn="0" w:lastColumn="0" w:oddVBand="0" w:evenVBand="0" w:oddHBand="0" w:evenHBand="0" w:firstRowFirstColumn="0" w:firstRowLastColumn="0" w:lastRowFirstColumn="0" w:lastRowLastColumn="0"/>
            </w:pPr>
            <w:r>
              <w:t>Aug 28</w:t>
            </w:r>
          </w:p>
        </w:tc>
        <w:tc>
          <w:tcPr>
            <w:tcW w:w="556" w:type="pct"/>
            <w:hideMark/>
          </w:tcPr>
          <w:p w14:paraId="773CF9DA" w14:textId="0CFBB21A"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t>Three</w:t>
            </w:r>
          </w:p>
        </w:tc>
      </w:tr>
      <w:tr w:rsidR="00815330" w14:paraId="047EBD15" w14:textId="77777777" w:rsidTr="00815330">
        <w:tc>
          <w:tcPr>
            <w:cnfStyle w:val="001000000000" w:firstRow="0" w:lastRow="0" w:firstColumn="1" w:lastColumn="0" w:oddVBand="0" w:evenVBand="0" w:oddHBand="0" w:evenHBand="0" w:firstRowFirstColumn="0" w:firstRowLastColumn="0" w:lastRowFirstColumn="0" w:lastRowLastColumn="0"/>
            <w:tcW w:w="1181" w:type="pct"/>
          </w:tcPr>
          <w:p w14:paraId="384AB831" w14:textId="1376711E" w:rsidR="00815330" w:rsidRPr="00815330" w:rsidRDefault="00815330" w:rsidP="00815330">
            <w:pPr>
              <w:pStyle w:val="NormalWeb"/>
              <w:autoSpaceDE w:val="0"/>
              <w:autoSpaceDN w:val="0"/>
              <w:jc w:val="center"/>
            </w:pPr>
            <w:r w:rsidRPr="00815330">
              <w:t>Four</w:t>
            </w:r>
          </w:p>
        </w:tc>
        <w:tc>
          <w:tcPr>
            <w:tcW w:w="2695" w:type="pct"/>
          </w:tcPr>
          <w:p w14:paraId="0987D124" w14:textId="77777777" w:rsidR="00815330" w:rsidRPr="00815330" w:rsidRDefault="00815330" w:rsidP="00815330">
            <w:pPr>
              <w:cnfStyle w:val="000000000000" w:firstRow="0" w:lastRow="0" w:firstColumn="0" w:lastColumn="0" w:oddVBand="0" w:evenVBand="0" w:oddHBand="0" w:evenHBand="0" w:firstRowFirstColumn="0" w:firstRowLastColumn="0" w:lastRowFirstColumn="0" w:lastRowLastColumn="0"/>
            </w:pPr>
            <w:r w:rsidRPr="00815330">
              <w:t>Chap 4,5 Ethics and Diversity--</w:t>
            </w:r>
          </w:p>
          <w:p w14:paraId="3A6F08C7" w14:textId="77777777" w:rsidR="00815330" w:rsidRPr="00815330" w:rsidRDefault="00815330" w:rsidP="00815330">
            <w:pPr>
              <w:cnfStyle w:val="000000000000" w:firstRow="0" w:lastRow="0" w:firstColumn="0" w:lastColumn="0" w:oddVBand="0" w:evenVBand="0" w:oddHBand="0" w:evenHBand="0" w:firstRowFirstColumn="0" w:firstRowLastColumn="0" w:lastRowFirstColumn="0" w:lastRowLastColumn="0"/>
            </w:pPr>
            <w:r w:rsidRPr="00815330">
              <w:t>Clients’ Rights and Counselors’ Responsibilities</w:t>
            </w:r>
          </w:p>
          <w:p w14:paraId="16EA373E" w14:textId="50B084B2"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br/>
            </w:r>
          </w:p>
        </w:tc>
        <w:tc>
          <w:tcPr>
            <w:tcW w:w="569" w:type="pct"/>
          </w:tcPr>
          <w:p w14:paraId="2860999D" w14:textId="0B69AA8B" w:rsidR="00815330" w:rsidRPr="00815330" w:rsidRDefault="00393695" w:rsidP="00815330">
            <w:pPr>
              <w:pStyle w:val="NormalWeb"/>
              <w:jc w:val="center"/>
              <w:cnfStyle w:val="000000000000" w:firstRow="0" w:lastRow="0" w:firstColumn="0" w:lastColumn="0" w:oddVBand="0" w:evenVBand="0" w:oddHBand="0" w:evenHBand="0" w:firstRowFirstColumn="0" w:firstRowLastColumn="0" w:lastRowFirstColumn="0" w:lastRowLastColumn="0"/>
            </w:pPr>
            <w:r>
              <w:t>Sept 4</w:t>
            </w:r>
          </w:p>
        </w:tc>
        <w:tc>
          <w:tcPr>
            <w:tcW w:w="556" w:type="pct"/>
          </w:tcPr>
          <w:p w14:paraId="1CF1D4D5" w14:textId="37EA33C1"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t>Four</w:t>
            </w:r>
          </w:p>
        </w:tc>
      </w:tr>
      <w:tr w:rsidR="00815330" w14:paraId="4DDB0701" w14:textId="77777777" w:rsidTr="00815330">
        <w:tc>
          <w:tcPr>
            <w:cnfStyle w:val="001000000000" w:firstRow="0" w:lastRow="0" w:firstColumn="1" w:lastColumn="0" w:oddVBand="0" w:evenVBand="0" w:oddHBand="0" w:evenHBand="0" w:firstRowFirstColumn="0" w:firstRowLastColumn="0" w:lastRowFirstColumn="0" w:lastRowLastColumn="0"/>
            <w:tcW w:w="1181" w:type="pct"/>
            <w:hideMark/>
          </w:tcPr>
          <w:p w14:paraId="0D288FF8" w14:textId="7BE99E71" w:rsidR="00815330" w:rsidRPr="00815330" w:rsidRDefault="00815330" w:rsidP="00815330">
            <w:pPr>
              <w:pStyle w:val="NormalWeb"/>
              <w:jc w:val="center"/>
            </w:pPr>
            <w:r w:rsidRPr="00815330">
              <w:t>Five</w:t>
            </w:r>
          </w:p>
        </w:tc>
        <w:tc>
          <w:tcPr>
            <w:tcW w:w="2695" w:type="pct"/>
            <w:hideMark/>
          </w:tcPr>
          <w:p w14:paraId="6827DF8E" w14:textId="0A1C4C0A"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t xml:space="preserve"> Exam #1</w:t>
            </w:r>
          </w:p>
        </w:tc>
        <w:tc>
          <w:tcPr>
            <w:tcW w:w="569" w:type="pct"/>
            <w:hideMark/>
          </w:tcPr>
          <w:p w14:paraId="5CB828D8" w14:textId="0A4EE05E" w:rsidR="00815330" w:rsidRPr="00815330" w:rsidRDefault="00393695" w:rsidP="00815330">
            <w:pPr>
              <w:pStyle w:val="NormalWeb"/>
              <w:jc w:val="center"/>
              <w:cnfStyle w:val="000000000000" w:firstRow="0" w:lastRow="0" w:firstColumn="0" w:lastColumn="0" w:oddVBand="0" w:evenVBand="0" w:oddHBand="0" w:evenHBand="0" w:firstRowFirstColumn="0" w:firstRowLastColumn="0" w:lastRowFirstColumn="0" w:lastRowLastColumn="0"/>
            </w:pPr>
            <w:r>
              <w:t>Sept 11</w:t>
            </w:r>
          </w:p>
        </w:tc>
        <w:tc>
          <w:tcPr>
            <w:tcW w:w="556" w:type="pct"/>
            <w:hideMark/>
          </w:tcPr>
          <w:p w14:paraId="2003D3A4" w14:textId="05BDD9FE"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t>Five</w:t>
            </w:r>
          </w:p>
        </w:tc>
      </w:tr>
      <w:tr w:rsidR="00815330" w14:paraId="052A04F1" w14:textId="77777777" w:rsidTr="00815330">
        <w:tc>
          <w:tcPr>
            <w:cnfStyle w:val="001000000000" w:firstRow="0" w:lastRow="0" w:firstColumn="1" w:lastColumn="0" w:oddVBand="0" w:evenVBand="0" w:oddHBand="0" w:evenHBand="0" w:firstRowFirstColumn="0" w:firstRowLastColumn="0" w:lastRowFirstColumn="0" w:lastRowLastColumn="0"/>
            <w:tcW w:w="1181" w:type="pct"/>
            <w:hideMark/>
          </w:tcPr>
          <w:p w14:paraId="66A895B1" w14:textId="144C6772" w:rsidR="00815330" w:rsidRPr="00815330" w:rsidRDefault="00815330" w:rsidP="00815330">
            <w:pPr>
              <w:pStyle w:val="NormalWeb"/>
              <w:autoSpaceDE w:val="0"/>
              <w:autoSpaceDN w:val="0"/>
              <w:jc w:val="center"/>
            </w:pPr>
            <w:r w:rsidRPr="00815330">
              <w:t>Six</w:t>
            </w:r>
          </w:p>
        </w:tc>
        <w:tc>
          <w:tcPr>
            <w:tcW w:w="2695" w:type="pct"/>
            <w:hideMark/>
          </w:tcPr>
          <w:p w14:paraId="123CBD8E" w14:textId="77777777" w:rsidR="00815330" w:rsidRPr="00815330" w:rsidRDefault="00815330" w:rsidP="00815330">
            <w:pPr>
              <w:cnfStyle w:val="000000000000" w:firstRow="0" w:lastRow="0" w:firstColumn="0" w:lastColumn="0" w:oddVBand="0" w:evenVBand="0" w:oddHBand="0" w:evenHBand="0" w:firstRowFirstColumn="0" w:firstRowLastColumn="0" w:lastRowFirstColumn="0" w:lastRowLastColumn="0"/>
            </w:pPr>
            <w:r w:rsidRPr="00815330">
              <w:t>Chap 6 Confidentiality and Privileged Communication</w:t>
            </w:r>
          </w:p>
          <w:p w14:paraId="0D3D2566" w14:textId="52293756"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p>
        </w:tc>
        <w:tc>
          <w:tcPr>
            <w:tcW w:w="569" w:type="pct"/>
            <w:hideMark/>
          </w:tcPr>
          <w:p w14:paraId="7DD07013" w14:textId="13974884" w:rsidR="00815330" w:rsidRPr="00815330" w:rsidRDefault="00393695" w:rsidP="00815330">
            <w:pPr>
              <w:pStyle w:val="NormalWeb"/>
              <w:jc w:val="center"/>
              <w:cnfStyle w:val="000000000000" w:firstRow="0" w:lastRow="0" w:firstColumn="0" w:lastColumn="0" w:oddVBand="0" w:evenVBand="0" w:oddHBand="0" w:evenHBand="0" w:firstRowFirstColumn="0" w:firstRowLastColumn="0" w:lastRowFirstColumn="0" w:lastRowLastColumn="0"/>
            </w:pPr>
            <w:r>
              <w:t>Sept 18</w:t>
            </w:r>
          </w:p>
        </w:tc>
        <w:tc>
          <w:tcPr>
            <w:tcW w:w="556" w:type="pct"/>
            <w:hideMark/>
          </w:tcPr>
          <w:p w14:paraId="406887AE" w14:textId="17AE50FA"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t>Six</w:t>
            </w:r>
          </w:p>
        </w:tc>
      </w:tr>
      <w:tr w:rsidR="00815330" w14:paraId="01EB1907" w14:textId="77777777" w:rsidTr="00815330">
        <w:tc>
          <w:tcPr>
            <w:cnfStyle w:val="001000000000" w:firstRow="0" w:lastRow="0" w:firstColumn="1" w:lastColumn="0" w:oddVBand="0" w:evenVBand="0" w:oddHBand="0" w:evenHBand="0" w:firstRowFirstColumn="0" w:firstRowLastColumn="0" w:lastRowFirstColumn="0" w:lastRowLastColumn="0"/>
            <w:tcW w:w="1181" w:type="pct"/>
            <w:hideMark/>
          </w:tcPr>
          <w:p w14:paraId="380C4627" w14:textId="5AF474C7" w:rsidR="00815330" w:rsidRPr="00815330" w:rsidRDefault="00815330" w:rsidP="00815330">
            <w:pPr>
              <w:pStyle w:val="NormalWeb"/>
              <w:jc w:val="center"/>
            </w:pPr>
            <w:r w:rsidRPr="00815330">
              <w:t>Seven</w:t>
            </w:r>
          </w:p>
        </w:tc>
        <w:tc>
          <w:tcPr>
            <w:tcW w:w="2695" w:type="pct"/>
            <w:hideMark/>
          </w:tcPr>
          <w:p w14:paraId="4125DD92" w14:textId="77777777" w:rsidR="00815330" w:rsidRPr="00815330" w:rsidRDefault="00815330" w:rsidP="00815330">
            <w:pPr>
              <w:cnfStyle w:val="000000000000" w:firstRow="0" w:lastRow="0" w:firstColumn="0" w:lastColumn="0" w:oddVBand="0" w:evenVBand="0" w:oddHBand="0" w:evenHBand="0" w:firstRowFirstColumn="0" w:firstRowLastColumn="0" w:lastRowFirstColumn="0" w:lastRowLastColumn="0"/>
            </w:pPr>
            <w:r w:rsidRPr="00815330">
              <w:t xml:space="preserve"> Chap 7,8 Ethics in Theory, Practice, and Professional Relationships--</w:t>
            </w:r>
          </w:p>
          <w:p w14:paraId="64B211AA" w14:textId="77777777" w:rsidR="00815330" w:rsidRPr="00815330" w:rsidRDefault="00815330" w:rsidP="00815330">
            <w:pPr>
              <w:cnfStyle w:val="000000000000" w:firstRow="0" w:lastRow="0" w:firstColumn="0" w:lastColumn="0" w:oddVBand="0" w:evenVBand="0" w:oddHBand="0" w:evenHBand="0" w:firstRowFirstColumn="0" w:firstRowLastColumn="0" w:lastRowFirstColumn="0" w:lastRowLastColumn="0"/>
            </w:pPr>
            <w:r w:rsidRPr="00815330">
              <w:t>Appropriate Boundaries and Multiple Relationships</w:t>
            </w:r>
          </w:p>
          <w:p w14:paraId="49EC0D46" w14:textId="6F30E09D"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p>
        </w:tc>
        <w:tc>
          <w:tcPr>
            <w:tcW w:w="569" w:type="pct"/>
            <w:hideMark/>
          </w:tcPr>
          <w:p w14:paraId="7FC61EBA" w14:textId="32F95D97" w:rsidR="00815330" w:rsidRPr="00815330" w:rsidRDefault="00393695" w:rsidP="00815330">
            <w:pPr>
              <w:pStyle w:val="NormalWeb"/>
              <w:jc w:val="center"/>
              <w:cnfStyle w:val="000000000000" w:firstRow="0" w:lastRow="0" w:firstColumn="0" w:lastColumn="0" w:oddVBand="0" w:evenVBand="0" w:oddHBand="0" w:evenHBand="0" w:firstRowFirstColumn="0" w:firstRowLastColumn="0" w:lastRowFirstColumn="0" w:lastRowLastColumn="0"/>
            </w:pPr>
            <w:r>
              <w:t>Sept 25</w:t>
            </w:r>
          </w:p>
        </w:tc>
        <w:tc>
          <w:tcPr>
            <w:tcW w:w="556" w:type="pct"/>
            <w:hideMark/>
          </w:tcPr>
          <w:p w14:paraId="6E95BFC7" w14:textId="691274EA"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t>Seven</w:t>
            </w:r>
          </w:p>
        </w:tc>
      </w:tr>
      <w:tr w:rsidR="00815330" w14:paraId="005AA81D" w14:textId="77777777" w:rsidTr="00815330">
        <w:tc>
          <w:tcPr>
            <w:cnfStyle w:val="001000000000" w:firstRow="0" w:lastRow="0" w:firstColumn="1" w:lastColumn="0" w:oddVBand="0" w:evenVBand="0" w:oddHBand="0" w:evenHBand="0" w:firstRowFirstColumn="0" w:firstRowLastColumn="0" w:lastRowFirstColumn="0" w:lastRowLastColumn="0"/>
            <w:tcW w:w="1181" w:type="pct"/>
            <w:hideMark/>
          </w:tcPr>
          <w:p w14:paraId="332BCC07" w14:textId="3D73CC49" w:rsidR="00815330" w:rsidRPr="00815330" w:rsidRDefault="00815330" w:rsidP="00815330">
            <w:pPr>
              <w:pStyle w:val="NormalWeb"/>
              <w:jc w:val="center"/>
            </w:pPr>
            <w:r w:rsidRPr="00815330">
              <w:lastRenderedPageBreak/>
              <w:t>Eight</w:t>
            </w:r>
          </w:p>
        </w:tc>
        <w:tc>
          <w:tcPr>
            <w:tcW w:w="2695" w:type="pct"/>
            <w:hideMark/>
          </w:tcPr>
          <w:p w14:paraId="6B2E3582" w14:textId="77777777" w:rsidR="00815330" w:rsidRPr="00815330" w:rsidRDefault="00815330" w:rsidP="00815330">
            <w:pPr>
              <w:cnfStyle w:val="000000000000" w:firstRow="0" w:lastRow="0" w:firstColumn="0" w:lastColumn="0" w:oddVBand="0" w:evenVBand="0" w:oddHBand="0" w:evenHBand="0" w:firstRowFirstColumn="0" w:firstRowLastColumn="0" w:lastRowFirstColumn="0" w:lastRowLastColumn="0"/>
            </w:pPr>
            <w:r w:rsidRPr="00815330">
              <w:t xml:space="preserve"> Exam #2</w:t>
            </w:r>
          </w:p>
          <w:p w14:paraId="363CF2ED" w14:textId="1E70DF2B"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p>
        </w:tc>
        <w:tc>
          <w:tcPr>
            <w:tcW w:w="569" w:type="pct"/>
            <w:hideMark/>
          </w:tcPr>
          <w:p w14:paraId="5B402CA9" w14:textId="41DAF235" w:rsidR="00815330" w:rsidRPr="00815330" w:rsidRDefault="00393695" w:rsidP="00815330">
            <w:pPr>
              <w:pStyle w:val="NormalWeb"/>
              <w:jc w:val="center"/>
              <w:cnfStyle w:val="000000000000" w:firstRow="0" w:lastRow="0" w:firstColumn="0" w:lastColumn="0" w:oddVBand="0" w:evenVBand="0" w:oddHBand="0" w:evenHBand="0" w:firstRowFirstColumn="0" w:firstRowLastColumn="0" w:lastRowFirstColumn="0" w:lastRowLastColumn="0"/>
            </w:pPr>
            <w:r>
              <w:t>Oct 2</w:t>
            </w:r>
          </w:p>
        </w:tc>
        <w:tc>
          <w:tcPr>
            <w:tcW w:w="556" w:type="pct"/>
            <w:hideMark/>
          </w:tcPr>
          <w:p w14:paraId="47FE42EF" w14:textId="47AB3BE1"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t>Eight</w:t>
            </w:r>
          </w:p>
        </w:tc>
      </w:tr>
      <w:tr w:rsidR="00815330" w14:paraId="0EEEAF2B" w14:textId="77777777" w:rsidTr="00815330">
        <w:tc>
          <w:tcPr>
            <w:cnfStyle w:val="001000000000" w:firstRow="0" w:lastRow="0" w:firstColumn="1" w:lastColumn="0" w:oddVBand="0" w:evenVBand="0" w:oddHBand="0" w:evenHBand="0" w:firstRowFirstColumn="0" w:firstRowLastColumn="0" w:lastRowFirstColumn="0" w:lastRowLastColumn="0"/>
            <w:tcW w:w="1181" w:type="pct"/>
            <w:hideMark/>
          </w:tcPr>
          <w:p w14:paraId="30F0197B" w14:textId="2B821B0D" w:rsidR="00815330" w:rsidRPr="00815330" w:rsidRDefault="00815330" w:rsidP="00815330">
            <w:pPr>
              <w:pStyle w:val="NormalWeb"/>
              <w:jc w:val="center"/>
            </w:pPr>
            <w:r w:rsidRPr="00815330">
              <w:t>Module/Week</w:t>
            </w:r>
          </w:p>
        </w:tc>
        <w:tc>
          <w:tcPr>
            <w:tcW w:w="2695" w:type="pct"/>
            <w:hideMark/>
          </w:tcPr>
          <w:p w14:paraId="060E5F54" w14:textId="7B0975B3"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rPr>
                <w:b/>
                <w:bCs/>
              </w:rPr>
              <w:t>Topic</w:t>
            </w:r>
          </w:p>
        </w:tc>
        <w:tc>
          <w:tcPr>
            <w:tcW w:w="569" w:type="pct"/>
            <w:hideMark/>
          </w:tcPr>
          <w:p w14:paraId="706BBAA2" w14:textId="43A1821D"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rPr>
                <w:b/>
                <w:bCs/>
              </w:rPr>
              <w:t>Due Date</w:t>
            </w:r>
          </w:p>
        </w:tc>
        <w:tc>
          <w:tcPr>
            <w:tcW w:w="556" w:type="pct"/>
            <w:hideMark/>
          </w:tcPr>
          <w:p w14:paraId="6FE3BDA1" w14:textId="1743DA15" w:rsidR="00815330" w:rsidRPr="00815330" w:rsidRDefault="00815330" w:rsidP="00815330">
            <w:pPr>
              <w:pStyle w:val="NormalWeb"/>
              <w:jc w:val="center"/>
              <w:cnfStyle w:val="000000000000" w:firstRow="0" w:lastRow="0" w:firstColumn="0" w:lastColumn="0" w:oddVBand="0" w:evenVBand="0" w:oddHBand="0" w:evenHBand="0" w:firstRowFirstColumn="0" w:firstRowLastColumn="0" w:lastRowFirstColumn="0" w:lastRowLastColumn="0"/>
            </w:pPr>
            <w:r w:rsidRPr="00815330">
              <w:rPr>
                <w:b/>
                <w:bCs/>
              </w:rPr>
              <w:t>Module/Week</w:t>
            </w:r>
          </w:p>
        </w:tc>
      </w:tr>
      <w:permEnd w:id="1605113719"/>
    </w:tbl>
    <w:p w14:paraId="698D6714" w14:textId="677CAEC6" w:rsidR="00416193" w:rsidRDefault="00416193" w:rsidP="000C2431"/>
    <w:p w14:paraId="70B85C27" w14:textId="77777777" w:rsidR="004732FD" w:rsidRDefault="004732FD" w:rsidP="000C2431"/>
    <w:p w14:paraId="6BB447F7" w14:textId="77777777" w:rsidR="004732FD" w:rsidRPr="004732FD" w:rsidRDefault="004732FD" w:rsidP="000C2431"/>
    <w:sectPr w:rsidR="004732FD" w:rsidRPr="004732FD"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CEB4A" w14:textId="77777777" w:rsidR="00C97D5B" w:rsidRDefault="00C97D5B" w:rsidP="002B1DF6">
      <w:pPr>
        <w:spacing w:after="0"/>
      </w:pPr>
      <w:r>
        <w:separator/>
      </w:r>
    </w:p>
  </w:endnote>
  <w:endnote w:type="continuationSeparator" w:id="0">
    <w:p w14:paraId="6FD11358" w14:textId="77777777" w:rsidR="00C97D5B" w:rsidRDefault="00C97D5B"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43C8C8C2" w14:textId="77777777" w:rsidR="007200FA" w:rsidRDefault="007200FA">
        <w:pPr>
          <w:pStyle w:val="Footer"/>
          <w:jc w:val="right"/>
        </w:pPr>
        <w:r>
          <w:fldChar w:fldCharType="begin"/>
        </w:r>
        <w:r>
          <w:instrText xml:space="preserve"> PAGE   \* MERGEFORMAT </w:instrText>
        </w:r>
        <w:r>
          <w:fldChar w:fldCharType="separate"/>
        </w:r>
        <w:r w:rsidR="00FE5EDC">
          <w:rPr>
            <w:noProof/>
          </w:rPr>
          <w:t>4</w:t>
        </w:r>
        <w:r>
          <w:rPr>
            <w:noProof/>
          </w:rPr>
          <w:fldChar w:fldCharType="end"/>
        </w:r>
      </w:p>
    </w:sdtContent>
  </w:sdt>
  <w:p w14:paraId="08CA924C" w14:textId="77777777" w:rsidR="007200FA" w:rsidRPr="007200FA" w:rsidRDefault="00FE5EDC">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0FFC"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FE5EDC">
          <w:rPr>
            <w:noProof/>
          </w:rPr>
          <w:t>1</w:t>
        </w:r>
        <w:r w:rsidRPr="007200FA">
          <w:rPr>
            <w:noProof/>
          </w:rPr>
          <w:fldChar w:fldCharType="end"/>
        </w:r>
      </w:sdtContent>
    </w:sdt>
  </w:p>
  <w:p w14:paraId="4D2C1A21" w14:textId="77777777" w:rsidR="004732FD" w:rsidRPr="004732FD" w:rsidRDefault="004732FD">
    <w:pPr>
      <w:pStyle w:val="Footer"/>
      <w:rPr>
        <w:i/>
        <w:sz w:val="16"/>
        <w:szCs w:val="16"/>
      </w:rPr>
    </w:pPr>
    <w:r w:rsidRPr="004732FD">
      <w:rPr>
        <w:i/>
        <w:sz w:val="16"/>
        <w:szCs w:val="16"/>
      </w:rPr>
      <w:t>Te</w:t>
    </w:r>
    <w:r w:rsidR="00FE5EDC">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05F6A" w14:textId="77777777" w:rsidR="00C97D5B" w:rsidRDefault="00C97D5B" w:rsidP="002B1DF6">
      <w:pPr>
        <w:spacing w:after="0"/>
      </w:pPr>
      <w:r>
        <w:separator/>
      </w:r>
    </w:p>
  </w:footnote>
  <w:footnote w:type="continuationSeparator" w:id="0">
    <w:p w14:paraId="0FBB4406" w14:textId="77777777" w:rsidR="00C97D5B" w:rsidRDefault="00C97D5B"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A26C" w14:textId="77777777" w:rsidR="007D5A2A" w:rsidRDefault="00E96CE9" w:rsidP="007D5A2A">
    <w:pPr>
      <w:pStyle w:val="Header"/>
      <w:jc w:val="right"/>
    </w:pPr>
    <w:r>
      <w:rPr>
        <w:noProof/>
      </w:rPr>
      <w:drawing>
        <wp:inline distT="0" distB="0" distL="0" distR="0" wp14:anchorId="55A19C53" wp14:editId="33F710BE">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77B7F3B4" w14:textId="77777777" w:rsidR="007D5A2A" w:rsidRDefault="007D5A2A" w:rsidP="007D5A2A">
    <w:pPr>
      <w:pStyle w:val="Header"/>
      <w:jc w:val="right"/>
    </w:pPr>
    <w:r>
      <w:t>School of Behavioral &amp; Social Sciences</w:t>
    </w:r>
  </w:p>
  <w:p w14:paraId="670D44DD"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767CA7"/>
    <w:multiLevelType w:val="hybridMultilevel"/>
    <w:tmpl w:val="C01C9CCE"/>
    <w:lvl w:ilvl="0" w:tplc="BC2EC51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0F647D"/>
    <w:multiLevelType w:val="hybridMultilevel"/>
    <w:tmpl w:val="A7BC688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923C1A"/>
    <w:multiLevelType w:val="singleLevel"/>
    <w:tmpl w:val="D2BAD45A"/>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4" w15:restartNumberingAfterBreak="0">
    <w:nsid w:val="71D8410C"/>
    <w:multiLevelType w:val="hybridMultilevel"/>
    <w:tmpl w:val="42F8A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16"/>
  </w:num>
  <w:num w:numId="5">
    <w:abstractNumId w:val="15"/>
  </w:num>
  <w:num w:numId="6">
    <w:abstractNumId w:val="9"/>
  </w:num>
  <w:num w:numId="7">
    <w:abstractNumId w:val="5"/>
  </w:num>
  <w:num w:numId="8">
    <w:abstractNumId w:val="7"/>
  </w:num>
  <w:num w:numId="9">
    <w:abstractNumId w:val="12"/>
  </w:num>
  <w:num w:numId="10">
    <w:abstractNumId w:val="10"/>
  </w:num>
  <w:num w:numId="11">
    <w:abstractNumId w:val="6"/>
  </w:num>
  <w:num w:numId="12">
    <w:abstractNumId w:val="1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 w:numId="16">
    <w:abstractNumId w:val="0"/>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cumentProtection w:edit="readOnly" w:enforcement="1" w:cryptProviderType="rsaAES" w:cryptAlgorithmClass="hash" w:cryptAlgorithmType="typeAny" w:cryptAlgorithmSid="14" w:cryptSpinCount="100000" w:hash="1gM8Fe1wKW5gKmmyO6S0O6VXP16awDxemd6j0TRgn9OtrTKvKFD1nczAMUTo2Cf4Sk/pj4g5lTwiDElcwtHr5A==" w:salt="0nG+NQOR/QfBppwYECcoK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424ED"/>
    <w:rsid w:val="000A6E7A"/>
    <w:rsid w:val="000C2431"/>
    <w:rsid w:val="000D7FE4"/>
    <w:rsid w:val="00127703"/>
    <w:rsid w:val="00182992"/>
    <w:rsid w:val="001D7981"/>
    <w:rsid w:val="0020380B"/>
    <w:rsid w:val="002232BF"/>
    <w:rsid w:val="00257A33"/>
    <w:rsid w:val="00264B6B"/>
    <w:rsid w:val="00267A17"/>
    <w:rsid w:val="0027310A"/>
    <w:rsid w:val="002B1DF6"/>
    <w:rsid w:val="002B2AA9"/>
    <w:rsid w:val="002E75B9"/>
    <w:rsid w:val="00306FAF"/>
    <w:rsid w:val="00312DC8"/>
    <w:rsid w:val="00316A10"/>
    <w:rsid w:val="00320C17"/>
    <w:rsid w:val="00333FBC"/>
    <w:rsid w:val="003925A2"/>
    <w:rsid w:val="00393695"/>
    <w:rsid w:val="00396145"/>
    <w:rsid w:val="003B243F"/>
    <w:rsid w:val="003B5A0A"/>
    <w:rsid w:val="00401548"/>
    <w:rsid w:val="00416193"/>
    <w:rsid w:val="004227A2"/>
    <w:rsid w:val="00424789"/>
    <w:rsid w:val="00452059"/>
    <w:rsid w:val="00472EAE"/>
    <w:rsid w:val="004732FD"/>
    <w:rsid w:val="00485DE2"/>
    <w:rsid w:val="004E2C2D"/>
    <w:rsid w:val="004E5235"/>
    <w:rsid w:val="005042F5"/>
    <w:rsid w:val="00504C03"/>
    <w:rsid w:val="0051737C"/>
    <w:rsid w:val="005B6F24"/>
    <w:rsid w:val="005F3DB0"/>
    <w:rsid w:val="005F6FA3"/>
    <w:rsid w:val="00654D1F"/>
    <w:rsid w:val="00655475"/>
    <w:rsid w:val="00687301"/>
    <w:rsid w:val="00691DB2"/>
    <w:rsid w:val="006B3B3E"/>
    <w:rsid w:val="007200FA"/>
    <w:rsid w:val="00723490"/>
    <w:rsid w:val="00727D6C"/>
    <w:rsid w:val="00731672"/>
    <w:rsid w:val="00745F1E"/>
    <w:rsid w:val="00792364"/>
    <w:rsid w:val="00794217"/>
    <w:rsid w:val="007A4624"/>
    <w:rsid w:val="007D5A2A"/>
    <w:rsid w:val="007F1A04"/>
    <w:rsid w:val="007F73E9"/>
    <w:rsid w:val="00815330"/>
    <w:rsid w:val="00835832"/>
    <w:rsid w:val="008606A1"/>
    <w:rsid w:val="00887623"/>
    <w:rsid w:val="008E4BEB"/>
    <w:rsid w:val="009419CA"/>
    <w:rsid w:val="00965F8D"/>
    <w:rsid w:val="009B2264"/>
    <w:rsid w:val="009C28F1"/>
    <w:rsid w:val="009C4A5D"/>
    <w:rsid w:val="009C5B45"/>
    <w:rsid w:val="00A105A1"/>
    <w:rsid w:val="00A24A3B"/>
    <w:rsid w:val="00A52824"/>
    <w:rsid w:val="00B01774"/>
    <w:rsid w:val="00B03977"/>
    <w:rsid w:val="00B51F36"/>
    <w:rsid w:val="00B53C43"/>
    <w:rsid w:val="00B71E16"/>
    <w:rsid w:val="00BB466F"/>
    <w:rsid w:val="00BE1E1D"/>
    <w:rsid w:val="00BE7F7A"/>
    <w:rsid w:val="00C47CFA"/>
    <w:rsid w:val="00C97D5B"/>
    <w:rsid w:val="00CC1F93"/>
    <w:rsid w:val="00CD37C0"/>
    <w:rsid w:val="00CD4C46"/>
    <w:rsid w:val="00D4306D"/>
    <w:rsid w:val="00D71297"/>
    <w:rsid w:val="00D72497"/>
    <w:rsid w:val="00DA18EE"/>
    <w:rsid w:val="00DA4987"/>
    <w:rsid w:val="00E20352"/>
    <w:rsid w:val="00E46F18"/>
    <w:rsid w:val="00E624B9"/>
    <w:rsid w:val="00E76ACF"/>
    <w:rsid w:val="00E8301B"/>
    <w:rsid w:val="00E96CE9"/>
    <w:rsid w:val="00E97627"/>
    <w:rsid w:val="00EB1579"/>
    <w:rsid w:val="00ED358E"/>
    <w:rsid w:val="00ED3BCE"/>
    <w:rsid w:val="00EE5158"/>
    <w:rsid w:val="00F2368A"/>
    <w:rsid w:val="00F53E47"/>
    <w:rsid w:val="00FE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BE245"/>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table" w:styleId="GridTable1Light">
    <w:name w:val="Grid Table 1 Light"/>
    <w:basedOn w:val="TableNormal"/>
    <w:uiPriority w:val="46"/>
    <w:rsid w:val="00316A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EnvelopeReturn">
    <w:name w:val="envelope return"/>
    <w:basedOn w:val="Normal"/>
    <w:rsid w:val="00815330"/>
    <w:pPr>
      <w:spacing w:after="0"/>
      <w:contextualSpacing w:val="0"/>
    </w:pPr>
    <w:rPr>
      <w:rFonts w:ascii="Arial" w:eastAsia="Times New Roman" w:hAnsi="Arial" w:cs="Arial"/>
      <w:sz w:val="20"/>
      <w:szCs w:val="20"/>
    </w:rPr>
  </w:style>
  <w:style w:type="character" w:customStyle="1" w:styleId="style11">
    <w:name w:val="style11"/>
    <w:basedOn w:val="DefaultParagraphFont"/>
    <w:rsid w:val="00815330"/>
    <w:rPr>
      <w:rFonts w:ascii="Courier New" w:hAnsi="Courier New" w:cs="Courier New" w:hint="default"/>
    </w:rPr>
  </w:style>
  <w:style w:type="character" w:styleId="FollowedHyperlink">
    <w:name w:val="FollowedHyperlink"/>
    <w:basedOn w:val="DefaultParagraphFont"/>
    <w:rsid w:val="00815330"/>
    <w:rPr>
      <w:color w:val="800080"/>
      <w:u w:val="single"/>
    </w:rPr>
  </w:style>
  <w:style w:type="paragraph" w:styleId="BalloonText">
    <w:name w:val="Balloon Text"/>
    <w:basedOn w:val="Normal"/>
    <w:link w:val="BalloonTextChar"/>
    <w:semiHidden/>
    <w:rsid w:val="00815330"/>
    <w:pPr>
      <w:spacing w:after="0"/>
      <w:contextualSpacing w:val="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153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0DA1F-22A2-48B9-A42D-FB0F7FC5D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1547</Words>
  <Characters>8820</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Moffitt, Bryan</cp:lastModifiedBy>
  <cp:revision>3</cp:revision>
  <dcterms:created xsi:type="dcterms:W3CDTF">2021-07-27T18:16:00Z</dcterms:created>
  <dcterms:modified xsi:type="dcterms:W3CDTF">2021-07-27T18:20:00Z</dcterms:modified>
</cp:coreProperties>
</file>