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D0B6" w14:textId="77777777" w:rsidR="00467493" w:rsidRDefault="00467493" w:rsidP="000C2431">
      <w:pPr>
        <w:pStyle w:val="SyllabiHeading"/>
        <w:rPr>
          <w:rStyle w:val="SyllabiHeadingChar"/>
          <w:b/>
        </w:rPr>
        <w:sectPr w:rsidR="00467493" w:rsidSect="00467493">
          <w:headerReference w:type="default" r:id="rId8"/>
          <w:footerReference w:type="default" r:id="rId9"/>
          <w:headerReference w:type="first" r:id="rId10"/>
          <w:footerReference w:type="first" r:id="rId11"/>
          <w:pgSz w:w="12240" w:h="15840"/>
          <w:pgMar w:top="1440" w:right="1440" w:bottom="1440" w:left="1440" w:header="288" w:footer="576" w:gutter="0"/>
          <w:cols w:space="720"/>
          <w:docGrid w:linePitch="360"/>
        </w:sectPr>
      </w:pPr>
    </w:p>
    <w:p w14:paraId="7E6A9401"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9BCEBEA"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3FB34C18" w14:textId="77777777" w:rsidR="00A105A1" w:rsidRPr="004227A2" w:rsidRDefault="00A105A1" w:rsidP="000C2431">
      <w:pPr>
        <w:pStyle w:val="SyllabiHeading"/>
        <w:rPr>
          <w:b/>
        </w:rPr>
      </w:pPr>
      <w:r w:rsidRPr="004227A2">
        <w:rPr>
          <w:b/>
        </w:rPr>
        <w:t xml:space="preserve">Contact Information </w:t>
      </w:r>
    </w:p>
    <w:p w14:paraId="5C7B179F" w14:textId="77777777" w:rsidR="004227A2" w:rsidRPr="004227A2" w:rsidRDefault="00E8301B" w:rsidP="000C2431">
      <w:pPr>
        <w:pStyle w:val="SyllabiBasic"/>
        <w:spacing w:after="0"/>
        <w:rPr>
          <w:b/>
          <w:vanish/>
          <w:specVanish/>
        </w:rPr>
      </w:pPr>
      <w:r>
        <w:rPr>
          <w:rStyle w:val="SyllabiBasicChar"/>
          <w:b/>
        </w:rPr>
        <w:t>Course</w:t>
      </w:r>
    </w:p>
    <w:p w14:paraId="794625F8" w14:textId="3F772FEC" w:rsidR="007F73E9" w:rsidRDefault="00E8301B" w:rsidP="000C2431">
      <w:pPr>
        <w:spacing w:after="0"/>
      </w:pPr>
      <w:r>
        <w:t>:</w:t>
      </w:r>
      <w:r w:rsidR="00D74ACB">
        <w:t xml:space="preserve"> HIST 2301</w:t>
      </w:r>
      <w:r w:rsidR="004227A2">
        <w:t xml:space="preserve"> </w:t>
      </w:r>
      <w:permStart w:id="1801336818" w:edGrp="everyone"/>
      <w:r w:rsidR="00284C34">
        <w:t>VC02</w:t>
      </w:r>
      <w:permEnd w:id="1801336818"/>
      <w:r w:rsidR="00A24A3B">
        <w:t xml:space="preserve"> – </w:t>
      </w:r>
      <w:r w:rsidR="00D74ACB">
        <w:t>United States History to 1877</w:t>
      </w:r>
    </w:p>
    <w:p w14:paraId="132B9AED" w14:textId="77777777" w:rsidR="004227A2" w:rsidRPr="004227A2" w:rsidRDefault="004227A2" w:rsidP="000C2431">
      <w:pPr>
        <w:pStyle w:val="SyllabiBasic"/>
        <w:spacing w:after="0"/>
        <w:rPr>
          <w:b/>
          <w:vanish/>
          <w:specVanish/>
        </w:rPr>
      </w:pPr>
      <w:r w:rsidRPr="004227A2">
        <w:rPr>
          <w:b/>
        </w:rPr>
        <w:t>Campus</w:t>
      </w:r>
    </w:p>
    <w:p w14:paraId="0AE32515" w14:textId="48A71E63" w:rsidR="004227A2" w:rsidRDefault="00E8301B" w:rsidP="000C2431">
      <w:pPr>
        <w:spacing w:after="0"/>
      </w:pPr>
      <w:r>
        <w:t>:</w:t>
      </w:r>
      <w:r w:rsidR="004227A2">
        <w:t xml:space="preserve"> </w:t>
      </w:r>
      <w:permStart w:id="1458656076" w:edGrp="everyone"/>
      <w:proofErr w:type="spellStart"/>
      <w:r w:rsidR="004227A2">
        <w:t>WBUonline</w:t>
      </w:r>
      <w:permEnd w:id="1458656076"/>
      <w:proofErr w:type="spellEnd"/>
    </w:p>
    <w:p w14:paraId="471245D5" w14:textId="77777777" w:rsidR="004227A2" w:rsidRPr="00E624B9" w:rsidRDefault="004227A2" w:rsidP="000C2431">
      <w:pPr>
        <w:pStyle w:val="SyllabiBasic"/>
        <w:spacing w:after="0"/>
        <w:rPr>
          <w:b/>
          <w:vanish/>
          <w:specVanish/>
        </w:rPr>
      </w:pPr>
      <w:r w:rsidRPr="00E624B9">
        <w:rPr>
          <w:b/>
        </w:rPr>
        <w:t>Term</w:t>
      </w:r>
      <w:r w:rsidR="002E75B9">
        <w:rPr>
          <w:b/>
        </w:rPr>
        <w:t>/Session</w:t>
      </w:r>
    </w:p>
    <w:p w14:paraId="230DE6DB" w14:textId="66DA5E9F" w:rsidR="004227A2" w:rsidRDefault="004227A2" w:rsidP="000C2431">
      <w:pPr>
        <w:spacing w:after="0"/>
      </w:pPr>
      <w:r w:rsidRPr="00E624B9">
        <w:rPr>
          <w:b/>
        </w:rPr>
        <w:t>:</w:t>
      </w:r>
      <w:r>
        <w:t xml:space="preserve"> </w:t>
      </w:r>
      <w:permStart w:id="115946485" w:edGrp="everyone"/>
      <w:r w:rsidR="00284C34">
        <w:t>Fall 2025</w:t>
      </w:r>
      <w:permEnd w:id="115946485"/>
    </w:p>
    <w:p w14:paraId="675E174E" w14:textId="77777777" w:rsidR="007A4624" w:rsidRPr="00E624B9" w:rsidRDefault="007A4624" w:rsidP="000C2431">
      <w:pPr>
        <w:pStyle w:val="SyllabiBasic"/>
        <w:spacing w:after="0"/>
        <w:rPr>
          <w:b/>
          <w:vanish/>
          <w:specVanish/>
        </w:rPr>
      </w:pPr>
      <w:r w:rsidRPr="00E624B9">
        <w:rPr>
          <w:b/>
        </w:rPr>
        <w:t>Instructor</w:t>
      </w:r>
    </w:p>
    <w:p w14:paraId="1FB0EA92" w14:textId="71A91633" w:rsidR="007A4624" w:rsidRDefault="007A4624" w:rsidP="000C2431">
      <w:pPr>
        <w:spacing w:after="0"/>
      </w:pPr>
      <w:r w:rsidRPr="00E624B9">
        <w:rPr>
          <w:b/>
        </w:rPr>
        <w:t>:</w:t>
      </w:r>
      <w:r>
        <w:t xml:space="preserve"> </w:t>
      </w:r>
      <w:permStart w:id="388515221" w:edGrp="everyone"/>
      <w:r w:rsidR="00284C34">
        <w:t>Dr. Autumn Lass</w:t>
      </w:r>
    </w:p>
    <w:p w14:paraId="6123B7B5" w14:textId="77777777" w:rsidR="00E8301B" w:rsidRPr="00E624B9" w:rsidRDefault="00E8301B" w:rsidP="000C2431">
      <w:pPr>
        <w:pStyle w:val="SyllabiBasic"/>
        <w:spacing w:after="0"/>
        <w:rPr>
          <w:b/>
          <w:vanish/>
          <w:specVanish/>
        </w:rPr>
      </w:pPr>
      <w:r w:rsidRPr="00E624B9">
        <w:rPr>
          <w:b/>
        </w:rPr>
        <w:t>Office Phone Number</w:t>
      </w:r>
    </w:p>
    <w:p w14:paraId="324B7E56" w14:textId="0B52F7F0" w:rsidR="00E8301B" w:rsidRDefault="00E8301B" w:rsidP="000C2431">
      <w:pPr>
        <w:spacing w:after="0"/>
      </w:pPr>
      <w:r w:rsidRPr="00E624B9">
        <w:rPr>
          <w:b/>
        </w:rPr>
        <w:t>:</w:t>
      </w:r>
      <w:r>
        <w:t xml:space="preserve"> </w:t>
      </w:r>
      <w:r w:rsidR="00284C34">
        <w:t>Communicate via Email and Zoom meetings</w:t>
      </w:r>
    </w:p>
    <w:permEnd w:id="388515221"/>
    <w:p w14:paraId="153A6C15" w14:textId="77777777" w:rsidR="00E8301B" w:rsidRPr="00E624B9" w:rsidRDefault="00E8301B" w:rsidP="000C2431">
      <w:pPr>
        <w:pStyle w:val="SyllabiBasic"/>
        <w:spacing w:after="0"/>
        <w:rPr>
          <w:b/>
          <w:vanish/>
          <w:specVanish/>
        </w:rPr>
      </w:pPr>
      <w:r w:rsidRPr="00E624B9">
        <w:rPr>
          <w:b/>
        </w:rPr>
        <w:t>WBU Email Address</w:t>
      </w:r>
    </w:p>
    <w:p w14:paraId="7D511600" w14:textId="6634AD28" w:rsidR="00E8301B" w:rsidRDefault="00E8301B" w:rsidP="000C2431">
      <w:pPr>
        <w:spacing w:after="0"/>
      </w:pPr>
      <w:r w:rsidRPr="00E624B9">
        <w:rPr>
          <w:b/>
        </w:rPr>
        <w:t>:</w:t>
      </w:r>
      <w:r>
        <w:t xml:space="preserve"> </w:t>
      </w:r>
      <w:permStart w:id="5054362" w:edGrp="everyone"/>
      <w:r w:rsidR="00284C34">
        <w:fldChar w:fldCharType="begin"/>
      </w:r>
      <w:r w:rsidR="00284C34">
        <w:instrText xml:space="preserve"> HYPERLINK "mailto:lassa@wbu.edu" </w:instrText>
      </w:r>
      <w:r w:rsidR="00284C34">
        <w:fldChar w:fldCharType="separate"/>
      </w:r>
      <w:r w:rsidR="00284C34" w:rsidRPr="000C5DEE">
        <w:rPr>
          <w:rStyle w:val="Hyperlink"/>
        </w:rPr>
        <w:t>lassa@wbu.edu</w:t>
      </w:r>
      <w:r w:rsidR="00284C34">
        <w:fldChar w:fldCharType="end"/>
      </w:r>
      <w:r w:rsidR="00284C34">
        <w:t xml:space="preserve"> </w:t>
      </w:r>
      <w:permEnd w:id="5054362"/>
    </w:p>
    <w:p w14:paraId="2AC5FCEE" w14:textId="77777777" w:rsidR="00E8301B" w:rsidRPr="00E624B9" w:rsidRDefault="00E8301B" w:rsidP="000C2431">
      <w:pPr>
        <w:pStyle w:val="SyllabiBasic"/>
        <w:spacing w:after="0"/>
        <w:rPr>
          <w:b/>
          <w:vanish/>
          <w:specVanish/>
        </w:rPr>
      </w:pPr>
      <w:r w:rsidRPr="00E624B9">
        <w:rPr>
          <w:b/>
        </w:rPr>
        <w:t>Office Hours, Building, and Location</w:t>
      </w:r>
    </w:p>
    <w:p w14:paraId="088504EA" w14:textId="744D4CEA" w:rsidR="00E8301B" w:rsidRPr="00E624B9" w:rsidRDefault="00E8301B" w:rsidP="000C2431">
      <w:pPr>
        <w:spacing w:after="0"/>
        <w:rPr>
          <w:b/>
        </w:rPr>
      </w:pPr>
      <w:r w:rsidRPr="00E624B9">
        <w:rPr>
          <w:b/>
        </w:rPr>
        <w:t>:</w:t>
      </w:r>
      <w:r w:rsidR="00D4306D">
        <w:rPr>
          <w:b/>
        </w:rPr>
        <w:t xml:space="preserve"> </w:t>
      </w:r>
      <w:permStart w:id="1566715135" w:edGrp="everyone"/>
      <w:r w:rsidR="00284C34">
        <w:rPr>
          <w:rFonts w:ascii="Calibri" w:eastAsia="Times New Roman" w:hAnsi="Calibri"/>
        </w:rPr>
        <w:t>Online via Zoom</w:t>
      </w:r>
    </w:p>
    <w:permEnd w:id="1566715135"/>
    <w:p w14:paraId="721A3F4D" w14:textId="77777777" w:rsidR="00E8301B" w:rsidRPr="00E624B9" w:rsidRDefault="00E8301B" w:rsidP="000C2431">
      <w:pPr>
        <w:pStyle w:val="SyllabiBasic"/>
        <w:spacing w:after="0"/>
        <w:rPr>
          <w:b/>
          <w:vanish/>
          <w:specVanish/>
        </w:rPr>
      </w:pPr>
      <w:r w:rsidRPr="00E624B9">
        <w:rPr>
          <w:b/>
        </w:rPr>
        <w:t>Class Meeting Time and Location</w:t>
      </w:r>
    </w:p>
    <w:p w14:paraId="73FB52F2" w14:textId="23B30E6D" w:rsidR="00E624B9" w:rsidRDefault="00E8301B" w:rsidP="000C2431">
      <w:pPr>
        <w:spacing w:after="0"/>
      </w:pPr>
      <w:r w:rsidRPr="00E624B9">
        <w:rPr>
          <w:b/>
        </w:rPr>
        <w:t>:</w:t>
      </w:r>
      <w:r w:rsidR="00D4306D">
        <w:rPr>
          <w:b/>
        </w:rPr>
        <w:t xml:space="preserve"> </w:t>
      </w:r>
      <w:permStart w:id="38424103" w:edGrp="everyone"/>
      <w:r w:rsidR="00284C34">
        <w:t>Blackboard</w:t>
      </w:r>
      <w:permEnd w:id="38424103"/>
    </w:p>
    <w:p w14:paraId="0BAA165D" w14:textId="77777777" w:rsidR="00E624B9" w:rsidRDefault="00E624B9" w:rsidP="000C2431">
      <w:pPr>
        <w:pStyle w:val="SyllabiHeading"/>
        <w:rPr>
          <w:b/>
        </w:rPr>
      </w:pPr>
      <w:r w:rsidRPr="00E624B9">
        <w:rPr>
          <w:b/>
        </w:rPr>
        <w:t>Course Information</w:t>
      </w:r>
    </w:p>
    <w:p w14:paraId="1728986C" w14:textId="77777777" w:rsidR="00E624B9" w:rsidRPr="00E624B9" w:rsidRDefault="00E624B9" w:rsidP="000C2431">
      <w:pPr>
        <w:pStyle w:val="SyllabiBasic"/>
        <w:rPr>
          <w:b/>
          <w:vanish/>
          <w:specVanish/>
        </w:rPr>
      </w:pPr>
      <w:r w:rsidRPr="00E624B9">
        <w:rPr>
          <w:b/>
        </w:rPr>
        <w:t>Catalog Description</w:t>
      </w:r>
    </w:p>
    <w:p w14:paraId="0B6C2847" w14:textId="77777777" w:rsidR="006411A9" w:rsidRPr="006411A9" w:rsidRDefault="00E624B9" w:rsidP="006411A9">
      <w:pPr>
        <w:spacing w:after="0"/>
        <w:ind w:right="-14"/>
        <w:rPr>
          <w:rFonts w:ascii="Calibri" w:eastAsia="Times New Roman" w:hAnsi="Calibri"/>
        </w:rPr>
      </w:pPr>
      <w:r w:rsidRPr="00E624B9">
        <w:rPr>
          <w:b/>
        </w:rPr>
        <w:t>:</w:t>
      </w:r>
      <w:r w:rsidR="007A37BB">
        <w:rPr>
          <w:b/>
        </w:rPr>
        <w:t xml:space="preserve"> </w:t>
      </w:r>
      <w:r w:rsidR="00A24A3B">
        <w:rPr>
          <w:b/>
        </w:rPr>
        <w:t xml:space="preserve"> </w:t>
      </w:r>
      <w:r w:rsidR="00D74ACB" w:rsidRPr="00D74ACB">
        <w:rPr>
          <w:rFonts w:ascii="Calibri" w:hAnsi="Calibri"/>
        </w:rPr>
        <w:t>European background, exploration and discovery, colonization, the War of Independence, the Constitution, early national period, Jefferson and Jackson, expansion, and the era of sectionalism culminating in the Civil War and Reconstruction.</w:t>
      </w:r>
    </w:p>
    <w:p w14:paraId="4F51D261" w14:textId="77777777" w:rsidR="006617B3" w:rsidRPr="00E159C2" w:rsidRDefault="006617B3" w:rsidP="00D51560">
      <w:pPr>
        <w:spacing w:after="0"/>
        <w:ind w:right="-20"/>
        <w:jc w:val="both"/>
        <w:rPr>
          <w:rFonts w:ascii="Calibri" w:hAnsi="Calibri"/>
        </w:rPr>
      </w:pPr>
    </w:p>
    <w:p w14:paraId="1100C1FC" w14:textId="77777777" w:rsidR="0036786F" w:rsidRDefault="00C9196C" w:rsidP="006617B3">
      <w:pPr>
        <w:spacing w:after="0"/>
        <w:ind w:right="-14"/>
        <w:rPr>
          <w:rStyle w:val="Strong"/>
          <w:rFonts w:ascii="Calibri" w:hAnsi="Calibri"/>
        </w:rPr>
      </w:pPr>
      <w:r>
        <w:rPr>
          <w:rStyle w:val="Strong"/>
          <w:rFonts w:ascii="Calibri" w:hAnsi="Calibri"/>
        </w:rPr>
        <w:t>There is no p</w:t>
      </w:r>
      <w:r w:rsidR="00F144E3">
        <w:rPr>
          <w:rStyle w:val="Strong"/>
          <w:rFonts w:ascii="Calibri" w:hAnsi="Calibri"/>
        </w:rPr>
        <w:t>rerequisite</w:t>
      </w:r>
      <w:r>
        <w:rPr>
          <w:rStyle w:val="Strong"/>
          <w:rFonts w:ascii="Calibri" w:hAnsi="Calibri"/>
        </w:rPr>
        <w:t xml:space="preserve"> for this course.</w:t>
      </w:r>
    </w:p>
    <w:p w14:paraId="651EA5DB" w14:textId="77777777" w:rsidR="0036786F" w:rsidRPr="00E624B9" w:rsidRDefault="0036786F" w:rsidP="0036786F">
      <w:pPr>
        <w:pStyle w:val="SyllabiHeading"/>
        <w:rPr>
          <w:b/>
        </w:rPr>
      </w:pPr>
      <w:r w:rsidRPr="00E624B9">
        <w:rPr>
          <w:b/>
        </w:rPr>
        <w:t>Textbook Information</w:t>
      </w:r>
    </w:p>
    <w:p w14:paraId="63CD9D12" w14:textId="77777777" w:rsidR="0036786F" w:rsidRPr="00E624B9" w:rsidRDefault="0036786F" w:rsidP="0036786F">
      <w:pPr>
        <w:pStyle w:val="SyllabiBasic"/>
        <w:rPr>
          <w:b/>
          <w:vanish/>
          <w:specVanish/>
        </w:rPr>
      </w:pPr>
      <w:r w:rsidRPr="00E624B9">
        <w:rPr>
          <w:b/>
        </w:rPr>
        <w:t>Required Textbook(s) and/or Required Materials</w:t>
      </w:r>
    </w:p>
    <w:p w14:paraId="620FA590" w14:textId="68F4EF2D" w:rsidR="0036786F" w:rsidRDefault="0036786F" w:rsidP="0036786F">
      <w:pPr>
        <w:rPr>
          <w:rFonts w:ascii="Calibri" w:hAnsi="Calibri"/>
        </w:rPr>
      </w:pPr>
      <w:r w:rsidRPr="00E624B9">
        <w:rPr>
          <w:b/>
        </w:rPr>
        <w:t>:</w:t>
      </w:r>
      <w:r>
        <w:rPr>
          <w:b/>
        </w:rPr>
        <w:t xml:space="preserve"> </w:t>
      </w:r>
      <w:permStart w:id="1913128298" w:edGrp="everyone"/>
    </w:p>
    <w:p w14:paraId="659AAA5E" w14:textId="77777777" w:rsidR="00284C34" w:rsidRDefault="00284C34" w:rsidP="00284C34">
      <w:pPr>
        <w:rPr>
          <w:b/>
        </w:rPr>
      </w:pPr>
    </w:p>
    <w:p w14:paraId="3D092E17" w14:textId="3FF6C21E" w:rsidR="00284C34" w:rsidRPr="00E624B9" w:rsidRDefault="00284C34" w:rsidP="00284C34">
      <w:pPr>
        <w:rPr>
          <w:rFonts w:ascii="Calibri" w:hAnsi="Calibri"/>
        </w:rPr>
      </w:pPr>
      <w:r>
        <w:t xml:space="preserve">Schaller, Michael. Ed. </w:t>
      </w:r>
      <w:r>
        <w:rPr>
          <w:i/>
          <w:iCs/>
        </w:rPr>
        <w:t>American Horizons: U.S. History in a Global Context</w:t>
      </w:r>
      <w:r>
        <w:t xml:space="preserve"> (Volume </w:t>
      </w:r>
      <w:r>
        <w:t>1</w:t>
      </w:r>
      <w:r>
        <w:t>). Oxford University Press, 2021.</w:t>
      </w:r>
    </w:p>
    <w:p w14:paraId="17887468" w14:textId="254B07AF" w:rsidR="00284C34" w:rsidRDefault="00284C34" w:rsidP="0036786F">
      <w:pPr>
        <w:rPr>
          <w:rFonts w:ascii="Calibri" w:hAnsi="Calibri"/>
        </w:rPr>
      </w:pPr>
    </w:p>
    <w:p w14:paraId="4A7279D9" w14:textId="61050396" w:rsidR="00284C34" w:rsidRPr="00E624B9" w:rsidRDefault="00284C34" w:rsidP="0036786F">
      <w:pPr>
        <w:rPr>
          <w:rFonts w:ascii="Calibri" w:hAnsi="Calibri"/>
        </w:rPr>
      </w:pPr>
      <w:r>
        <w:t>Schaller, Michael. Ed.</w:t>
      </w:r>
      <w:r>
        <w:rPr>
          <w:i/>
          <w:iCs/>
        </w:rPr>
        <w:t xml:space="preserve"> Readings</w:t>
      </w:r>
      <w:r>
        <w:t xml:space="preserve"> </w:t>
      </w:r>
      <w:r>
        <w:rPr>
          <w:i/>
          <w:iCs/>
        </w:rPr>
        <w:t>American Horizons: U.S. History in a Global Context</w:t>
      </w:r>
      <w:r>
        <w:t xml:space="preserve"> (Volume 1). Oxford University Press, 2021.</w:t>
      </w:r>
    </w:p>
    <w:p w14:paraId="0D4F5FFB" w14:textId="77777777" w:rsidR="0036786F" w:rsidRPr="00E624B9" w:rsidRDefault="0036786F" w:rsidP="0036786F">
      <w:pPr>
        <w:spacing w:after="200"/>
        <w:rPr>
          <w:rFonts w:ascii="Calibri" w:eastAsia="Times New Roman" w:hAnsi="Calibri" w:cs="Times New Roman"/>
          <w:b/>
          <w:i/>
          <w:color w:val="C00000"/>
        </w:rPr>
      </w:pPr>
    </w:p>
    <w:p w14:paraId="3921CB6B" w14:textId="18677EF7" w:rsidR="0036786F" w:rsidRDefault="0036786F" w:rsidP="0036786F">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w:t>
      </w:r>
      <w:r>
        <w:rPr>
          <w:rFonts w:ascii="Calibri" w:hAnsi="Calibri" w:cs="Calibri"/>
          <w:i/>
          <w:iCs/>
        </w:rPr>
        <w:lastRenderedPageBreak/>
        <w:t xml:space="preserve">the program (additional details will be outlined in your email instructions). For more information on the Automatic eBook program, visit the Wayland Bookstore </w:t>
      </w:r>
      <w:hyperlink r:id="rId12" w:history="1">
        <w:r>
          <w:rPr>
            <w:rStyle w:val="Hyperlink"/>
            <w:rFonts w:ascii="Calibri" w:hAnsi="Calibri" w:cs="Calibri"/>
            <w:i/>
            <w:iCs/>
            <w:color w:val="0563C1"/>
          </w:rPr>
          <w:t>Automatic eBook FAQ</w:t>
        </w:r>
      </w:hyperlink>
      <w:r>
        <w:rPr>
          <w:rFonts w:ascii="Calibri" w:hAnsi="Calibri" w:cs="Calibri"/>
          <w:i/>
          <w:iCs/>
        </w:rPr>
        <w:t xml:space="preserve"> page.</w:t>
      </w:r>
    </w:p>
    <w:p w14:paraId="60859A4A" w14:textId="77777777" w:rsidR="0036786F" w:rsidRDefault="0036786F" w:rsidP="0036786F"/>
    <w:p w14:paraId="007D0199" w14:textId="77777777" w:rsidR="0036786F" w:rsidRPr="00E624B9" w:rsidRDefault="0036786F" w:rsidP="0036786F">
      <w:pPr>
        <w:pStyle w:val="SyllabiBasic"/>
        <w:rPr>
          <w:b/>
          <w:vanish/>
          <w:specVanish/>
        </w:rPr>
      </w:pPr>
      <w:r w:rsidRPr="00E624B9">
        <w:rPr>
          <w:b/>
        </w:rPr>
        <w:t>Optional Materials</w:t>
      </w:r>
    </w:p>
    <w:p w14:paraId="56B2EF98" w14:textId="77777777" w:rsidR="0036786F" w:rsidRDefault="0036786F" w:rsidP="0036786F">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913128298"/>
    <w:p w14:paraId="299E9015" w14:textId="77777777" w:rsidR="0036786F" w:rsidRPr="000D28B7" w:rsidRDefault="0036786F" w:rsidP="006617B3">
      <w:pPr>
        <w:spacing w:after="0"/>
        <w:ind w:right="-14"/>
        <w:rPr>
          <w:rFonts w:ascii="Calibri" w:hAnsi="Calibri"/>
          <w:b/>
        </w:rPr>
      </w:pPr>
    </w:p>
    <w:p w14:paraId="430A5038" w14:textId="77777777" w:rsidR="00F2368A" w:rsidRPr="00F2368A" w:rsidRDefault="00F2368A" w:rsidP="00F2368A">
      <w:pPr>
        <w:pStyle w:val="NormalWeb"/>
        <w:rPr>
          <w:rFonts w:ascii="Calibri" w:hAnsi="Calibri"/>
          <w:b/>
          <w:bCs/>
        </w:rPr>
      </w:pPr>
    </w:p>
    <w:p w14:paraId="7DB43EF8" w14:textId="77777777" w:rsidR="00E624B9" w:rsidRPr="00A24A3B" w:rsidRDefault="00E624B9" w:rsidP="000C2431">
      <w:pPr>
        <w:pStyle w:val="SyllabiBasic"/>
        <w:rPr>
          <w:b/>
          <w:vanish/>
          <w:specVanish/>
        </w:rPr>
      </w:pPr>
      <w:r w:rsidRPr="00A24A3B">
        <w:rPr>
          <w:b/>
        </w:rPr>
        <w:t>Course Outcome Competencies</w:t>
      </w:r>
    </w:p>
    <w:p w14:paraId="06E0AD01" w14:textId="77777777" w:rsidR="00C0734B" w:rsidRPr="00C0734B" w:rsidRDefault="00E624B9" w:rsidP="00C0734B">
      <w:pPr>
        <w:spacing w:after="0"/>
        <w:rPr>
          <w:rFonts w:ascii="Segoe UI" w:eastAsia="Times New Roman" w:hAnsi="Segoe UI" w:cs="Segoe UI"/>
        </w:rPr>
      </w:pPr>
      <w:r w:rsidRPr="00A24A3B">
        <w:rPr>
          <w:b/>
        </w:rPr>
        <w:t>:</w:t>
      </w:r>
      <w:r w:rsidR="00AD4C42">
        <w:rPr>
          <w:b/>
        </w:rPr>
        <w:t xml:space="preserve"> </w:t>
      </w:r>
      <w:r w:rsidR="004E5235">
        <w:rPr>
          <w:b/>
        </w:rPr>
        <w:t xml:space="preserve"> </w:t>
      </w:r>
      <w:r w:rsidR="00C0734B" w:rsidRPr="00C0734B">
        <w:rPr>
          <w:rFonts w:ascii="Calibri" w:eastAsia="Times New Roman" w:hAnsi="Calibri" w:cs="Calibri"/>
        </w:rPr>
        <w:t>Upon completion of this course, students will be able to understand and describe:</w:t>
      </w:r>
    </w:p>
    <w:p w14:paraId="7459AB0B"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Causes, process, and results of the exploration and settlement of the American colonies</w:t>
      </w:r>
    </w:p>
    <w:p w14:paraId="2F03C13B"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Causes, course, and results of the American revolutionary period</w:t>
      </w:r>
    </w:p>
    <w:p w14:paraId="3E18AE34"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Political, social, and economic events of the early national period</w:t>
      </w:r>
    </w:p>
    <w:p w14:paraId="53DFDC74"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Political, social, and economic transformation during the Jacksonian era</w:t>
      </w:r>
    </w:p>
    <w:p w14:paraId="4E1926A1"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Causes, course, and results of slavery and the era of sectional conflict</w:t>
      </w:r>
    </w:p>
    <w:p w14:paraId="35EBDC2F"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Events and significant persons in the lives of ethnic minority and female Americans </w:t>
      </w:r>
    </w:p>
    <w:p w14:paraId="346ACDEB"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Causes, course, and results of the Civil War</w:t>
      </w:r>
    </w:p>
    <w:p w14:paraId="006A77DB" w14:textId="77777777" w:rsidR="006411A9" w:rsidRPr="00C0734B" w:rsidRDefault="00C0734B" w:rsidP="004C5893">
      <w:pPr>
        <w:numPr>
          <w:ilvl w:val="0"/>
          <w:numId w:val="33"/>
        </w:numPr>
        <w:spacing w:after="0" w:line="20" w:lineRule="atLeast"/>
        <w:contextualSpacing w:val="0"/>
        <w:rPr>
          <w:rFonts w:ascii="Calibri" w:eastAsia="Times New Roman" w:hAnsi="Calibri" w:cs="Times New Roman"/>
        </w:rPr>
      </w:pPr>
      <w:r w:rsidRPr="00C0734B">
        <w:rPr>
          <w:rFonts w:ascii="Calibri" w:eastAsia="Times New Roman" w:hAnsi="Calibri" w:cs="Calibri"/>
        </w:rPr>
        <w:t>Political and social ramifications of Southern Reconstruction</w:t>
      </w:r>
    </w:p>
    <w:p w14:paraId="0F84CAFA" w14:textId="77777777" w:rsidR="007D5A2A" w:rsidRDefault="007D5A2A" w:rsidP="000C2431">
      <w:pPr>
        <w:pStyle w:val="SyllabiHeading"/>
        <w:rPr>
          <w:b/>
        </w:rPr>
      </w:pPr>
      <w:r w:rsidRPr="007D5A2A">
        <w:rPr>
          <w:b/>
        </w:rPr>
        <w:t>Attendance Requirements</w:t>
      </w:r>
    </w:p>
    <w:p w14:paraId="5A8C1D17" w14:textId="77777777" w:rsidR="007D5A2A" w:rsidRPr="007D5A2A" w:rsidRDefault="00467493" w:rsidP="000C2431">
      <w:pPr>
        <w:rPr>
          <w:u w:val="single"/>
        </w:rPr>
      </w:pPr>
      <w:permStart w:id="645555948" w:edGrp="everyone"/>
      <w:proofErr w:type="spellStart"/>
      <w:r>
        <w:rPr>
          <w:u w:val="single"/>
        </w:rPr>
        <w:t>WBUonline</w:t>
      </w:r>
      <w:proofErr w:type="spellEnd"/>
    </w:p>
    <w:p w14:paraId="4C44DABD"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645555948"/>
    </w:p>
    <w:p w14:paraId="08886745" w14:textId="77777777" w:rsidR="00182992" w:rsidRDefault="007D5A2A" w:rsidP="000C2431">
      <w:pPr>
        <w:pStyle w:val="SyllabiHeading"/>
        <w:rPr>
          <w:b/>
        </w:rPr>
      </w:pPr>
      <w:r w:rsidRPr="007D5A2A">
        <w:rPr>
          <w:b/>
        </w:rPr>
        <w:t>University Policies</w:t>
      </w:r>
    </w:p>
    <w:bookmarkStart w:id="0" w:name="_Hlk168579612"/>
    <w:p w14:paraId="73EE770A" w14:textId="77777777" w:rsidR="00725745" w:rsidRPr="00422969" w:rsidRDefault="00725745" w:rsidP="00725745">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1E59A495" w14:textId="77777777" w:rsidR="00725745" w:rsidRPr="00817E27" w:rsidRDefault="00725745" w:rsidP="00725745">
      <w:pPr>
        <w:rPr>
          <w:rFonts w:cstheme="minorHAnsi"/>
          <w:color w:val="0000FF"/>
        </w:rPr>
      </w:pPr>
    </w:p>
    <w:p w14:paraId="700BBBF9" w14:textId="77777777" w:rsidR="00725745" w:rsidRDefault="00725745" w:rsidP="00725745">
      <w:pPr>
        <w:pStyle w:val="ListParagraph"/>
        <w:numPr>
          <w:ilvl w:val="0"/>
          <w:numId w:val="34"/>
        </w:numPr>
        <w:spacing w:after="160" w:line="259" w:lineRule="auto"/>
        <w:contextualSpacing/>
      </w:pPr>
      <w:permStart w:id="2125939225" w:edGrp="everyone"/>
      <w:r>
        <w:lastRenderedPageBreak/>
        <w:t>No use of any generative AI tools permitted.</w:t>
      </w:r>
    </w:p>
    <w:p w14:paraId="0D37231D" w14:textId="77777777" w:rsidR="00725745" w:rsidRDefault="00725745" w:rsidP="00725745">
      <w:pPr>
        <w:pStyle w:val="ListParagraph"/>
        <w:numPr>
          <w:ilvl w:val="1"/>
          <w:numId w:val="34"/>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174AD97E" w14:textId="77777777" w:rsidR="00725745" w:rsidRDefault="00725745" w:rsidP="00725745">
      <w:pPr>
        <w:pStyle w:val="ListParagraph"/>
        <w:numPr>
          <w:ilvl w:val="1"/>
          <w:numId w:val="34"/>
        </w:numPr>
        <w:spacing w:after="160" w:line="259" w:lineRule="auto"/>
        <w:contextualSpacing/>
      </w:pPr>
      <w:r>
        <w:t>All assignments must be fully created, designed, and prepared by the student(s).</w:t>
      </w:r>
    </w:p>
    <w:p w14:paraId="2D8674F7" w14:textId="77777777" w:rsidR="00725745" w:rsidRDefault="00725745" w:rsidP="00725745">
      <w:pPr>
        <w:pStyle w:val="ListParagraph"/>
        <w:numPr>
          <w:ilvl w:val="1"/>
          <w:numId w:val="34"/>
        </w:numPr>
        <w:spacing w:after="160" w:line="259" w:lineRule="auto"/>
        <w:contextualSpacing/>
      </w:pPr>
      <w:r>
        <w:t>Any work that uses generative AI will be treated as plagiarism.</w:t>
      </w:r>
    </w:p>
    <w:bookmarkEnd w:id="0"/>
    <w:permEnd w:id="2125939225"/>
    <w:p w14:paraId="217CE8DB" w14:textId="77777777" w:rsidR="00BF3E85" w:rsidRDefault="00BF3E85" w:rsidP="00C0734B">
      <w:pPr>
        <w:spacing w:after="0"/>
        <w:outlineLvl w:val="1"/>
        <w:rPr>
          <w:b/>
        </w:rPr>
      </w:pPr>
    </w:p>
    <w:p w14:paraId="4FFDD3B4" w14:textId="77777777" w:rsidR="00C0734B" w:rsidRPr="0039378D" w:rsidRDefault="00C0734B" w:rsidP="00C0734B">
      <w:pPr>
        <w:spacing w:after="0"/>
        <w:outlineLvl w:val="1"/>
        <w:rPr>
          <w:b/>
          <w:vanish/>
        </w:rPr>
      </w:pPr>
      <w:r w:rsidRPr="0039378D">
        <w:rPr>
          <w:b/>
        </w:rPr>
        <w:t>Disability Statement</w:t>
      </w:r>
    </w:p>
    <w:p w14:paraId="57AF786E" w14:textId="77777777" w:rsidR="00C0734B" w:rsidRPr="0039378D" w:rsidRDefault="00C0734B" w:rsidP="00C0734B">
      <w:pPr>
        <w:spacing w:after="0"/>
        <w:rPr>
          <w:rFonts w:ascii="Calibri" w:hAnsi="Calibri"/>
        </w:rPr>
      </w:pPr>
      <w:r w:rsidRPr="0039378D">
        <w:rPr>
          <w:b/>
        </w:rPr>
        <w:t>:</w:t>
      </w:r>
      <w:r w:rsidRPr="0039378D">
        <w:t xml:space="preserve"> </w:t>
      </w:r>
      <w:r w:rsidR="00180322">
        <w:t>In compliance with the Americans with Disabilities Act of 1990 (ADA), it is</w:t>
      </w:r>
      <w:r w:rsidR="00180322">
        <w:rPr>
          <w:spacing w:val="-3"/>
        </w:rPr>
        <w:t xml:space="preserve"> </w:t>
      </w:r>
      <w:r w:rsidR="00180322">
        <w:t>the</w:t>
      </w:r>
      <w:r w:rsidR="00180322">
        <w:rPr>
          <w:spacing w:val="-3"/>
        </w:rPr>
        <w:t xml:space="preserve"> </w:t>
      </w:r>
      <w:r w:rsidR="00180322">
        <w:t>policy</w:t>
      </w:r>
      <w:r w:rsidR="00180322">
        <w:rPr>
          <w:spacing w:val="-4"/>
        </w:rPr>
        <w:t xml:space="preserve"> </w:t>
      </w:r>
      <w:r w:rsidR="00180322">
        <w:t>of</w:t>
      </w:r>
      <w:r w:rsidR="00180322">
        <w:rPr>
          <w:spacing w:val="-3"/>
        </w:rPr>
        <w:t xml:space="preserve"> </w:t>
      </w:r>
      <w:r w:rsidR="00180322">
        <w:t>Wayland</w:t>
      </w:r>
      <w:r w:rsidR="00180322">
        <w:rPr>
          <w:spacing w:val="-3"/>
        </w:rPr>
        <w:t xml:space="preserve"> </w:t>
      </w:r>
      <w:r w:rsidR="00180322">
        <w:t>Baptist</w:t>
      </w:r>
      <w:r w:rsidR="00180322">
        <w:rPr>
          <w:spacing w:val="-2"/>
        </w:rPr>
        <w:t xml:space="preserve"> </w:t>
      </w:r>
      <w:r w:rsidR="00180322">
        <w:t>University</w:t>
      </w:r>
      <w:r w:rsidR="00180322">
        <w:rPr>
          <w:spacing w:val="-5"/>
        </w:rPr>
        <w:t xml:space="preserve"> </w:t>
      </w:r>
      <w:r w:rsidR="00180322">
        <w:t>that</w:t>
      </w:r>
      <w:r w:rsidR="00180322">
        <w:rPr>
          <w:spacing w:val="-2"/>
        </w:rPr>
        <w:t xml:space="preserve"> </w:t>
      </w:r>
      <w:r w:rsidR="00180322">
        <w:t>no</w:t>
      </w:r>
      <w:r w:rsidR="00180322">
        <w:rPr>
          <w:spacing w:val="-5"/>
        </w:rPr>
        <w:t xml:space="preserve"> </w:t>
      </w:r>
      <w:r w:rsidR="00180322">
        <w:t>otherwise</w:t>
      </w:r>
      <w:r w:rsidR="00180322">
        <w:rPr>
          <w:spacing w:val="-3"/>
        </w:rPr>
        <w:t xml:space="preserve"> </w:t>
      </w:r>
      <w:r w:rsidR="00180322">
        <w:t>qualified</w:t>
      </w:r>
      <w:r w:rsidR="00180322">
        <w:rPr>
          <w:spacing w:val="-3"/>
        </w:rPr>
        <w:t xml:space="preserve"> </w:t>
      </w:r>
      <w:r w:rsidR="00180322">
        <w:t>person</w:t>
      </w:r>
      <w:r w:rsidR="00180322">
        <w:rPr>
          <w:spacing w:val="-3"/>
        </w:rPr>
        <w:t xml:space="preserve"> </w:t>
      </w:r>
      <w:r w:rsidR="00180322">
        <w:t>with</w:t>
      </w:r>
      <w:r w:rsidR="00180322">
        <w:rPr>
          <w:spacing w:val="-3"/>
        </w:rPr>
        <w:t xml:space="preserve"> </w:t>
      </w:r>
      <w:r w:rsidR="00180322">
        <w:t>a</w:t>
      </w:r>
      <w:r w:rsidR="00180322">
        <w:rPr>
          <w:spacing w:val="-3"/>
        </w:rPr>
        <w:t xml:space="preserve"> </w:t>
      </w:r>
      <w:r w:rsidR="00180322">
        <w:t>disability</w:t>
      </w:r>
      <w:r w:rsidR="00180322">
        <w:rPr>
          <w:spacing w:val="-5"/>
        </w:rPr>
        <w:t xml:space="preserve"> </w:t>
      </w:r>
      <w:r w:rsidR="00180322">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180322">
        <w:rPr>
          <w:spacing w:val="40"/>
        </w:rPr>
        <w:t xml:space="preserve"> </w:t>
      </w:r>
      <w:r w:rsidR="00180322">
        <w:t>Documentation of a disability must accompany any request for accommodations.</w:t>
      </w:r>
    </w:p>
    <w:p w14:paraId="01ABFE37" w14:textId="77777777" w:rsidR="00C0734B" w:rsidRPr="0039378D" w:rsidRDefault="00C0734B" w:rsidP="00C0734B">
      <w:pPr>
        <w:spacing w:after="0"/>
        <w:rPr>
          <w:rFonts w:ascii="Calibri" w:hAnsi="Calibri"/>
        </w:rPr>
      </w:pPr>
      <w:r w:rsidRPr="0039378D">
        <w:rPr>
          <w:rFonts w:ascii="Calibri" w:hAnsi="Calibri"/>
        </w:rPr>
        <w:t xml:space="preserve"> </w:t>
      </w:r>
    </w:p>
    <w:p w14:paraId="3E4426D3" w14:textId="77777777" w:rsidR="00C0734B" w:rsidRPr="0039378D" w:rsidRDefault="00C0734B" w:rsidP="00C0734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1719B5">
        <w:rPr>
          <w:rFonts w:ascii="Calibri" w:hAnsi="Calibri"/>
        </w:rPr>
        <w:t>Rick Hammer</w:t>
      </w:r>
      <w:r w:rsidRPr="0039378D">
        <w:rPr>
          <w:rFonts w:ascii="Calibri" w:hAnsi="Calibri"/>
        </w:rPr>
        <w:t xml:space="preserve">, </w:t>
      </w:r>
      <w:hyperlink r:id="rId13" w:history="1">
        <w:r w:rsidR="001719B5" w:rsidRPr="008D066C">
          <w:rPr>
            <w:rStyle w:val="Hyperlink"/>
            <w:rFonts w:ascii="Calibri" w:hAnsi="Calibri"/>
          </w:rPr>
          <w:t>hammerr@wbu.edu</w:t>
        </w:r>
      </w:hyperlink>
      <w:r w:rsidRPr="0039378D">
        <w:rPr>
          <w:rFonts w:ascii="Calibri" w:hAnsi="Calibri"/>
        </w:rPr>
        <w:t xml:space="preserve"> or call (806) 29</w:t>
      </w:r>
      <w:r w:rsidR="001719B5">
        <w:rPr>
          <w:rFonts w:ascii="Calibri" w:hAnsi="Calibri"/>
        </w:rPr>
        <w:t>2</w:t>
      </w:r>
      <w:r w:rsidRPr="0039378D">
        <w:rPr>
          <w:rFonts w:ascii="Calibri" w:hAnsi="Calibri"/>
        </w:rPr>
        <w:t>-</w:t>
      </w:r>
      <w:r w:rsidR="001719B5">
        <w:rPr>
          <w:rFonts w:ascii="Calibri" w:hAnsi="Calibri"/>
        </w:rPr>
        <w:t>9150</w:t>
      </w:r>
      <w:r w:rsidRPr="0039378D">
        <w:rPr>
          <w:rFonts w:ascii="Calibri" w:hAnsi="Calibri"/>
        </w:rPr>
        <w:t>.</w:t>
      </w:r>
    </w:p>
    <w:p w14:paraId="579231E3" w14:textId="77777777" w:rsidR="00C0734B" w:rsidRPr="0039378D" w:rsidRDefault="00C0734B" w:rsidP="00C0734B">
      <w:pPr>
        <w:spacing w:after="0"/>
      </w:pPr>
    </w:p>
    <w:p w14:paraId="1E90BC04" w14:textId="77777777" w:rsidR="005042F5" w:rsidRDefault="005042F5" w:rsidP="000C2431">
      <w:pPr>
        <w:pStyle w:val="SyllabiHeading"/>
        <w:rPr>
          <w:b/>
        </w:rPr>
      </w:pPr>
      <w:r w:rsidRPr="005042F5">
        <w:rPr>
          <w:b/>
        </w:rPr>
        <w:t>Course Requirements and Grading Criteria</w:t>
      </w:r>
    </w:p>
    <w:p w14:paraId="6E73F7CC" w14:textId="77777777" w:rsidR="00284C34" w:rsidRPr="00EC57CC" w:rsidRDefault="00284C34" w:rsidP="00284C34">
      <w:pPr>
        <w:rPr>
          <w:b/>
          <w:bCs/>
          <w:u w:val="single"/>
        </w:rPr>
      </w:pPr>
      <w:permStart w:id="593368289" w:edGrp="everyone"/>
      <w:r w:rsidRPr="00EC57CC">
        <w:rPr>
          <w:b/>
          <w:bCs/>
          <w:u w:val="single"/>
        </w:rPr>
        <w:t>Overall Requirements and Grade Allocation (1000-point scale)</w:t>
      </w:r>
    </w:p>
    <w:p w14:paraId="71F650D5" w14:textId="77777777" w:rsidR="00284C34" w:rsidRPr="00D266E0" w:rsidRDefault="00284C34" w:rsidP="00284C34">
      <w:pPr>
        <w:pStyle w:val="ListParagraph"/>
        <w:numPr>
          <w:ilvl w:val="0"/>
          <w:numId w:val="36"/>
        </w:numPr>
        <w:contextualSpacing/>
        <w:rPr>
          <w:u w:val="single"/>
        </w:rPr>
      </w:pPr>
      <w:r>
        <w:t>Weekly Study Logs – 300 points (6 @ 50 each)</w:t>
      </w:r>
    </w:p>
    <w:p w14:paraId="1187E1CF" w14:textId="77777777" w:rsidR="00284C34" w:rsidRPr="00D266E0" w:rsidRDefault="00284C34" w:rsidP="00284C34">
      <w:pPr>
        <w:pStyle w:val="ListParagraph"/>
        <w:numPr>
          <w:ilvl w:val="0"/>
          <w:numId w:val="36"/>
        </w:numPr>
        <w:contextualSpacing/>
        <w:rPr>
          <w:u w:val="single"/>
        </w:rPr>
      </w:pPr>
      <w:r>
        <w:t>Weekly Quizzes – 300 points (6 @ 50 points each)</w:t>
      </w:r>
    </w:p>
    <w:p w14:paraId="24EE815E" w14:textId="77777777" w:rsidR="00284C34" w:rsidRPr="00D266E0" w:rsidRDefault="00284C34" w:rsidP="00284C34">
      <w:pPr>
        <w:pStyle w:val="ListParagraph"/>
        <w:numPr>
          <w:ilvl w:val="0"/>
          <w:numId w:val="36"/>
        </w:numPr>
        <w:contextualSpacing/>
        <w:rPr>
          <w:u w:val="single"/>
        </w:rPr>
      </w:pPr>
      <w:r>
        <w:t>Social Media in History – 240 (6 @ 40 points each)</w:t>
      </w:r>
    </w:p>
    <w:p w14:paraId="6CE5AB58" w14:textId="77777777" w:rsidR="00284C34" w:rsidRPr="002D0C91" w:rsidRDefault="00284C34" w:rsidP="00284C34">
      <w:pPr>
        <w:pStyle w:val="ListParagraph"/>
        <w:numPr>
          <w:ilvl w:val="0"/>
          <w:numId w:val="36"/>
        </w:numPr>
        <w:contextualSpacing/>
        <w:rPr>
          <w:u w:val="single"/>
        </w:rPr>
      </w:pPr>
      <w:r>
        <w:t>Escaping the National Archives – 100 points</w:t>
      </w:r>
    </w:p>
    <w:p w14:paraId="41EB31A6" w14:textId="77777777" w:rsidR="00284C34" w:rsidRPr="00D266E0" w:rsidRDefault="00284C34" w:rsidP="00284C34">
      <w:pPr>
        <w:pStyle w:val="ListParagraph"/>
        <w:numPr>
          <w:ilvl w:val="0"/>
          <w:numId w:val="36"/>
        </w:numPr>
        <w:contextualSpacing/>
        <w:rPr>
          <w:u w:val="single"/>
        </w:rPr>
      </w:pPr>
      <w:r>
        <w:t>Historical Creative Expression &amp; Discussion – 60 points</w:t>
      </w:r>
    </w:p>
    <w:p w14:paraId="76DC8FAF" w14:textId="77777777" w:rsidR="00284C34" w:rsidRDefault="00284C34" w:rsidP="00284C34">
      <w:pPr>
        <w:rPr>
          <w:b/>
          <w:bCs/>
          <w:u w:val="single"/>
        </w:rPr>
      </w:pPr>
    </w:p>
    <w:p w14:paraId="06811960" w14:textId="77777777" w:rsidR="00284C34" w:rsidRPr="003C1A1F" w:rsidRDefault="00284C34" w:rsidP="00284C34">
      <w:pPr>
        <w:rPr>
          <w:b/>
          <w:bCs/>
          <w:u w:val="single"/>
        </w:rPr>
      </w:pPr>
      <w:r>
        <w:rPr>
          <w:b/>
          <w:bCs/>
          <w:u w:val="single"/>
        </w:rPr>
        <w:t xml:space="preserve">Course </w:t>
      </w:r>
      <w:r w:rsidRPr="003C1A1F">
        <w:rPr>
          <w:b/>
          <w:bCs/>
          <w:u w:val="single"/>
        </w:rPr>
        <w:t>Grading Scale:</w:t>
      </w:r>
    </w:p>
    <w:p w14:paraId="21B72176" w14:textId="77777777" w:rsidR="00284C34" w:rsidRPr="00EC57CC" w:rsidRDefault="00284C34" w:rsidP="00284C34">
      <w:pPr>
        <w:pStyle w:val="ListParagraph"/>
        <w:numPr>
          <w:ilvl w:val="0"/>
          <w:numId w:val="35"/>
        </w:numPr>
      </w:pPr>
      <w:r w:rsidRPr="00EC57CC">
        <w:t>900 – 1000 = A</w:t>
      </w:r>
    </w:p>
    <w:p w14:paraId="098B7E71" w14:textId="77777777" w:rsidR="00284C34" w:rsidRPr="00EC57CC" w:rsidRDefault="00284C34" w:rsidP="00284C34">
      <w:pPr>
        <w:pStyle w:val="ListParagraph"/>
        <w:numPr>
          <w:ilvl w:val="0"/>
          <w:numId w:val="35"/>
        </w:numPr>
      </w:pPr>
      <w:r w:rsidRPr="00EC57CC">
        <w:t>800 – 899 = B</w:t>
      </w:r>
    </w:p>
    <w:p w14:paraId="477E6EF8" w14:textId="77777777" w:rsidR="00284C34" w:rsidRPr="00EC57CC" w:rsidRDefault="00284C34" w:rsidP="00284C34">
      <w:pPr>
        <w:pStyle w:val="ListParagraph"/>
        <w:numPr>
          <w:ilvl w:val="0"/>
          <w:numId w:val="35"/>
        </w:numPr>
      </w:pPr>
      <w:r w:rsidRPr="00EC57CC">
        <w:t>700 – 799 = C</w:t>
      </w:r>
    </w:p>
    <w:p w14:paraId="58740997" w14:textId="77777777" w:rsidR="00284C34" w:rsidRDefault="00284C34" w:rsidP="00284C34">
      <w:pPr>
        <w:pStyle w:val="ListParagraph"/>
        <w:numPr>
          <w:ilvl w:val="0"/>
          <w:numId w:val="35"/>
        </w:numPr>
      </w:pPr>
      <w:r w:rsidRPr="00EC57CC">
        <w:t>600 – 699 = D</w:t>
      </w:r>
    </w:p>
    <w:p w14:paraId="76A0DC77" w14:textId="77777777" w:rsidR="00284C34" w:rsidRDefault="00284C34" w:rsidP="00284C34">
      <w:pPr>
        <w:pStyle w:val="ListParagraph"/>
        <w:numPr>
          <w:ilvl w:val="0"/>
          <w:numId w:val="35"/>
        </w:numPr>
      </w:pPr>
      <w:r w:rsidRPr="00EC57CC">
        <w:t>0 – 599 = F</w:t>
      </w:r>
    </w:p>
    <w:p w14:paraId="1436AFAE" w14:textId="77777777" w:rsidR="00284C34" w:rsidRDefault="00284C34" w:rsidP="00284C34">
      <w:pPr>
        <w:pStyle w:val="ListParagraph"/>
      </w:pPr>
    </w:p>
    <w:p w14:paraId="10FE4FCD" w14:textId="77777777" w:rsidR="00284C34" w:rsidRPr="00EC57CC" w:rsidRDefault="00284C34" w:rsidP="00284C34">
      <w:pPr>
        <w:rPr>
          <w:b/>
          <w:bCs/>
          <w:u w:val="single"/>
        </w:rPr>
      </w:pPr>
      <w:r w:rsidRPr="00EC57CC">
        <w:rPr>
          <w:b/>
          <w:bCs/>
          <w:u w:val="single"/>
        </w:rPr>
        <w:t>Assignment Descriptions:</w:t>
      </w:r>
    </w:p>
    <w:p w14:paraId="074817AF" w14:textId="77777777" w:rsidR="00284C34" w:rsidRPr="00D266E0" w:rsidRDefault="00284C34" w:rsidP="00284C34">
      <w:pPr>
        <w:pStyle w:val="ListParagraph"/>
        <w:numPr>
          <w:ilvl w:val="0"/>
          <w:numId w:val="35"/>
        </w:numPr>
        <w:contextualSpacing/>
        <w:rPr>
          <w:i/>
          <w:iCs/>
          <w:u w:val="single"/>
        </w:rPr>
      </w:pPr>
      <w:r w:rsidRPr="00D266E0">
        <w:rPr>
          <w:i/>
          <w:iCs/>
          <w:u w:val="single"/>
        </w:rPr>
        <w:t>Weekly Study Logs</w:t>
      </w:r>
      <w:r>
        <w:rPr>
          <w:i/>
          <w:iCs/>
          <w:u w:val="single"/>
        </w:rPr>
        <w:t xml:space="preserve">: </w:t>
      </w:r>
      <w:r>
        <w:t xml:space="preserve">Students submit a </w:t>
      </w:r>
      <w:r>
        <w:rPr>
          <w:rStyle w:val="Strong"/>
        </w:rPr>
        <w:t>weekly log</w:t>
      </w:r>
      <w:r>
        <w:t xml:space="preserve"> summarizing key takeaways from readings and podcasts. </w:t>
      </w:r>
      <w:r w:rsidRPr="00984AAD">
        <w:rPr>
          <w:b/>
          <w:bCs/>
        </w:rPr>
        <w:t>Logs must be handwritten and legible</w:t>
      </w:r>
      <w:r>
        <w:t xml:space="preserve">. Students must use the template provided on Blackboard. Study logs may ONLY include information from the podcast lectures and textbook readings. Any information included that is not featured in the textbook or online podcast will result in an immediate zero. Students post and upload their notes as an image or PDF File. </w:t>
      </w:r>
    </w:p>
    <w:p w14:paraId="73C14E7E" w14:textId="77777777" w:rsidR="00284C34" w:rsidRPr="00E66335" w:rsidRDefault="00284C34" w:rsidP="00284C34">
      <w:pPr>
        <w:pStyle w:val="ListParagraph"/>
        <w:numPr>
          <w:ilvl w:val="0"/>
          <w:numId w:val="35"/>
        </w:numPr>
        <w:contextualSpacing/>
        <w:rPr>
          <w:u w:val="single"/>
        </w:rPr>
      </w:pPr>
      <w:r>
        <w:rPr>
          <w:i/>
          <w:iCs/>
          <w:u w:val="single"/>
        </w:rPr>
        <w:t>Weekly Quizzes:</w:t>
      </w:r>
      <w:r>
        <w:rPr>
          <w:u w:val="single"/>
        </w:rPr>
        <w:t xml:space="preserve"> </w:t>
      </w:r>
      <w:r>
        <w:t xml:space="preserve">Each week, students will complete a </w:t>
      </w:r>
      <w:r>
        <w:rPr>
          <w:b/>
          <w:bCs/>
        </w:rPr>
        <w:t>6</w:t>
      </w:r>
      <w:r w:rsidRPr="00F24AAC">
        <w:rPr>
          <w:b/>
          <w:bCs/>
        </w:rPr>
        <w:t>0-minute</w:t>
      </w:r>
      <w:r>
        <w:t xml:space="preserve"> content quiz featuring objective questions that reflect the themes of the week's unit. Students will have two attempts to take </w:t>
      </w:r>
      <w:r>
        <w:lastRenderedPageBreak/>
        <w:t>the quiz and the average score of the attempts. Students will not be able to access the quiz until AFTER they have submitted their weekly study log.</w:t>
      </w:r>
    </w:p>
    <w:p w14:paraId="59ED2145" w14:textId="77777777" w:rsidR="00284C34" w:rsidRPr="002D0C91" w:rsidRDefault="00284C34" w:rsidP="00284C34">
      <w:pPr>
        <w:pStyle w:val="ListParagraph"/>
        <w:numPr>
          <w:ilvl w:val="0"/>
          <w:numId w:val="35"/>
        </w:numPr>
        <w:contextualSpacing/>
        <w:rPr>
          <w:rFonts w:asciiTheme="minorHAnsi" w:eastAsia="Times New Roman" w:hAnsiTheme="minorHAnsi" w:cstheme="minorHAnsi"/>
          <w:b/>
          <w:bCs/>
        </w:rPr>
      </w:pPr>
      <w:r>
        <w:rPr>
          <w:i/>
          <w:u w:val="single"/>
        </w:rPr>
        <w:t>Social Media in History Discussions:</w:t>
      </w:r>
      <w:r>
        <w:rPr>
          <w:iCs/>
          <w:u w:val="single"/>
        </w:rPr>
        <w:t xml:space="preserve"> </w:t>
      </w:r>
      <w:r>
        <w:rPr>
          <w:iCs/>
        </w:rPr>
        <w:t xml:space="preserve">Each week, students will be assigned to read a section from the primary source reader, then participate in a discussion forum that mirrors a social media platform. Students will create posts </w:t>
      </w:r>
      <w:r>
        <w:t xml:space="preserve">reacting as if they were witnesses, journalists, or historical figures. </w:t>
      </w:r>
    </w:p>
    <w:p w14:paraId="79224AAD" w14:textId="77777777" w:rsidR="00284C34" w:rsidRPr="00D266E0" w:rsidRDefault="00284C34" w:rsidP="00284C34">
      <w:pPr>
        <w:pStyle w:val="ListParagraph"/>
        <w:numPr>
          <w:ilvl w:val="0"/>
          <w:numId w:val="35"/>
        </w:numPr>
        <w:contextualSpacing/>
        <w:rPr>
          <w:rFonts w:asciiTheme="minorHAnsi" w:eastAsia="Times New Roman" w:hAnsiTheme="minorHAnsi" w:cstheme="minorHAnsi"/>
          <w:b/>
          <w:bCs/>
        </w:rPr>
      </w:pPr>
      <w:r>
        <w:rPr>
          <w:i/>
          <w:u w:val="single"/>
        </w:rPr>
        <w:t>Historical Creative Expressive</w:t>
      </w:r>
      <w:r>
        <w:rPr>
          <w:iCs/>
          <w:u w:val="single"/>
        </w:rPr>
        <w:t xml:space="preserve">: </w:t>
      </w:r>
      <w:r>
        <w:rPr>
          <w:iCs/>
        </w:rPr>
        <w:t>Students will create a creative expression (drawing, poem, song, etc.)  that showcases what they thought was the most interesting event in class, then share that creation with their classmates in a discussion. (More details on Blackboard)</w:t>
      </w:r>
    </w:p>
    <w:p w14:paraId="3397BD4B" w14:textId="77777777" w:rsidR="00284C34" w:rsidRPr="00D266E0" w:rsidRDefault="00284C34" w:rsidP="00284C34">
      <w:pPr>
        <w:pStyle w:val="ListParagraph"/>
        <w:numPr>
          <w:ilvl w:val="0"/>
          <w:numId w:val="35"/>
        </w:numPr>
        <w:contextualSpacing/>
        <w:rPr>
          <w:rFonts w:asciiTheme="minorHAnsi" w:eastAsia="Times New Roman" w:hAnsiTheme="minorHAnsi" w:cstheme="minorHAnsi"/>
          <w:b/>
          <w:bCs/>
        </w:rPr>
      </w:pPr>
      <w:r>
        <w:rPr>
          <w:i/>
          <w:u w:val="single"/>
        </w:rPr>
        <w:t xml:space="preserve">Escaping the National Archives </w:t>
      </w:r>
      <w:r>
        <w:t>is an engaging alternative to a final exam that challenges students to apply what they’ve learned interactively. The goal is to solve a series of puzzles, challenges, or riddles that require critical thinking, problem-solving, and subject knowledge.</w:t>
      </w:r>
    </w:p>
    <w:p w14:paraId="5F45B631" w14:textId="77777777" w:rsidR="00284C34" w:rsidRPr="002D0C91" w:rsidRDefault="00284C34" w:rsidP="00284C34">
      <w:pPr>
        <w:pStyle w:val="ListParagraph"/>
        <w:numPr>
          <w:ilvl w:val="0"/>
          <w:numId w:val="35"/>
        </w:numPr>
        <w:contextualSpacing/>
        <w:rPr>
          <w:rFonts w:asciiTheme="minorHAnsi" w:eastAsia="Times New Roman" w:hAnsiTheme="minorHAnsi" w:cstheme="minorHAnsi"/>
          <w:b/>
          <w:bCs/>
        </w:rPr>
      </w:pPr>
      <w:r w:rsidRPr="00D266E0">
        <w:rPr>
          <w:i/>
          <w:u w:val="single"/>
        </w:rPr>
        <w:t>Bonus Opportunities:</w:t>
      </w:r>
      <w:r w:rsidRPr="00D266E0">
        <w:rPr>
          <w:iCs/>
        </w:rPr>
        <w:t xml:space="preserve"> </w:t>
      </w:r>
      <w:r>
        <w:t xml:space="preserve">The course includes a variety of bonus activities, which will be announced and scheduled by the instructor. </w:t>
      </w:r>
      <w:r w:rsidRPr="002D0C91">
        <w:rPr>
          <w:b/>
          <w:bCs/>
        </w:rPr>
        <w:t>Since bonus opportunities are offered throughout the semester, final grade totals will not be rounded up, and no additional opportunities will be provided after final grades are posted.</w:t>
      </w:r>
      <w:r>
        <w:t xml:space="preserve"> Students who engage in academic dishonesty will forfeit the privilege of earning any further bonus points in the course.</w:t>
      </w:r>
    </w:p>
    <w:permEnd w:id="593368289"/>
    <w:p w14:paraId="086BE0BD"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2D996158" w14:textId="77777777" w:rsidR="002E75B9" w:rsidRDefault="002E75B9" w:rsidP="00194112">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703826A9" w14:textId="77777777" w:rsidR="0036786F" w:rsidRDefault="0036786F" w:rsidP="00194112">
      <w:pPr>
        <w:pStyle w:val="NormalWeb"/>
        <w:rPr>
          <w:rFonts w:ascii="Calibri" w:hAnsi="Calibri" w:cs="Calibri"/>
          <w:color w:val="000000"/>
          <w:sz w:val="22"/>
          <w:szCs w:val="22"/>
        </w:rPr>
      </w:pPr>
    </w:p>
    <w:p w14:paraId="35301C5A" w14:textId="77777777" w:rsidR="0036786F" w:rsidRPr="0039378D" w:rsidRDefault="0036786F" w:rsidP="0036786F">
      <w:pPr>
        <w:spacing w:after="0"/>
        <w:outlineLvl w:val="1"/>
        <w:rPr>
          <w:b/>
          <w:vanish/>
        </w:rPr>
      </w:pPr>
      <w:r w:rsidRPr="0039378D">
        <w:rPr>
          <w:b/>
        </w:rPr>
        <w:t>Student Grade Appeals</w:t>
      </w:r>
    </w:p>
    <w:p w14:paraId="11BC8562" w14:textId="77777777" w:rsidR="0036786F" w:rsidRPr="0039378D" w:rsidRDefault="0036786F" w:rsidP="0036786F">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855CE88" w14:textId="77777777" w:rsidR="0036786F" w:rsidRPr="005042F5" w:rsidRDefault="0036786F" w:rsidP="00194112">
      <w:pPr>
        <w:pStyle w:val="NormalWeb"/>
        <w:rPr>
          <w:b/>
          <w:u w:val="single"/>
        </w:rPr>
      </w:pPr>
    </w:p>
    <w:p w14:paraId="5EE0E749" w14:textId="77777777" w:rsidR="004732FD" w:rsidRPr="004732FD" w:rsidRDefault="004732FD" w:rsidP="000C2431">
      <w:pPr>
        <w:pStyle w:val="SyllabiHeading"/>
        <w:rPr>
          <w:b/>
        </w:rPr>
      </w:pPr>
      <w:r w:rsidRPr="004732FD">
        <w:rPr>
          <w:b/>
        </w:rPr>
        <w:t>Tentative Schedule</w:t>
      </w:r>
    </w:p>
    <w:p w14:paraId="7515B7FA" w14:textId="14BAA4F4" w:rsidR="004732FD" w:rsidRDefault="00284C34" w:rsidP="000C2431">
      <w:permStart w:id="975074896" w:edGrp="everyone"/>
      <w:r>
        <w:t>TBD</w:t>
      </w:r>
    </w:p>
    <w:p w14:paraId="5D3FF791" w14:textId="77777777" w:rsidR="00194112" w:rsidRDefault="00194112" w:rsidP="00194112">
      <w:pPr>
        <w:pStyle w:val="SyllabiHeading"/>
        <w:rPr>
          <w:b/>
        </w:rPr>
      </w:pPr>
      <w:r w:rsidRPr="00703B21">
        <w:rPr>
          <w:b/>
        </w:rPr>
        <w:t>Additional Information</w:t>
      </w:r>
    </w:p>
    <w:p w14:paraId="7A09585A" w14:textId="77777777" w:rsidR="005042F5" w:rsidRDefault="00194112" w:rsidP="000C2431">
      <w:r>
        <w:t>&lt;&lt;Section can be deleted if not needed&gt;&gt;</w:t>
      </w:r>
      <w:permEnd w:id="975074896"/>
    </w:p>
    <w:sectPr w:rsidR="005042F5" w:rsidSect="00467493">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592C" w14:textId="77777777" w:rsidR="00E20352" w:rsidRDefault="00E20352" w:rsidP="002B1DF6">
      <w:pPr>
        <w:spacing w:after="0"/>
      </w:pPr>
      <w:r>
        <w:separator/>
      </w:r>
    </w:p>
  </w:endnote>
  <w:endnote w:type="continuationSeparator" w:id="0">
    <w:p w14:paraId="3B772429"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728812"/>
      <w:docPartObj>
        <w:docPartGallery w:val="Page Numbers (Bottom of Page)"/>
        <w:docPartUnique/>
      </w:docPartObj>
    </w:sdtPr>
    <w:sdtEndPr>
      <w:rPr>
        <w:noProof/>
      </w:rPr>
    </w:sdtEndPr>
    <w:sdtContent>
      <w:p w14:paraId="7FE1D74F" w14:textId="77777777" w:rsidR="00467493" w:rsidRDefault="00467493">
        <w:pPr>
          <w:pStyle w:val="Footer"/>
          <w:jc w:val="right"/>
        </w:pPr>
        <w:r w:rsidRPr="00467493">
          <w:rPr>
            <w:i/>
            <w:sz w:val="16"/>
            <w:szCs w:val="16"/>
          </w:rPr>
          <w:t xml:space="preserve">Template Updated </w:t>
        </w:r>
        <w:r w:rsidR="00725745">
          <w:rPr>
            <w:i/>
            <w:sz w:val="16"/>
            <w:szCs w:val="16"/>
          </w:rPr>
          <w:t>June 10, 2024</w:t>
        </w:r>
        <w:r>
          <w:tab/>
        </w:r>
        <w:r>
          <w:tab/>
        </w:r>
        <w:r>
          <w:fldChar w:fldCharType="begin"/>
        </w:r>
        <w:r>
          <w:instrText xml:space="preserve"> PAGE   \* MERGEFORMAT </w:instrText>
        </w:r>
        <w:r>
          <w:fldChar w:fldCharType="separate"/>
        </w:r>
        <w:r w:rsidR="00BF3E85">
          <w:rPr>
            <w:noProof/>
          </w:rPr>
          <w:t>4</w:t>
        </w:r>
        <w:r>
          <w:rPr>
            <w:noProof/>
          </w:rPr>
          <w:fldChar w:fldCharType="end"/>
        </w:r>
      </w:p>
    </w:sdtContent>
  </w:sdt>
  <w:p w14:paraId="160DFC2B"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96DB"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467493">
          <w:rPr>
            <w:noProof/>
          </w:rPr>
          <w:t>1</w:t>
        </w:r>
        <w:r w:rsidRPr="007200FA">
          <w:rPr>
            <w:noProof/>
          </w:rPr>
          <w:fldChar w:fldCharType="end"/>
        </w:r>
      </w:sdtContent>
    </w:sdt>
  </w:p>
  <w:p w14:paraId="17EB2907" w14:textId="77777777" w:rsidR="004732FD" w:rsidRPr="004732FD" w:rsidRDefault="004732FD">
    <w:pPr>
      <w:pStyle w:val="Footer"/>
      <w:rPr>
        <w:i/>
        <w:sz w:val="16"/>
        <w:szCs w:val="16"/>
      </w:rPr>
    </w:pPr>
    <w:r w:rsidRPr="004732FD">
      <w:rPr>
        <w:i/>
        <w:sz w:val="16"/>
        <w:szCs w:val="16"/>
      </w:rPr>
      <w:t>Te</w:t>
    </w:r>
    <w:r w:rsidR="00C0734B">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7D5D" w14:textId="77777777" w:rsidR="00E20352" w:rsidRDefault="00E20352" w:rsidP="002B1DF6">
      <w:pPr>
        <w:spacing w:after="0"/>
      </w:pPr>
      <w:r>
        <w:separator/>
      </w:r>
    </w:p>
  </w:footnote>
  <w:footnote w:type="continuationSeparator" w:id="0">
    <w:p w14:paraId="3D73E11B"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C83A" w14:textId="77777777" w:rsidR="00467493" w:rsidRDefault="00467493" w:rsidP="00467493">
    <w:pPr>
      <w:pStyle w:val="Header"/>
      <w:jc w:val="right"/>
    </w:pPr>
    <w:r>
      <w:rPr>
        <w:noProof/>
      </w:rPr>
      <w:drawing>
        <wp:inline distT="0" distB="0" distL="0" distR="0" wp14:anchorId="53CFC1C6" wp14:editId="64499C53">
          <wp:extent cx="2466975" cy="781050"/>
          <wp:effectExtent l="0" t="0" r="0" b="0"/>
          <wp:docPr id="3" name="Picture 3"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64FA3AB3" w14:textId="77777777" w:rsidR="00467493" w:rsidRDefault="00467493" w:rsidP="00467493">
    <w:pPr>
      <w:pStyle w:val="Header"/>
      <w:jc w:val="right"/>
    </w:pPr>
    <w:r>
      <w:t>School of Behavioral &amp; Social Sciences</w:t>
    </w:r>
  </w:p>
  <w:p w14:paraId="6EAAD8DD" w14:textId="77777777" w:rsidR="00467493" w:rsidRDefault="00467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B143" w14:textId="77777777" w:rsidR="00467493" w:rsidRDefault="00467493" w:rsidP="00467493">
    <w:pPr>
      <w:pStyle w:val="Header"/>
    </w:pPr>
  </w:p>
  <w:p w14:paraId="22AB58E5" w14:textId="77777777" w:rsidR="007D5A2A" w:rsidRDefault="007D5A2A" w:rsidP="007D5A2A">
    <w:pPr>
      <w:pStyle w:val="Header"/>
      <w:jc w:val="right"/>
    </w:pPr>
  </w:p>
  <w:p w14:paraId="227DFEEB" w14:textId="77777777" w:rsidR="002B1DF6" w:rsidRPr="007D5A2A" w:rsidRDefault="002B1DF6" w:rsidP="007D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4A81" w14:textId="77777777" w:rsidR="00467493" w:rsidRDefault="00467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B5FD4"/>
    <w:multiLevelType w:val="multilevel"/>
    <w:tmpl w:val="05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2E6CB0"/>
    <w:multiLevelType w:val="multilevel"/>
    <w:tmpl w:val="C7F20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813BB"/>
    <w:multiLevelType w:val="hybridMultilevel"/>
    <w:tmpl w:val="46408A72"/>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23F94"/>
    <w:multiLevelType w:val="hybridMultilevel"/>
    <w:tmpl w:val="9FAC2C62"/>
    <w:lvl w:ilvl="0" w:tplc="A664D0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2B6137"/>
    <w:multiLevelType w:val="hybridMultilevel"/>
    <w:tmpl w:val="67A0D8B2"/>
    <w:lvl w:ilvl="0" w:tplc="B3323488">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7A63DB"/>
    <w:multiLevelType w:val="hybridMultilevel"/>
    <w:tmpl w:val="2ABCE71E"/>
    <w:lvl w:ilvl="0" w:tplc="A664D0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7"/>
  </w:num>
  <w:num w:numId="4">
    <w:abstractNumId w:val="35"/>
  </w:num>
  <w:num w:numId="5">
    <w:abstractNumId w:val="31"/>
  </w:num>
  <w:num w:numId="6">
    <w:abstractNumId w:val="22"/>
  </w:num>
  <w:num w:numId="7">
    <w:abstractNumId w:val="8"/>
  </w:num>
  <w:num w:numId="8">
    <w:abstractNumId w:val="3"/>
  </w:num>
  <w:num w:numId="9">
    <w:abstractNumId w:val="0"/>
  </w:num>
  <w:num w:numId="10">
    <w:abstractNumId w:val="4"/>
  </w:num>
  <w:num w:numId="11">
    <w:abstractNumId w:val="25"/>
  </w:num>
  <w:num w:numId="12">
    <w:abstractNumId w:val="13"/>
  </w:num>
  <w:num w:numId="13">
    <w:abstractNumId w:val="10"/>
  </w:num>
  <w:num w:numId="14">
    <w:abstractNumId w:val="17"/>
  </w:num>
  <w:num w:numId="15">
    <w:abstractNumId w:val="7"/>
  </w:num>
  <w:num w:numId="16">
    <w:abstractNumId w:val="32"/>
  </w:num>
  <w:num w:numId="17">
    <w:abstractNumId w:val="5"/>
  </w:num>
  <w:num w:numId="18">
    <w:abstractNumId w:val="29"/>
  </w:num>
  <w:num w:numId="19">
    <w:abstractNumId w:val="14"/>
  </w:num>
  <w:num w:numId="20">
    <w:abstractNumId w:val="33"/>
  </w:num>
  <w:num w:numId="21">
    <w:abstractNumId w:val="12"/>
  </w:num>
  <w:num w:numId="22">
    <w:abstractNumId w:val="11"/>
  </w:num>
  <w:num w:numId="23">
    <w:abstractNumId w:val="2"/>
  </w:num>
  <w:num w:numId="24">
    <w:abstractNumId w:val="28"/>
  </w:num>
  <w:num w:numId="25">
    <w:abstractNumId w:val="9"/>
  </w:num>
  <w:num w:numId="26">
    <w:abstractNumId w:val="20"/>
  </w:num>
  <w:num w:numId="27">
    <w:abstractNumId w:val="16"/>
  </w:num>
  <w:num w:numId="28">
    <w:abstractNumId w:val="26"/>
  </w:num>
  <w:num w:numId="29">
    <w:abstractNumId w:val="6"/>
  </w:num>
  <w:num w:numId="30">
    <w:abstractNumId w:val="23"/>
  </w:num>
  <w:num w:numId="31">
    <w:abstractNumId w:val="21"/>
  </w:num>
  <w:num w:numId="32">
    <w:abstractNumId w:val="30"/>
  </w:num>
  <w:num w:numId="33">
    <w:abstractNumId w:val="15"/>
  </w:num>
  <w:num w:numId="34">
    <w:abstractNumId w:val="18"/>
  </w:num>
  <w:num w:numId="35">
    <w:abstractNumId w:val="3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2GCPkGgCWJxLrq0nPAzpkz0DlNxdo2yksXaH/UcvE7Ho08U1ompSwviO5WaZt9R/ld9gSCX95C2E+/rgax+9A==" w:salt="Y1zMtMhOAc8o8HXCe/oVWw=="/>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3349C"/>
    <w:rsid w:val="00042760"/>
    <w:rsid w:val="00045F20"/>
    <w:rsid w:val="000532CC"/>
    <w:rsid w:val="00084FC2"/>
    <w:rsid w:val="000A2210"/>
    <w:rsid w:val="000A6E7A"/>
    <w:rsid w:val="000C0E22"/>
    <w:rsid w:val="000C2431"/>
    <w:rsid w:val="000D28B7"/>
    <w:rsid w:val="000D71E8"/>
    <w:rsid w:val="000D7FE4"/>
    <w:rsid w:val="000E3657"/>
    <w:rsid w:val="000E3FEF"/>
    <w:rsid w:val="001260E9"/>
    <w:rsid w:val="00127703"/>
    <w:rsid w:val="00136EF4"/>
    <w:rsid w:val="00150810"/>
    <w:rsid w:val="001519E5"/>
    <w:rsid w:val="00163893"/>
    <w:rsid w:val="001719B5"/>
    <w:rsid w:val="00180322"/>
    <w:rsid w:val="00182992"/>
    <w:rsid w:val="001871AA"/>
    <w:rsid w:val="00194112"/>
    <w:rsid w:val="001D7981"/>
    <w:rsid w:val="00201D2A"/>
    <w:rsid w:val="0020380B"/>
    <w:rsid w:val="002075C7"/>
    <w:rsid w:val="002160B2"/>
    <w:rsid w:val="00220AE9"/>
    <w:rsid w:val="00257A33"/>
    <w:rsid w:val="00264B6B"/>
    <w:rsid w:val="00265E3A"/>
    <w:rsid w:val="00267A17"/>
    <w:rsid w:val="0027310A"/>
    <w:rsid w:val="00284C34"/>
    <w:rsid w:val="00297A1A"/>
    <w:rsid w:val="002B1DF6"/>
    <w:rsid w:val="002B2AA9"/>
    <w:rsid w:val="002E75B9"/>
    <w:rsid w:val="002F04E7"/>
    <w:rsid w:val="00306FAF"/>
    <w:rsid w:val="00312DC8"/>
    <w:rsid w:val="00313AAA"/>
    <w:rsid w:val="00320C17"/>
    <w:rsid w:val="00333FBC"/>
    <w:rsid w:val="00346645"/>
    <w:rsid w:val="0036786F"/>
    <w:rsid w:val="003925A2"/>
    <w:rsid w:val="003A7E7C"/>
    <w:rsid w:val="003B243F"/>
    <w:rsid w:val="003B5A0A"/>
    <w:rsid w:val="003F21CC"/>
    <w:rsid w:val="004227A2"/>
    <w:rsid w:val="00424789"/>
    <w:rsid w:val="00445CBF"/>
    <w:rsid w:val="00452059"/>
    <w:rsid w:val="00467493"/>
    <w:rsid w:val="00472EAE"/>
    <w:rsid w:val="004732FD"/>
    <w:rsid w:val="004771E7"/>
    <w:rsid w:val="0048533B"/>
    <w:rsid w:val="0048591F"/>
    <w:rsid w:val="00485DE2"/>
    <w:rsid w:val="004C49D9"/>
    <w:rsid w:val="004E2C2D"/>
    <w:rsid w:val="004E5235"/>
    <w:rsid w:val="005042F5"/>
    <w:rsid w:val="00504C03"/>
    <w:rsid w:val="0051737C"/>
    <w:rsid w:val="005223EB"/>
    <w:rsid w:val="00526DF4"/>
    <w:rsid w:val="005441B5"/>
    <w:rsid w:val="00554C54"/>
    <w:rsid w:val="00555D54"/>
    <w:rsid w:val="00596CA1"/>
    <w:rsid w:val="005B6F24"/>
    <w:rsid w:val="005C0B25"/>
    <w:rsid w:val="005D3345"/>
    <w:rsid w:val="005D41E2"/>
    <w:rsid w:val="005F3BBC"/>
    <w:rsid w:val="00630412"/>
    <w:rsid w:val="006411A9"/>
    <w:rsid w:val="00654D1F"/>
    <w:rsid w:val="006617B3"/>
    <w:rsid w:val="00664B1B"/>
    <w:rsid w:val="0068659D"/>
    <w:rsid w:val="00687301"/>
    <w:rsid w:val="00691DB2"/>
    <w:rsid w:val="006A24F7"/>
    <w:rsid w:val="006B0249"/>
    <w:rsid w:val="006B3B3E"/>
    <w:rsid w:val="006C4273"/>
    <w:rsid w:val="007143D3"/>
    <w:rsid w:val="007200FA"/>
    <w:rsid w:val="00723490"/>
    <w:rsid w:val="00725745"/>
    <w:rsid w:val="00727D6C"/>
    <w:rsid w:val="00731672"/>
    <w:rsid w:val="00743BA1"/>
    <w:rsid w:val="00794217"/>
    <w:rsid w:val="00794599"/>
    <w:rsid w:val="007A039F"/>
    <w:rsid w:val="007A37BB"/>
    <w:rsid w:val="007A4624"/>
    <w:rsid w:val="007A46FB"/>
    <w:rsid w:val="007B07F0"/>
    <w:rsid w:val="007D5A2A"/>
    <w:rsid w:val="007D6597"/>
    <w:rsid w:val="007F73E9"/>
    <w:rsid w:val="0082213E"/>
    <w:rsid w:val="00835832"/>
    <w:rsid w:val="0085590C"/>
    <w:rsid w:val="00887623"/>
    <w:rsid w:val="008A1325"/>
    <w:rsid w:val="008E4BEB"/>
    <w:rsid w:val="008F6A43"/>
    <w:rsid w:val="0091313B"/>
    <w:rsid w:val="00932E84"/>
    <w:rsid w:val="009419CA"/>
    <w:rsid w:val="00965F8D"/>
    <w:rsid w:val="00977407"/>
    <w:rsid w:val="009A2EF4"/>
    <w:rsid w:val="009A4A82"/>
    <w:rsid w:val="009B2264"/>
    <w:rsid w:val="009C4A5D"/>
    <w:rsid w:val="009C5B45"/>
    <w:rsid w:val="009C5BC0"/>
    <w:rsid w:val="009D1B4D"/>
    <w:rsid w:val="009D7A1A"/>
    <w:rsid w:val="00A105A1"/>
    <w:rsid w:val="00A24A3B"/>
    <w:rsid w:val="00A24F44"/>
    <w:rsid w:val="00A27B50"/>
    <w:rsid w:val="00A408F0"/>
    <w:rsid w:val="00A52824"/>
    <w:rsid w:val="00A54743"/>
    <w:rsid w:val="00A875CA"/>
    <w:rsid w:val="00AB75CB"/>
    <w:rsid w:val="00AD34CF"/>
    <w:rsid w:val="00AD4C42"/>
    <w:rsid w:val="00AD7E52"/>
    <w:rsid w:val="00B01774"/>
    <w:rsid w:val="00B03977"/>
    <w:rsid w:val="00B10FDC"/>
    <w:rsid w:val="00B319D7"/>
    <w:rsid w:val="00B45FD2"/>
    <w:rsid w:val="00B53C43"/>
    <w:rsid w:val="00B570EA"/>
    <w:rsid w:val="00B71E16"/>
    <w:rsid w:val="00B9240F"/>
    <w:rsid w:val="00BB466F"/>
    <w:rsid w:val="00BF3E85"/>
    <w:rsid w:val="00C0734B"/>
    <w:rsid w:val="00C2387D"/>
    <w:rsid w:val="00C31005"/>
    <w:rsid w:val="00C43288"/>
    <w:rsid w:val="00C5139D"/>
    <w:rsid w:val="00C54DF6"/>
    <w:rsid w:val="00C62764"/>
    <w:rsid w:val="00C9196C"/>
    <w:rsid w:val="00CC1F93"/>
    <w:rsid w:val="00CC2928"/>
    <w:rsid w:val="00CD37C0"/>
    <w:rsid w:val="00CE6FA7"/>
    <w:rsid w:val="00D039C6"/>
    <w:rsid w:val="00D4306D"/>
    <w:rsid w:val="00D51560"/>
    <w:rsid w:val="00D71297"/>
    <w:rsid w:val="00D72497"/>
    <w:rsid w:val="00D74ACB"/>
    <w:rsid w:val="00D825C1"/>
    <w:rsid w:val="00D91582"/>
    <w:rsid w:val="00DC4773"/>
    <w:rsid w:val="00DF4F68"/>
    <w:rsid w:val="00E00AB9"/>
    <w:rsid w:val="00E0217B"/>
    <w:rsid w:val="00E159C2"/>
    <w:rsid w:val="00E20352"/>
    <w:rsid w:val="00E43976"/>
    <w:rsid w:val="00E46F18"/>
    <w:rsid w:val="00E50D0A"/>
    <w:rsid w:val="00E57162"/>
    <w:rsid w:val="00E624B9"/>
    <w:rsid w:val="00E71F33"/>
    <w:rsid w:val="00E76ACF"/>
    <w:rsid w:val="00E8301B"/>
    <w:rsid w:val="00E96CE9"/>
    <w:rsid w:val="00E97627"/>
    <w:rsid w:val="00EB1579"/>
    <w:rsid w:val="00ED358E"/>
    <w:rsid w:val="00ED3BCE"/>
    <w:rsid w:val="00EE748C"/>
    <w:rsid w:val="00EF0ABF"/>
    <w:rsid w:val="00F144E3"/>
    <w:rsid w:val="00F2368A"/>
    <w:rsid w:val="00F25325"/>
    <w:rsid w:val="00F26E2B"/>
    <w:rsid w:val="00F32F93"/>
    <w:rsid w:val="00F53E47"/>
    <w:rsid w:val="00F54EA2"/>
    <w:rsid w:val="00FE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2F2437F4"/>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719B5"/>
    <w:rPr>
      <w:color w:val="605E5C"/>
      <w:shd w:val="clear" w:color="auto" w:fill="E1DFDD"/>
    </w:rPr>
  </w:style>
  <w:style w:type="paragraph" w:customStyle="1" w:styleId="Default">
    <w:name w:val="Default"/>
    <w:rsid w:val="00725745"/>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84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74779">
      <w:bodyDiv w:val="1"/>
      <w:marLeft w:val="0"/>
      <w:marRight w:val="0"/>
      <w:marTop w:val="0"/>
      <w:marBottom w:val="0"/>
      <w:divBdr>
        <w:top w:val="none" w:sz="0" w:space="0" w:color="auto"/>
        <w:left w:val="none" w:sz="0" w:space="0" w:color="auto"/>
        <w:bottom w:val="none" w:sz="0" w:space="0" w:color="auto"/>
        <w:right w:val="none" w:sz="0" w:space="0" w:color="auto"/>
      </w:divBdr>
    </w:div>
    <w:div w:id="97930736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 w:id="20746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tore.wbu.edu/site_inclusive.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EEDB1-F967-4F76-9414-B9F02D2B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1589</Words>
  <Characters>9061</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Autumn Lass</cp:lastModifiedBy>
  <cp:revision>2</cp:revision>
  <dcterms:created xsi:type="dcterms:W3CDTF">2025-04-07T13:42:00Z</dcterms:created>
  <dcterms:modified xsi:type="dcterms:W3CDTF">2025-04-07T13:42:00Z</dcterms:modified>
</cp:coreProperties>
</file>