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CB6826">
        <w:t>MGMT 6304</w:t>
      </w:r>
      <w:r w:rsidR="005A35D0">
        <w:t xml:space="preserve"> </w:t>
      </w:r>
      <w:permStart w:id="1423791565" w:edGrp="everyone"/>
      <w:r w:rsidR="004227A2">
        <w:t>&lt;&lt;</w:t>
      </w:r>
      <w:r w:rsidR="00BB4FE4">
        <w:t>All</w:t>
      </w:r>
      <w:r w:rsidR="004227A2">
        <w:t>&gt;&gt;</w:t>
      </w:r>
      <w:permEnd w:id="1423791565"/>
      <w:r w:rsidR="00A24A3B">
        <w:t xml:space="preserve"> – </w:t>
      </w:r>
      <w:r w:rsidR="00CB6826" w:rsidRPr="00AE1641">
        <w:rPr>
          <w:rFonts w:ascii="Times New Roman" w:hAnsi="Times New Roman" w:cs="Times New Roman"/>
        </w:rPr>
        <w:t>Comparative Analysis of Contemporary Managerial Approaches</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715682964" w:edGrp="everyone"/>
      <w:r w:rsidR="006B3B3E">
        <w:t>&lt;&lt;</w:t>
      </w:r>
      <w:proofErr w:type="spellStart"/>
      <w:r w:rsidR="004227A2">
        <w:t>WBUonline</w:t>
      </w:r>
      <w:proofErr w:type="spellEnd"/>
      <w:r w:rsidR="006B3B3E">
        <w:t xml:space="preserve"> &gt;&gt;</w:t>
      </w:r>
      <w:permEnd w:id="715682964"/>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2097552018" w:edGrp="everyone"/>
      <w:r w:rsidR="006B3B3E">
        <w:t>&lt;&lt;</w:t>
      </w:r>
      <w:r w:rsidR="00BB4FE4">
        <w:t>Fall 2025</w:t>
      </w:r>
      <w:r w:rsidR="006B3B3E">
        <w:t>&gt;&gt;</w:t>
      </w:r>
      <w:permEnd w:id="2097552018"/>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347825131" w:edGrp="everyone"/>
      <w:r w:rsidR="006B3B3E">
        <w:t>&lt;&lt;</w:t>
      </w:r>
      <w:r w:rsidR="00BB4FE4">
        <w:t>Dr. Jan S. Jones</w:t>
      </w:r>
      <w:r w:rsidR="006B3B3E">
        <w:t>&gt;&gt;</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D4306D">
        <w:t>&lt;&lt;</w:t>
      </w:r>
      <w:r w:rsidR="00BB4FE4">
        <w:t>270-227-9445</w:t>
      </w:r>
      <w:r w:rsidR="00D4306D">
        <w:t>&gt;&gt;</w:t>
      </w:r>
    </w:p>
    <w:permEnd w:id="1347825131"/>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888104710" w:edGrp="everyone"/>
      <w:r w:rsidR="00D4306D">
        <w:t>&lt;&lt;</w:t>
      </w:r>
      <w:r w:rsidR="00BB4FE4">
        <w:t>jonesj@wbu.edu</w:t>
      </w:r>
      <w:r w:rsidR="00D4306D" w:rsidRPr="00D4306D">
        <w:t>&gt;&gt;</w:t>
      </w:r>
      <w:permEnd w:id="1888104710"/>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2099195322" w:edGrp="everyone"/>
      <w:r w:rsidR="00D4306D" w:rsidRPr="00004CA2">
        <w:rPr>
          <w:rFonts w:ascii="Calibri" w:eastAsia="Times New Roman" w:hAnsi="Calibri"/>
        </w:rPr>
        <w:t>&lt;&lt;Office Hours</w:t>
      </w:r>
      <w:r w:rsidR="00BB4FE4">
        <w:rPr>
          <w:rFonts w:ascii="Calibri" w:eastAsia="Times New Roman" w:hAnsi="Calibri"/>
        </w:rPr>
        <w:t>:  M – F – 10:00 a.m. – 4:00 p.m.</w:t>
      </w:r>
      <w:r w:rsidR="00D4306D" w:rsidRPr="00004CA2">
        <w:rPr>
          <w:rFonts w:ascii="Calibri" w:eastAsia="Times New Roman" w:hAnsi="Calibri"/>
        </w:rPr>
        <w:t>&gt;&gt;</w:t>
      </w:r>
    </w:p>
    <w:permEnd w:id="2099195322"/>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234655629" w:edGrp="everyone"/>
      <w:r w:rsidR="00D4306D" w:rsidRPr="00D4306D">
        <w:t>&lt;&lt;</w:t>
      </w:r>
      <w:r w:rsidR="00BB4FE4">
        <w:t>Online</w:t>
      </w:r>
      <w:r w:rsidR="00D4306D" w:rsidRPr="00D4306D">
        <w:t>&gt;&gt;</w:t>
      </w:r>
      <w:permEnd w:id="1234655629"/>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CB6826" w:rsidRPr="00AE1641" w:rsidRDefault="00CB6826" w:rsidP="00CB6826">
      <w:pPr>
        <w:rPr>
          <w:rFonts w:ascii="Times New Roman" w:hAnsi="Times New Roman" w:cs="Times New Roman"/>
          <w:color w:val="000000"/>
        </w:rPr>
      </w:pPr>
      <w:r w:rsidRPr="00AE1641">
        <w:rPr>
          <w:rFonts w:ascii="Times New Roman" w:hAnsi="Times New Roman" w:cs="Times New Roman"/>
          <w:spacing w:val="-3"/>
        </w:rPr>
        <w:t>In-depth examination of alternative management approaches giving consideration to compelling issues and determinates of meaningful differences.</w:t>
      </w:r>
    </w:p>
    <w:p w:rsidR="00CB6826" w:rsidRDefault="00CB6826" w:rsidP="00CB6826">
      <w:pPr>
        <w:pStyle w:val="SyllabiBasic"/>
        <w:spacing w:after="0"/>
      </w:pPr>
      <w:r w:rsidRPr="00BF0618">
        <w:rPr>
          <w:b/>
        </w:rPr>
        <w:t>Prerequisite:</w:t>
      </w:r>
      <w:r>
        <w:rPr>
          <w:b/>
        </w:rPr>
        <w:t xml:space="preserve">  </w:t>
      </w:r>
      <w:r w:rsidRPr="00622BA2">
        <w:t xml:space="preserve"> </w:t>
      </w:r>
      <w:r>
        <w:t xml:space="preserve">In good standing with the </w:t>
      </w:r>
      <w:r w:rsidR="004605C4">
        <w:t>Ph.D. of Management</w:t>
      </w:r>
      <w:r>
        <w:t xml:space="preserve"> program</w:t>
      </w:r>
      <w:r w:rsidR="004605C4">
        <w:t>.</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303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15"/>
        <w:gridCol w:w="3862"/>
      </w:tblGrid>
      <w:tr w:rsidR="00CB6826" w:rsidRPr="00422E0C" w:rsidTr="00A94760">
        <w:trPr>
          <w:trHeight w:val="186"/>
          <w:tblHeader/>
          <w:tblCellSpacing w:w="15" w:type="dxa"/>
          <w:jc w:val="center"/>
        </w:trPr>
        <w:tc>
          <w:tcPr>
            <w:tcW w:w="1559" w:type="pct"/>
            <w:tcBorders>
              <w:top w:val="outset" w:sz="6" w:space="0" w:color="auto"/>
              <w:left w:val="outset" w:sz="6" w:space="0" w:color="auto"/>
              <w:bottom w:val="outset" w:sz="6" w:space="0" w:color="auto"/>
              <w:right w:val="outset" w:sz="6" w:space="0" w:color="auto"/>
            </w:tcBorders>
            <w:vAlign w:val="center"/>
          </w:tcPr>
          <w:p w:rsidR="00CB6826" w:rsidRPr="00422E0C" w:rsidRDefault="00CB6826" w:rsidP="00A94760">
            <w:pPr>
              <w:pStyle w:val="Default"/>
              <w:jc w:val="both"/>
              <w:rPr>
                <w:sz w:val="22"/>
                <w:szCs w:val="22"/>
              </w:rPr>
            </w:pPr>
            <w:bookmarkStart w:id="0" w:name="_Hlk141267168"/>
            <w:r w:rsidRPr="00422E0C">
              <w:rPr>
                <w:b/>
                <w:bCs/>
                <w:sz w:val="22"/>
                <w:szCs w:val="22"/>
              </w:rPr>
              <w:t>BOOK</w:t>
            </w:r>
          </w:p>
        </w:tc>
        <w:tc>
          <w:tcPr>
            <w:tcW w:w="3362" w:type="pct"/>
            <w:tcBorders>
              <w:top w:val="outset" w:sz="6" w:space="0" w:color="auto"/>
              <w:left w:val="outset" w:sz="6" w:space="0" w:color="auto"/>
              <w:bottom w:val="outset" w:sz="6" w:space="0" w:color="auto"/>
              <w:right w:val="outset" w:sz="6" w:space="0" w:color="auto"/>
            </w:tcBorders>
            <w:vAlign w:val="center"/>
          </w:tcPr>
          <w:p w:rsidR="00CB6826" w:rsidRPr="00422E0C" w:rsidRDefault="00CB6826" w:rsidP="00A94760">
            <w:pPr>
              <w:pStyle w:val="Default"/>
              <w:jc w:val="both"/>
              <w:rPr>
                <w:sz w:val="22"/>
                <w:szCs w:val="22"/>
              </w:rPr>
            </w:pPr>
          </w:p>
        </w:tc>
      </w:tr>
      <w:tr w:rsidR="00CB6826" w:rsidRPr="00AA4888" w:rsidTr="00A94760">
        <w:trPr>
          <w:trHeight w:val="864"/>
          <w:tblCellSpacing w:w="15" w:type="dxa"/>
          <w:jc w:val="center"/>
        </w:trPr>
        <w:tc>
          <w:tcPr>
            <w:tcW w:w="1559" w:type="pct"/>
            <w:tcBorders>
              <w:top w:val="outset" w:sz="6" w:space="0" w:color="auto"/>
              <w:left w:val="outset" w:sz="6" w:space="0" w:color="auto"/>
              <w:bottom w:val="outset" w:sz="6" w:space="0" w:color="auto"/>
              <w:right w:val="outset" w:sz="6" w:space="0" w:color="auto"/>
            </w:tcBorders>
            <w:vAlign w:val="center"/>
          </w:tcPr>
          <w:p w:rsidR="00CB6826" w:rsidRPr="00AE638B" w:rsidRDefault="00CB6826" w:rsidP="00A94760">
            <w:pPr>
              <w:jc w:val="both"/>
              <w:rPr>
                <w:rFonts w:cstheme="minorHAnsi"/>
              </w:rPr>
            </w:pPr>
            <w:r w:rsidRPr="00AE638B">
              <w:rPr>
                <w:rFonts w:cstheme="minorHAnsi"/>
              </w:rPr>
              <w:t>No Textbook</w:t>
            </w:r>
          </w:p>
        </w:tc>
        <w:tc>
          <w:tcPr>
            <w:tcW w:w="3362" w:type="pct"/>
            <w:tcBorders>
              <w:top w:val="outset" w:sz="6" w:space="0" w:color="auto"/>
              <w:left w:val="outset" w:sz="6" w:space="0" w:color="auto"/>
              <w:bottom w:val="outset" w:sz="6" w:space="0" w:color="auto"/>
              <w:right w:val="outset" w:sz="6" w:space="0" w:color="auto"/>
            </w:tcBorders>
            <w:vAlign w:val="center"/>
          </w:tcPr>
          <w:p w:rsidR="00CB6826" w:rsidRPr="009D7BE8" w:rsidRDefault="00CB6826" w:rsidP="00CB6826">
            <w:pPr>
              <w:numPr>
                <w:ilvl w:val="0"/>
                <w:numId w:val="12"/>
              </w:numPr>
              <w:shd w:val="clear" w:color="auto" w:fill="FFFFFF"/>
              <w:spacing w:after="0"/>
              <w:contextualSpacing w:val="0"/>
              <w:jc w:val="both"/>
              <w:rPr>
                <w:rFonts w:ascii="Calibri" w:eastAsia="Times New Roman" w:hAnsi="Calibri" w:cs="Segoe UI"/>
                <w:color w:val="242424"/>
              </w:rPr>
            </w:pPr>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CB6826" w:rsidRPr="009D7BE8" w:rsidRDefault="00A234F3" w:rsidP="00CB6826">
            <w:pPr>
              <w:numPr>
                <w:ilvl w:val="0"/>
                <w:numId w:val="12"/>
              </w:numPr>
              <w:shd w:val="clear" w:color="auto" w:fill="FFFFFF"/>
              <w:spacing w:after="0"/>
              <w:contextualSpacing w:val="0"/>
              <w:jc w:val="both"/>
              <w:rPr>
                <w:rFonts w:ascii="Calibri" w:eastAsia="Times New Roman" w:hAnsi="Calibri" w:cs="Segoe UI"/>
                <w:color w:val="242424"/>
              </w:rPr>
            </w:pPr>
            <w:hyperlink r:id="rId8" w:tgtFrame="_blank" w:history="1">
              <w:r w:rsidR="00CB6826" w:rsidRPr="009D7BE8">
                <w:rPr>
                  <w:rFonts w:ascii="Calibri" w:eastAsia="Times New Roman" w:hAnsi="Calibri" w:cs="Segoe UI"/>
                  <w:color w:val="0000FF"/>
                  <w:u w:val="single"/>
                  <w:bdr w:val="none" w:sz="0" w:space="0" w:color="auto" w:frame="1"/>
                </w:rPr>
                <w:t>Grammarly Premium</w:t>
              </w:r>
            </w:hyperlink>
          </w:p>
          <w:p w:rsidR="00CB6826" w:rsidRPr="00980830" w:rsidRDefault="00A234F3" w:rsidP="00A94760">
            <w:pPr>
              <w:numPr>
                <w:ilvl w:val="0"/>
                <w:numId w:val="12"/>
              </w:numPr>
              <w:shd w:val="clear" w:color="auto" w:fill="FFFFFF"/>
              <w:spacing w:after="0"/>
              <w:contextualSpacing w:val="0"/>
              <w:jc w:val="both"/>
              <w:rPr>
                <w:rFonts w:ascii="Calibri" w:eastAsia="Times New Roman" w:hAnsi="Calibri" w:cs="Segoe UI"/>
                <w:color w:val="242424"/>
              </w:rPr>
            </w:pPr>
            <w:hyperlink r:id="rId9" w:tgtFrame="_blank" w:history="1">
              <w:r w:rsidR="00CB6826" w:rsidRPr="009D7BE8">
                <w:rPr>
                  <w:rFonts w:ascii="Calibri" w:eastAsia="Times New Roman" w:hAnsi="Calibri" w:cs="Segoe UI"/>
                  <w:color w:val="0000FF"/>
                  <w:u w:val="single"/>
                  <w:bdr w:val="none" w:sz="0" w:space="0" w:color="auto" w:frame="1"/>
                </w:rPr>
                <w:t>Reciteworks (paid version)</w:t>
              </w:r>
            </w:hyperlink>
          </w:p>
        </w:tc>
      </w:tr>
    </w:tbl>
    <w:p w:rsidR="00392867" w:rsidRPr="00317E55" w:rsidRDefault="00392867" w:rsidP="00392867">
      <w:pPr>
        <w:spacing w:after="200"/>
        <w:rPr>
          <w:i/>
          <w:iCs/>
          <w:sz w:val="20"/>
          <w:szCs w:val="20"/>
        </w:rPr>
      </w:pPr>
    </w:p>
    <w:bookmarkEnd w:id="0"/>
    <w:p w:rsidR="00E624B9" w:rsidRPr="00E624B9" w:rsidRDefault="00E624B9" w:rsidP="000C2431">
      <w:pPr>
        <w:pStyle w:val="SyllabiBasic"/>
        <w:rPr>
          <w:b/>
          <w:vanish/>
          <w:specVanish/>
        </w:rPr>
      </w:pPr>
      <w:permStart w:id="1816688170"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BB4FE4">
        <w:rPr>
          <w:rFonts w:ascii="Calibri" w:eastAsia="Times New Roman" w:hAnsi="Calibri"/>
        </w:rPr>
        <w:t>None</w:t>
      </w:r>
      <w:r w:rsidRPr="00E624B9">
        <w:rPr>
          <w:rFonts w:ascii="Calibri" w:eastAsia="Times New Roman" w:hAnsi="Calibri"/>
        </w:rPr>
        <w:t>&gt;&gt;</w:t>
      </w:r>
    </w:p>
    <w:permEnd w:id="1816688170"/>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CB6826" w:rsidRPr="00846594" w:rsidRDefault="00CB6826" w:rsidP="00CB6826">
      <w:pPr>
        <w:numPr>
          <w:ilvl w:val="0"/>
          <w:numId w:val="1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846594">
        <w:rPr>
          <w:rFonts w:cstheme="minorHAnsi"/>
          <w:spacing w:val="-3"/>
        </w:rPr>
        <w:t>Examine alternative managerial approaches in contemporary setting</w:t>
      </w:r>
    </w:p>
    <w:p w:rsidR="00CB6826" w:rsidRPr="00846594" w:rsidRDefault="00CB6826" w:rsidP="00CB6826">
      <w:pPr>
        <w:numPr>
          <w:ilvl w:val="0"/>
          <w:numId w:val="1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846594">
        <w:rPr>
          <w:rFonts w:cstheme="minorHAnsi"/>
          <w:spacing w:val="-3"/>
        </w:rPr>
        <w:t xml:space="preserve">Critique compelling issues impacting managerial decision-making </w:t>
      </w:r>
    </w:p>
    <w:p w:rsidR="00CB6826" w:rsidRPr="00846594" w:rsidRDefault="00CB6826" w:rsidP="00CB6826">
      <w:pPr>
        <w:numPr>
          <w:ilvl w:val="0"/>
          <w:numId w:val="1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846594">
        <w:rPr>
          <w:rFonts w:cstheme="minorHAnsi"/>
          <w:spacing w:val="-3"/>
        </w:rPr>
        <w:t>Utilize contemporary alternative managerial approaches in analysis of case studies or selected management environments</w:t>
      </w:r>
    </w:p>
    <w:p w:rsidR="00CB6826" w:rsidRPr="00846594" w:rsidRDefault="00CB6826" w:rsidP="00CB6826">
      <w:pPr>
        <w:numPr>
          <w:ilvl w:val="0"/>
          <w:numId w:val="1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846594">
        <w:rPr>
          <w:rFonts w:cstheme="minorHAnsi"/>
          <w:spacing w:val="-3"/>
        </w:rPr>
        <w:t>Integrate course concepts relative to the Christian Worldview.</w:t>
      </w:r>
    </w:p>
    <w:p w:rsidR="007D5A2A" w:rsidRDefault="007D5A2A" w:rsidP="000C2431">
      <w:pPr>
        <w:pStyle w:val="SyllabiHeading"/>
        <w:rPr>
          <w:b/>
        </w:rPr>
      </w:pPr>
      <w:r w:rsidRPr="007D5A2A">
        <w:rPr>
          <w:b/>
        </w:rPr>
        <w:lastRenderedPageBreak/>
        <w:t>Attendance Requirements</w:t>
      </w:r>
    </w:p>
    <w:p w:rsidR="007D5A2A" w:rsidRPr="007D5A2A" w:rsidRDefault="007D5A2A" w:rsidP="000C2431">
      <w:permStart w:id="140469031" w:edGrp="everyone"/>
      <w:r w:rsidRPr="007D5A2A">
        <w:rPr>
          <w:b/>
        </w:rPr>
        <w:t>&lt;&lt;</w:t>
      </w:r>
    </w:p>
    <w:p w:rsidR="0029114E" w:rsidRDefault="007D5A2A" w:rsidP="000C2431">
      <w:pPr>
        <w:rPr>
          <w:u w:val="single"/>
        </w:rPr>
      </w:pPr>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0469031"/>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A234F3" w:rsidP="00392867">
      <w:pPr>
        <w:spacing w:after="200"/>
        <w:rPr>
          <w:rStyle w:val="Hyperlink"/>
          <w:spacing w:val="-2"/>
        </w:rPr>
      </w:pPr>
      <w:hyperlink r:id="rId10"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D3F8B" w:rsidRDefault="00783E12" w:rsidP="00BB4FE4">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433347703" w:edGrp="everyone"/>
      <w:r w:rsidR="00AD3F8B"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433347703"/>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w:t>
      </w:r>
      <w:r>
        <w:lastRenderedPageBreak/>
        <w:t>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t>Course Requirements and Grading Criteria</w:t>
      </w:r>
    </w:p>
    <w:p w:rsidR="00BB4FE4" w:rsidRDefault="005042F5" w:rsidP="00BB4FE4">
      <w:pPr>
        <w:rPr>
          <w:rFonts w:ascii="Times New Roman" w:eastAsia="Times New Roman" w:hAnsi="Times New Roman" w:cs="Times New Roman"/>
        </w:rPr>
      </w:pPr>
      <w:permStart w:id="566566520" w:edGrp="everyone"/>
      <w:r w:rsidRPr="005042F5">
        <w:t>&lt;&lt;</w:t>
      </w:r>
      <w:r w:rsidR="00BB4FE4" w:rsidRPr="00BB4FE4">
        <w:rPr>
          <w:rFonts w:ascii="Times New Roman" w:eastAsia="Times New Roman" w:hAnsi="Times New Roman" w:cs="Times New Roman"/>
        </w:rPr>
        <w:t xml:space="preserve"> </w:t>
      </w:r>
      <w:r w:rsidR="00BB4FE4">
        <w:rPr>
          <w:rFonts w:ascii="Times New Roman" w:eastAsia="Times New Roman" w:hAnsi="Times New Roman" w:cs="Times New Roman"/>
        </w:rPr>
        <w:t>Assignments include Discussion Board work and journal article summaries.</w:t>
      </w:r>
    </w:p>
    <w:p w:rsidR="00BB4FE4" w:rsidRDefault="00BB4FE4" w:rsidP="00BB4FE4">
      <w:pPr>
        <w:rPr>
          <w:rFonts w:ascii="Times New Roman" w:eastAsia="Times New Roman" w:hAnsi="Times New Roman" w:cs="Times New Roman"/>
          <w:b/>
          <w:i/>
        </w:rPr>
      </w:pPr>
      <w:r>
        <w:rPr>
          <w:rFonts w:ascii="Times New Roman" w:eastAsia="Times New Roman" w:hAnsi="Times New Roman" w:cs="Times New Roman"/>
          <w:b/>
          <w:i/>
        </w:rPr>
        <w:t>Grading Criteria:</w:t>
      </w:r>
    </w:p>
    <w:p w:rsidR="00BB4FE4" w:rsidRDefault="00BB4FE4" w:rsidP="00BB4FE4">
      <w:pPr>
        <w:rPr>
          <w:rFonts w:ascii="Times New Roman" w:eastAsia="Times New Roman" w:hAnsi="Times New Roman" w:cs="Times New Roman"/>
        </w:rPr>
      </w:pPr>
      <w:r>
        <w:rPr>
          <w:rFonts w:ascii="Times New Roman" w:eastAsia="Times New Roman" w:hAnsi="Times New Roman" w:cs="Times New Roman"/>
        </w:rPr>
        <w:t>Discussion Board  / 4 @ 100 points each = 400 points</w:t>
      </w:r>
    </w:p>
    <w:p w:rsidR="00BB4FE4" w:rsidRDefault="00BB4FE4" w:rsidP="00BB4FE4">
      <w:pPr>
        <w:rPr>
          <w:rFonts w:ascii="Times New Roman" w:eastAsia="Times New Roman" w:hAnsi="Times New Roman" w:cs="Times New Roman"/>
        </w:rPr>
      </w:pPr>
      <w:r>
        <w:rPr>
          <w:rFonts w:ascii="Times New Roman" w:eastAsia="Times New Roman" w:hAnsi="Times New Roman" w:cs="Times New Roman"/>
        </w:rPr>
        <w:t>Journal Article Summaries / 4 @ 100 each = 400 points</w:t>
      </w:r>
    </w:p>
    <w:p w:rsidR="00BB4FE4" w:rsidRDefault="00BB4FE4" w:rsidP="00BB4FE4">
      <w:pPr>
        <w:rPr>
          <w:rFonts w:ascii="Times New Roman" w:eastAsia="Times New Roman" w:hAnsi="Times New Roman" w:cs="Times New Roman"/>
        </w:rPr>
      </w:pPr>
    </w:p>
    <w:p w:rsidR="00BB4FE4" w:rsidRDefault="00BB4FE4" w:rsidP="00BB4FE4">
      <w:pPr>
        <w:spacing w:after="0"/>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Late Policy</w:t>
      </w:r>
    </w:p>
    <w:p w:rsidR="00BB4FE4" w:rsidRDefault="00BB4FE4" w:rsidP="00BB4FE4">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Unless there are special circumstances as noted below, all work (including Discussion Board assignments and any other graded assignment) must be submitted by the due date. </w:t>
      </w:r>
    </w:p>
    <w:p w:rsidR="00BB4FE4" w:rsidRDefault="00BB4FE4" w:rsidP="00BB4FE4">
      <w:pPr>
        <w:numPr>
          <w:ilvl w:val="0"/>
          <w:numId w:val="13"/>
        </w:numPr>
        <w:spacing w:before="280" w:after="0" w:line="259" w:lineRule="auto"/>
        <w:contextualSpacing w:val="0"/>
        <w:rPr>
          <w:rFonts w:ascii="Times New Roman" w:eastAsia="Times New Roman" w:hAnsi="Times New Roman" w:cs="Times New Roman"/>
        </w:rPr>
      </w:pPr>
      <w:r>
        <w:rPr>
          <w:rFonts w:ascii="Times New Roman" w:eastAsia="Times New Roman" w:hAnsi="Times New Roman" w:cs="Times New Roman"/>
          <w:highlight w:val="white"/>
        </w:rPr>
        <w:t>Assignments, other than Discussion Board assignments, submitted within one week after the due date will receive a 10% deduction.</w:t>
      </w:r>
    </w:p>
    <w:p w:rsidR="00BB4FE4" w:rsidRDefault="00BB4FE4" w:rsidP="00BB4FE4">
      <w:pPr>
        <w:numPr>
          <w:ilvl w:val="0"/>
          <w:numId w:val="13"/>
        </w:numPr>
        <w:spacing w:after="0" w:line="259" w:lineRule="auto"/>
        <w:contextualSpacing w:val="0"/>
        <w:rPr>
          <w:rFonts w:ascii="Times New Roman" w:eastAsia="Times New Roman" w:hAnsi="Times New Roman" w:cs="Times New Roman"/>
        </w:rPr>
      </w:pPr>
      <w:r>
        <w:rPr>
          <w:rFonts w:ascii="Times New Roman" w:eastAsia="Times New Roman" w:hAnsi="Times New Roman" w:cs="Times New Roman"/>
          <w:highlight w:val="white"/>
        </w:rPr>
        <w:t>Assignments, other than Discussion Board assignments, submitted more than one week and less than 2 weeks late will receive a 20% deduction.</w:t>
      </w:r>
    </w:p>
    <w:p w:rsidR="00BB4FE4" w:rsidRDefault="00BB4FE4" w:rsidP="00BB4FE4">
      <w:pPr>
        <w:numPr>
          <w:ilvl w:val="0"/>
          <w:numId w:val="13"/>
        </w:numPr>
        <w:spacing w:after="0" w:line="259" w:lineRule="auto"/>
        <w:contextualSpacing w:val="0"/>
        <w:rPr>
          <w:rFonts w:ascii="Times New Roman" w:eastAsia="Times New Roman" w:hAnsi="Times New Roman" w:cs="Times New Roman"/>
        </w:rPr>
      </w:pPr>
      <w:r>
        <w:rPr>
          <w:rFonts w:ascii="Times New Roman" w:eastAsia="Times New Roman" w:hAnsi="Times New Roman" w:cs="Times New Roman"/>
          <w:highlight w:val="white"/>
        </w:rPr>
        <w:t>Assignments submitted two weeks late or after the final date of the course will not be accepted.</w:t>
      </w:r>
    </w:p>
    <w:p w:rsidR="00BB4FE4" w:rsidRDefault="00BB4FE4" w:rsidP="00BB4FE4">
      <w:pPr>
        <w:numPr>
          <w:ilvl w:val="0"/>
          <w:numId w:val="13"/>
        </w:numPr>
        <w:spacing w:after="280" w:line="259" w:lineRule="auto"/>
        <w:contextualSpacing w:val="0"/>
        <w:rPr>
          <w:rFonts w:ascii="Times New Roman" w:eastAsia="Times New Roman" w:hAnsi="Times New Roman" w:cs="Times New Roman"/>
        </w:rPr>
      </w:pPr>
      <w:r>
        <w:rPr>
          <w:rFonts w:ascii="Times New Roman" w:eastAsia="Times New Roman" w:hAnsi="Times New Roman" w:cs="Times New Roman"/>
          <w:highlight w:val="white"/>
        </w:rPr>
        <w:t>Discussion Board assignments must be submitted during the discussion week and will not be accepted late.</w:t>
      </w:r>
    </w:p>
    <w:p w:rsidR="00BB4FE4" w:rsidRDefault="00BB4FE4" w:rsidP="00BB4FE4">
      <w:pPr>
        <w:rPr>
          <w:rFonts w:ascii="Times New Roman" w:eastAsia="Times New Roman" w:hAnsi="Times New Roman" w:cs="Times New Roman"/>
          <w:b/>
          <w:i/>
          <w:highlight w:val="white"/>
        </w:rPr>
      </w:pPr>
      <w:r>
        <w:rPr>
          <w:rFonts w:ascii="Times New Roman" w:eastAsia="Times New Roman" w:hAnsi="Times New Roman" w:cs="Times New Roman"/>
          <w:highlight w:val="white"/>
        </w:rPr>
        <w:t xml:space="preserve">Special circumstances (e.g. death in the family, personal health issues) will be reviewed by the instructor on a case-by-case basis.  </w:t>
      </w:r>
      <w:r>
        <w:rPr>
          <w:rFonts w:ascii="Times New Roman" w:eastAsia="Times New Roman" w:hAnsi="Times New Roman" w:cs="Times New Roman"/>
          <w:b/>
          <w:i/>
          <w:highlight w:val="white"/>
        </w:rPr>
        <w:t>To be considered for an exemption to the policy, students must contact the professor in advance of the due date.</w:t>
      </w:r>
    </w:p>
    <w:p w:rsidR="00BB4FE4" w:rsidRDefault="00BB4FE4" w:rsidP="00BB4FE4"/>
    <w:p w:rsidR="00BB4FE4" w:rsidRDefault="00BB4FE4" w:rsidP="00BB4FE4">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rsidR="00BB4FE4" w:rsidRDefault="00BB4FE4" w:rsidP="00BB4FE4">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5042F5" w:rsidRPr="005042F5" w:rsidRDefault="005042F5" w:rsidP="000C2431">
      <w:r w:rsidRPr="005042F5">
        <w:t>&gt;&gt;</w:t>
      </w:r>
    </w:p>
    <w:permEnd w:id="566566520"/>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lastRenderedPageBreak/>
        <w:t>Tentative Schedule</w:t>
      </w:r>
    </w:p>
    <w:p w:rsidR="00BB4FE4" w:rsidRPr="004732FD" w:rsidRDefault="004732FD" w:rsidP="000C2431">
      <w:permStart w:id="19216927" w:edGrp="everyone"/>
      <w:r w:rsidRPr="004732FD">
        <w:t>&lt;&lt;</w:t>
      </w:r>
    </w:p>
    <w:tbl>
      <w:tblPr>
        <w:tblStyle w:val="TableGrid"/>
        <w:tblW w:w="0" w:type="auto"/>
        <w:tblLook w:val="04A0" w:firstRow="1" w:lastRow="0" w:firstColumn="1" w:lastColumn="0" w:noHBand="0" w:noVBand="1"/>
      </w:tblPr>
      <w:tblGrid>
        <w:gridCol w:w="4675"/>
        <w:gridCol w:w="4675"/>
      </w:tblGrid>
      <w:tr w:rsidR="00BB4FE4" w:rsidRPr="00857C90" w:rsidTr="00B26C05">
        <w:tc>
          <w:tcPr>
            <w:tcW w:w="4675" w:type="dxa"/>
          </w:tcPr>
          <w:p w:rsidR="00BB4FE4" w:rsidRPr="00857C90" w:rsidRDefault="00BB4FE4" w:rsidP="00B26C05">
            <w:pPr>
              <w:jc w:val="center"/>
              <w:rPr>
                <w:b/>
              </w:rPr>
            </w:pPr>
            <w:r w:rsidRPr="00857C90">
              <w:rPr>
                <w:b/>
              </w:rPr>
              <w:t>Week</w:t>
            </w:r>
          </w:p>
        </w:tc>
        <w:tc>
          <w:tcPr>
            <w:tcW w:w="4675" w:type="dxa"/>
          </w:tcPr>
          <w:p w:rsidR="00BB4FE4" w:rsidRPr="00857C90" w:rsidRDefault="00BB4FE4" w:rsidP="00B26C05">
            <w:pPr>
              <w:jc w:val="center"/>
              <w:rPr>
                <w:b/>
              </w:rPr>
            </w:pPr>
            <w:r>
              <w:rPr>
                <w:b/>
              </w:rPr>
              <w:t>Assignment</w:t>
            </w:r>
          </w:p>
        </w:tc>
      </w:tr>
      <w:tr w:rsidR="00BB4FE4" w:rsidTr="00B26C05">
        <w:tc>
          <w:tcPr>
            <w:tcW w:w="4675" w:type="dxa"/>
          </w:tcPr>
          <w:p w:rsidR="00BB4FE4" w:rsidRDefault="00BB4FE4" w:rsidP="00B26C05">
            <w:r>
              <w:t>Week 1</w:t>
            </w:r>
          </w:p>
        </w:tc>
        <w:tc>
          <w:tcPr>
            <w:tcW w:w="4675" w:type="dxa"/>
          </w:tcPr>
          <w:p w:rsidR="00BB4FE4" w:rsidRDefault="00BB4FE4" w:rsidP="00B26C05">
            <w:r>
              <w:t>Discussion Board</w:t>
            </w:r>
          </w:p>
        </w:tc>
      </w:tr>
      <w:tr w:rsidR="00BB4FE4" w:rsidTr="00B26C05">
        <w:tc>
          <w:tcPr>
            <w:tcW w:w="4675" w:type="dxa"/>
          </w:tcPr>
          <w:p w:rsidR="00BB4FE4" w:rsidRDefault="00BB4FE4" w:rsidP="00B26C05">
            <w:r>
              <w:t>Week 2</w:t>
            </w:r>
          </w:p>
        </w:tc>
        <w:tc>
          <w:tcPr>
            <w:tcW w:w="4675" w:type="dxa"/>
          </w:tcPr>
          <w:p w:rsidR="00BB4FE4" w:rsidRDefault="00BB4FE4" w:rsidP="00B26C05">
            <w:r>
              <w:t>Paper on Change Management</w:t>
            </w:r>
          </w:p>
        </w:tc>
      </w:tr>
      <w:tr w:rsidR="00BB4FE4" w:rsidTr="00B26C05">
        <w:tc>
          <w:tcPr>
            <w:tcW w:w="4675" w:type="dxa"/>
          </w:tcPr>
          <w:p w:rsidR="00BB4FE4" w:rsidRDefault="00BB4FE4" w:rsidP="00B26C05">
            <w:r>
              <w:t>Week 3</w:t>
            </w:r>
          </w:p>
        </w:tc>
        <w:tc>
          <w:tcPr>
            <w:tcW w:w="4675" w:type="dxa"/>
          </w:tcPr>
          <w:p w:rsidR="00BB4FE4" w:rsidRDefault="00BB4FE4" w:rsidP="00B26C05">
            <w:r>
              <w:t>Discussion Board</w:t>
            </w:r>
          </w:p>
        </w:tc>
      </w:tr>
      <w:tr w:rsidR="00BB4FE4" w:rsidTr="00B26C05">
        <w:tc>
          <w:tcPr>
            <w:tcW w:w="4675" w:type="dxa"/>
          </w:tcPr>
          <w:p w:rsidR="00BB4FE4" w:rsidRDefault="00BB4FE4" w:rsidP="00B26C05">
            <w:r>
              <w:t>Week 4</w:t>
            </w:r>
          </w:p>
        </w:tc>
        <w:tc>
          <w:tcPr>
            <w:tcW w:w="4675" w:type="dxa"/>
          </w:tcPr>
          <w:p w:rsidR="00BB4FE4" w:rsidRDefault="00BB4FE4" w:rsidP="00B26C05">
            <w:r>
              <w:t>Case Study on Application of Contingency Mgmt.</w:t>
            </w:r>
          </w:p>
        </w:tc>
      </w:tr>
      <w:tr w:rsidR="00BB4FE4" w:rsidTr="00B26C05">
        <w:tc>
          <w:tcPr>
            <w:tcW w:w="4675" w:type="dxa"/>
          </w:tcPr>
          <w:p w:rsidR="00BB4FE4" w:rsidRDefault="00BB4FE4" w:rsidP="00B26C05">
            <w:r>
              <w:t>Week 5</w:t>
            </w:r>
          </w:p>
        </w:tc>
        <w:tc>
          <w:tcPr>
            <w:tcW w:w="4675" w:type="dxa"/>
          </w:tcPr>
          <w:p w:rsidR="00BB4FE4" w:rsidRDefault="00BB4FE4" w:rsidP="00B26C05">
            <w:r>
              <w:t>Discussion Board – Contingency Mgmt.</w:t>
            </w:r>
          </w:p>
        </w:tc>
      </w:tr>
      <w:tr w:rsidR="00BB4FE4" w:rsidTr="00B26C05">
        <w:tc>
          <w:tcPr>
            <w:tcW w:w="4675" w:type="dxa"/>
          </w:tcPr>
          <w:p w:rsidR="00BB4FE4" w:rsidRDefault="00BB4FE4" w:rsidP="00B26C05">
            <w:r>
              <w:t>Week 6</w:t>
            </w:r>
          </w:p>
        </w:tc>
        <w:tc>
          <w:tcPr>
            <w:tcW w:w="4675" w:type="dxa"/>
          </w:tcPr>
          <w:p w:rsidR="00BB4FE4" w:rsidRDefault="00BB4FE4" w:rsidP="00B26C05">
            <w:r>
              <w:t>Chaos Paper Assignment</w:t>
            </w:r>
          </w:p>
        </w:tc>
      </w:tr>
      <w:tr w:rsidR="00BB4FE4" w:rsidTr="00B26C05">
        <w:tc>
          <w:tcPr>
            <w:tcW w:w="4675" w:type="dxa"/>
          </w:tcPr>
          <w:p w:rsidR="00BB4FE4" w:rsidRDefault="00BB4FE4" w:rsidP="00B26C05">
            <w:r>
              <w:t>Week 7</w:t>
            </w:r>
          </w:p>
        </w:tc>
        <w:tc>
          <w:tcPr>
            <w:tcW w:w="4675" w:type="dxa"/>
          </w:tcPr>
          <w:p w:rsidR="00BB4FE4" w:rsidRDefault="00BB4FE4" w:rsidP="00B26C05">
            <w:r>
              <w:t>Research Paper – Management Theories</w:t>
            </w:r>
          </w:p>
        </w:tc>
      </w:tr>
      <w:tr w:rsidR="00BB4FE4" w:rsidTr="00B26C05">
        <w:tc>
          <w:tcPr>
            <w:tcW w:w="4675" w:type="dxa"/>
          </w:tcPr>
          <w:p w:rsidR="00BB4FE4" w:rsidRDefault="00BB4FE4" w:rsidP="00B26C05">
            <w:r>
              <w:t>Week 8</w:t>
            </w:r>
          </w:p>
        </w:tc>
        <w:tc>
          <w:tcPr>
            <w:tcW w:w="4675" w:type="dxa"/>
          </w:tcPr>
          <w:p w:rsidR="00BB4FE4" w:rsidRDefault="00BB4FE4" w:rsidP="00B26C05">
            <w:r>
              <w:t>Integration of Christian Worldview Paper</w:t>
            </w:r>
          </w:p>
        </w:tc>
      </w:tr>
    </w:tbl>
    <w:p w:rsidR="00BB0CDA" w:rsidRDefault="004732FD" w:rsidP="000C2431">
      <w:r w:rsidRPr="004732FD">
        <w:t>&gt;</w:t>
      </w:r>
      <w:bookmarkStart w:id="5" w:name="_GoBack"/>
      <w:bookmarkEnd w:id="5"/>
      <w:r w:rsidR="00BB0CDA">
        <w:t>&gt;</w:t>
      </w:r>
      <w:permEnd w:id="19216927"/>
    </w:p>
    <w:p w:rsidR="004732FD" w:rsidRDefault="004732FD" w:rsidP="000C2431"/>
    <w:p w:rsidR="004732FD" w:rsidRPr="004732FD" w:rsidRDefault="004732FD" w:rsidP="000C2431"/>
    <w:sectPr w:rsidR="004732FD" w:rsidRPr="004732FD" w:rsidSect="00A67B54">
      <w:footerReference w:type="default" r:id="rId11"/>
      <w:headerReference w:type="first" r:id="rId12"/>
      <w:footerReference w:type="first" r:id="rId13"/>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4F3" w:rsidRDefault="00A234F3" w:rsidP="002B1DF6">
      <w:pPr>
        <w:spacing w:after="0"/>
      </w:pPr>
      <w:r>
        <w:separator/>
      </w:r>
    </w:p>
  </w:endnote>
  <w:endnote w:type="continuationSeparator" w:id="0">
    <w:p w:rsidR="00A234F3" w:rsidRDefault="00A234F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980830">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980830">
      <w:rPr>
        <w:i/>
        <w:sz w:val="16"/>
        <w:szCs w:val="16"/>
      </w:rPr>
      <w:t>April 2025</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4F3" w:rsidRDefault="00A234F3" w:rsidP="002B1DF6">
      <w:pPr>
        <w:spacing w:after="0"/>
      </w:pPr>
      <w:r>
        <w:separator/>
      </w:r>
    </w:p>
  </w:footnote>
  <w:footnote w:type="continuationSeparator" w:id="0">
    <w:p w:rsidR="00A234F3" w:rsidRDefault="00A234F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B4F59"/>
    <w:multiLevelType w:val="hybridMultilevel"/>
    <w:tmpl w:val="9F1E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0F81AAE"/>
    <w:multiLevelType w:val="multilevel"/>
    <w:tmpl w:val="80C44F42"/>
    <w:lvl w:ilvl="0">
      <w:start w:val="1"/>
      <w:numFmt w:val="bullet"/>
      <w:lvlText w:val="●"/>
      <w:lvlJc w:val="left"/>
      <w:pPr>
        <w:ind w:left="720" w:hanging="360"/>
      </w:pPr>
      <w:rPr>
        <w:rFonts w:ascii="Calibri" w:eastAsia="Calibri" w:hAnsi="Calibri" w:cs="Calibri"/>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0"/>
  </w:num>
  <w:num w:numId="3">
    <w:abstractNumId w:val="5"/>
  </w:num>
  <w:num w:numId="4">
    <w:abstractNumId w:val="1"/>
  </w:num>
  <w:num w:numId="5">
    <w:abstractNumId w:val="2"/>
  </w:num>
  <w:num w:numId="6">
    <w:abstractNumId w:val="11"/>
  </w:num>
  <w:num w:numId="7">
    <w:abstractNumId w:val="8"/>
  </w:num>
  <w:num w:numId="8">
    <w:abstractNumId w:val="3"/>
  </w:num>
  <w:num w:numId="9">
    <w:abstractNumId w:val="12"/>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6jdwKQMMN7DOMG8bJyKPxdfyX9qRspmlNBcRsyA7+Oq0HZ4Kx1b21kTFcvRxpl3iQc5f7WzhKiR1/6T5VR4eA==" w:salt="X2X7BBUwI2QzBpykND6t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D335C"/>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5C4"/>
    <w:rsid w:val="00460DCE"/>
    <w:rsid w:val="004732FD"/>
    <w:rsid w:val="00485DE2"/>
    <w:rsid w:val="00497542"/>
    <w:rsid w:val="004E2C2D"/>
    <w:rsid w:val="004F2DF3"/>
    <w:rsid w:val="00500B47"/>
    <w:rsid w:val="005042F5"/>
    <w:rsid w:val="00504648"/>
    <w:rsid w:val="00504C03"/>
    <w:rsid w:val="00573FD3"/>
    <w:rsid w:val="0059315D"/>
    <w:rsid w:val="005A35D0"/>
    <w:rsid w:val="005B440E"/>
    <w:rsid w:val="005D4A0C"/>
    <w:rsid w:val="005E6005"/>
    <w:rsid w:val="00605B5F"/>
    <w:rsid w:val="00654D1F"/>
    <w:rsid w:val="00656ECB"/>
    <w:rsid w:val="00691DB2"/>
    <w:rsid w:val="006A11CC"/>
    <w:rsid w:val="006A1232"/>
    <w:rsid w:val="006B3B3E"/>
    <w:rsid w:val="007200FA"/>
    <w:rsid w:val="00723490"/>
    <w:rsid w:val="00731672"/>
    <w:rsid w:val="00755103"/>
    <w:rsid w:val="0077197E"/>
    <w:rsid w:val="00783E12"/>
    <w:rsid w:val="0078676A"/>
    <w:rsid w:val="00794217"/>
    <w:rsid w:val="007A4624"/>
    <w:rsid w:val="007D5A2A"/>
    <w:rsid w:val="0080070D"/>
    <w:rsid w:val="00835832"/>
    <w:rsid w:val="00887623"/>
    <w:rsid w:val="00892B63"/>
    <w:rsid w:val="008A5358"/>
    <w:rsid w:val="008E0181"/>
    <w:rsid w:val="008E4F4D"/>
    <w:rsid w:val="00902E96"/>
    <w:rsid w:val="009419CA"/>
    <w:rsid w:val="00965F8D"/>
    <w:rsid w:val="00980830"/>
    <w:rsid w:val="00980F09"/>
    <w:rsid w:val="00986E96"/>
    <w:rsid w:val="009B2264"/>
    <w:rsid w:val="009E5F94"/>
    <w:rsid w:val="00A105A1"/>
    <w:rsid w:val="00A11D01"/>
    <w:rsid w:val="00A234F3"/>
    <w:rsid w:val="00A24A3B"/>
    <w:rsid w:val="00A473A2"/>
    <w:rsid w:val="00A67B54"/>
    <w:rsid w:val="00A754F6"/>
    <w:rsid w:val="00AB3DD6"/>
    <w:rsid w:val="00AD3F8B"/>
    <w:rsid w:val="00AE7841"/>
    <w:rsid w:val="00B01774"/>
    <w:rsid w:val="00B03977"/>
    <w:rsid w:val="00B71E16"/>
    <w:rsid w:val="00BB0CDA"/>
    <w:rsid w:val="00BB466F"/>
    <w:rsid w:val="00BB4FE4"/>
    <w:rsid w:val="00BE50DA"/>
    <w:rsid w:val="00C210C5"/>
    <w:rsid w:val="00CB6826"/>
    <w:rsid w:val="00CC3FC8"/>
    <w:rsid w:val="00CD6132"/>
    <w:rsid w:val="00CE1690"/>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F9B2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BB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bu.edu/academics/writing-center/Academic%20Integrity%20Statement%20Pol%208.4.1%20Attch%20Oct%2020222.pdf" TargetMode="Externa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CA5B0-80C1-4EDE-AD6F-8EC3AB7B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6746</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Janet Jones</cp:lastModifiedBy>
  <cp:revision>2</cp:revision>
  <cp:lastPrinted>2024-02-09T19:42:00Z</cp:lastPrinted>
  <dcterms:created xsi:type="dcterms:W3CDTF">2025-04-29T15:55:00Z</dcterms:created>
  <dcterms:modified xsi:type="dcterms:W3CDTF">2025-04-29T15:55:00Z</dcterms:modified>
</cp:coreProperties>
</file>