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AC0" w:rsidRPr="003B1B1F" w:rsidRDefault="00F51939" w:rsidP="00185AC0">
      <w:pPr>
        <w:jc w:val="center"/>
        <w:rPr>
          <w:rFonts w:ascii="Arial" w:hAnsi="Arial" w:cs="Arial"/>
          <w:snapToGrid w:val="0"/>
          <w:szCs w:val="24"/>
        </w:rPr>
      </w:pPr>
      <w:r w:rsidRPr="003B1B1F">
        <w:rPr>
          <w:rFonts w:ascii="Arial" w:hAnsi="Arial" w:cs="Arial"/>
          <w:noProof/>
          <w:szCs w:val="24"/>
        </w:rPr>
        <w:drawing>
          <wp:inline distT="0" distB="0" distL="0" distR="0">
            <wp:extent cx="2343150" cy="523875"/>
            <wp:effectExtent l="0" t="0" r="0" b="9525"/>
            <wp:docPr id="2" name="Picture 2" descr="Wayland Baptist University Flame logo" title="Wayland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185AC0" w:rsidRPr="003B1B1F" w:rsidRDefault="00185AC0" w:rsidP="00185AC0">
      <w:pPr>
        <w:rPr>
          <w:rFonts w:ascii="Arial" w:hAnsi="Arial" w:cs="Arial"/>
          <w:snapToGrid w:val="0"/>
          <w:szCs w:val="24"/>
        </w:rPr>
      </w:pPr>
    </w:p>
    <w:p w:rsidR="00185AC0" w:rsidRPr="003B1B1F" w:rsidRDefault="00185AC0" w:rsidP="00A44F90">
      <w:pPr>
        <w:pStyle w:val="Heading3"/>
        <w:rPr>
          <w:rFonts w:ascii="Arial" w:hAnsi="Arial" w:cs="Arial"/>
        </w:rPr>
      </w:pPr>
      <w:r w:rsidRPr="003B1B1F">
        <w:rPr>
          <w:rFonts w:ascii="Arial" w:hAnsi="Arial" w:cs="Arial"/>
        </w:rPr>
        <w:t>WAYLAND BAPTIST UNIVERSITY</w:t>
      </w:r>
    </w:p>
    <w:p w:rsidR="008D29DD" w:rsidRDefault="008D29DD" w:rsidP="00E33992">
      <w:pPr>
        <w:tabs>
          <w:tab w:val="center" w:pos="5400"/>
        </w:tabs>
        <w:suppressAutoHyphens/>
        <w:ind w:right="18"/>
        <w:jc w:val="center"/>
        <w:rPr>
          <w:rFonts w:ascii="Arial" w:hAnsi="Arial" w:cs="Arial"/>
          <w:b/>
          <w:snapToGrid w:val="0"/>
          <w:szCs w:val="24"/>
        </w:rPr>
      </w:pPr>
      <w:r w:rsidRPr="008D29DD">
        <w:rPr>
          <w:rFonts w:ascii="Arial" w:hAnsi="Arial" w:cs="Arial"/>
          <w:b/>
          <w:snapToGrid w:val="0"/>
          <w:szCs w:val="24"/>
        </w:rPr>
        <w:t>WBU ONLINE</w:t>
      </w:r>
    </w:p>
    <w:p w:rsidR="00E33992" w:rsidRDefault="008D29DD" w:rsidP="00E33992">
      <w:pPr>
        <w:tabs>
          <w:tab w:val="center" w:pos="5400"/>
        </w:tabs>
        <w:suppressAutoHyphens/>
        <w:ind w:right="18"/>
        <w:jc w:val="center"/>
        <w:rPr>
          <w:rFonts w:ascii="Arial" w:hAnsi="Arial" w:cs="Arial"/>
          <w:b/>
          <w:snapToGrid w:val="0"/>
          <w:szCs w:val="24"/>
        </w:rPr>
      </w:pPr>
      <w:r w:rsidRPr="008D29DD">
        <w:rPr>
          <w:rFonts w:ascii="Arial" w:hAnsi="Arial" w:cs="Arial"/>
          <w:b/>
          <w:snapToGrid w:val="0"/>
          <w:szCs w:val="24"/>
        </w:rPr>
        <w:t>SCHOOL OF CHRISTIAN STUDIES</w:t>
      </w:r>
    </w:p>
    <w:p w:rsidR="008D29DD" w:rsidRPr="003B1B1F" w:rsidRDefault="008D29DD" w:rsidP="00E33992">
      <w:pPr>
        <w:tabs>
          <w:tab w:val="center" w:pos="5400"/>
        </w:tabs>
        <w:suppressAutoHyphens/>
        <w:ind w:right="18"/>
        <w:jc w:val="center"/>
        <w:rPr>
          <w:rFonts w:ascii="Arial" w:hAnsi="Arial" w:cs="Arial"/>
          <w:b/>
          <w:i/>
          <w:spacing w:val="-3"/>
          <w:szCs w:val="24"/>
        </w:rPr>
      </w:pPr>
    </w:p>
    <w:p w:rsidR="00E33992" w:rsidRPr="003B1B1F" w:rsidRDefault="00E33992" w:rsidP="00A44F90">
      <w:pPr>
        <w:pStyle w:val="Heading2"/>
        <w:rPr>
          <w:szCs w:val="24"/>
        </w:rPr>
      </w:pPr>
      <w:r w:rsidRPr="003B1B1F">
        <w:rPr>
          <w:szCs w:val="24"/>
        </w:rPr>
        <w:t>Wayland Baptist University Mission Statement</w:t>
      </w:r>
    </w:p>
    <w:p w:rsidR="00E33992" w:rsidRPr="003B1B1F" w:rsidRDefault="00E33992" w:rsidP="00185AC0">
      <w:pPr>
        <w:ind w:right="1008"/>
        <w:rPr>
          <w:rFonts w:ascii="Arial" w:hAnsi="Arial" w:cs="Arial"/>
          <w:szCs w:val="24"/>
        </w:rPr>
      </w:pPr>
      <w:r w:rsidRPr="003B1B1F">
        <w:rPr>
          <w:rFonts w:ascii="Arial" w:hAnsi="Arial" w:cs="Arial"/>
          <w:szCs w:val="24"/>
        </w:rPr>
        <w:t xml:space="preserve"> Wayland Baptist University exists to educate students in an academically challenging, learning-focused and distinctively Christian environment for professional success and service to God and humankind.</w:t>
      </w:r>
    </w:p>
    <w:p w:rsidR="00191807" w:rsidRPr="003B1B1F" w:rsidRDefault="00191807" w:rsidP="00191807">
      <w:pPr>
        <w:tabs>
          <w:tab w:val="center" w:pos="5400"/>
        </w:tabs>
        <w:suppressAutoHyphens/>
        <w:ind w:right="18"/>
        <w:rPr>
          <w:rFonts w:ascii="Arial" w:hAnsi="Arial" w:cs="Arial"/>
          <w:b/>
          <w:i/>
          <w:color w:val="FFFF00"/>
          <w:spacing w:val="-3"/>
          <w:szCs w:val="24"/>
        </w:rPr>
      </w:pPr>
    </w:p>
    <w:p w:rsidR="00191807" w:rsidRPr="003B1B1F" w:rsidRDefault="00A64D5F" w:rsidP="00A44F90">
      <w:pPr>
        <w:pStyle w:val="Heading3"/>
        <w:rPr>
          <w:rFonts w:ascii="Arial" w:hAnsi="Arial" w:cs="Arial"/>
        </w:rPr>
      </w:pPr>
      <w:r w:rsidRPr="003B1B1F">
        <w:rPr>
          <w:rFonts w:ascii="Arial" w:hAnsi="Arial" w:cs="Arial"/>
        </w:rPr>
        <w:t>GREK5303</w:t>
      </w:r>
      <w:r w:rsidR="002F3E49" w:rsidRPr="003B1B1F">
        <w:rPr>
          <w:rFonts w:ascii="Arial" w:hAnsi="Arial" w:cs="Arial"/>
        </w:rPr>
        <w:t>VC0</w:t>
      </w:r>
      <w:r w:rsidR="00572B45" w:rsidRPr="003B1B1F">
        <w:rPr>
          <w:rFonts w:ascii="Arial" w:hAnsi="Arial" w:cs="Arial"/>
        </w:rPr>
        <w:t>1</w:t>
      </w:r>
    </w:p>
    <w:p w:rsidR="00191807" w:rsidRPr="003B1B1F" w:rsidRDefault="00A64D5F" w:rsidP="00A44F90">
      <w:pPr>
        <w:pStyle w:val="Heading3"/>
        <w:rPr>
          <w:rFonts w:ascii="Arial" w:hAnsi="Arial" w:cs="Arial"/>
          <w:i/>
        </w:rPr>
      </w:pPr>
      <w:r w:rsidRPr="003B1B1F">
        <w:rPr>
          <w:rFonts w:ascii="Arial" w:hAnsi="Arial" w:cs="Arial"/>
          <w:i/>
        </w:rPr>
        <w:t>Greek Tools for Ministry (Greek for Ministers)</w:t>
      </w:r>
    </w:p>
    <w:p w:rsidR="00320585" w:rsidRPr="00320585" w:rsidRDefault="008D29DD" w:rsidP="00320585">
      <w:pPr>
        <w:pStyle w:val="Heading3"/>
        <w:rPr>
          <w:rFonts w:ascii="Arial" w:hAnsi="Arial" w:cs="Arial"/>
          <w:bCs/>
        </w:rPr>
      </w:pPr>
      <w:r>
        <w:rPr>
          <w:rFonts w:ascii="Arial" w:hAnsi="Arial" w:cs="Arial"/>
          <w:bCs/>
        </w:rPr>
        <w:t>FALL 1 202</w:t>
      </w:r>
      <w:r w:rsidR="00F8480A">
        <w:rPr>
          <w:rFonts w:ascii="Arial" w:hAnsi="Arial" w:cs="Arial"/>
          <w:bCs/>
        </w:rPr>
        <w:t>5</w:t>
      </w:r>
    </w:p>
    <w:p w:rsidR="008D29DD" w:rsidRDefault="008D29DD" w:rsidP="008D29DD">
      <w:pPr>
        <w:pStyle w:val="Heading3"/>
        <w:rPr>
          <w:rFonts w:ascii="Arial" w:hAnsi="Arial" w:cs="Arial"/>
          <w:bCs/>
        </w:rPr>
      </w:pPr>
      <w:r w:rsidRPr="008D29DD">
        <w:rPr>
          <w:rFonts w:ascii="Arial" w:hAnsi="Arial" w:cs="Arial"/>
          <w:bCs/>
        </w:rPr>
        <w:t xml:space="preserve">AUGUST </w:t>
      </w:r>
      <w:r w:rsidR="00D96E7B">
        <w:rPr>
          <w:rFonts w:ascii="Arial" w:hAnsi="Arial" w:cs="Arial"/>
          <w:bCs/>
        </w:rPr>
        <w:t>1</w:t>
      </w:r>
      <w:r w:rsidR="00F8480A">
        <w:rPr>
          <w:rFonts w:ascii="Arial" w:hAnsi="Arial" w:cs="Arial"/>
          <w:bCs/>
        </w:rPr>
        <w:t>1</w:t>
      </w:r>
      <w:r w:rsidRPr="008D29DD">
        <w:rPr>
          <w:rFonts w:ascii="Arial" w:hAnsi="Arial" w:cs="Arial"/>
          <w:bCs/>
        </w:rPr>
        <w:t xml:space="preserve">– </w:t>
      </w:r>
      <w:r w:rsidR="00D96E7B">
        <w:rPr>
          <w:rFonts w:ascii="Arial" w:hAnsi="Arial" w:cs="Arial"/>
          <w:bCs/>
        </w:rPr>
        <w:t xml:space="preserve">October </w:t>
      </w:r>
      <w:r w:rsidR="00F8480A">
        <w:rPr>
          <w:rFonts w:ascii="Arial" w:hAnsi="Arial" w:cs="Arial"/>
          <w:bCs/>
        </w:rPr>
        <w:t>4</w:t>
      </w:r>
    </w:p>
    <w:p w:rsidR="0058203E" w:rsidRDefault="0058203E" w:rsidP="002B7CBF">
      <w:pPr>
        <w:pStyle w:val="Heading1"/>
        <w:jc w:val="left"/>
        <w:rPr>
          <w:rFonts w:ascii="Arial" w:hAnsi="Arial" w:cs="Arial"/>
          <w:sz w:val="24"/>
          <w:szCs w:val="24"/>
        </w:rPr>
      </w:pPr>
    </w:p>
    <w:p w:rsidR="002B7CBF" w:rsidRPr="003B1B1F" w:rsidRDefault="002B7CBF" w:rsidP="002B7CBF">
      <w:pPr>
        <w:pStyle w:val="Heading1"/>
        <w:jc w:val="left"/>
        <w:rPr>
          <w:rFonts w:ascii="Arial" w:hAnsi="Arial" w:cs="Arial"/>
          <w:sz w:val="24"/>
          <w:szCs w:val="24"/>
        </w:rPr>
      </w:pPr>
      <w:r w:rsidRPr="003B1B1F">
        <w:rPr>
          <w:rFonts w:ascii="Arial" w:hAnsi="Arial" w:cs="Arial"/>
          <w:sz w:val="24"/>
          <w:szCs w:val="24"/>
        </w:rPr>
        <w:t xml:space="preserve">Instructor: </w:t>
      </w:r>
      <w:r w:rsidR="008D2BDE">
        <w:rPr>
          <w:rFonts w:ascii="Arial" w:hAnsi="Arial" w:cs="Arial"/>
          <w:sz w:val="24"/>
          <w:szCs w:val="24"/>
        </w:rPr>
        <w:t xml:space="preserve">Dr. </w:t>
      </w:r>
      <w:r w:rsidR="007B0D99">
        <w:rPr>
          <w:rFonts w:ascii="Arial" w:hAnsi="Arial" w:cs="Arial"/>
          <w:sz w:val="24"/>
          <w:szCs w:val="24"/>
        </w:rPr>
        <w:t>David Maltsberger</w:t>
      </w:r>
    </w:p>
    <w:p w:rsidR="002B7CBF" w:rsidRPr="003B1B1F" w:rsidRDefault="002B7CBF" w:rsidP="002B7CBF">
      <w:pPr>
        <w:pStyle w:val="Heading1"/>
        <w:jc w:val="left"/>
        <w:rPr>
          <w:rFonts w:ascii="Arial" w:hAnsi="Arial" w:cs="Arial"/>
          <w:sz w:val="24"/>
          <w:szCs w:val="24"/>
        </w:rPr>
      </w:pPr>
      <w:r w:rsidRPr="003B1B1F">
        <w:rPr>
          <w:rFonts w:ascii="Arial" w:hAnsi="Arial" w:cs="Arial"/>
          <w:sz w:val="24"/>
          <w:szCs w:val="24"/>
        </w:rPr>
        <w:t>Instructor information:</w:t>
      </w:r>
    </w:p>
    <w:p w:rsidR="008D29DD" w:rsidRPr="008D29DD" w:rsidRDefault="00F8480A" w:rsidP="008D29DD">
      <w:pPr>
        <w:numPr>
          <w:ilvl w:val="0"/>
          <w:numId w:val="6"/>
        </w:numPr>
        <w:tabs>
          <w:tab w:val="left" w:pos="-720"/>
        </w:tabs>
        <w:suppressAutoHyphens/>
        <w:ind w:right="288"/>
        <w:rPr>
          <w:rFonts w:ascii="Arial" w:hAnsi="Arial" w:cs="Arial"/>
          <w:b/>
          <w:bCs/>
          <w:spacing w:val="-3"/>
        </w:rPr>
      </w:pPr>
      <w:r>
        <w:rPr>
          <w:rFonts w:ascii="Arial" w:hAnsi="Arial" w:cs="Arial"/>
          <w:b/>
          <w:bCs/>
          <w:spacing w:val="-3"/>
        </w:rPr>
        <w:t xml:space="preserve">Personal </w:t>
      </w:r>
      <w:r w:rsidR="008D29DD" w:rsidRPr="008D29DD">
        <w:rPr>
          <w:rFonts w:ascii="Arial" w:hAnsi="Arial" w:cs="Arial"/>
          <w:b/>
          <w:bCs/>
          <w:spacing w:val="-3"/>
        </w:rPr>
        <w:t xml:space="preserve">Phone:  </w:t>
      </w:r>
      <w:r>
        <w:rPr>
          <w:rFonts w:ascii="Arial" w:hAnsi="Arial" w:cs="Arial"/>
          <w:b/>
          <w:bCs/>
          <w:spacing w:val="-3"/>
        </w:rPr>
        <w:t>210-705-9636</w:t>
      </w:r>
      <w:r w:rsidR="008D29DD" w:rsidRPr="008D29DD">
        <w:rPr>
          <w:rFonts w:ascii="Arial" w:hAnsi="Arial" w:cs="Arial"/>
          <w:b/>
          <w:bCs/>
          <w:spacing w:val="-3"/>
        </w:rPr>
        <w:t xml:space="preserve"> (email is a much more reliable contact method)</w:t>
      </w:r>
    </w:p>
    <w:p w:rsidR="008D2BDE" w:rsidRPr="008D2BDE" w:rsidRDefault="008D2BDE" w:rsidP="007B0D99">
      <w:pPr>
        <w:numPr>
          <w:ilvl w:val="0"/>
          <w:numId w:val="6"/>
        </w:numPr>
        <w:tabs>
          <w:tab w:val="left" w:pos="-720"/>
        </w:tabs>
        <w:suppressAutoHyphens/>
        <w:ind w:right="288"/>
        <w:rPr>
          <w:rFonts w:ascii="Arial" w:hAnsi="Arial" w:cs="Arial"/>
          <w:spacing w:val="-3"/>
        </w:rPr>
      </w:pPr>
      <w:r w:rsidRPr="008D2BDE">
        <w:rPr>
          <w:rFonts w:ascii="Open Sans" w:hAnsi="Open Sans" w:cs="Open Sans"/>
          <w:color w:val="262626"/>
          <w:sz w:val="21"/>
          <w:szCs w:val="21"/>
          <w:shd w:val="clear" w:color="auto" w:fill="FFFFFF"/>
        </w:rPr>
        <w:t>david.maltsberger@wayland.wbu.edu</w:t>
      </w:r>
    </w:p>
    <w:p w:rsidR="007B0D99" w:rsidRPr="007B0D99" w:rsidRDefault="00320585" w:rsidP="007B0D99">
      <w:pPr>
        <w:numPr>
          <w:ilvl w:val="0"/>
          <w:numId w:val="6"/>
        </w:numPr>
        <w:tabs>
          <w:tab w:val="left" w:pos="-720"/>
        </w:tabs>
        <w:suppressAutoHyphens/>
        <w:ind w:right="288"/>
        <w:rPr>
          <w:rFonts w:ascii="Arial" w:hAnsi="Arial" w:cs="Arial"/>
          <w:spacing w:val="-3"/>
        </w:rPr>
      </w:pPr>
      <w:r w:rsidRPr="008021DD">
        <w:rPr>
          <w:rFonts w:ascii="Arial" w:hAnsi="Arial" w:cs="Arial"/>
          <w:b/>
          <w:bCs/>
          <w:spacing w:val="-3"/>
        </w:rPr>
        <w:t xml:space="preserve">Office hours </w:t>
      </w:r>
      <w:r w:rsidR="007B0D99">
        <w:rPr>
          <w:rFonts w:ascii="Arial" w:hAnsi="Arial" w:cs="Arial"/>
          <w:b/>
          <w:bCs/>
          <w:spacing w:val="-3"/>
        </w:rPr>
        <w:t>Online</w:t>
      </w:r>
    </w:p>
    <w:p w:rsidR="00B11C4E" w:rsidRDefault="00B11C4E" w:rsidP="007B0D99">
      <w:pPr>
        <w:numPr>
          <w:ilvl w:val="1"/>
          <w:numId w:val="6"/>
        </w:numPr>
        <w:tabs>
          <w:tab w:val="left" w:pos="-720"/>
        </w:tabs>
        <w:suppressAutoHyphens/>
        <w:ind w:right="288"/>
        <w:rPr>
          <w:rFonts w:ascii="Arial" w:hAnsi="Arial" w:cs="Arial"/>
          <w:spacing w:val="-3"/>
        </w:rPr>
      </w:pPr>
      <w:r>
        <w:rPr>
          <w:rFonts w:ascii="Arial" w:hAnsi="Arial" w:cs="Arial"/>
          <w:spacing w:val="-3"/>
        </w:rPr>
        <w:t>By appointment only</w:t>
      </w:r>
    </w:p>
    <w:p w:rsidR="00320585" w:rsidRPr="00307CE9" w:rsidRDefault="00320585" w:rsidP="00320585">
      <w:pPr>
        <w:numPr>
          <w:ilvl w:val="1"/>
          <w:numId w:val="6"/>
        </w:numPr>
        <w:tabs>
          <w:tab w:val="left" w:pos="-720"/>
        </w:tabs>
        <w:suppressAutoHyphens/>
        <w:ind w:right="288"/>
        <w:rPr>
          <w:rFonts w:ascii="Arial" w:hAnsi="Arial" w:cs="Arial"/>
          <w:spacing w:val="-3"/>
        </w:rPr>
      </w:pPr>
      <w:r w:rsidRPr="008021DD">
        <w:rPr>
          <w:rFonts w:ascii="Arial" w:hAnsi="Arial" w:cs="Arial"/>
          <w:spacing w:val="-3"/>
        </w:rPr>
        <w:t>All Emails will be answered within 48 hours—usually much faster</w:t>
      </w:r>
      <w:r w:rsidR="007B0D99">
        <w:rPr>
          <w:rFonts w:ascii="Arial" w:hAnsi="Arial" w:cs="Arial"/>
          <w:spacing w:val="-3"/>
        </w:rPr>
        <w:t>.</w:t>
      </w:r>
    </w:p>
    <w:p w:rsidR="00E33992" w:rsidRPr="003B1B1F" w:rsidRDefault="00E33992" w:rsidP="00E33992">
      <w:pPr>
        <w:tabs>
          <w:tab w:val="left" w:pos="-720"/>
        </w:tabs>
        <w:suppressAutoHyphens/>
        <w:ind w:left="720" w:right="1008"/>
        <w:rPr>
          <w:rFonts w:ascii="Arial" w:hAnsi="Arial" w:cs="Arial"/>
          <w:spacing w:val="-3"/>
          <w:szCs w:val="24"/>
        </w:rPr>
      </w:pPr>
    </w:p>
    <w:p w:rsidR="00903727" w:rsidRPr="003B1B1F" w:rsidRDefault="00A44F90" w:rsidP="00A44F90">
      <w:pPr>
        <w:pStyle w:val="Heading2"/>
        <w:rPr>
          <w:szCs w:val="24"/>
        </w:rPr>
      </w:pPr>
      <w:r w:rsidRPr="003B1B1F">
        <w:rPr>
          <w:szCs w:val="24"/>
        </w:rPr>
        <w:t>Class Meeting Time</w:t>
      </w:r>
    </w:p>
    <w:p w:rsidR="00CF0B40" w:rsidRPr="00D12CB7" w:rsidRDefault="00CF0B40" w:rsidP="00CF0B40">
      <w:pPr>
        <w:numPr>
          <w:ilvl w:val="0"/>
          <w:numId w:val="6"/>
        </w:numPr>
        <w:tabs>
          <w:tab w:val="left" w:pos="-720"/>
        </w:tabs>
        <w:suppressAutoHyphens/>
        <w:ind w:right="1008"/>
        <w:rPr>
          <w:rFonts w:ascii="Arial" w:hAnsi="Arial" w:cs="Arial"/>
          <w:spacing w:val="-3"/>
          <w:szCs w:val="24"/>
        </w:rPr>
      </w:pPr>
      <w:r w:rsidRPr="00D12CB7">
        <w:rPr>
          <w:rFonts w:ascii="Arial" w:hAnsi="Arial" w:cs="Arial"/>
          <w:spacing w:val="-3"/>
          <w:szCs w:val="24"/>
        </w:rPr>
        <w:t xml:space="preserve">Since this is an online class, class meeting times will be observed by regular and timely participation in online activities </w:t>
      </w:r>
      <w:r w:rsidRPr="00D12CB7">
        <w:rPr>
          <w:rFonts w:ascii="Arial" w:hAnsi="Arial" w:cs="Arial"/>
          <w:b/>
          <w:spacing w:val="-3"/>
          <w:szCs w:val="24"/>
        </w:rPr>
        <w:t>every week</w:t>
      </w:r>
      <w:r w:rsidRPr="00D12CB7">
        <w:rPr>
          <w:rFonts w:ascii="Arial" w:hAnsi="Arial" w:cs="Arial"/>
          <w:spacing w:val="-3"/>
          <w:szCs w:val="24"/>
        </w:rPr>
        <w:t xml:space="preserve">.  </w:t>
      </w:r>
    </w:p>
    <w:p w:rsidR="00CF0B40" w:rsidRPr="00D12CB7" w:rsidRDefault="00CF0B40" w:rsidP="00CF0B40">
      <w:pPr>
        <w:numPr>
          <w:ilvl w:val="0"/>
          <w:numId w:val="6"/>
        </w:numPr>
        <w:tabs>
          <w:tab w:val="left" w:pos="-720"/>
        </w:tabs>
        <w:suppressAutoHyphens/>
        <w:ind w:right="1008"/>
        <w:rPr>
          <w:rFonts w:ascii="Arial" w:hAnsi="Arial" w:cs="Arial"/>
          <w:i/>
          <w:spacing w:val="-3"/>
          <w:szCs w:val="24"/>
        </w:rPr>
      </w:pPr>
      <w:r w:rsidRPr="00D12CB7">
        <w:rPr>
          <w:rFonts w:ascii="Arial" w:hAnsi="Arial" w:cs="Arial"/>
          <w:spacing w:val="-3"/>
          <w:szCs w:val="24"/>
        </w:rPr>
        <w:t>There is no specific time in which th</w:t>
      </w:r>
      <w:r w:rsidR="00C46552" w:rsidRPr="00D12CB7">
        <w:rPr>
          <w:rFonts w:ascii="Arial" w:hAnsi="Arial" w:cs="Arial"/>
          <w:spacing w:val="-3"/>
          <w:szCs w:val="24"/>
        </w:rPr>
        <w:t xml:space="preserve">e student must log in each week </w:t>
      </w:r>
      <w:r w:rsidR="00C46552" w:rsidRPr="00D12CB7">
        <w:rPr>
          <w:rFonts w:ascii="Arial" w:hAnsi="Arial" w:cs="Arial"/>
          <w:i/>
          <w:spacing w:val="-3"/>
          <w:szCs w:val="24"/>
        </w:rPr>
        <w:t>unless specified in an assignment.</w:t>
      </w:r>
    </w:p>
    <w:p w:rsidR="00CF0B40" w:rsidRPr="00D12CB7" w:rsidRDefault="00CF0B40" w:rsidP="00CF0B40">
      <w:pPr>
        <w:numPr>
          <w:ilvl w:val="0"/>
          <w:numId w:val="6"/>
        </w:numPr>
        <w:tabs>
          <w:tab w:val="left" w:pos="-720"/>
        </w:tabs>
        <w:suppressAutoHyphens/>
        <w:ind w:right="1008"/>
        <w:rPr>
          <w:rFonts w:ascii="Arial" w:hAnsi="Arial" w:cs="Arial"/>
          <w:spacing w:val="-3"/>
          <w:szCs w:val="24"/>
        </w:rPr>
      </w:pPr>
      <w:r w:rsidRPr="00D12CB7">
        <w:rPr>
          <w:rFonts w:ascii="Arial" w:hAnsi="Arial" w:cs="Arial"/>
          <w:spacing w:val="-3"/>
          <w:szCs w:val="24"/>
        </w:rPr>
        <w:t>There are specific due dates per assignments.</w:t>
      </w:r>
    </w:p>
    <w:p w:rsidR="00CF0B40" w:rsidRPr="003B1B1F" w:rsidRDefault="00A45DBD" w:rsidP="00A45DBD">
      <w:pPr>
        <w:tabs>
          <w:tab w:val="left" w:pos="-720"/>
          <w:tab w:val="left" w:pos="6015"/>
        </w:tabs>
        <w:suppressAutoHyphens/>
        <w:ind w:left="720" w:right="1008"/>
        <w:rPr>
          <w:rFonts w:ascii="Arial" w:hAnsi="Arial" w:cs="Arial"/>
          <w:spacing w:val="-3"/>
          <w:szCs w:val="24"/>
        </w:rPr>
      </w:pPr>
      <w:r w:rsidRPr="003B1B1F">
        <w:rPr>
          <w:rFonts w:ascii="Arial" w:hAnsi="Arial" w:cs="Arial"/>
          <w:spacing w:val="-3"/>
          <w:szCs w:val="24"/>
        </w:rPr>
        <w:tab/>
      </w:r>
    </w:p>
    <w:p w:rsidR="00A44F90" w:rsidRPr="003B1B1F" w:rsidRDefault="00D9495D" w:rsidP="00A44F90">
      <w:pPr>
        <w:pStyle w:val="Heading2"/>
        <w:rPr>
          <w:szCs w:val="24"/>
        </w:rPr>
      </w:pPr>
      <w:r w:rsidRPr="003B1B1F">
        <w:rPr>
          <w:szCs w:val="24"/>
        </w:rPr>
        <w:t>C</w:t>
      </w:r>
      <w:r w:rsidR="00BB62C9" w:rsidRPr="003B1B1F">
        <w:rPr>
          <w:szCs w:val="24"/>
        </w:rPr>
        <w:t>atalog Description</w:t>
      </w:r>
      <w:r w:rsidR="00D12CB7">
        <w:rPr>
          <w:szCs w:val="24"/>
        </w:rPr>
        <w:t xml:space="preserve">. </w:t>
      </w:r>
      <w:r w:rsidR="00D12CB7" w:rsidRPr="003B1B1F">
        <w:t>GREK5303</w:t>
      </w:r>
    </w:p>
    <w:p w:rsidR="008F34F4" w:rsidRPr="003B1B1F" w:rsidRDefault="0017486F" w:rsidP="008F34F4">
      <w:pPr>
        <w:rPr>
          <w:rFonts w:ascii="Arial" w:hAnsi="Arial" w:cs="Arial"/>
          <w:szCs w:val="24"/>
        </w:rPr>
      </w:pPr>
      <w:r w:rsidRPr="003B1B1F">
        <w:rPr>
          <w:rFonts w:ascii="Arial" w:hAnsi="Arial" w:cs="Arial"/>
          <w:szCs w:val="24"/>
        </w:rPr>
        <w:t>An</w:t>
      </w:r>
      <w:r w:rsidR="00A64D5F" w:rsidRPr="003B1B1F">
        <w:rPr>
          <w:rFonts w:ascii="Arial" w:hAnsi="Arial" w:cs="Arial"/>
          <w:szCs w:val="24"/>
        </w:rPr>
        <w:t xml:space="preserve"> introduction</w:t>
      </w:r>
      <w:r w:rsidRPr="003B1B1F">
        <w:rPr>
          <w:rFonts w:ascii="Arial" w:hAnsi="Arial" w:cs="Arial"/>
          <w:szCs w:val="24"/>
        </w:rPr>
        <w:t xml:space="preserve"> </w:t>
      </w:r>
      <w:r w:rsidR="00A64D5F" w:rsidRPr="003B1B1F">
        <w:rPr>
          <w:rFonts w:ascii="Arial" w:hAnsi="Arial" w:cs="Arial"/>
          <w:szCs w:val="24"/>
        </w:rPr>
        <w:t>to</w:t>
      </w:r>
      <w:r w:rsidR="006120DF" w:rsidRPr="003B1B1F">
        <w:rPr>
          <w:rFonts w:ascii="Arial" w:hAnsi="Arial" w:cs="Arial"/>
          <w:szCs w:val="24"/>
        </w:rPr>
        <w:t xml:space="preserve"> the value and function of the Greek language for the reading of the New Testament with special emphasis on basic Greek linguistic tools.</w:t>
      </w:r>
      <w:r w:rsidR="00A64D5F" w:rsidRPr="003B1B1F">
        <w:rPr>
          <w:rFonts w:ascii="Arial" w:hAnsi="Arial" w:cs="Arial"/>
          <w:szCs w:val="24"/>
        </w:rPr>
        <w:t xml:space="preserve"> </w:t>
      </w:r>
    </w:p>
    <w:p w:rsidR="00D9495D" w:rsidRPr="003B1B1F" w:rsidRDefault="00D9495D" w:rsidP="008F34F4">
      <w:pPr>
        <w:tabs>
          <w:tab w:val="left" w:pos="-720"/>
        </w:tabs>
        <w:suppressAutoHyphens/>
        <w:ind w:left="720" w:right="1008" w:hanging="720"/>
        <w:rPr>
          <w:rFonts w:ascii="Arial" w:hAnsi="Arial" w:cs="Arial"/>
          <w:spacing w:val="-3"/>
          <w:szCs w:val="24"/>
        </w:rPr>
      </w:pPr>
    </w:p>
    <w:p w:rsidR="006A5F08" w:rsidRPr="003B1B1F" w:rsidRDefault="00D9495D" w:rsidP="00A44F90">
      <w:pPr>
        <w:pStyle w:val="Heading2"/>
        <w:rPr>
          <w:bCs/>
          <w:szCs w:val="24"/>
        </w:rPr>
      </w:pPr>
      <w:r w:rsidRPr="003B1B1F">
        <w:rPr>
          <w:szCs w:val="24"/>
        </w:rPr>
        <w:t>P</w:t>
      </w:r>
      <w:r w:rsidR="00BB62C9" w:rsidRPr="003B1B1F">
        <w:rPr>
          <w:szCs w:val="24"/>
        </w:rPr>
        <w:t>rerequisite</w:t>
      </w:r>
      <w:r w:rsidRPr="003B1B1F">
        <w:rPr>
          <w:szCs w:val="24"/>
        </w:rPr>
        <w:t xml:space="preserve">:  </w:t>
      </w:r>
      <w:r w:rsidRPr="003B1B1F">
        <w:rPr>
          <w:bCs/>
          <w:szCs w:val="24"/>
        </w:rPr>
        <w:t>None</w:t>
      </w:r>
      <w:r w:rsidR="009C22FE" w:rsidRPr="003B1B1F">
        <w:rPr>
          <w:bCs/>
          <w:szCs w:val="24"/>
        </w:rPr>
        <w:t xml:space="preserve"> </w:t>
      </w:r>
    </w:p>
    <w:p w:rsidR="009C22FE" w:rsidRPr="003B1B1F" w:rsidRDefault="009C22FE" w:rsidP="009C22FE">
      <w:pPr>
        <w:tabs>
          <w:tab w:val="left" w:pos="-720"/>
        </w:tabs>
        <w:suppressAutoHyphens/>
        <w:ind w:right="1008"/>
        <w:rPr>
          <w:rFonts w:ascii="Arial" w:hAnsi="Arial" w:cs="Arial"/>
          <w:bCs/>
          <w:spacing w:val="-3"/>
          <w:szCs w:val="24"/>
        </w:rPr>
      </w:pPr>
    </w:p>
    <w:p w:rsidR="005340B5" w:rsidRPr="00320585" w:rsidRDefault="00D9495D" w:rsidP="00A44F90">
      <w:pPr>
        <w:pStyle w:val="Heading2"/>
        <w:rPr>
          <w:szCs w:val="24"/>
        </w:rPr>
      </w:pPr>
      <w:r w:rsidRPr="00320585">
        <w:rPr>
          <w:szCs w:val="24"/>
        </w:rPr>
        <w:t>Required Texts</w:t>
      </w:r>
      <w:r w:rsidR="00F91D1C" w:rsidRPr="00320585">
        <w:rPr>
          <w:szCs w:val="24"/>
        </w:rPr>
        <w:t xml:space="preserve">. </w:t>
      </w:r>
    </w:p>
    <w:p w:rsidR="00A332C3" w:rsidRPr="003B1B1F" w:rsidRDefault="00A332C3" w:rsidP="00467469">
      <w:pPr>
        <w:ind w:left="720"/>
        <w:rPr>
          <w:rFonts w:ascii="Arial" w:hAnsi="Arial" w:cs="Arial"/>
          <w:szCs w:val="24"/>
          <w:highlight w:val="yellow"/>
        </w:rPr>
      </w:pPr>
    </w:p>
    <w:p w:rsidR="00147DC3" w:rsidRDefault="00147DC3" w:rsidP="00147DC3">
      <w:pPr>
        <w:pStyle w:val="Default"/>
        <w:ind w:left="720" w:right="288"/>
        <w:rPr>
          <w:sz w:val="22"/>
          <w:szCs w:val="22"/>
        </w:rPr>
      </w:pPr>
      <w:r>
        <w:rPr>
          <w:b/>
          <w:bCs/>
          <w:sz w:val="22"/>
          <w:szCs w:val="22"/>
        </w:rPr>
        <w:t>NOTE:</w:t>
      </w:r>
      <w:r>
        <w:rPr>
          <w:bCs/>
          <w:sz w:val="22"/>
          <w:szCs w:val="22"/>
        </w:rPr>
        <w:t xml:space="preserve"> </w:t>
      </w:r>
      <w:r w:rsidRPr="003E7BDF">
        <w:rPr>
          <w:sz w:val="22"/>
          <w:szCs w:val="22"/>
        </w:rPr>
        <w:t>This textbook is an Automatic eBook already in the classroom – click on the menu link for information.  Should you wish to purchase a print copy remember to opt out by xxx date.</w:t>
      </w:r>
    </w:p>
    <w:p w:rsidR="007B0D99" w:rsidRDefault="007B0D99">
      <w:pPr>
        <w:rPr>
          <w:rFonts w:ascii="Arial" w:hAnsi="Arial" w:cs="Arial"/>
          <w:color w:val="000000"/>
          <w:szCs w:val="24"/>
          <w:highlight w:val="yellow"/>
        </w:rPr>
      </w:pPr>
      <w:r>
        <w:rPr>
          <w:highlight w:val="yellow"/>
        </w:rPr>
        <w:br w:type="page"/>
      </w:r>
    </w:p>
    <w:p w:rsidR="00C737F3" w:rsidRDefault="000E13DF" w:rsidP="00147DC3">
      <w:pPr>
        <w:pStyle w:val="Heading2"/>
        <w:rPr>
          <w:szCs w:val="24"/>
        </w:rPr>
      </w:pPr>
      <w:r>
        <w:rPr>
          <w:szCs w:val="24"/>
        </w:rPr>
        <w:lastRenderedPageBreak/>
        <w:t>Required</w:t>
      </w:r>
      <w:r w:rsidRPr="00320585">
        <w:rPr>
          <w:szCs w:val="24"/>
        </w:rPr>
        <w:t xml:space="preserve"> Texts</w:t>
      </w:r>
    </w:p>
    <w:p w:rsidR="001D1C8D" w:rsidRPr="0058203E" w:rsidRDefault="00B11C4E" w:rsidP="0058203E">
      <w:pPr>
        <w:spacing w:after="160" w:line="259" w:lineRule="auto"/>
        <w:rPr>
          <w:rFonts w:asciiTheme="minorHAnsi" w:eastAsiaTheme="minorHAnsi" w:hAnsiTheme="minorHAnsi" w:cstheme="minorBidi"/>
          <w:sz w:val="22"/>
          <w:szCs w:val="22"/>
        </w:rPr>
      </w:pPr>
      <w:r w:rsidRPr="00B11C4E">
        <w:rPr>
          <w:rFonts w:asciiTheme="minorHAnsi" w:eastAsiaTheme="minorHAnsi" w:hAnsiTheme="minorHAnsi" w:cstheme="minorBidi"/>
          <w:sz w:val="22"/>
          <w:szCs w:val="22"/>
        </w:rPr>
        <w:t>EBooks are included with the course, fees apply.  Hard copies may be purchased separately.  Students may opt out of eBooks per the requirements of the university.</w:t>
      </w:r>
    </w:p>
    <w:tbl>
      <w:tblPr>
        <w:tblStyle w:val="TableGrid"/>
        <w:tblW w:w="5000" w:type="pct"/>
        <w:tblLook w:val="04A0" w:firstRow="1" w:lastRow="0" w:firstColumn="1" w:lastColumn="0" w:noHBand="0" w:noVBand="1"/>
        <w:tblCaption w:val="Required text"/>
        <w:tblDescription w:val="Greek for the Rest of Us. William D. Mounce. Zondervan Paperback. 2013. ISBN# 9780310277101"/>
      </w:tblPr>
      <w:tblGrid>
        <w:gridCol w:w="1413"/>
        <w:gridCol w:w="2338"/>
        <w:gridCol w:w="1810"/>
        <w:gridCol w:w="1556"/>
        <w:gridCol w:w="1116"/>
        <w:gridCol w:w="2125"/>
      </w:tblGrid>
      <w:tr w:rsidR="00147DC3" w:rsidRPr="00DC5F47" w:rsidTr="003B78F8">
        <w:trPr>
          <w:tblHeader/>
        </w:trPr>
        <w:tc>
          <w:tcPr>
            <w:tcW w:w="693" w:type="pct"/>
          </w:tcPr>
          <w:p w:rsidR="00147DC3" w:rsidRPr="00DC5F47" w:rsidRDefault="00147DC3" w:rsidP="00EA1539">
            <w:pPr>
              <w:ind w:right="288"/>
              <w:jc w:val="center"/>
              <w:rPr>
                <w:rFonts w:ascii="Arial" w:hAnsi="Arial" w:cs="Arial"/>
                <w:b/>
                <w:sz w:val="22"/>
                <w:szCs w:val="22"/>
                <w:highlight w:val="yellow"/>
              </w:rPr>
            </w:pPr>
            <w:r w:rsidRPr="00DC5F47">
              <w:rPr>
                <w:rFonts w:ascii="Arial" w:hAnsi="Arial" w:cs="Arial"/>
                <w:b/>
                <w:sz w:val="22"/>
                <w:szCs w:val="22"/>
              </w:rPr>
              <w:t>TITLE</w:t>
            </w:r>
          </w:p>
        </w:tc>
        <w:tc>
          <w:tcPr>
            <w:tcW w:w="1085" w:type="pct"/>
          </w:tcPr>
          <w:p w:rsidR="00147DC3" w:rsidRPr="00DC5F47" w:rsidRDefault="00147DC3" w:rsidP="00EA1539">
            <w:pPr>
              <w:ind w:right="288"/>
              <w:jc w:val="center"/>
              <w:rPr>
                <w:rFonts w:ascii="Arial" w:hAnsi="Arial" w:cs="Arial"/>
                <w:b/>
                <w:sz w:val="22"/>
                <w:szCs w:val="22"/>
              </w:rPr>
            </w:pPr>
            <w:r w:rsidRPr="00DC5F47">
              <w:rPr>
                <w:rFonts w:ascii="Arial" w:hAnsi="Arial" w:cs="Arial"/>
                <w:b/>
                <w:sz w:val="22"/>
                <w:szCs w:val="22"/>
              </w:rPr>
              <w:t>EDITOR/AUTHOR</w:t>
            </w:r>
          </w:p>
        </w:tc>
        <w:tc>
          <w:tcPr>
            <w:tcW w:w="885" w:type="pct"/>
          </w:tcPr>
          <w:p w:rsidR="00147DC3" w:rsidRPr="00DC5F47" w:rsidRDefault="00147DC3" w:rsidP="00EA1539">
            <w:pPr>
              <w:ind w:right="288"/>
              <w:jc w:val="center"/>
              <w:rPr>
                <w:rFonts w:ascii="Arial" w:hAnsi="Arial" w:cs="Arial"/>
                <w:b/>
                <w:sz w:val="22"/>
                <w:szCs w:val="22"/>
              </w:rPr>
            </w:pPr>
            <w:r w:rsidRPr="00DC5F47">
              <w:rPr>
                <w:rFonts w:ascii="Arial" w:hAnsi="Arial" w:cs="Arial"/>
                <w:b/>
                <w:sz w:val="22"/>
                <w:szCs w:val="22"/>
              </w:rPr>
              <w:t>PUBLISHER</w:t>
            </w:r>
          </w:p>
        </w:tc>
        <w:tc>
          <w:tcPr>
            <w:tcW w:w="751" w:type="pct"/>
          </w:tcPr>
          <w:p w:rsidR="00147DC3" w:rsidRPr="00DC5F47" w:rsidRDefault="00147DC3" w:rsidP="00EA1539">
            <w:pPr>
              <w:ind w:right="288"/>
              <w:jc w:val="center"/>
              <w:rPr>
                <w:rFonts w:ascii="Arial" w:hAnsi="Arial" w:cs="Arial"/>
                <w:b/>
                <w:sz w:val="22"/>
                <w:szCs w:val="22"/>
              </w:rPr>
            </w:pPr>
            <w:r w:rsidRPr="00DC5F47">
              <w:rPr>
                <w:rFonts w:ascii="Arial" w:hAnsi="Arial" w:cs="Arial"/>
                <w:b/>
                <w:sz w:val="22"/>
                <w:szCs w:val="22"/>
              </w:rPr>
              <w:t>ED</w:t>
            </w:r>
          </w:p>
        </w:tc>
        <w:tc>
          <w:tcPr>
            <w:tcW w:w="539" w:type="pct"/>
          </w:tcPr>
          <w:p w:rsidR="00147DC3" w:rsidRPr="00DC5F47" w:rsidRDefault="00147DC3" w:rsidP="00EA1539">
            <w:pPr>
              <w:ind w:right="288"/>
              <w:jc w:val="center"/>
              <w:rPr>
                <w:rFonts w:ascii="Arial" w:hAnsi="Arial" w:cs="Arial"/>
                <w:b/>
                <w:sz w:val="22"/>
                <w:szCs w:val="22"/>
              </w:rPr>
            </w:pPr>
            <w:r w:rsidRPr="00DC5F47">
              <w:rPr>
                <w:rFonts w:ascii="Arial" w:hAnsi="Arial" w:cs="Arial"/>
                <w:b/>
                <w:sz w:val="22"/>
                <w:szCs w:val="22"/>
              </w:rPr>
              <w:t>YEAR</w:t>
            </w:r>
          </w:p>
        </w:tc>
        <w:tc>
          <w:tcPr>
            <w:tcW w:w="1047" w:type="pct"/>
          </w:tcPr>
          <w:p w:rsidR="00147DC3" w:rsidRPr="00DC5F47" w:rsidRDefault="00147DC3" w:rsidP="00EA1539">
            <w:pPr>
              <w:ind w:right="288"/>
              <w:jc w:val="center"/>
              <w:rPr>
                <w:rFonts w:ascii="Arial" w:hAnsi="Arial" w:cs="Arial"/>
                <w:b/>
                <w:sz w:val="22"/>
                <w:szCs w:val="22"/>
              </w:rPr>
            </w:pPr>
            <w:r w:rsidRPr="00DC5F47">
              <w:rPr>
                <w:rFonts w:ascii="Arial" w:hAnsi="Arial" w:cs="Arial"/>
                <w:b/>
                <w:sz w:val="22"/>
                <w:szCs w:val="22"/>
              </w:rPr>
              <w:t>ISBN#</w:t>
            </w:r>
          </w:p>
        </w:tc>
      </w:tr>
      <w:tr w:rsidR="00147DC3" w:rsidRPr="00DC5F47" w:rsidTr="003B78F8">
        <w:tc>
          <w:tcPr>
            <w:tcW w:w="693" w:type="pct"/>
          </w:tcPr>
          <w:p w:rsidR="00147DC3" w:rsidRPr="00DC5F47" w:rsidRDefault="00147DC3" w:rsidP="00EA1539">
            <w:pPr>
              <w:ind w:right="288"/>
              <w:jc w:val="center"/>
              <w:rPr>
                <w:rFonts w:ascii="Arial" w:hAnsi="Arial" w:cs="Arial"/>
                <w:i/>
                <w:sz w:val="22"/>
                <w:szCs w:val="22"/>
              </w:rPr>
            </w:pPr>
            <w:r w:rsidRPr="00147DC3">
              <w:rPr>
                <w:rFonts w:ascii="Arial" w:hAnsi="Arial" w:cs="Arial"/>
                <w:i/>
                <w:spacing w:val="-3"/>
                <w:sz w:val="22"/>
                <w:szCs w:val="22"/>
              </w:rPr>
              <w:t>Greek for the Rest of Us</w:t>
            </w:r>
          </w:p>
        </w:tc>
        <w:tc>
          <w:tcPr>
            <w:tcW w:w="1085" w:type="pct"/>
          </w:tcPr>
          <w:p w:rsidR="00147DC3" w:rsidRPr="00DC5F47" w:rsidRDefault="00147DC3" w:rsidP="00147DC3">
            <w:pPr>
              <w:ind w:right="288"/>
              <w:jc w:val="center"/>
              <w:rPr>
                <w:rFonts w:ascii="Arial" w:hAnsi="Arial" w:cs="Arial"/>
                <w:sz w:val="22"/>
                <w:szCs w:val="22"/>
              </w:rPr>
            </w:pPr>
            <w:r w:rsidRPr="00DC5F47">
              <w:rPr>
                <w:rFonts w:ascii="Arial" w:hAnsi="Arial" w:cs="Arial"/>
                <w:sz w:val="22"/>
                <w:szCs w:val="22"/>
              </w:rPr>
              <w:t>William D. Mounce</w:t>
            </w:r>
          </w:p>
        </w:tc>
        <w:tc>
          <w:tcPr>
            <w:tcW w:w="885" w:type="pct"/>
          </w:tcPr>
          <w:p w:rsidR="00147DC3" w:rsidRPr="00DC5F47" w:rsidRDefault="00147DC3" w:rsidP="00EA1539">
            <w:pPr>
              <w:ind w:right="288"/>
              <w:jc w:val="center"/>
              <w:rPr>
                <w:rFonts w:ascii="Arial" w:hAnsi="Arial" w:cs="Arial"/>
                <w:sz w:val="22"/>
                <w:szCs w:val="22"/>
              </w:rPr>
            </w:pPr>
            <w:r w:rsidRPr="00DC5F47">
              <w:rPr>
                <w:rFonts w:ascii="Arial" w:hAnsi="Arial" w:cs="Arial"/>
                <w:sz w:val="22"/>
                <w:szCs w:val="22"/>
              </w:rPr>
              <w:t>Zondervan</w:t>
            </w:r>
          </w:p>
        </w:tc>
        <w:tc>
          <w:tcPr>
            <w:tcW w:w="751" w:type="pct"/>
          </w:tcPr>
          <w:p w:rsidR="00147DC3" w:rsidRDefault="00147DC3" w:rsidP="00EA1539">
            <w:pPr>
              <w:ind w:right="288"/>
              <w:jc w:val="center"/>
              <w:rPr>
                <w:rFonts w:ascii="Arial" w:hAnsi="Arial" w:cs="Arial"/>
                <w:sz w:val="22"/>
                <w:szCs w:val="22"/>
              </w:rPr>
            </w:pPr>
            <w:r w:rsidRPr="00147DC3">
              <w:rPr>
                <w:rFonts w:ascii="Arial" w:hAnsi="Arial" w:cs="Arial"/>
                <w:sz w:val="22"/>
                <w:szCs w:val="22"/>
              </w:rPr>
              <w:t>Paperback</w:t>
            </w:r>
          </w:p>
          <w:p w:rsidR="003B78F8" w:rsidRPr="00DC5F47" w:rsidRDefault="003B78F8" w:rsidP="00EA1539">
            <w:pPr>
              <w:ind w:right="288"/>
              <w:jc w:val="center"/>
              <w:rPr>
                <w:rFonts w:ascii="Arial" w:hAnsi="Arial" w:cs="Arial"/>
                <w:sz w:val="22"/>
                <w:szCs w:val="22"/>
              </w:rPr>
            </w:pPr>
            <w:r>
              <w:rPr>
                <w:rFonts w:ascii="Arial" w:hAnsi="Arial" w:cs="Arial"/>
                <w:sz w:val="22"/>
                <w:szCs w:val="22"/>
              </w:rPr>
              <w:t>3rd</w:t>
            </w:r>
          </w:p>
        </w:tc>
        <w:tc>
          <w:tcPr>
            <w:tcW w:w="539" w:type="pct"/>
          </w:tcPr>
          <w:p w:rsidR="00147DC3" w:rsidRPr="00DC5F47" w:rsidRDefault="003B78F8" w:rsidP="00EA1539">
            <w:pPr>
              <w:ind w:right="288"/>
              <w:jc w:val="center"/>
              <w:rPr>
                <w:rFonts w:ascii="Arial" w:hAnsi="Arial" w:cs="Arial"/>
                <w:sz w:val="22"/>
                <w:szCs w:val="22"/>
              </w:rPr>
            </w:pPr>
            <w:r>
              <w:rPr>
                <w:rFonts w:ascii="Arial" w:hAnsi="Arial" w:cs="Arial"/>
                <w:sz w:val="22"/>
                <w:szCs w:val="22"/>
              </w:rPr>
              <w:t>2022</w:t>
            </w:r>
          </w:p>
        </w:tc>
        <w:tc>
          <w:tcPr>
            <w:tcW w:w="1047" w:type="pct"/>
          </w:tcPr>
          <w:p w:rsidR="00147DC3" w:rsidRPr="00DC5F47" w:rsidRDefault="003B78F8" w:rsidP="00EA1539">
            <w:pPr>
              <w:ind w:right="288"/>
              <w:jc w:val="center"/>
              <w:rPr>
                <w:rFonts w:ascii="Arial" w:hAnsi="Arial" w:cs="Arial"/>
                <w:sz w:val="22"/>
                <w:szCs w:val="22"/>
              </w:rPr>
            </w:pPr>
            <w:r w:rsidRPr="003B78F8">
              <w:rPr>
                <w:rFonts w:ascii="Arial" w:hAnsi="Arial" w:cs="Arial"/>
                <w:sz w:val="22"/>
                <w:szCs w:val="22"/>
              </w:rPr>
              <w:t>978-0310134626</w:t>
            </w:r>
          </w:p>
        </w:tc>
      </w:tr>
    </w:tbl>
    <w:p w:rsidR="001F5840" w:rsidRPr="003B1B1F" w:rsidRDefault="001F5840" w:rsidP="001F5840">
      <w:pPr>
        <w:ind w:left="450" w:hanging="450"/>
        <w:rPr>
          <w:rFonts w:ascii="Arial" w:hAnsi="Arial" w:cs="Arial"/>
          <w:iCs/>
          <w:szCs w:val="24"/>
        </w:rPr>
      </w:pPr>
    </w:p>
    <w:p w:rsidR="00320585" w:rsidRDefault="00320585" w:rsidP="00147DC3">
      <w:pPr>
        <w:pStyle w:val="Heading2"/>
        <w:rPr>
          <w:szCs w:val="24"/>
        </w:rPr>
      </w:pPr>
      <w:r w:rsidRPr="00320585">
        <w:rPr>
          <w:szCs w:val="24"/>
        </w:rPr>
        <w:t xml:space="preserve">Recommended Texts and Access for Words </w:t>
      </w:r>
      <w:r w:rsidR="008D2BDE">
        <w:rPr>
          <w:szCs w:val="24"/>
        </w:rPr>
        <w:t>S</w:t>
      </w:r>
      <w:r w:rsidRPr="00320585">
        <w:rPr>
          <w:szCs w:val="24"/>
        </w:rPr>
        <w:t>tudies</w:t>
      </w:r>
    </w:p>
    <w:p w:rsidR="001D1C8D" w:rsidRPr="001D1C8D" w:rsidRDefault="001D1C8D" w:rsidP="001D1C8D"/>
    <w:tbl>
      <w:tblPr>
        <w:tblStyle w:val="TableGrid"/>
        <w:tblW w:w="5000" w:type="pct"/>
        <w:tblLook w:val="04A0" w:firstRow="1" w:lastRow="0" w:firstColumn="1" w:lastColumn="0" w:noHBand="0" w:noVBand="1"/>
        <w:tblCaption w:val="Recommended Text"/>
        <w:tblDescription w:val="Nave's Topical Bible.  Author.  O. Nave.  Hendrickson.  Any edition.  No year available.  ISBN# 9780917006029, as one example."/>
      </w:tblPr>
      <w:tblGrid>
        <w:gridCol w:w="1271"/>
        <w:gridCol w:w="2486"/>
        <w:gridCol w:w="1891"/>
        <w:gridCol w:w="1228"/>
        <w:gridCol w:w="1189"/>
        <w:gridCol w:w="2293"/>
      </w:tblGrid>
      <w:tr w:rsidR="00320585" w:rsidRPr="00DC5F47" w:rsidTr="00EA1539">
        <w:trPr>
          <w:tblHeader/>
        </w:trPr>
        <w:tc>
          <w:tcPr>
            <w:tcW w:w="613" w:type="pct"/>
          </w:tcPr>
          <w:p w:rsidR="00320585" w:rsidRPr="00DC5F47" w:rsidRDefault="00320585" w:rsidP="00EA1539">
            <w:pPr>
              <w:ind w:right="288"/>
              <w:jc w:val="center"/>
              <w:rPr>
                <w:rFonts w:ascii="Arial" w:hAnsi="Arial" w:cs="Arial"/>
                <w:b/>
                <w:sz w:val="22"/>
                <w:szCs w:val="22"/>
                <w:highlight w:val="yellow"/>
              </w:rPr>
            </w:pPr>
            <w:r w:rsidRPr="00DC5F47">
              <w:rPr>
                <w:rFonts w:ascii="Arial" w:hAnsi="Arial" w:cs="Arial"/>
                <w:b/>
                <w:sz w:val="22"/>
                <w:szCs w:val="22"/>
              </w:rPr>
              <w:t>TITLE</w:t>
            </w:r>
          </w:p>
        </w:tc>
        <w:tc>
          <w:tcPr>
            <w:tcW w:w="1200"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EDITOR/AUTHOR</w:t>
            </w:r>
          </w:p>
        </w:tc>
        <w:tc>
          <w:tcPr>
            <w:tcW w:w="913"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PUBLISHER</w:t>
            </w:r>
          </w:p>
        </w:tc>
        <w:tc>
          <w:tcPr>
            <w:tcW w:w="593"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w:t>
            </w:r>
          </w:p>
        </w:tc>
        <w:tc>
          <w:tcPr>
            <w:tcW w:w="574"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YEAR</w:t>
            </w:r>
          </w:p>
        </w:tc>
        <w:tc>
          <w:tcPr>
            <w:tcW w:w="1107"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ISBN#</w:t>
            </w:r>
          </w:p>
        </w:tc>
      </w:tr>
      <w:tr w:rsidR="00320585" w:rsidRPr="00DC5F47" w:rsidTr="00EA1539">
        <w:tc>
          <w:tcPr>
            <w:tcW w:w="613" w:type="pct"/>
          </w:tcPr>
          <w:p w:rsidR="00320585" w:rsidRPr="00DC5F47" w:rsidRDefault="00320585" w:rsidP="00EA1539">
            <w:pPr>
              <w:ind w:right="288"/>
              <w:jc w:val="center"/>
              <w:rPr>
                <w:rFonts w:ascii="Arial" w:hAnsi="Arial" w:cs="Arial"/>
                <w:i/>
                <w:sz w:val="22"/>
                <w:szCs w:val="22"/>
              </w:rPr>
            </w:pPr>
            <w:r w:rsidRPr="00DC5F47">
              <w:rPr>
                <w:rFonts w:ascii="Arial" w:hAnsi="Arial" w:cs="Arial"/>
                <w:i/>
                <w:spacing w:val="-3"/>
                <w:sz w:val="22"/>
                <w:szCs w:val="22"/>
              </w:rPr>
              <w:t>Nave’s Topical Bible</w:t>
            </w:r>
          </w:p>
        </w:tc>
        <w:tc>
          <w:tcPr>
            <w:tcW w:w="1200"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Orville Nave</w:t>
            </w:r>
          </w:p>
        </w:tc>
        <w:tc>
          <w:tcPr>
            <w:tcW w:w="913"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Hendrickson</w:t>
            </w:r>
          </w:p>
        </w:tc>
        <w:tc>
          <w:tcPr>
            <w:tcW w:w="593"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Any edition</w:t>
            </w:r>
          </w:p>
        </w:tc>
        <w:tc>
          <w:tcPr>
            <w:tcW w:w="574"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N/A</w:t>
            </w:r>
          </w:p>
        </w:tc>
        <w:tc>
          <w:tcPr>
            <w:tcW w:w="1107"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9780917006029, as one example</w:t>
            </w:r>
          </w:p>
        </w:tc>
      </w:tr>
    </w:tbl>
    <w:p w:rsidR="00320585" w:rsidRPr="00DC5F47" w:rsidRDefault="00320585" w:rsidP="00320585">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Strong's Exhaustive Concordance.  Author.  James Strong. Nelson Publisher.  Any edition.  Year not available.  ISBN# 9781418541682 as an example"/>
      </w:tblPr>
      <w:tblGrid>
        <w:gridCol w:w="1785"/>
        <w:gridCol w:w="2341"/>
        <w:gridCol w:w="1782"/>
        <w:gridCol w:w="1224"/>
        <w:gridCol w:w="1127"/>
        <w:gridCol w:w="2099"/>
      </w:tblGrid>
      <w:tr w:rsidR="00320585" w:rsidRPr="00DC5F47" w:rsidTr="00EA1539">
        <w:trPr>
          <w:tblHeader/>
        </w:trPr>
        <w:tc>
          <w:tcPr>
            <w:tcW w:w="862" w:type="pct"/>
          </w:tcPr>
          <w:p w:rsidR="00320585" w:rsidRPr="00DC5F47" w:rsidRDefault="00320585" w:rsidP="00EA1539">
            <w:pPr>
              <w:ind w:right="288"/>
              <w:jc w:val="center"/>
              <w:rPr>
                <w:rFonts w:ascii="Arial" w:hAnsi="Arial" w:cs="Arial"/>
                <w:b/>
                <w:sz w:val="22"/>
                <w:szCs w:val="22"/>
                <w:highlight w:val="yellow"/>
              </w:rPr>
            </w:pPr>
            <w:r w:rsidRPr="00DC5F47">
              <w:rPr>
                <w:rFonts w:ascii="Arial" w:hAnsi="Arial" w:cs="Arial"/>
                <w:b/>
                <w:sz w:val="22"/>
                <w:szCs w:val="22"/>
              </w:rPr>
              <w:t>TITLE</w:t>
            </w:r>
          </w:p>
        </w:tc>
        <w:tc>
          <w:tcPr>
            <w:tcW w:w="1130"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EDITOR/AUTHOR</w:t>
            </w:r>
          </w:p>
        </w:tc>
        <w:tc>
          <w:tcPr>
            <w:tcW w:w="860"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PUBLISHER</w:t>
            </w:r>
          </w:p>
        </w:tc>
        <w:tc>
          <w:tcPr>
            <w:tcW w:w="591"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w:t>
            </w:r>
          </w:p>
        </w:tc>
        <w:tc>
          <w:tcPr>
            <w:tcW w:w="544"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YEAR</w:t>
            </w:r>
          </w:p>
        </w:tc>
        <w:tc>
          <w:tcPr>
            <w:tcW w:w="1013"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ISBN#</w:t>
            </w:r>
          </w:p>
        </w:tc>
      </w:tr>
      <w:tr w:rsidR="00320585" w:rsidRPr="00DC5F47" w:rsidTr="00EA1539">
        <w:tc>
          <w:tcPr>
            <w:tcW w:w="862" w:type="pct"/>
          </w:tcPr>
          <w:p w:rsidR="00320585" w:rsidRPr="00DC5F47" w:rsidRDefault="00320585" w:rsidP="00EA1539">
            <w:pPr>
              <w:ind w:right="288"/>
              <w:jc w:val="center"/>
              <w:rPr>
                <w:rFonts w:ascii="Arial" w:hAnsi="Arial" w:cs="Arial"/>
                <w:i/>
                <w:sz w:val="22"/>
                <w:szCs w:val="22"/>
              </w:rPr>
            </w:pPr>
            <w:r w:rsidRPr="00DC5F47">
              <w:rPr>
                <w:rFonts w:ascii="Arial" w:hAnsi="Arial" w:cs="Arial"/>
                <w:i/>
                <w:spacing w:val="-3"/>
                <w:sz w:val="22"/>
                <w:szCs w:val="22"/>
              </w:rPr>
              <w:t>Strong’s Exhaustive Concordance</w:t>
            </w:r>
          </w:p>
        </w:tc>
        <w:tc>
          <w:tcPr>
            <w:tcW w:w="1130"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James Strong</w:t>
            </w:r>
          </w:p>
        </w:tc>
        <w:tc>
          <w:tcPr>
            <w:tcW w:w="860"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Nelson</w:t>
            </w:r>
          </w:p>
        </w:tc>
        <w:tc>
          <w:tcPr>
            <w:tcW w:w="591"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Any edition or version</w:t>
            </w:r>
          </w:p>
        </w:tc>
        <w:tc>
          <w:tcPr>
            <w:tcW w:w="544"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N/A</w:t>
            </w:r>
          </w:p>
        </w:tc>
        <w:tc>
          <w:tcPr>
            <w:tcW w:w="1013"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9781418541682 as one example</w:t>
            </w:r>
          </w:p>
        </w:tc>
      </w:tr>
    </w:tbl>
    <w:p w:rsidR="00320585" w:rsidRPr="00DC5F47" w:rsidRDefault="00320585" w:rsidP="00320585">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Vines Expository Dictionary.  W. E. Vine.  Nelson Publisher.  Any version.  Date not available.  ISBN# 9780785250531 as an example"/>
      </w:tblPr>
      <w:tblGrid>
        <w:gridCol w:w="1552"/>
        <w:gridCol w:w="2407"/>
        <w:gridCol w:w="1831"/>
        <w:gridCol w:w="1255"/>
        <w:gridCol w:w="1156"/>
        <w:gridCol w:w="2157"/>
      </w:tblGrid>
      <w:tr w:rsidR="00320585" w:rsidRPr="00DC5F47" w:rsidTr="00147DC3">
        <w:trPr>
          <w:tblHeader/>
        </w:trPr>
        <w:tc>
          <w:tcPr>
            <w:tcW w:w="749" w:type="pct"/>
          </w:tcPr>
          <w:p w:rsidR="00320585" w:rsidRPr="00DC5F47" w:rsidRDefault="00320585" w:rsidP="00EA1539">
            <w:pPr>
              <w:ind w:right="288"/>
              <w:jc w:val="center"/>
              <w:rPr>
                <w:rFonts w:ascii="Arial" w:hAnsi="Arial" w:cs="Arial"/>
                <w:b/>
                <w:sz w:val="22"/>
                <w:szCs w:val="22"/>
                <w:highlight w:val="yellow"/>
              </w:rPr>
            </w:pPr>
            <w:r w:rsidRPr="00DC5F47">
              <w:rPr>
                <w:rFonts w:ascii="Arial" w:hAnsi="Arial" w:cs="Arial"/>
                <w:b/>
                <w:sz w:val="22"/>
                <w:szCs w:val="22"/>
              </w:rPr>
              <w:t>TITLE</w:t>
            </w:r>
          </w:p>
        </w:tc>
        <w:tc>
          <w:tcPr>
            <w:tcW w:w="1162"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EDITOR/AUTHOR</w:t>
            </w:r>
          </w:p>
        </w:tc>
        <w:tc>
          <w:tcPr>
            <w:tcW w:w="884"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PUBLISHER</w:t>
            </w:r>
          </w:p>
        </w:tc>
        <w:tc>
          <w:tcPr>
            <w:tcW w:w="606"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ED</w:t>
            </w:r>
          </w:p>
        </w:tc>
        <w:tc>
          <w:tcPr>
            <w:tcW w:w="558"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YEAR</w:t>
            </w:r>
          </w:p>
        </w:tc>
        <w:tc>
          <w:tcPr>
            <w:tcW w:w="1041" w:type="pct"/>
          </w:tcPr>
          <w:p w:rsidR="00320585" w:rsidRPr="00DC5F47" w:rsidRDefault="00320585" w:rsidP="00EA1539">
            <w:pPr>
              <w:ind w:right="288"/>
              <w:jc w:val="center"/>
              <w:rPr>
                <w:rFonts w:ascii="Arial" w:hAnsi="Arial" w:cs="Arial"/>
                <w:b/>
                <w:sz w:val="22"/>
                <w:szCs w:val="22"/>
              </w:rPr>
            </w:pPr>
            <w:r w:rsidRPr="00DC5F47">
              <w:rPr>
                <w:rFonts w:ascii="Arial" w:hAnsi="Arial" w:cs="Arial"/>
                <w:b/>
                <w:sz w:val="22"/>
                <w:szCs w:val="22"/>
              </w:rPr>
              <w:t>ISBN#</w:t>
            </w:r>
          </w:p>
        </w:tc>
      </w:tr>
      <w:tr w:rsidR="00320585" w:rsidRPr="00DC5F47" w:rsidTr="00147DC3">
        <w:tc>
          <w:tcPr>
            <w:tcW w:w="749" w:type="pct"/>
          </w:tcPr>
          <w:p w:rsidR="00320585" w:rsidRPr="00DC5F47" w:rsidRDefault="00320585" w:rsidP="00EA1539">
            <w:pPr>
              <w:ind w:right="288"/>
              <w:jc w:val="center"/>
              <w:rPr>
                <w:rFonts w:ascii="Arial" w:hAnsi="Arial" w:cs="Arial"/>
                <w:i/>
                <w:sz w:val="22"/>
                <w:szCs w:val="22"/>
              </w:rPr>
            </w:pPr>
            <w:r w:rsidRPr="00DC5F47">
              <w:rPr>
                <w:rFonts w:ascii="Arial" w:hAnsi="Arial" w:cs="Arial"/>
                <w:i/>
                <w:spacing w:val="-3"/>
                <w:sz w:val="22"/>
                <w:szCs w:val="22"/>
              </w:rPr>
              <w:t>Vines Expository Dictionary</w:t>
            </w:r>
          </w:p>
        </w:tc>
        <w:tc>
          <w:tcPr>
            <w:tcW w:w="1162"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W. E. Vine</w:t>
            </w:r>
          </w:p>
        </w:tc>
        <w:tc>
          <w:tcPr>
            <w:tcW w:w="884"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Nelson</w:t>
            </w:r>
          </w:p>
        </w:tc>
        <w:tc>
          <w:tcPr>
            <w:tcW w:w="606"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Any version or edition</w:t>
            </w:r>
          </w:p>
        </w:tc>
        <w:tc>
          <w:tcPr>
            <w:tcW w:w="558"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N/A</w:t>
            </w:r>
          </w:p>
        </w:tc>
        <w:tc>
          <w:tcPr>
            <w:tcW w:w="1041" w:type="pct"/>
          </w:tcPr>
          <w:p w:rsidR="00320585" w:rsidRPr="00DC5F47" w:rsidRDefault="00320585" w:rsidP="00EA1539">
            <w:pPr>
              <w:ind w:right="288"/>
              <w:jc w:val="center"/>
              <w:rPr>
                <w:rFonts w:ascii="Arial" w:hAnsi="Arial" w:cs="Arial"/>
                <w:sz w:val="22"/>
                <w:szCs w:val="22"/>
              </w:rPr>
            </w:pPr>
            <w:r w:rsidRPr="00DC5F47">
              <w:rPr>
                <w:rFonts w:ascii="Arial" w:hAnsi="Arial" w:cs="Arial"/>
                <w:sz w:val="22"/>
                <w:szCs w:val="22"/>
              </w:rPr>
              <w:t>9780785250531 as one example</w:t>
            </w:r>
          </w:p>
        </w:tc>
      </w:tr>
    </w:tbl>
    <w:p w:rsidR="0058203E" w:rsidRDefault="0058203E" w:rsidP="0058203E">
      <w:pPr>
        <w:pStyle w:val="ListParagraph"/>
        <w:tabs>
          <w:tab w:val="left" w:pos="-720"/>
        </w:tabs>
        <w:suppressAutoHyphens/>
        <w:ind w:right="288"/>
        <w:rPr>
          <w:rFonts w:ascii="Arial" w:hAnsi="Arial" w:cs="Arial"/>
          <w:spacing w:val="-3"/>
          <w:szCs w:val="24"/>
        </w:rPr>
      </w:pPr>
    </w:p>
    <w:p w:rsidR="00147DC3" w:rsidRPr="003C5257" w:rsidRDefault="00147DC3" w:rsidP="00147DC3">
      <w:pPr>
        <w:pStyle w:val="ListParagraph"/>
        <w:numPr>
          <w:ilvl w:val="0"/>
          <w:numId w:val="31"/>
        </w:numPr>
        <w:tabs>
          <w:tab w:val="left" w:pos="-720"/>
        </w:tabs>
        <w:suppressAutoHyphens/>
        <w:ind w:right="288"/>
        <w:rPr>
          <w:rFonts w:ascii="Arial" w:hAnsi="Arial" w:cs="Arial"/>
          <w:spacing w:val="-3"/>
          <w:szCs w:val="24"/>
        </w:rPr>
      </w:pPr>
      <w:r w:rsidRPr="003C5257">
        <w:rPr>
          <w:rFonts w:ascii="Arial" w:hAnsi="Arial" w:cs="Arial"/>
          <w:spacing w:val="-3"/>
          <w:szCs w:val="24"/>
        </w:rPr>
        <w:t xml:space="preserve">Access to a biblical </w:t>
      </w:r>
      <w:r w:rsidR="0058203E">
        <w:rPr>
          <w:rFonts w:ascii="Arial" w:hAnsi="Arial" w:cs="Arial"/>
          <w:spacing w:val="-3"/>
          <w:szCs w:val="24"/>
        </w:rPr>
        <w:t xml:space="preserve">studies </w:t>
      </w:r>
      <w:r>
        <w:rPr>
          <w:rFonts w:ascii="Arial" w:hAnsi="Arial" w:cs="Arial"/>
          <w:spacing w:val="-3"/>
          <w:szCs w:val="24"/>
        </w:rPr>
        <w:t>tools</w:t>
      </w:r>
      <w:r w:rsidRPr="003C5257">
        <w:rPr>
          <w:rFonts w:ascii="Arial" w:hAnsi="Arial" w:cs="Arial"/>
          <w:spacing w:val="-3"/>
          <w:szCs w:val="24"/>
        </w:rPr>
        <w:t xml:space="preserve"> website</w:t>
      </w:r>
      <w:r>
        <w:rPr>
          <w:rFonts w:ascii="Arial" w:hAnsi="Arial" w:cs="Arial"/>
          <w:spacing w:val="-3"/>
          <w:szCs w:val="24"/>
        </w:rPr>
        <w:t xml:space="preserve"> will be beneficial.  The </w:t>
      </w:r>
      <w:r w:rsidR="0058203E">
        <w:rPr>
          <w:rFonts w:ascii="Arial" w:hAnsi="Arial" w:cs="Arial"/>
          <w:spacing w:val="-3"/>
          <w:szCs w:val="24"/>
        </w:rPr>
        <w:t>w</w:t>
      </w:r>
      <w:r>
        <w:rPr>
          <w:rFonts w:ascii="Arial" w:hAnsi="Arial" w:cs="Arial"/>
          <w:spacing w:val="-3"/>
          <w:szCs w:val="24"/>
        </w:rPr>
        <w:t>ebsites listed here a</w:t>
      </w:r>
      <w:r w:rsidR="004B7921">
        <w:rPr>
          <w:rFonts w:ascii="Arial" w:hAnsi="Arial" w:cs="Arial"/>
          <w:spacing w:val="-3"/>
          <w:szCs w:val="24"/>
        </w:rPr>
        <w:t>re</w:t>
      </w:r>
      <w:r>
        <w:rPr>
          <w:rFonts w:ascii="Arial" w:hAnsi="Arial" w:cs="Arial"/>
          <w:spacing w:val="-3"/>
          <w:szCs w:val="24"/>
        </w:rPr>
        <w:t xml:space="preserve"> for </w:t>
      </w:r>
      <w:r w:rsidR="0058203E">
        <w:rPr>
          <w:rFonts w:ascii="Arial" w:hAnsi="Arial" w:cs="Arial"/>
          <w:spacing w:val="-3"/>
          <w:szCs w:val="24"/>
        </w:rPr>
        <w:t xml:space="preserve">both </w:t>
      </w:r>
      <w:r>
        <w:rPr>
          <w:rFonts w:ascii="Arial" w:hAnsi="Arial" w:cs="Arial"/>
          <w:spacing w:val="-3"/>
          <w:szCs w:val="24"/>
        </w:rPr>
        <w:t>general use</w:t>
      </w:r>
      <w:r w:rsidR="0058203E">
        <w:rPr>
          <w:rFonts w:ascii="Arial" w:hAnsi="Arial" w:cs="Arial"/>
          <w:spacing w:val="-3"/>
          <w:szCs w:val="24"/>
        </w:rPr>
        <w:t xml:space="preserve"> and assignments</w:t>
      </w:r>
    </w:p>
    <w:p w:rsidR="00147DC3" w:rsidRPr="007B0D99" w:rsidRDefault="00147DC3" w:rsidP="00147DC3">
      <w:pPr>
        <w:pStyle w:val="ListParagraph"/>
        <w:numPr>
          <w:ilvl w:val="1"/>
          <w:numId w:val="31"/>
        </w:numPr>
        <w:tabs>
          <w:tab w:val="left" w:pos="-720"/>
        </w:tabs>
        <w:suppressAutoHyphens/>
        <w:ind w:right="288"/>
        <w:rPr>
          <w:rStyle w:val="Hyperlink"/>
          <w:rFonts w:ascii="Arial" w:hAnsi="Arial" w:cs="Arial"/>
          <w:color w:val="auto"/>
          <w:spacing w:val="-3"/>
          <w:szCs w:val="24"/>
          <w:u w:val="none"/>
        </w:rPr>
      </w:pPr>
      <w:hyperlink r:id="rId9" w:history="1">
        <w:r w:rsidRPr="003C5257">
          <w:rPr>
            <w:rStyle w:val="Hyperlink"/>
            <w:rFonts w:ascii="Arial" w:hAnsi="Arial" w:cs="Arial"/>
            <w:spacing w:val="-3"/>
            <w:szCs w:val="24"/>
          </w:rPr>
          <w:t>Bible Study Tools</w:t>
        </w:r>
      </w:hyperlink>
    </w:p>
    <w:p w:rsidR="007B0D99" w:rsidRPr="007B0D99" w:rsidRDefault="007B0D99" w:rsidP="00147DC3">
      <w:pPr>
        <w:pStyle w:val="ListParagraph"/>
        <w:numPr>
          <w:ilvl w:val="1"/>
          <w:numId w:val="31"/>
        </w:numPr>
        <w:tabs>
          <w:tab w:val="left" w:pos="-720"/>
        </w:tabs>
        <w:suppressAutoHyphens/>
        <w:ind w:right="288"/>
        <w:rPr>
          <w:rStyle w:val="Hyperlink"/>
          <w:rFonts w:ascii="Arial" w:hAnsi="Arial" w:cs="Arial"/>
          <w:color w:val="auto"/>
          <w:spacing w:val="-3"/>
          <w:szCs w:val="24"/>
          <w:u w:val="none"/>
        </w:rPr>
      </w:pPr>
      <w:hyperlink r:id="rId10" w:history="1">
        <w:r w:rsidRPr="007B0D99">
          <w:rPr>
            <w:rStyle w:val="Hyperlink"/>
            <w:rFonts w:ascii="Arial" w:hAnsi="Arial" w:cs="Arial"/>
            <w:spacing w:val="-3"/>
            <w:szCs w:val="24"/>
          </w:rPr>
          <w:t>Naves Topical Bible (older edition)</w:t>
        </w:r>
      </w:hyperlink>
      <w:r>
        <w:rPr>
          <w:rStyle w:val="Hyperlink"/>
          <w:rFonts w:ascii="Arial" w:hAnsi="Arial" w:cs="Arial"/>
          <w:spacing w:val="-3"/>
          <w:szCs w:val="24"/>
        </w:rPr>
        <w:t xml:space="preserve"> </w:t>
      </w:r>
    </w:p>
    <w:p w:rsidR="007B0D99" w:rsidRPr="007B0D99" w:rsidRDefault="007B0D99" w:rsidP="00147DC3">
      <w:pPr>
        <w:pStyle w:val="ListParagraph"/>
        <w:numPr>
          <w:ilvl w:val="1"/>
          <w:numId w:val="31"/>
        </w:numPr>
        <w:tabs>
          <w:tab w:val="left" w:pos="-720"/>
        </w:tabs>
        <w:suppressAutoHyphens/>
        <w:ind w:right="288"/>
        <w:rPr>
          <w:rStyle w:val="Hyperlink"/>
          <w:rFonts w:ascii="Arial" w:hAnsi="Arial" w:cs="Arial"/>
          <w:color w:val="auto"/>
          <w:spacing w:val="-3"/>
          <w:szCs w:val="24"/>
          <w:u w:val="none"/>
        </w:rPr>
      </w:pPr>
      <w:hyperlink r:id="rId11" w:history="1">
        <w:r w:rsidRPr="007B0D99">
          <w:rPr>
            <w:rStyle w:val="Hyperlink"/>
            <w:rFonts w:ascii="Arial" w:hAnsi="Arial" w:cs="Arial"/>
            <w:spacing w:val="-3"/>
            <w:szCs w:val="24"/>
          </w:rPr>
          <w:t>Strongs Concordance</w:t>
        </w:r>
      </w:hyperlink>
    </w:p>
    <w:p w:rsidR="007B0D99" w:rsidRPr="003C5257" w:rsidRDefault="007B0D99" w:rsidP="00147DC3">
      <w:pPr>
        <w:pStyle w:val="ListParagraph"/>
        <w:numPr>
          <w:ilvl w:val="1"/>
          <w:numId w:val="31"/>
        </w:numPr>
        <w:tabs>
          <w:tab w:val="left" w:pos="-720"/>
        </w:tabs>
        <w:suppressAutoHyphens/>
        <w:ind w:right="288"/>
        <w:rPr>
          <w:rFonts w:ascii="Arial" w:hAnsi="Arial" w:cs="Arial"/>
          <w:spacing w:val="-3"/>
          <w:szCs w:val="24"/>
        </w:rPr>
      </w:pPr>
      <w:hyperlink r:id="rId12" w:history="1">
        <w:r w:rsidRPr="007B0D99">
          <w:rPr>
            <w:rStyle w:val="Hyperlink"/>
            <w:rFonts w:ascii="Arial" w:hAnsi="Arial" w:cs="Arial"/>
            <w:spacing w:val="-3"/>
            <w:szCs w:val="24"/>
          </w:rPr>
          <w:t>Vine’s Expository Dictionary</w:t>
        </w:r>
      </w:hyperlink>
    </w:p>
    <w:p w:rsidR="00147DC3" w:rsidRPr="003C5257" w:rsidRDefault="00147DC3" w:rsidP="00147DC3">
      <w:pPr>
        <w:pStyle w:val="ListParagraph"/>
        <w:numPr>
          <w:ilvl w:val="1"/>
          <w:numId w:val="31"/>
        </w:numPr>
        <w:tabs>
          <w:tab w:val="left" w:pos="-720"/>
        </w:tabs>
        <w:suppressAutoHyphens/>
        <w:ind w:right="288"/>
        <w:rPr>
          <w:rFonts w:ascii="Arial" w:hAnsi="Arial" w:cs="Arial"/>
          <w:spacing w:val="-3"/>
          <w:szCs w:val="24"/>
        </w:rPr>
      </w:pPr>
      <w:hyperlink r:id="rId13" w:history="1">
        <w:r w:rsidRPr="003C5257">
          <w:rPr>
            <w:rStyle w:val="Hyperlink"/>
            <w:rFonts w:ascii="Arial" w:hAnsi="Arial" w:cs="Arial"/>
            <w:spacing w:val="-3"/>
            <w:szCs w:val="24"/>
          </w:rPr>
          <w:t>Blue Letter Bible</w:t>
        </w:r>
      </w:hyperlink>
    </w:p>
    <w:p w:rsidR="00147DC3" w:rsidRPr="006E1913" w:rsidRDefault="00147DC3" w:rsidP="00147DC3">
      <w:pPr>
        <w:pStyle w:val="ListParagraph"/>
        <w:numPr>
          <w:ilvl w:val="1"/>
          <w:numId w:val="31"/>
        </w:numPr>
        <w:tabs>
          <w:tab w:val="left" w:pos="-720"/>
        </w:tabs>
        <w:suppressAutoHyphens/>
        <w:ind w:right="288"/>
        <w:rPr>
          <w:rStyle w:val="Hyperlink"/>
          <w:rFonts w:ascii="Arial" w:hAnsi="Arial" w:cs="Arial"/>
          <w:color w:val="auto"/>
          <w:spacing w:val="-3"/>
          <w:szCs w:val="24"/>
          <w:u w:val="none"/>
        </w:rPr>
      </w:pPr>
      <w:hyperlink r:id="rId14" w:history="1">
        <w:r w:rsidRPr="003C5257">
          <w:rPr>
            <w:rStyle w:val="Hyperlink"/>
            <w:rFonts w:ascii="Arial" w:hAnsi="Arial" w:cs="Arial"/>
            <w:spacing w:val="-3"/>
            <w:szCs w:val="24"/>
          </w:rPr>
          <w:t>Bible Hub</w:t>
        </w:r>
      </w:hyperlink>
    </w:p>
    <w:p w:rsidR="00147DC3" w:rsidRPr="003C5257" w:rsidRDefault="00147DC3" w:rsidP="00147DC3">
      <w:pPr>
        <w:pStyle w:val="ListParagraph"/>
        <w:numPr>
          <w:ilvl w:val="1"/>
          <w:numId w:val="31"/>
        </w:numPr>
        <w:tabs>
          <w:tab w:val="left" w:pos="-720"/>
        </w:tabs>
        <w:suppressAutoHyphens/>
        <w:ind w:right="288"/>
        <w:rPr>
          <w:rFonts w:ascii="Arial" w:hAnsi="Arial" w:cs="Arial"/>
          <w:spacing w:val="-3"/>
          <w:szCs w:val="24"/>
        </w:rPr>
      </w:pPr>
      <w:hyperlink r:id="rId15" w:history="1">
        <w:r w:rsidRPr="006E1913">
          <w:rPr>
            <w:rStyle w:val="Hyperlink"/>
            <w:rFonts w:ascii="Arial" w:hAnsi="Arial" w:cs="Arial"/>
            <w:spacing w:val="-3"/>
            <w:szCs w:val="24"/>
          </w:rPr>
          <w:t>Biblegateway.com</w:t>
        </w:r>
      </w:hyperlink>
      <w:r>
        <w:rPr>
          <w:rStyle w:val="Hyperlink"/>
          <w:rFonts w:ascii="Arial" w:hAnsi="Arial" w:cs="Arial"/>
          <w:spacing w:val="-3"/>
          <w:szCs w:val="24"/>
        </w:rPr>
        <w:t xml:space="preserve"> (good for searching other versions of the Bible)</w:t>
      </w:r>
    </w:p>
    <w:p w:rsidR="00147DC3" w:rsidRDefault="00147DC3" w:rsidP="00147DC3">
      <w:pPr>
        <w:pStyle w:val="ListParagraph"/>
        <w:numPr>
          <w:ilvl w:val="1"/>
          <w:numId w:val="31"/>
        </w:numPr>
        <w:tabs>
          <w:tab w:val="left" w:pos="-720"/>
        </w:tabs>
        <w:suppressAutoHyphens/>
        <w:ind w:right="288"/>
        <w:rPr>
          <w:rFonts w:ascii="Arial" w:hAnsi="Arial" w:cs="Arial"/>
          <w:spacing w:val="-3"/>
          <w:szCs w:val="24"/>
        </w:rPr>
      </w:pPr>
      <w:hyperlink r:id="rId16" w:history="1">
        <w:r w:rsidRPr="0058203E">
          <w:rPr>
            <w:rStyle w:val="Hyperlink"/>
            <w:rFonts w:ascii="Arial" w:hAnsi="Arial" w:cs="Arial"/>
            <w:spacing w:val="-3"/>
            <w:szCs w:val="24"/>
          </w:rPr>
          <w:t>Logos Bible Software</w:t>
        </w:r>
      </w:hyperlink>
    </w:p>
    <w:p w:rsidR="00241B2E" w:rsidRPr="003B1B1F" w:rsidRDefault="001F5840" w:rsidP="001F5840">
      <w:pPr>
        <w:tabs>
          <w:tab w:val="left" w:pos="-720"/>
          <w:tab w:val="left" w:pos="6090"/>
        </w:tabs>
        <w:suppressAutoHyphens/>
        <w:ind w:right="1008"/>
        <w:rPr>
          <w:rFonts w:ascii="Arial" w:hAnsi="Arial" w:cs="Arial"/>
          <w:b/>
          <w:spacing w:val="-3"/>
          <w:szCs w:val="24"/>
        </w:rPr>
      </w:pPr>
      <w:r w:rsidRPr="003B1B1F">
        <w:rPr>
          <w:rFonts w:ascii="Arial" w:hAnsi="Arial" w:cs="Arial"/>
          <w:b/>
          <w:spacing w:val="-3"/>
          <w:szCs w:val="24"/>
        </w:rPr>
        <w:tab/>
      </w:r>
    </w:p>
    <w:p w:rsidR="00191807" w:rsidRPr="003B1B1F" w:rsidRDefault="00191807" w:rsidP="00A44F90">
      <w:pPr>
        <w:pStyle w:val="Heading2"/>
        <w:rPr>
          <w:szCs w:val="24"/>
        </w:rPr>
      </w:pPr>
      <w:r w:rsidRPr="003B1B1F">
        <w:rPr>
          <w:szCs w:val="24"/>
        </w:rPr>
        <w:t>Course Outcome Competencies:  Students will:</w:t>
      </w:r>
    </w:p>
    <w:p w:rsidR="006120DF" w:rsidRPr="003B1B1F" w:rsidRDefault="006120DF" w:rsidP="006120DF">
      <w:pPr>
        <w:pStyle w:val="ListParagraph"/>
        <w:numPr>
          <w:ilvl w:val="0"/>
          <w:numId w:val="17"/>
        </w:numPr>
        <w:contextualSpacing/>
        <w:rPr>
          <w:rFonts w:ascii="Arial" w:hAnsi="Arial" w:cs="Arial"/>
          <w:szCs w:val="24"/>
        </w:rPr>
      </w:pPr>
      <w:r w:rsidRPr="003B1B1F">
        <w:rPr>
          <w:rFonts w:ascii="Arial" w:hAnsi="Arial" w:cs="Arial"/>
          <w:szCs w:val="24"/>
        </w:rPr>
        <w:t xml:space="preserve">Describe essential differences between </w:t>
      </w:r>
      <w:r w:rsidR="00F91D1C" w:rsidRPr="003B1B1F">
        <w:rPr>
          <w:rFonts w:ascii="Arial" w:hAnsi="Arial" w:cs="Arial"/>
          <w:szCs w:val="24"/>
        </w:rPr>
        <w:t xml:space="preserve">the </w:t>
      </w:r>
      <w:r w:rsidRPr="003B1B1F">
        <w:rPr>
          <w:rFonts w:ascii="Arial" w:hAnsi="Arial" w:cs="Arial"/>
          <w:szCs w:val="24"/>
        </w:rPr>
        <w:t>English and Greek</w:t>
      </w:r>
      <w:r w:rsidR="00F91D1C" w:rsidRPr="003B1B1F">
        <w:rPr>
          <w:rFonts w:ascii="Arial" w:hAnsi="Arial" w:cs="Arial"/>
          <w:szCs w:val="24"/>
        </w:rPr>
        <w:t xml:space="preserve"> languages.</w:t>
      </w:r>
    </w:p>
    <w:p w:rsidR="006120DF" w:rsidRPr="003B1B1F" w:rsidRDefault="006120DF" w:rsidP="006120DF">
      <w:pPr>
        <w:numPr>
          <w:ilvl w:val="0"/>
          <w:numId w:val="17"/>
        </w:numPr>
        <w:rPr>
          <w:rFonts w:ascii="Arial" w:hAnsi="Arial" w:cs="Arial"/>
          <w:szCs w:val="24"/>
        </w:rPr>
      </w:pPr>
      <w:r w:rsidRPr="003B1B1F">
        <w:rPr>
          <w:rFonts w:ascii="Arial" w:hAnsi="Arial" w:cs="Arial"/>
          <w:szCs w:val="24"/>
        </w:rPr>
        <w:t>Access and use interlinear Bibles, concordances, lexicons, dictionaries, and wordbooks; biblical and theological periodicals and refereed journals; and critical commentaries on the English-language Bible.</w:t>
      </w:r>
    </w:p>
    <w:p w:rsidR="006120DF" w:rsidRPr="003B1B1F" w:rsidRDefault="006120DF" w:rsidP="006120DF">
      <w:pPr>
        <w:numPr>
          <w:ilvl w:val="0"/>
          <w:numId w:val="17"/>
        </w:numPr>
        <w:rPr>
          <w:rFonts w:ascii="Arial" w:hAnsi="Arial" w:cs="Arial"/>
          <w:szCs w:val="24"/>
        </w:rPr>
      </w:pPr>
      <w:r w:rsidRPr="003B1B1F">
        <w:rPr>
          <w:rFonts w:ascii="Arial" w:hAnsi="Arial" w:cs="Arial"/>
          <w:szCs w:val="24"/>
        </w:rPr>
        <w:t>Make use of secondary research tools such as biblical surveys, exegesis handbooks, and biblical history texts.</w:t>
      </w:r>
    </w:p>
    <w:p w:rsidR="006120DF" w:rsidRPr="003B1B1F" w:rsidRDefault="006120DF" w:rsidP="006120DF">
      <w:pPr>
        <w:numPr>
          <w:ilvl w:val="0"/>
          <w:numId w:val="17"/>
        </w:numPr>
        <w:rPr>
          <w:rFonts w:ascii="Arial" w:hAnsi="Arial" w:cs="Arial"/>
          <w:szCs w:val="24"/>
        </w:rPr>
      </w:pPr>
      <w:r w:rsidRPr="003B1B1F">
        <w:rPr>
          <w:rFonts w:ascii="Arial" w:hAnsi="Arial" w:cs="Arial"/>
          <w:szCs w:val="24"/>
        </w:rPr>
        <w:lastRenderedPageBreak/>
        <w:t>Develop an informed view on more helpful and less helpful approaches to biblical hermeneutics</w:t>
      </w:r>
    </w:p>
    <w:p w:rsidR="006120DF" w:rsidRDefault="006120DF" w:rsidP="006120DF">
      <w:pPr>
        <w:numPr>
          <w:ilvl w:val="0"/>
          <w:numId w:val="17"/>
        </w:numPr>
        <w:rPr>
          <w:rFonts w:ascii="Arial" w:hAnsi="Arial" w:cs="Arial"/>
          <w:szCs w:val="24"/>
        </w:rPr>
      </w:pPr>
      <w:r w:rsidRPr="003B1B1F">
        <w:rPr>
          <w:rFonts w:ascii="Arial" w:hAnsi="Arial" w:cs="Arial"/>
          <w:szCs w:val="24"/>
        </w:rPr>
        <w:t>Construct an approach to analysis of selected biblical passages through the use of biblical study tools.</w:t>
      </w:r>
    </w:p>
    <w:p w:rsidR="008D2BDE" w:rsidRPr="003B1B1F" w:rsidRDefault="008D2BDE" w:rsidP="008D2BDE">
      <w:pPr>
        <w:ind w:left="720"/>
        <w:rPr>
          <w:rFonts w:ascii="Arial" w:hAnsi="Arial" w:cs="Arial"/>
          <w:szCs w:val="24"/>
        </w:rPr>
      </w:pPr>
    </w:p>
    <w:p w:rsidR="006120DF" w:rsidRPr="003B1B1F" w:rsidRDefault="006120DF" w:rsidP="00A44F90">
      <w:pPr>
        <w:pStyle w:val="Heading2"/>
        <w:rPr>
          <w:szCs w:val="24"/>
        </w:rPr>
      </w:pPr>
      <w:r w:rsidRPr="003B1B1F">
        <w:rPr>
          <w:szCs w:val="24"/>
        </w:rPr>
        <w:t>Additional outcomes</w:t>
      </w:r>
    </w:p>
    <w:p w:rsidR="006120DF" w:rsidRPr="003B1B1F" w:rsidRDefault="006120DF" w:rsidP="006120DF">
      <w:pPr>
        <w:numPr>
          <w:ilvl w:val="0"/>
          <w:numId w:val="17"/>
        </w:numPr>
        <w:rPr>
          <w:rFonts w:ascii="Arial" w:hAnsi="Arial" w:cs="Arial"/>
          <w:szCs w:val="24"/>
        </w:rPr>
      </w:pPr>
      <w:r w:rsidRPr="003B1B1F">
        <w:rPr>
          <w:rFonts w:ascii="Arial" w:hAnsi="Arial" w:cs="Arial"/>
          <w:szCs w:val="24"/>
        </w:rPr>
        <w:t xml:space="preserve">Demonstrate ability to transliterate and pronounce basic Greek terms. </w:t>
      </w:r>
    </w:p>
    <w:p w:rsidR="00BE10C6" w:rsidRPr="003B1B1F" w:rsidRDefault="006120DF" w:rsidP="003B1B1F">
      <w:pPr>
        <w:numPr>
          <w:ilvl w:val="0"/>
          <w:numId w:val="17"/>
        </w:numPr>
        <w:rPr>
          <w:rFonts w:ascii="Arial" w:hAnsi="Arial" w:cs="Arial"/>
          <w:szCs w:val="24"/>
        </w:rPr>
      </w:pPr>
      <w:r w:rsidRPr="003B1B1F">
        <w:rPr>
          <w:rFonts w:ascii="Arial" w:hAnsi="Arial" w:cs="Arial"/>
          <w:szCs w:val="24"/>
        </w:rPr>
        <w:t>Demonstrate a basic understanding of English grammatical principles and how those appear in the Greek New Testament.</w:t>
      </w:r>
      <w:r w:rsidR="003B1B1F" w:rsidRPr="003B1B1F">
        <w:rPr>
          <w:rFonts w:ascii="Arial" w:hAnsi="Arial" w:cs="Arial"/>
          <w:szCs w:val="24"/>
        </w:rPr>
        <w:t xml:space="preserve"> </w:t>
      </w:r>
    </w:p>
    <w:p w:rsidR="003B1B1F" w:rsidRPr="003B1B1F" w:rsidRDefault="003B1B1F" w:rsidP="003B1B1F">
      <w:pPr>
        <w:rPr>
          <w:rFonts w:ascii="Arial" w:hAnsi="Arial" w:cs="Arial"/>
          <w:szCs w:val="24"/>
        </w:rPr>
      </w:pPr>
    </w:p>
    <w:p w:rsidR="00191807" w:rsidRPr="003B1B1F" w:rsidRDefault="00191807" w:rsidP="00A44F90">
      <w:pPr>
        <w:pStyle w:val="Heading2"/>
        <w:rPr>
          <w:szCs w:val="24"/>
        </w:rPr>
      </w:pPr>
      <w:r w:rsidRPr="003B1B1F">
        <w:rPr>
          <w:szCs w:val="24"/>
        </w:rPr>
        <w:t>Attendance Requirements</w:t>
      </w:r>
    </w:p>
    <w:p w:rsidR="00D12CB7" w:rsidRPr="00F03913" w:rsidRDefault="00D12CB7" w:rsidP="00D12CB7">
      <w:pPr>
        <w:numPr>
          <w:ilvl w:val="0"/>
          <w:numId w:val="2"/>
        </w:numPr>
        <w:tabs>
          <w:tab w:val="clear" w:pos="360"/>
          <w:tab w:val="left" w:pos="-720"/>
          <w:tab w:val="left" w:pos="0"/>
          <w:tab w:val="num" w:pos="1080"/>
          <w:tab w:val="left" w:pos="1440"/>
        </w:tabs>
        <w:suppressAutoHyphens/>
        <w:ind w:left="1080" w:right="1008" w:hanging="360"/>
        <w:rPr>
          <w:rFonts w:ascii="Arial" w:hAnsi="Arial" w:cs="Arial"/>
          <w:spacing w:val="-3"/>
          <w:szCs w:val="24"/>
        </w:rPr>
      </w:pPr>
      <w:r w:rsidRPr="00F03913">
        <w:rPr>
          <w:rFonts w:ascii="Arial" w:hAnsi="Arial" w:cs="Arial"/>
          <w:spacing w:val="-3"/>
          <w:szCs w:val="24"/>
        </w:rPr>
        <w:t>As an online class, your attendance will be determined by weekly login to the class website and consistent participation in assignments.</w:t>
      </w:r>
    </w:p>
    <w:p w:rsidR="00D12CB7" w:rsidRPr="00F03913" w:rsidRDefault="00D12CB7" w:rsidP="00D12CB7">
      <w:pPr>
        <w:numPr>
          <w:ilvl w:val="0"/>
          <w:numId w:val="2"/>
        </w:numPr>
        <w:tabs>
          <w:tab w:val="clear" w:pos="360"/>
          <w:tab w:val="left" w:pos="-720"/>
          <w:tab w:val="left" w:pos="0"/>
          <w:tab w:val="num" w:pos="1080"/>
          <w:tab w:val="left" w:pos="1440"/>
        </w:tabs>
        <w:suppressAutoHyphens/>
        <w:ind w:left="1080" w:right="1008" w:hanging="360"/>
        <w:rPr>
          <w:rFonts w:ascii="Arial" w:hAnsi="Arial" w:cs="Arial"/>
          <w:spacing w:val="-3"/>
          <w:szCs w:val="24"/>
        </w:rPr>
      </w:pPr>
      <w:r w:rsidRPr="00F03913">
        <w:rPr>
          <w:rFonts w:ascii="Arial" w:hAnsi="Arial" w:cs="Arial"/>
          <w:spacing w:val="-3"/>
          <w:szCs w:val="24"/>
        </w:rPr>
        <w:t>You are required to log in to class each week and meet specific deadlines.  Skipping scheduled weekly assignments will be considered as an “absence” for that particular week.</w:t>
      </w:r>
    </w:p>
    <w:p w:rsidR="00D12CB7" w:rsidRPr="00F03913" w:rsidRDefault="00D12CB7" w:rsidP="00D12CB7">
      <w:pPr>
        <w:numPr>
          <w:ilvl w:val="0"/>
          <w:numId w:val="2"/>
        </w:numPr>
        <w:tabs>
          <w:tab w:val="clear" w:pos="360"/>
          <w:tab w:val="left" w:pos="-720"/>
          <w:tab w:val="left" w:pos="0"/>
          <w:tab w:val="num" w:pos="1080"/>
          <w:tab w:val="left" w:pos="1440"/>
        </w:tabs>
        <w:suppressAutoHyphens/>
        <w:ind w:left="1080" w:right="1008" w:hanging="360"/>
        <w:rPr>
          <w:rFonts w:ascii="Arial" w:hAnsi="Arial" w:cs="Arial"/>
          <w:spacing w:val="-3"/>
          <w:szCs w:val="24"/>
        </w:rPr>
      </w:pPr>
      <w:r w:rsidRPr="00F03913">
        <w:rPr>
          <w:rFonts w:ascii="Arial" w:hAnsi="Arial" w:cs="Arial"/>
          <w:spacing w:val="-3"/>
          <w:szCs w:val="24"/>
        </w:rPr>
        <w:t>The Division's "no cut" policy allows no unexcused absences.</w:t>
      </w:r>
    </w:p>
    <w:p w:rsidR="00D12CB7" w:rsidRPr="00F03913" w:rsidRDefault="00D12CB7" w:rsidP="00D12CB7">
      <w:pPr>
        <w:numPr>
          <w:ilvl w:val="0"/>
          <w:numId w:val="2"/>
        </w:numPr>
        <w:tabs>
          <w:tab w:val="clear" w:pos="360"/>
          <w:tab w:val="left" w:pos="-720"/>
          <w:tab w:val="left" w:pos="0"/>
          <w:tab w:val="num" w:pos="1080"/>
          <w:tab w:val="left" w:pos="1440"/>
        </w:tabs>
        <w:suppressAutoHyphens/>
        <w:ind w:left="1080" w:right="1008" w:hanging="360"/>
        <w:rPr>
          <w:rFonts w:ascii="Arial" w:hAnsi="Arial" w:cs="Arial"/>
          <w:bCs/>
          <w:spacing w:val="-3"/>
          <w:szCs w:val="24"/>
        </w:rPr>
      </w:pPr>
      <w:r w:rsidRPr="00F03913">
        <w:rPr>
          <w:rFonts w:ascii="Arial" w:hAnsi="Arial" w:cs="Arial"/>
          <w:spacing w:val="-3"/>
          <w:szCs w:val="24"/>
        </w:rPr>
        <w:t>No student missing more</w:t>
      </w:r>
      <w:r w:rsidRPr="00F03913">
        <w:rPr>
          <w:rFonts w:ascii="Arial" w:hAnsi="Arial" w:cs="Arial"/>
          <w:b/>
          <w:bCs/>
          <w:spacing w:val="-3"/>
          <w:szCs w:val="24"/>
        </w:rPr>
        <w:t xml:space="preserve"> </w:t>
      </w:r>
      <w:r w:rsidRPr="00F03913">
        <w:rPr>
          <w:rFonts w:ascii="Arial" w:hAnsi="Arial" w:cs="Arial"/>
          <w:bCs/>
          <w:spacing w:val="-3"/>
          <w:szCs w:val="24"/>
        </w:rPr>
        <w:t xml:space="preserve">than 25% of the class meetings (including both excused and unexcused absences) can pass the course.  Thus, if you miss </w:t>
      </w:r>
      <w:r w:rsidR="005B1E28">
        <w:rPr>
          <w:rFonts w:ascii="Arial" w:hAnsi="Arial" w:cs="Arial"/>
          <w:bCs/>
          <w:spacing w:val="-3"/>
          <w:szCs w:val="24"/>
        </w:rPr>
        <w:t>2</w:t>
      </w:r>
      <w:r w:rsidRPr="00F03913">
        <w:rPr>
          <w:rFonts w:ascii="Arial" w:hAnsi="Arial" w:cs="Arial"/>
          <w:bCs/>
          <w:spacing w:val="-3"/>
          <w:szCs w:val="24"/>
        </w:rPr>
        <w:t xml:space="preserve"> weeks of weekly assignments and quizzes, you will fail this class.</w:t>
      </w:r>
    </w:p>
    <w:p w:rsidR="00BE10C6" w:rsidRPr="003B1B1F" w:rsidRDefault="00572B45" w:rsidP="00572B45">
      <w:pPr>
        <w:tabs>
          <w:tab w:val="left" w:pos="-720"/>
          <w:tab w:val="left" w:pos="0"/>
          <w:tab w:val="left" w:pos="7770"/>
        </w:tabs>
        <w:suppressAutoHyphens/>
        <w:ind w:left="1080" w:right="1008"/>
        <w:rPr>
          <w:rFonts w:ascii="Arial" w:hAnsi="Arial" w:cs="Arial"/>
          <w:bCs/>
          <w:spacing w:val="-3"/>
          <w:szCs w:val="24"/>
        </w:rPr>
      </w:pPr>
      <w:r w:rsidRPr="003B1B1F">
        <w:rPr>
          <w:rFonts w:ascii="Arial" w:hAnsi="Arial" w:cs="Arial"/>
          <w:bCs/>
          <w:spacing w:val="-3"/>
          <w:szCs w:val="24"/>
        </w:rPr>
        <w:tab/>
      </w:r>
    </w:p>
    <w:p w:rsidR="00A44F90" w:rsidRPr="003B1B1F" w:rsidRDefault="00BE10C6" w:rsidP="00A44F90">
      <w:pPr>
        <w:pStyle w:val="Heading2"/>
        <w:rPr>
          <w:szCs w:val="24"/>
        </w:rPr>
      </w:pPr>
      <w:r w:rsidRPr="003B1B1F">
        <w:rPr>
          <w:szCs w:val="24"/>
        </w:rPr>
        <w:t>Statement on Pla</w:t>
      </w:r>
      <w:r w:rsidR="00A44F90" w:rsidRPr="003B1B1F">
        <w:rPr>
          <w:szCs w:val="24"/>
        </w:rPr>
        <w:t>giarism and Academic Dishonesty</w:t>
      </w:r>
    </w:p>
    <w:p w:rsidR="008D29DD" w:rsidRPr="008D29DD" w:rsidRDefault="008D29DD" w:rsidP="008D29DD">
      <w:pPr>
        <w:pStyle w:val="ListParagraph"/>
        <w:numPr>
          <w:ilvl w:val="0"/>
          <w:numId w:val="32"/>
        </w:numPr>
        <w:rPr>
          <w:rFonts w:ascii="Arial" w:hAnsi="Arial" w:cs="Arial"/>
        </w:rPr>
      </w:pPr>
      <w:hyperlink r:id="rId17" w:history="1">
        <w:r w:rsidRPr="008D29DD">
          <w:rPr>
            <w:rStyle w:val="Hyperlink"/>
            <w:rFonts w:ascii="Arial" w:hAnsi="Arial" w:cs="Arial"/>
          </w:rPr>
          <w:t xml:space="preserve">Link to Statement on Academic Integrity </w:t>
        </w:r>
      </w:hyperlink>
      <w:r w:rsidRPr="008D29DD">
        <w:rPr>
          <w:rFonts w:ascii="Arial" w:hAnsi="Arial" w:cs="Arial"/>
        </w:rPr>
        <w:t xml:space="preserve"> </w:t>
      </w:r>
    </w:p>
    <w:p w:rsidR="009176FA" w:rsidRPr="00F0261D" w:rsidRDefault="009176FA" w:rsidP="009176FA">
      <w:pPr>
        <w:pStyle w:val="ListParagraph"/>
        <w:numPr>
          <w:ilvl w:val="0"/>
          <w:numId w:val="32"/>
        </w:numPr>
        <w:tabs>
          <w:tab w:val="left" w:pos="-720"/>
          <w:tab w:val="left" w:pos="0"/>
        </w:tabs>
        <w:suppressAutoHyphens/>
        <w:ind w:right="288"/>
        <w:rPr>
          <w:rFonts w:ascii="Arial" w:hAnsi="Arial" w:cs="Arial"/>
        </w:rPr>
      </w:pPr>
      <w:r w:rsidRPr="00F0261D">
        <w:rPr>
          <w:rFonts w:ascii="Arial" w:hAnsi="Arial" w:cs="Arial"/>
        </w:rPr>
        <w:t xml:space="preserve">Wayland Baptist University observes a ZERO TOLERANCE policy regarding Academic Dishonesty. </w:t>
      </w:r>
    </w:p>
    <w:p w:rsidR="009176FA" w:rsidRPr="005B4AFF" w:rsidRDefault="009176FA" w:rsidP="009176FA">
      <w:pPr>
        <w:pStyle w:val="ListParagraph"/>
        <w:numPr>
          <w:ilvl w:val="0"/>
          <w:numId w:val="32"/>
        </w:numPr>
        <w:tabs>
          <w:tab w:val="left" w:pos="-720"/>
          <w:tab w:val="left" w:pos="0"/>
        </w:tabs>
        <w:suppressAutoHyphens/>
        <w:ind w:right="288"/>
        <w:rPr>
          <w:rFonts w:ascii="Arial" w:hAnsi="Arial" w:cs="Arial"/>
          <w:spacing w:val="-3"/>
        </w:rPr>
      </w:pPr>
      <w:r w:rsidRPr="005B4AFF">
        <w:rPr>
          <w:rFonts w:ascii="Arial" w:hAnsi="Arial" w:cs="Arial"/>
          <w:spacing w:val="-3"/>
        </w:rPr>
        <w:t xml:space="preserve">Any suspected instance of academic dishonesty, including plagiarism, will first be evaluated by the instructor and discussed individually with the student. </w:t>
      </w:r>
    </w:p>
    <w:p w:rsidR="009176FA" w:rsidRDefault="009176FA" w:rsidP="009176FA">
      <w:pPr>
        <w:pStyle w:val="ListParagraph"/>
        <w:numPr>
          <w:ilvl w:val="0"/>
          <w:numId w:val="32"/>
        </w:numPr>
        <w:tabs>
          <w:tab w:val="left" w:pos="-720"/>
          <w:tab w:val="left" w:pos="0"/>
        </w:tabs>
        <w:suppressAutoHyphens/>
        <w:ind w:right="288"/>
        <w:rPr>
          <w:rFonts w:ascii="Arial" w:hAnsi="Arial" w:cs="Arial"/>
          <w:spacing w:val="-3"/>
        </w:rPr>
      </w:pPr>
      <w:r w:rsidRPr="005B4AFF">
        <w:rPr>
          <w:rFonts w:ascii="Arial" w:hAnsi="Arial" w:cs="Arial"/>
          <w:spacing w:val="-3"/>
        </w:rPr>
        <w:t>If the instructor determines that a student’s actions constitute Academic Dishonesty, the case will be filed with the school dean (as determined by course prefix) and reported to the university executive vice president/provost, as per university policy. ALL CASES OF ACADEMIC DISHONESTY WILL RE REPORTED.</w:t>
      </w:r>
    </w:p>
    <w:p w:rsidR="009176FA" w:rsidRPr="005B4AFF" w:rsidRDefault="009176FA" w:rsidP="009176FA">
      <w:pPr>
        <w:pStyle w:val="ListParagraph"/>
        <w:numPr>
          <w:ilvl w:val="0"/>
          <w:numId w:val="32"/>
        </w:numPr>
        <w:tabs>
          <w:tab w:val="left" w:pos="-720"/>
          <w:tab w:val="left" w:pos="0"/>
        </w:tabs>
        <w:suppressAutoHyphens/>
        <w:ind w:right="288"/>
        <w:rPr>
          <w:rFonts w:ascii="Arial" w:hAnsi="Arial" w:cs="Arial"/>
          <w:spacing w:val="-3"/>
        </w:rPr>
      </w:pPr>
      <w:r w:rsidRPr="005B4AFF">
        <w:rPr>
          <w:rFonts w:ascii="Arial" w:hAnsi="Arial" w:cs="Arial"/>
          <w:spacing w:val="-3"/>
        </w:rPr>
        <w:t xml:space="preserve">Per university policy as described in the Wayland Academic Catalog, second offenses WILL RESULT IN SUSPENSION FROM THE UNIVERSITY. </w:t>
      </w:r>
    </w:p>
    <w:p w:rsidR="009176FA" w:rsidRDefault="009176FA" w:rsidP="009176FA">
      <w:pPr>
        <w:pStyle w:val="ListParagraph"/>
        <w:numPr>
          <w:ilvl w:val="0"/>
          <w:numId w:val="32"/>
        </w:numPr>
        <w:tabs>
          <w:tab w:val="left" w:pos="-720"/>
          <w:tab w:val="left" w:pos="0"/>
        </w:tabs>
        <w:suppressAutoHyphens/>
        <w:ind w:right="288"/>
        <w:rPr>
          <w:rFonts w:ascii="Arial" w:hAnsi="Arial" w:cs="Arial"/>
          <w:spacing w:val="-3"/>
        </w:rPr>
      </w:pPr>
      <w:r w:rsidRPr="005B4AFF">
        <w:rPr>
          <w:rFonts w:ascii="Arial" w:hAnsi="Arial" w:cs="Arial"/>
          <w:spacing w:val="-3"/>
        </w:rPr>
        <w:t>In this course, the first instance of Academic Dishonesty may also result in a zero on the assignment.</w:t>
      </w:r>
    </w:p>
    <w:p w:rsidR="00BE10C6" w:rsidRPr="003B1B1F" w:rsidRDefault="00BE10C6" w:rsidP="00BE10C6">
      <w:pPr>
        <w:keepNext/>
        <w:tabs>
          <w:tab w:val="left" w:pos="-720"/>
          <w:tab w:val="left" w:pos="-630"/>
          <w:tab w:val="left" w:pos="6480"/>
        </w:tabs>
        <w:suppressAutoHyphens/>
        <w:ind w:left="3240" w:right="1008"/>
        <w:jc w:val="both"/>
        <w:outlineLvl w:val="6"/>
        <w:rPr>
          <w:rFonts w:ascii="Arial" w:hAnsi="Arial" w:cs="Arial"/>
          <w:b/>
          <w:spacing w:val="-3"/>
          <w:szCs w:val="24"/>
        </w:rPr>
      </w:pPr>
    </w:p>
    <w:p w:rsidR="00A44F90" w:rsidRPr="003B1B1F" w:rsidRDefault="00BE10C6" w:rsidP="00A44F90">
      <w:pPr>
        <w:pStyle w:val="Heading2"/>
        <w:rPr>
          <w:szCs w:val="24"/>
        </w:rPr>
      </w:pPr>
      <w:r w:rsidRPr="003B1B1F">
        <w:rPr>
          <w:szCs w:val="24"/>
        </w:rPr>
        <w:t>Disability Statement</w:t>
      </w:r>
    </w:p>
    <w:p w:rsidR="003B1B1F" w:rsidRDefault="008D29DD" w:rsidP="003B1B1F">
      <w:pPr>
        <w:ind w:left="720" w:right="270"/>
        <w:rPr>
          <w:rFonts w:ascii="Arial" w:hAnsi="Arial" w:cs="Arial"/>
          <w:spacing w:val="-3"/>
          <w:szCs w:val="24"/>
        </w:rPr>
      </w:pPr>
      <w:r w:rsidRPr="008D29DD">
        <w:rPr>
          <w:rFonts w:ascii="Arial" w:hAnsi="Arial" w:cs="Arial"/>
          <w:spacing w:val="-3"/>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AF23C3" w:rsidRPr="003B1B1F" w:rsidRDefault="00AF23C3" w:rsidP="00A44F90">
      <w:pPr>
        <w:pStyle w:val="Heading2"/>
        <w:rPr>
          <w:szCs w:val="24"/>
        </w:rPr>
      </w:pPr>
      <w:r w:rsidRPr="003B1B1F">
        <w:rPr>
          <w:szCs w:val="24"/>
        </w:rPr>
        <w:lastRenderedPageBreak/>
        <w:t>COURSE REQUIREMENTS</w:t>
      </w:r>
    </w:p>
    <w:p w:rsidR="00E76A73" w:rsidRDefault="00E76A73" w:rsidP="00E76A73">
      <w:pPr>
        <w:pStyle w:val="BodyTextIndent"/>
        <w:tabs>
          <w:tab w:val="clear" w:pos="720"/>
          <w:tab w:val="left" w:pos="810"/>
        </w:tabs>
        <w:ind w:left="0" w:right="288" w:firstLine="0"/>
        <w:jc w:val="left"/>
        <w:rPr>
          <w:rFonts w:ascii="Arial" w:hAnsi="Arial" w:cs="Arial"/>
          <w:sz w:val="24"/>
          <w:szCs w:val="24"/>
        </w:rPr>
      </w:pPr>
      <w:r w:rsidRPr="00E76A73">
        <w:rPr>
          <w:rFonts w:ascii="Arial" w:hAnsi="Arial" w:cs="Arial"/>
          <w:sz w:val="24"/>
          <w:szCs w:val="24"/>
        </w:rPr>
        <w:t>NOTE: </w:t>
      </w:r>
      <w:r>
        <w:rPr>
          <w:rFonts w:ascii="Arial" w:hAnsi="Arial" w:cs="Arial"/>
          <w:sz w:val="24"/>
          <w:szCs w:val="24"/>
        </w:rPr>
        <w:t>This class is an 8-week term.  It contains the same amount of information as a regular, 3-hour class.  This means 45 contact hours with the professor’s notes and lecture material (video or written).  The student is expected to average 5.5 hours a week on content and lectures.  Homework time and project time will be in addition to the time spent on lecture videos and reading.</w:t>
      </w:r>
    </w:p>
    <w:p w:rsidR="00E76A73" w:rsidRDefault="00E76A73" w:rsidP="00E76A73">
      <w:pPr>
        <w:pStyle w:val="BodyTextIndent"/>
        <w:tabs>
          <w:tab w:val="clear" w:pos="720"/>
          <w:tab w:val="left" w:pos="810"/>
        </w:tabs>
        <w:ind w:left="0" w:right="288" w:firstLine="0"/>
        <w:jc w:val="left"/>
        <w:rPr>
          <w:rFonts w:ascii="Arial" w:hAnsi="Arial" w:cs="Arial"/>
          <w:i/>
          <w:szCs w:val="24"/>
        </w:rPr>
      </w:pPr>
      <w:r>
        <w:rPr>
          <w:rFonts w:ascii="Arial" w:hAnsi="Arial" w:cs="Arial"/>
          <w:i/>
          <w:szCs w:val="24"/>
        </w:rPr>
        <w:t xml:space="preserve"> </w:t>
      </w:r>
    </w:p>
    <w:p w:rsidR="00E33992" w:rsidRPr="003B1B1F" w:rsidRDefault="00A04208" w:rsidP="00A04208">
      <w:pPr>
        <w:ind w:right="1008"/>
        <w:rPr>
          <w:rFonts w:ascii="Arial" w:hAnsi="Arial" w:cs="Arial"/>
          <w:i/>
          <w:szCs w:val="24"/>
        </w:rPr>
      </w:pPr>
      <w:r w:rsidRPr="003B1B1F">
        <w:rPr>
          <w:rFonts w:ascii="Arial" w:hAnsi="Arial" w:cs="Arial"/>
          <w:i/>
          <w:szCs w:val="24"/>
        </w:rPr>
        <w:t xml:space="preserve">FOR FURTHER DETAILS, </w:t>
      </w:r>
      <w:r w:rsidR="00E33992" w:rsidRPr="003B1B1F">
        <w:rPr>
          <w:rFonts w:ascii="Arial" w:hAnsi="Arial" w:cs="Arial"/>
          <w:i/>
          <w:szCs w:val="24"/>
        </w:rPr>
        <w:t xml:space="preserve">PLEASE CHECK </w:t>
      </w:r>
      <w:r w:rsidR="004D50C5" w:rsidRPr="003B1B1F">
        <w:rPr>
          <w:rFonts w:ascii="Arial" w:hAnsi="Arial" w:cs="Arial"/>
          <w:i/>
          <w:szCs w:val="24"/>
        </w:rPr>
        <w:t>THE CLASS HOME PAGE</w:t>
      </w:r>
      <w:r w:rsidRPr="003B1B1F">
        <w:rPr>
          <w:rFonts w:ascii="Arial" w:hAnsi="Arial" w:cs="Arial"/>
          <w:i/>
          <w:szCs w:val="24"/>
        </w:rPr>
        <w:t xml:space="preserve"> ON </w:t>
      </w:r>
      <w:r w:rsidR="008D2BDE">
        <w:rPr>
          <w:rFonts w:ascii="Arial" w:hAnsi="Arial" w:cs="Arial"/>
          <w:i/>
          <w:szCs w:val="24"/>
        </w:rPr>
        <w:t>WBU</w:t>
      </w:r>
      <w:r w:rsidRPr="003B1B1F">
        <w:rPr>
          <w:rFonts w:ascii="Arial" w:hAnsi="Arial" w:cs="Arial"/>
          <w:i/>
          <w:szCs w:val="24"/>
        </w:rPr>
        <w:t>.BLACKBOARD.COM, ON THE MAIN MENU, UNDER THE TAB &lt;&lt;COURSE INFORMATION&gt;&gt;.</w:t>
      </w:r>
    </w:p>
    <w:p w:rsidR="00E33992" w:rsidRPr="003B1B1F" w:rsidRDefault="00E33992" w:rsidP="00B35A7D">
      <w:pPr>
        <w:ind w:right="1008"/>
        <w:jc w:val="center"/>
        <w:rPr>
          <w:rFonts w:ascii="Arial" w:hAnsi="Arial" w:cs="Arial"/>
          <w:b/>
          <w:szCs w:val="24"/>
        </w:rPr>
      </w:pPr>
    </w:p>
    <w:p w:rsidR="00A76270" w:rsidRPr="003B1B1F" w:rsidRDefault="00A76270" w:rsidP="00A76270">
      <w:pPr>
        <w:numPr>
          <w:ilvl w:val="0"/>
          <w:numId w:val="21"/>
        </w:numPr>
        <w:rPr>
          <w:rFonts w:ascii="Arial" w:hAnsi="Arial" w:cs="Arial"/>
          <w:szCs w:val="24"/>
        </w:rPr>
      </w:pPr>
      <w:r w:rsidRPr="003B1B1F">
        <w:rPr>
          <w:rFonts w:ascii="Arial" w:hAnsi="Arial" w:cs="Arial"/>
          <w:szCs w:val="24"/>
        </w:rPr>
        <w:t xml:space="preserve">Complete all assignments (tests, </w:t>
      </w:r>
      <w:proofErr w:type="spellStart"/>
      <w:r w:rsidRPr="003B1B1F">
        <w:rPr>
          <w:rFonts w:ascii="Arial" w:hAnsi="Arial" w:cs="Arial"/>
          <w:szCs w:val="24"/>
        </w:rPr>
        <w:t>etc</w:t>
      </w:r>
      <w:proofErr w:type="spellEnd"/>
      <w:r w:rsidRPr="003B1B1F">
        <w:rPr>
          <w:rFonts w:ascii="Arial" w:hAnsi="Arial" w:cs="Arial"/>
          <w:szCs w:val="24"/>
        </w:rPr>
        <w:t>) as assigned in syllabus.</w:t>
      </w:r>
    </w:p>
    <w:p w:rsidR="00AF23C3" w:rsidRPr="003B1B1F" w:rsidRDefault="00AF23C3" w:rsidP="00A76270">
      <w:pPr>
        <w:numPr>
          <w:ilvl w:val="1"/>
          <w:numId w:val="21"/>
        </w:numPr>
        <w:rPr>
          <w:rFonts w:ascii="Arial" w:hAnsi="Arial" w:cs="Arial"/>
          <w:szCs w:val="24"/>
        </w:rPr>
      </w:pPr>
      <w:r w:rsidRPr="003B1B1F">
        <w:rPr>
          <w:rFonts w:ascii="Arial" w:hAnsi="Arial" w:cs="Arial"/>
          <w:szCs w:val="24"/>
        </w:rPr>
        <w:t xml:space="preserve">Check and respond to announcements, messages, and discussion board regularly throughout the week;  </w:t>
      </w:r>
    </w:p>
    <w:p w:rsidR="00A04208" w:rsidRPr="003B1B1F" w:rsidRDefault="00A04208" w:rsidP="00A76270">
      <w:pPr>
        <w:numPr>
          <w:ilvl w:val="1"/>
          <w:numId w:val="21"/>
        </w:numPr>
        <w:rPr>
          <w:rFonts w:ascii="Arial" w:hAnsi="Arial" w:cs="Arial"/>
          <w:szCs w:val="24"/>
        </w:rPr>
      </w:pPr>
      <w:r w:rsidRPr="003B1B1F">
        <w:rPr>
          <w:rFonts w:ascii="Arial" w:hAnsi="Arial" w:cs="Arial"/>
          <w:szCs w:val="24"/>
        </w:rPr>
        <w:t xml:space="preserve">Watch </w:t>
      </w:r>
      <w:r w:rsidRPr="003B1B1F">
        <w:rPr>
          <w:rFonts w:ascii="Arial" w:hAnsi="Arial" w:cs="Arial"/>
          <w:szCs w:val="24"/>
          <w:u w:val="single"/>
        </w:rPr>
        <w:t>Introductory Videos</w:t>
      </w:r>
      <w:r w:rsidRPr="003B1B1F">
        <w:rPr>
          <w:rFonts w:ascii="Arial" w:hAnsi="Arial" w:cs="Arial"/>
          <w:szCs w:val="24"/>
        </w:rPr>
        <w:t xml:space="preserve"> as provided by the professor.</w:t>
      </w:r>
    </w:p>
    <w:p w:rsidR="00A04208" w:rsidRPr="003B1B1F" w:rsidRDefault="00AF23C3" w:rsidP="00A76270">
      <w:pPr>
        <w:numPr>
          <w:ilvl w:val="1"/>
          <w:numId w:val="21"/>
        </w:numPr>
        <w:rPr>
          <w:rFonts w:ascii="Arial" w:hAnsi="Arial" w:cs="Arial"/>
          <w:szCs w:val="24"/>
        </w:rPr>
      </w:pPr>
      <w:r w:rsidRPr="003B1B1F">
        <w:rPr>
          <w:rFonts w:ascii="Arial" w:hAnsi="Arial" w:cs="Arial"/>
          <w:szCs w:val="24"/>
        </w:rPr>
        <w:t xml:space="preserve">Read </w:t>
      </w:r>
    </w:p>
    <w:p w:rsidR="00A04208" w:rsidRPr="003B1B1F" w:rsidRDefault="00A04208" w:rsidP="00A76270">
      <w:pPr>
        <w:numPr>
          <w:ilvl w:val="2"/>
          <w:numId w:val="21"/>
        </w:numPr>
        <w:rPr>
          <w:rFonts w:ascii="Arial" w:hAnsi="Arial" w:cs="Arial"/>
          <w:szCs w:val="24"/>
        </w:rPr>
      </w:pPr>
      <w:r w:rsidRPr="003B1B1F">
        <w:rPr>
          <w:rFonts w:ascii="Arial" w:hAnsi="Arial" w:cs="Arial"/>
          <w:szCs w:val="24"/>
        </w:rPr>
        <w:t>all</w:t>
      </w:r>
      <w:r w:rsidR="00AF23C3" w:rsidRPr="003B1B1F">
        <w:rPr>
          <w:rFonts w:ascii="Arial" w:hAnsi="Arial" w:cs="Arial"/>
          <w:szCs w:val="24"/>
        </w:rPr>
        <w:t xml:space="preserve"> </w:t>
      </w:r>
      <w:r w:rsidR="00AF23C3" w:rsidRPr="003B1B1F">
        <w:rPr>
          <w:rFonts w:ascii="Arial" w:hAnsi="Arial" w:cs="Arial"/>
          <w:szCs w:val="24"/>
          <w:u w:val="single"/>
        </w:rPr>
        <w:t>assigned</w:t>
      </w:r>
      <w:r w:rsidR="00AF23C3" w:rsidRPr="003B1B1F">
        <w:rPr>
          <w:rFonts w:ascii="Arial" w:hAnsi="Arial" w:cs="Arial"/>
          <w:szCs w:val="24"/>
        </w:rPr>
        <w:t xml:space="preserve"> </w:t>
      </w:r>
      <w:r w:rsidR="00AF23C3" w:rsidRPr="003B1B1F">
        <w:rPr>
          <w:rFonts w:ascii="Arial" w:hAnsi="Arial" w:cs="Arial"/>
          <w:szCs w:val="24"/>
          <w:u w:val="single"/>
        </w:rPr>
        <w:t>material</w:t>
      </w:r>
      <w:r w:rsidR="00AF23C3" w:rsidRPr="003B1B1F">
        <w:rPr>
          <w:rFonts w:ascii="Arial" w:hAnsi="Arial" w:cs="Arial"/>
          <w:szCs w:val="24"/>
        </w:rPr>
        <w:t xml:space="preserve"> </w:t>
      </w:r>
    </w:p>
    <w:p w:rsidR="00A04208" w:rsidRPr="003B1B1F" w:rsidRDefault="00A04208" w:rsidP="00A76270">
      <w:pPr>
        <w:numPr>
          <w:ilvl w:val="2"/>
          <w:numId w:val="21"/>
        </w:numPr>
        <w:rPr>
          <w:rFonts w:ascii="Arial" w:hAnsi="Arial" w:cs="Arial"/>
          <w:szCs w:val="24"/>
        </w:rPr>
      </w:pPr>
      <w:r w:rsidRPr="003B1B1F">
        <w:rPr>
          <w:rFonts w:ascii="Arial" w:hAnsi="Arial" w:cs="Arial"/>
          <w:szCs w:val="24"/>
        </w:rPr>
        <w:t>class notes published by the professor</w:t>
      </w:r>
    </w:p>
    <w:p w:rsidR="00AF23C3" w:rsidRPr="003B1B1F" w:rsidRDefault="00AF23C3" w:rsidP="00A76270">
      <w:pPr>
        <w:numPr>
          <w:ilvl w:val="1"/>
          <w:numId w:val="21"/>
        </w:numPr>
        <w:rPr>
          <w:rFonts w:ascii="Arial" w:hAnsi="Arial" w:cs="Arial"/>
          <w:szCs w:val="24"/>
        </w:rPr>
      </w:pPr>
      <w:r w:rsidRPr="003B1B1F">
        <w:rPr>
          <w:rFonts w:ascii="Arial" w:hAnsi="Arial" w:cs="Arial"/>
          <w:szCs w:val="24"/>
        </w:rPr>
        <w:t>Respond</w:t>
      </w:r>
      <w:r w:rsidR="00A76270" w:rsidRPr="003B1B1F">
        <w:rPr>
          <w:rFonts w:ascii="Arial" w:hAnsi="Arial" w:cs="Arial"/>
          <w:szCs w:val="24"/>
        </w:rPr>
        <w:t xml:space="preserve"> to discussion prompts</w:t>
      </w:r>
      <w:r w:rsidRPr="003B1B1F">
        <w:rPr>
          <w:rFonts w:ascii="Arial" w:hAnsi="Arial" w:cs="Arial"/>
          <w:szCs w:val="24"/>
        </w:rPr>
        <w:t xml:space="preserve"> by posting </w:t>
      </w:r>
      <w:r w:rsidRPr="003B1B1F">
        <w:rPr>
          <w:rFonts w:ascii="Arial" w:hAnsi="Arial" w:cs="Arial"/>
          <w:szCs w:val="24"/>
          <w:u w:val="single"/>
        </w:rPr>
        <w:t>comments on discussion board</w:t>
      </w:r>
      <w:r w:rsidRPr="003B1B1F">
        <w:rPr>
          <w:rFonts w:ascii="Arial" w:hAnsi="Arial" w:cs="Arial"/>
          <w:szCs w:val="24"/>
        </w:rPr>
        <w:t>;</w:t>
      </w:r>
    </w:p>
    <w:p w:rsidR="00A04208" w:rsidRPr="003B1B1F" w:rsidRDefault="00A04208" w:rsidP="00A76270">
      <w:pPr>
        <w:numPr>
          <w:ilvl w:val="1"/>
          <w:numId w:val="21"/>
        </w:numPr>
        <w:rPr>
          <w:rFonts w:ascii="Arial" w:hAnsi="Arial" w:cs="Arial"/>
          <w:szCs w:val="24"/>
        </w:rPr>
      </w:pPr>
      <w:r w:rsidRPr="003B1B1F">
        <w:rPr>
          <w:rFonts w:ascii="Arial" w:hAnsi="Arial" w:cs="Arial"/>
          <w:szCs w:val="24"/>
        </w:rPr>
        <w:t xml:space="preserve">Complete </w:t>
      </w:r>
      <w:r w:rsidR="00A76270" w:rsidRPr="003B1B1F">
        <w:rPr>
          <w:rFonts w:ascii="Arial" w:hAnsi="Arial" w:cs="Arial"/>
          <w:szCs w:val="24"/>
        </w:rPr>
        <w:t>the Weekly</w:t>
      </w:r>
      <w:r w:rsidRPr="003B1B1F">
        <w:rPr>
          <w:rFonts w:ascii="Arial" w:hAnsi="Arial" w:cs="Arial"/>
          <w:szCs w:val="24"/>
        </w:rPr>
        <w:t xml:space="preserve"> </w:t>
      </w:r>
      <w:r w:rsidRPr="003B1B1F">
        <w:rPr>
          <w:rFonts w:ascii="Arial" w:hAnsi="Arial" w:cs="Arial"/>
          <w:szCs w:val="24"/>
          <w:u w:val="single"/>
        </w:rPr>
        <w:t>Quiz</w:t>
      </w:r>
      <w:r w:rsidRPr="003B1B1F">
        <w:rPr>
          <w:rFonts w:ascii="Arial" w:hAnsi="Arial" w:cs="Arial"/>
          <w:szCs w:val="24"/>
        </w:rPr>
        <w:t xml:space="preserve"> by the end of the </w:t>
      </w:r>
      <w:r w:rsidR="00A76270" w:rsidRPr="003B1B1F">
        <w:rPr>
          <w:rFonts w:ascii="Arial" w:hAnsi="Arial" w:cs="Arial"/>
          <w:szCs w:val="24"/>
        </w:rPr>
        <w:t>due date</w:t>
      </w:r>
      <w:r w:rsidRPr="003B1B1F">
        <w:rPr>
          <w:rFonts w:ascii="Arial" w:hAnsi="Arial" w:cs="Arial"/>
          <w:szCs w:val="24"/>
        </w:rPr>
        <w:t>.</w:t>
      </w:r>
    </w:p>
    <w:p w:rsidR="00AF23C3" w:rsidRPr="003B1B1F" w:rsidRDefault="00AF23C3" w:rsidP="00A76270">
      <w:pPr>
        <w:numPr>
          <w:ilvl w:val="1"/>
          <w:numId w:val="21"/>
        </w:numPr>
        <w:rPr>
          <w:rFonts w:ascii="Arial" w:hAnsi="Arial" w:cs="Arial"/>
          <w:szCs w:val="24"/>
        </w:rPr>
      </w:pPr>
      <w:r w:rsidRPr="003B1B1F">
        <w:rPr>
          <w:rFonts w:ascii="Arial" w:hAnsi="Arial" w:cs="Arial"/>
          <w:szCs w:val="24"/>
        </w:rPr>
        <w:t>Complet</w:t>
      </w:r>
      <w:r w:rsidR="00A04208" w:rsidRPr="003B1B1F">
        <w:rPr>
          <w:rFonts w:ascii="Arial" w:hAnsi="Arial" w:cs="Arial"/>
          <w:szCs w:val="24"/>
        </w:rPr>
        <w:t>e all other assignments (tests</w:t>
      </w:r>
      <w:r w:rsidRPr="003B1B1F">
        <w:rPr>
          <w:rFonts w:ascii="Arial" w:hAnsi="Arial" w:cs="Arial"/>
          <w:szCs w:val="24"/>
        </w:rPr>
        <w:t xml:space="preserve">, </w:t>
      </w:r>
      <w:proofErr w:type="spellStart"/>
      <w:r w:rsidRPr="003B1B1F">
        <w:rPr>
          <w:rFonts w:ascii="Arial" w:hAnsi="Arial" w:cs="Arial"/>
          <w:szCs w:val="24"/>
        </w:rPr>
        <w:t>etc</w:t>
      </w:r>
      <w:proofErr w:type="spellEnd"/>
      <w:r w:rsidRPr="003B1B1F">
        <w:rPr>
          <w:rFonts w:ascii="Arial" w:hAnsi="Arial" w:cs="Arial"/>
          <w:szCs w:val="24"/>
        </w:rPr>
        <w:t>) as assigned in syllabus.</w:t>
      </w:r>
    </w:p>
    <w:p w:rsidR="00F24293" w:rsidRPr="003B1B1F" w:rsidRDefault="00AF23C3" w:rsidP="00F24293">
      <w:pPr>
        <w:numPr>
          <w:ilvl w:val="1"/>
          <w:numId w:val="21"/>
        </w:numPr>
        <w:rPr>
          <w:rFonts w:ascii="Arial" w:hAnsi="Arial" w:cs="Arial"/>
          <w:szCs w:val="24"/>
        </w:rPr>
      </w:pPr>
      <w:r w:rsidRPr="003B1B1F">
        <w:rPr>
          <w:rFonts w:ascii="Arial" w:hAnsi="Arial" w:cs="Arial"/>
          <w:szCs w:val="24"/>
        </w:rPr>
        <w:t xml:space="preserve">All due dates and times will be listed according to </w:t>
      </w:r>
      <w:r w:rsidRPr="003B1B1F">
        <w:rPr>
          <w:rFonts w:ascii="Arial" w:hAnsi="Arial" w:cs="Arial"/>
          <w:szCs w:val="24"/>
          <w:u w:val="single"/>
        </w:rPr>
        <w:t>Central Standard Time</w:t>
      </w:r>
      <w:r w:rsidRPr="003B1B1F">
        <w:rPr>
          <w:rFonts w:ascii="Arial" w:hAnsi="Arial" w:cs="Arial"/>
          <w:szCs w:val="24"/>
        </w:rPr>
        <w:t xml:space="preserve"> (CST).</w:t>
      </w:r>
    </w:p>
    <w:p w:rsidR="00A76270" w:rsidRPr="003B1B1F" w:rsidRDefault="00121E77" w:rsidP="00A76270">
      <w:pPr>
        <w:numPr>
          <w:ilvl w:val="0"/>
          <w:numId w:val="21"/>
        </w:numPr>
        <w:rPr>
          <w:rFonts w:ascii="Arial" w:hAnsi="Arial" w:cs="Arial"/>
          <w:szCs w:val="24"/>
        </w:rPr>
      </w:pPr>
      <w:r>
        <w:rPr>
          <w:rFonts w:ascii="Arial" w:hAnsi="Arial" w:cs="Arial"/>
          <w:szCs w:val="24"/>
        </w:rPr>
        <w:t>Class Discussions and Interactions</w:t>
      </w:r>
    </w:p>
    <w:p w:rsidR="00121E77" w:rsidRDefault="009176FA" w:rsidP="00F24293">
      <w:pPr>
        <w:numPr>
          <w:ilvl w:val="1"/>
          <w:numId w:val="21"/>
        </w:numPr>
        <w:rPr>
          <w:rFonts w:ascii="Arial" w:hAnsi="Arial" w:cs="Arial"/>
          <w:szCs w:val="24"/>
        </w:rPr>
      </w:pPr>
      <w:r>
        <w:rPr>
          <w:rFonts w:ascii="Arial" w:hAnsi="Arial" w:cs="Arial"/>
          <w:szCs w:val="24"/>
        </w:rPr>
        <w:t>All 8 weeks</w:t>
      </w:r>
      <w:r w:rsidR="00A76270" w:rsidRPr="003B1B1F">
        <w:rPr>
          <w:rFonts w:ascii="Arial" w:hAnsi="Arial" w:cs="Arial"/>
          <w:szCs w:val="24"/>
        </w:rPr>
        <w:t xml:space="preserve"> will require</w:t>
      </w:r>
      <w:r w:rsidR="00121E77">
        <w:rPr>
          <w:rFonts w:ascii="Arial" w:hAnsi="Arial" w:cs="Arial"/>
          <w:szCs w:val="24"/>
        </w:rPr>
        <w:t xml:space="preserve"> some form of class interaction.</w:t>
      </w:r>
    </w:p>
    <w:p w:rsidR="00A76270" w:rsidRDefault="00121E77" w:rsidP="00F24293">
      <w:pPr>
        <w:numPr>
          <w:ilvl w:val="1"/>
          <w:numId w:val="21"/>
        </w:numPr>
        <w:rPr>
          <w:rFonts w:ascii="Arial" w:hAnsi="Arial" w:cs="Arial"/>
          <w:szCs w:val="24"/>
        </w:rPr>
      </w:pPr>
      <w:r>
        <w:rPr>
          <w:rFonts w:ascii="Arial" w:hAnsi="Arial" w:cs="Arial"/>
          <w:szCs w:val="24"/>
        </w:rPr>
        <w:t>Discussion Boards (DBs): At times I will require</w:t>
      </w:r>
      <w:r w:rsidR="00A76270" w:rsidRPr="003B1B1F">
        <w:rPr>
          <w:rFonts w:ascii="Arial" w:hAnsi="Arial" w:cs="Arial"/>
          <w:szCs w:val="24"/>
        </w:rPr>
        <w:t xml:space="preserve"> responses to discussion board forums: two replies to the professor’s questions and two responses to the comments of other students. Grading will follow a matrix posted on Blackboard.</w:t>
      </w:r>
    </w:p>
    <w:p w:rsidR="00121E77" w:rsidRPr="003B1B1F" w:rsidRDefault="00121E77" w:rsidP="00F24293">
      <w:pPr>
        <w:numPr>
          <w:ilvl w:val="1"/>
          <w:numId w:val="21"/>
        </w:numPr>
        <w:rPr>
          <w:rFonts w:ascii="Arial" w:hAnsi="Arial" w:cs="Arial"/>
          <w:szCs w:val="24"/>
        </w:rPr>
      </w:pPr>
      <w:r>
        <w:rPr>
          <w:rFonts w:ascii="Arial" w:hAnsi="Arial" w:cs="Arial"/>
          <w:szCs w:val="24"/>
        </w:rPr>
        <w:t xml:space="preserve">Collaborate or Zoom meetings.  I will also try to incorporate some live teaching and interaction via zoom. </w:t>
      </w:r>
      <w:r w:rsidR="00165E18">
        <w:rPr>
          <w:rFonts w:ascii="Arial" w:hAnsi="Arial" w:cs="Arial"/>
          <w:szCs w:val="24"/>
        </w:rPr>
        <w:t>Recordings will be made for students who cannot make the live session.  A discussion board assignment will make up the time for students unable to attend a live session.</w:t>
      </w:r>
    </w:p>
    <w:p w:rsidR="00A76270" w:rsidRPr="003B1B1F" w:rsidRDefault="00F24293" w:rsidP="00F24293">
      <w:pPr>
        <w:numPr>
          <w:ilvl w:val="0"/>
          <w:numId w:val="21"/>
        </w:numPr>
        <w:rPr>
          <w:rFonts w:ascii="Arial" w:hAnsi="Arial" w:cs="Arial"/>
          <w:szCs w:val="24"/>
        </w:rPr>
      </w:pPr>
      <w:r w:rsidRPr="003B1B1F">
        <w:rPr>
          <w:rFonts w:ascii="Arial" w:hAnsi="Arial" w:cs="Arial"/>
          <w:szCs w:val="24"/>
        </w:rPr>
        <w:t>Work Sheets</w:t>
      </w:r>
    </w:p>
    <w:p w:rsidR="00A76270" w:rsidRPr="003B1B1F" w:rsidRDefault="00A76270" w:rsidP="00C6745E">
      <w:pPr>
        <w:numPr>
          <w:ilvl w:val="1"/>
          <w:numId w:val="21"/>
        </w:numPr>
        <w:rPr>
          <w:rFonts w:ascii="Arial" w:hAnsi="Arial" w:cs="Arial"/>
          <w:szCs w:val="24"/>
        </w:rPr>
      </w:pPr>
      <w:r w:rsidRPr="003B1B1F">
        <w:rPr>
          <w:rFonts w:ascii="Arial" w:hAnsi="Arial" w:cs="Arial"/>
          <w:szCs w:val="24"/>
        </w:rPr>
        <w:t xml:space="preserve">Each student will </w:t>
      </w:r>
      <w:r w:rsidR="00F24293" w:rsidRPr="003B1B1F">
        <w:rPr>
          <w:rFonts w:ascii="Arial" w:hAnsi="Arial" w:cs="Arial"/>
          <w:szCs w:val="24"/>
        </w:rPr>
        <w:t>practice using worksheets that will help the student practice recognizing basic elements of the Greek language</w:t>
      </w:r>
      <w:r w:rsidRPr="003B1B1F">
        <w:rPr>
          <w:rFonts w:ascii="Arial" w:hAnsi="Arial" w:cs="Arial"/>
          <w:szCs w:val="24"/>
        </w:rPr>
        <w:t xml:space="preserve">. </w:t>
      </w:r>
    </w:p>
    <w:p w:rsidR="00F24293" w:rsidRPr="003B1B1F" w:rsidRDefault="00F24293" w:rsidP="00F24293">
      <w:pPr>
        <w:numPr>
          <w:ilvl w:val="0"/>
          <w:numId w:val="21"/>
        </w:numPr>
        <w:rPr>
          <w:rFonts w:ascii="Arial" w:hAnsi="Arial" w:cs="Arial"/>
          <w:szCs w:val="24"/>
        </w:rPr>
      </w:pPr>
      <w:r w:rsidRPr="003B1B1F">
        <w:rPr>
          <w:rFonts w:ascii="Arial" w:hAnsi="Arial" w:cs="Arial"/>
          <w:szCs w:val="24"/>
        </w:rPr>
        <w:t>Quizzes</w:t>
      </w:r>
    </w:p>
    <w:p w:rsidR="00A76270" w:rsidRPr="003B1B1F" w:rsidRDefault="00F24293" w:rsidP="00F24293">
      <w:pPr>
        <w:numPr>
          <w:ilvl w:val="1"/>
          <w:numId w:val="21"/>
        </w:numPr>
        <w:rPr>
          <w:rFonts w:ascii="Arial" w:hAnsi="Arial" w:cs="Arial"/>
          <w:szCs w:val="24"/>
        </w:rPr>
      </w:pPr>
      <w:r w:rsidRPr="003B1B1F">
        <w:rPr>
          <w:rFonts w:ascii="Arial" w:hAnsi="Arial" w:cs="Arial"/>
          <w:szCs w:val="24"/>
        </w:rPr>
        <w:t>Weekly quizzes will help the student master the basic concepts found in the weekly reading</w:t>
      </w:r>
    </w:p>
    <w:p w:rsidR="00A76270" w:rsidRPr="003B1B1F" w:rsidRDefault="00F24293" w:rsidP="00F24293">
      <w:pPr>
        <w:numPr>
          <w:ilvl w:val="0"/>
          <w:numId w:val="21"/>
        </w:numPr>
        <w:rPr>
          <w:rFonts w:ascii="Arial" w:hAnsi="Arial" w:cs="Arial"/>
          <w:szCs w:val="24"/>
        </w:rPr>
      </w:pPr>
      <w:r w:rsidRPr="003B1B1F">
        <w:rPr>
          <w:rFonts w:ascii="Arial" w:hAnsi="Arial" w:cs="Arial"/>
          <w:szCs w:val="24"/>
        </w:rPr>
        <w:t>Projects</w:t>
      </w:r>
    </w:p>
    <w:p w:rsidR="00A76270" w:rsidRPr="003B1B1F" w:rsidRDefault="00A76270" w:rsidP="00F24293">
      <w:pPr>
        <w:numPr>
          <w:ilvl w:val="1"/>
          <w:numId w:val="21"/>
        </w:numPr>
        <w:rPr>
          <w:rFonts w:ascii="Arial" w:hAnsi="Arial" w:cs="Arial"/>
          <w:szCs w:val="24"/>
        </w:rPr>
      </w:pPr>
      <w:r w:rsidRPr="003B1B1F">
        <w:rPr>
          <w:rFonts w:ascii="Arial" w:hAnsi="Arial" w:cs="Arial"/>
          <w:szCs w:val="24"/>
        </w:rPr>
        <w:t xml:space="preserve">Each student will write up a </w:t>
      </w:r>
      <w:r w:rsidR="006859A3">
        <w:rPr>
          <w:rFonts w:ascii="Arial" w:hAnsi="Arial" w:cs="Arial"/>
          <w:szCs w:val="24"/>
        </w:rPr>
        <w:t xml:space="preserve">word </w:t>
      </w:r>
      <w:r w:rsidRPr="003B1B1F">
        <w:rPr>
          <w:rFonts w:ascii="Arial" w:hAnsi="Arial" w:cs="Arial"/>
          <w:szCs w:val="24"/>
        </w:rPr>
        <w:t xml:space="preserve">study of a biblical passage </w:t>
      </w:r>
      <w:r w:rsidR="00E32634">
        <w:rPr>
          <w:rFonts w:ascii="Arial" w:hAnsi="Arial" w:cs="Arial"/>
          <w:szCs w:val="24"/>
        </w:rPr>
        <w:t>that</w:t>
      </w:r>
      <w:r w:rsidRPr="003B1B1F">
        <w:rPr>
          <w:rFonts w:ascii="Arial" w:hAnsi="Arial" w:cs="Arial"/>
          <w:szCs w:val="24"/>
        </w:rPr>
        <w:t xml:space="preserve"> will include </w:t>
      </w:r>
      <w:r w:rsidR="006859A3">
        <w:rPr>
          <w:rFonts w:ascii="Arial" w:hAnsi="Arial" w:cs="Arial"/>
          <w:szCs w:val="24"/>
        </w:rPr>
        <w:t>analysis of key terms with emphasis on tools learned in class</w:t>
      </w:r>
      <w:r w:rsidR="00F40343" w:rsidRPr="003B1B1F">
        <w:rPr>
          <w:rFonts w:ascii="Arial" w:hAnsi="Arial" w:cs="Arial"/>
          <w:szCs w:val="24"/>
        </w:rPr>
        <w:t>.  Details will be provided in another document at the beginning of class.</w:t>
      </w:r>
      <w:r w:rsidRPr="003B1B1F">
        <w:rPr>
          <w:rFonts w:ascii="Arial" w:hAnsi="Arial" w:cs="Arial"/>
          <w:szCs w:val="24"/>
        </w:rPr>
        <w:t xml:space="preserve"> </w:t>
      </w:r>
    </w:p>
    <w:p w:rsidR="00897414" w:rsidRPr="003B1B1F" w:rsidRDefault="00897414" w:rsidP="00897414">
      <w:pPr>
        <w:numPr>
          <w:ilvl w:val="0"/>
          <w:numId w:val="21"/>
        </w:numPr>
        <w:rPr>
          <w:rFonts w:ascii="Arial" w:hAnsi="Arial" w:cs="Arial"/>
          <w:szCs w:val="24"/>
        </w:rPr>
      </w:pPr>
      <w:r w:rsidRPr="003B1B1F">
        <w:rPr>
          <w:rFonts w:ascii="Arial" w:hAnsi="Arial" w:cs="Arial"/>
          <w:szCs w:val="24"/>
        </w:rPr>
        <w:t>Final Exam</w:t>
      </w:r>
    </w:p>
    <w:p w:rsidR="00813886" w:rsidRPr="003B1B1F" w:rsidRDefault="00897414" w:rsidP="003B1B1F">
      <w:pPr>
        <w:numPr>
          <w:ilvl w:val="1"/>
          <w:numId w:val="21"/>
        </w:numPr>
        <w:rPr>
          <w:rFonts w:ascii="Arial" w:hAnsi="Arial" w:cs="Arial"/>
          <w:szCs w:val="24"/>
        </w:rPr>
      </w:pPr>
      <w:r w:rsidRPr="003B1B1F">
        <w:rPr>
          <w:rFonts w:ascii="Arial" w:hAnsi="Arial" w:cs="Arial"/>
          <w:szCs w:val="24"/>
        </w:rPr>
        <w:t>One exam will be given</w:t>
      </w:r>
      <w:r w:rsidR="00E32634">
        <w:rPr>
          <w:rFonts w:ascii="Arial" w:hAnsi="Arial" w:cs="Arial"/>
          <w:szCs w:val="24"/>
        </w:rPr>
        <w:t xml:space="preserve"> in order to evaluate</w:t>
      </w:r>
      <w:r w:rsidRPr="003B1B1F">
        <w:rPr>
          <w:rFonts w:ascii="Arial" w:hAnsi="Arial" w:cs="Arial"/>
          <w:szCs w:val="24"/>
        </w:rPr>
        <w:t xml:space="preserve"> the </w:t>
      </w:r>
      <w:r w:rsidR="00E32634">
        <w:rPr>
          <w:rFonts w:ascii="Arial" w:hAnsi="Arial" w:cs="Arial"/>
          <w:szCs w:val="24"/>
        </w:rPr>
        <w:t xml:space="preserve">level </w:t>
      </w:r>
      <w:r w:rsidR="00E04872">
        <w:rPr>
          <w:rFonts w:ascii="Arial" w:hAnsi="Arial" w:cs="Arial"/>
          <w:szCs w:val="24"/>
        </w:rPr>
        <w:t>of</w:t>
      </w:r>
      <w:r w:rsidR="00E04872" w:rsidRPr="003B1B1F">
        <w:rPr>
          <w:rFonts w:ascii="Arial" w:hAnsi="Arial" w:cs="Arial"/>
          <w:szCs w:val="24"/>
        </w:rPr>
        <w:t xml:space="preserve"> language</w:t>
      </w:r>
      <w:r w:rsidRPr="003B1B1F">
        <w:rPr>
          <w:rFonts w:ascii="Arial" w:hAnsi="Arial" w:cs="Arial"/>
          <w:szCs w:val="24"/>
        </w:rPr>
        <w:t xml:space="preserve"> appreciation of the student</w:t>
      </w:r>
      <w:r w:rsidR="003B1B1F" w:rsidRPr="003B1B1F">
        <w:rPr>
          <w:rFonts w:ascii="Arial" w:hAnsi="Arial" w:cs="Arial"/>
          <w:szCs w:val="24"/>
        </w:rPr>
        <w:t xml:space="preserve"> </w:t>
      </w:r>
    </w:p>
    <w:p w:rsidR="003B1B1F" w:rsidRPr="003B1B1F" w:rsidRDefault="003B1B1F" w:rsidP="003B1B1F">
      <w:pPr>
        <w:rPr>
          <w:rFonts w:ascii="Arial" w:hAnsi="Arial" w:cs="Arial"/>
          <w:szCs w:val="24"/>
        </w:rPr>
      </w:pPr>
    </w:p>
    <w:p w:rsidR="00366A60" w:rsidRPr="003B1B1F" w:rsidRDefault="00366A60" w:rsidP="00A44F90">
      <w:pPr>
        <w:pStyle w:val="Heading2"/>
        <w:rPr>
          <w:szCs w:val="24"/>
        </w:rPr>
      </w:pPr>
      <w:r w:rsidRPr="003B1B1F">
        <w:rPr>
          <w:szCs w:val="24"/>
        </w:rPr>
        <w:t>Course Evaluation (Method of Determining Grade)</w:t>
      </w:r>
    </w:p>
    <w:p w:rsidR="00366A60" w:rsidRPr="003B1B1F" w:rsidRDefault="008115DE" w:rsidP="003B1B1F">
      <w:pPr>
        <w:pStyle w:val="Heading2"/>
      </w:pPr>
      <w:r w:rsidRPr="003B1B1F">
        <w:t>University</w:t>
      </w:r>
      <w:r w:rsidR="00366A60" w:rsidRPr="003B1B1F">
        <w:t xml:space="preserve"> Grading System</w:t>
      </w:r>
    </w:p>
    <w:p w:rsidR="003B1B1F" w:rsidRDefault="00366A60" w:rsidP="003B1B1F">
      <w:pPr>
        <w:pStyle w:val="BodyTextIndent3"/>
        <w:numPr>
          <w:ilvl w:val="0"/>
          <w:numId w:val="29"/>
        </w:numPr>
        <w:ind w:right="1008"/>
        <w:rPr>
          <w:rFonts w:ascii="Arial" w:hAnsi="Arial" w:cs="Arial"/>
          <w:b/>
          <w:bCs/>
          <w:sz w:val="24"/>
          <w:szCs w:val="24"/>
        </w:rPr>
      </w:pPr>
      <w:r w:rsidRPr="003B1B1F">
        <w:rPr>
          <w:rFonts w:ascii="Arial" w:hAnsi="Arial" w:cs="Arial"/>
          <w:b/>
          <w:bCs/>
          <w:sz w:val="24"/>
          <w:szCs w:val="24"/>
        </w:rPr>
        <w:t>Symbol</w:t>
      </w:r>
      <w:r w:rsidRPr="003B1B1F">
        <w:rPr>
          <w:rFonts w:ascii="Arial" w:hAnsi="Arial" w:cs="Arial"/>
          <w:b/>
          <w:bCs/>
          <w:sz w:val="24"/>
          <w:szCs w:val="24"/>
        </w:rPr>
        <w:tab/>
        <w:t>Percentage</w:t>
      </w:r>
      <w:r w:rsidR="003B1B1F" w:rsidRPr="003B1B1F">
        <w:rPr>
          <w:rFonts w:ascii="Arial" w:hAnsi="Arial" w:cs="Arial"/>
          <w:b/>
          <w:bCs/>
          <w:sz w:val="24"/>
          <w:szCs w:val="24"/>
        </w:rPr>
        <w:tab/>
      </w:r>
    </w:p>
    <w:p w:rsidR="003B1B1F" w:rsidRDefault="00366A60" w:rsidP="003B1B1F">
      <w:pPr>
        <w:pStyle w:val="BodyTextIndent3"/>
        <w:ind w:right="1008"/>
        <w:rPr>
          <w:rFonts w:ascii="Arial" w:hAnsi="Arial" w:cs="Arial"/>
          <w:b/>
          <w:bCs/>
          <w:sz w:val="24"/>
          <w:szCs w:val="24"/>
        </w:rPr>
      </w:pPr>
      <w:r w:rsidRPr="003B1B1F">
        <w:rPr>
          <w:rFonts w:ascii="Arial" w:hAnsi="Arial" w:cs="Arial"/>
          <w:b/>
          <w:bCs/>
          <w:sz w:val="24"/>
          <w:szCs w:val="24"/>
        </w:rPr>
        <w:t>A</w:t>
      </w:r>
      <w:r w:rsidR="003B1B1F" w:rsidRPr="003B1B1F">
        <w:rPr>
          <w:rFonts w:ascii="Arial" w:hAnsi="Arial" w:cs="Arial"/>
          <w:b/>
          <w:bCs/>
          <w:sz w:val="24"/>
          <w:szCs w:val="24"/>
        </w:rPr>
        <w:tab/>
      </w:r>
      <w:r w:rsidRPr="003B1B1F">
        <w:rPr>
          <w:rFonts w:ascii="Arial" w:hAnsi="Arial" w:cs="Arial"/>
          <w:b/>
          <w:bCs/>
          <w:sz w:val="24"/>
          <w:szCs w:val="24"/>
        </w:rPr>
        <w:t>90-100</w:t>
      </w:r>
      <w:r w:rsidR="003B1B1F" w:rsidRPr="003B1B1F">
        <w:rPr>
          <w:rFonts w:ascii="Arial" w:hAnsi="Arial" w:cs="Arial"/>
          <w:b/>
          <w:bCs/>
          <w:sz w:val="24"/>
          <w:szCs w:val="24"/>
        </w:rPr>
        <w:tab/>
      </w:r>
    </w:p>
    <w:p w:rsidR="003B1B1F" w:rsidRDefault="00366A60" w:rsidP="003B1B1F">
      <w:pPr>
        <w:pStyle w:val="BodyTextIndent3"/>
        <w:ind w:right="1008"/>
        <w:rPr>
          <w:rFonts w:ascii="Arial" w:hAnsi="Arial" w:cs="Arial"/>
          <w:b/>
          <w:bCs/>
          <w:sz w:val="24"/>
          <w:szCs w:val="24"/>
        </w:rPr>
      </w:pPr>
      <w:r w:rsidRPr="003B1B1F">
        <w:rPr>
          <w:rFonts w:ascii="Arial" w:hAnsi="Arial" w:cs="Arial"/>
          <w:b/>
          <w:bCs/>
          <w:sz w:val="24"/>
          <w:szCs w:val="24"/>
        </w:rPr>
        <w:t>B</w:t>
      </w:r>
      <w:r w:rsidR="003B1B1F" w:rsidRPr="003B1B1F">
        <w:rPr>
          <w:rFonts w:ascii="Arial" w:hAnsi="Arial" w:cs="Arial"/>
          <w:b/>
          <w:bCs/>
          <w:sz w:val="24"/>
          <w:szCs w:val="24"/>
        </w:rPr>
        <w:tab/>
      </w:r>
      <w:r w:rsidRPr="003B1B1F">
        <w:rPr>
          <w:rFonts w:ascii="Arial" w:hAnsi="Arial" w:cs="Arial"/>
          <w:b/>
          <w:bCs/>
          <w:sz w:val="24"/>
          <w:szCs w:val="24"/>
        </w:rPr>
        <w:t>80-89</w:t>
      </w:r>
      <w:r w:rsidR="003B1B1F" w:rsidRPr="003B1B1F">
        <w:rPr>
          <w:rFonts w:ascii="Arial" w:hAnsi="Arial" w:cs="Arial"/>
          <w:b/>
          <w:bCs/>
          <w:sz w:val="24"/>
          <w:szCs w:val="24"/>
        </w:rPr>
        <w:tab/>
      </w:r>
    </w:p>
    <w:p w:rsidR="003B1B1F" w:rsidRDefault="00366A60" w:rsidP="003B1B1F">
      <w:pPr>
        <w:pStyle w:val="BodyTextIndent3"/>
        <w:ind w:right="1008"/>
        <w:rPr>
          <w:rFonts w:ascii="Arial" w:hAnsi="Arial" w:cs="Arial"/>
          <w:b/>
          <w:bCs/>
          <w:sz w:val="24"/>
          <w:szCs w:val="24"/>
        </w:rPr>
      </w:pPr>
      <w:r w:rsidRPr="003B1B1F">
        <w:rPr>
          <w:rFonts w:ascii="Arial" w:hAnsi="Arial" w:cs="Arial"/>
          <w:b/>
          <w:bCs/>
          <w:sz w:val="24"/>
          <w:szCs w:val="24"/>
        </w:rPr>
        <w:t>C</w:t>
      </w:r>
      <w:r w:rsidR="003B1B1F" w:rsidRPr="003B1B1F">
        <w:rPr>
          <w:rFonts w:ascii="Arial" w:hAnsi="Arial" w:cs="Arial"/>
          <w:b/>
          <w:bCs/>
          <w:sz w:val="24"/>
          <w:szCs w:val="24"/>
        </w:rPr>
        <w:tab/>
      </w:r>
      <w:r w:rsidRPr="003B1B1F">
        <w:rPr>
          <w:rFonts w:ascii="Arial" w:hAnsi="Arial" w:cs="Arial"/>
          <w:b/>
          <w:bCs/>
          <w:sz w:val="24"/>
          <w:szCs w:val="24"/>
        </w:rPr>
        <w:t>70-79</w:t>
      </w:r>
      <w:r w:rsidR="003B1B1F" w:rsidRPr="003B1B1F">
        <w:rPr>
          <w:rFonts w:ascii="Arial" w:hAnsi="Arial" w:cs="Arial"/>
          <w:b/>
          <w:bCs/>
          <w:sz w:val="24"/>
          <w:szCs w:val="24"/>
        </w:rPr>
        <w:tab/>
      </w:r>
    </w:p>
    <w:p w:rsidR="003B1B1F" w:rsidRDefault="00366A60" w:rsidP="003B1B1F">
      <w:pPr>
        <w:pStyle w:val="BodyTextIndent3"/>
        <w:ind w:right="1008"/>
        <w:rPr>
          <w:rFonts w:ascii="Arial" w:hAnsi="Arial" w:cs="Arial"/>
          <w:b/>
          <w:bCs/>
          <w:sz w:val="24"/>
          <w:szCs w:val="24"/>
        </w:rPr>
      </w:pPr>
      <w:r w:rsidRPr="003B1B1F">
        <w:rPr>
          <w:rFonts w:ascii="Arial" w:hAnsi="Arial" w:cs="Arial"/>
          <w:b/>
          <w:bCs/>
          <w:sz w:val="24"/>
          <w:szCs w:val="24"/>
        </w:rPr>
        <w:t>D</w:t>
      </w:r>
      <w:r w:rsidR="003B1B1F" w:rsidRPr="003B1B1F">
        <w:rPr>
          <w:rFonts w:ascii="Arial" w:hAnsi="Arial" w:cs="Arial"/>
          <w:b/>
          <w:bCs/>
          <w:sz w:val="24"/>
          <w:szCs w:val="24"/>
        </w:rPr>
        <w:tab/>
      </w:r>
      <w:r w:rsidRPr="003B1B1F">
        <w:rPr>
          <w:rFonts w:ascii="Arial" w:hAnsi="Arial" w:cs="Arial"/>
          <w:b/>
          <w:bCs/>
          <w:sz w:val="24"/>
          <w:szCs w:val="24"/>
        </w:rPr>
        <w:t>60-69</w:t>
      </w:r>
      <w:r w:rsidR="003B1B1F" w:rsidRPr="003B1B1F">
        <w:rPr>
          <w:rFonts w:ascii="Arial" w:hAnsi="Arial" w:cs="Arial"/>
          <w:b/>
          <w:bCs/>
          <w:sz w:val="24"/>
          <w:szCs w:val="24"/>
        </w:rPr>
        <w:tab/>
      </w:r>
    </w:p>
    <w:p w:rsidR="00366A60" w:rsidRPr="003B1B1F" w:rsidRDefault="00366A60" w:rsidP="003B1B1F">
      <w:pPr>
        <w:pStyle w:val="BodyTextIndent3"/>
        <w:ind w:right="1008"/>
        <w:rPr>
          <w:rFonts w:ascii="Arial" w:hAnsi="Arial" w:cs="Arial"/>
          <w:b/>
          <w:bCs/>
          <w:sz w:val="24"/>
          <w:szCs w:val="24"/>
        </w:rPr>
      </w:pPr>
      <w:r w:rsidRPr="003B1B1F">
        <w:rPr>
          <w:rFonts w:ascii="Arial" w:hAnsi="Arial" w:cs="Arial"/>
          <w:b/>
          <w:bCs/>
          <w:sz w:val="24"/>
          <w:szCs w:val="24"/>
        </w:rPr>
        <w:t>F</w:t>
      </w:r>
      <w:r w:rsidR="003B1B1F" w:rsidRPr="003B1B1F">
        <w:rPr>
          <w:rFonts w:ascii="Arial" w:hAnsi="Arial" w:cs="Arial"/>
          <w:b/>
          <w:bCs/>
          <w:sz w:val="24"/>
          <w:szCs w:val="24"/>
        </w:rPr>
        <w:tab/>
      </w:r>
      <w:r w:rsidRPr="003B1B1F">
        <w:rPr>
          <w:rFonts w:ascii="Arial" w:hAnsi="Arial" w:cs="Arial"/>
          <w:b/>
          <w:bCs/>
          <w:sz w:val="24"/>
          <w:szCs w:val="24"/>
        </w:rPr>
        <w:t>Below 60</w:t>
      </w:r>
    </w:p>
    <w:p w:rsidR="00366A60" w:rsidRPr="003B1B1F" w:rsidRDefault="00366A60" w:rsidP="003B1B1F">
      <w:pPr>
        <w:pStyle w:val="Heading2"/>
        <w:numPr>
          <w:ilvl w:val="0"/>
          <w:numId w:val="29"/>
        </w:numPr>
        <w:rPr>
          <w:szCs w:val="24"/>
        </w:rPr>
      </w:pPr>
      <w:r w:rsidRPr="003B1B1F">
        <w:rPr>
          <w:szCs w:val="24"/>
        </w:rPr>
        <w:t>Other symbols used for grading include:</w:t>
      </w:r>
    </w:p>
    <w:p w:rsidR="00366A60" w:rsidRPr="003B1B1F" w:rsidRDefault="00366A60" w:rsidP="00366A60">
      <w:pPr>
        <w:pStyle w:val="BodyTextIndent3"/>
        <w:tabs>
          <w:tab w:val="left" w:pos="1350"/>
          <w:tab w:val="left" w:pos="2160"/>
          <w:tab w:val="left" w:pos="4140"/>
        </w:tabs>
        <w:ind w:left="4140" w:right="1008" w:hanging="2700"/>
        <w:rPr>
          <w:rFonts w:ascii="Arial" w:hAnsi="Arial" w:cs="Arial"/>
          <w:bCs/>
          <w:sz w:val="24"/>
          <w:szCs w:val="24"/>
        </w:rPr>
      </w:pPr>
      <w:r w:rsidRPr="003B1B1F">
        <w:rPr>
          <w:rFonts w:ascii="Arial" w:hAnsi="Arial" w:cs="Arial"/>
          <w:bCs/>
          <w:sz w:val="24"/>
          <w:szCs w:val="24"/>
        </w:rPr>
        <w:t>CR</w:t>
      </w:r>
      <w:r w:rsidRPr="003B1B1F">
        <w:rPr>
          <w:rFonts w:ascii="Arial" w:hAnsi="Arial" w:cs="Arial"/>
          <w:bCs/>
          <w:sz w:val="24"/>
          <w:szCs w:val="24"/>
        </w:rPr>
        <w:tab/>
        <w:t>Credit</w:t>
      </w:r>
      <w:r w:rsidRPr="003B1B1F">
        <w:rPr>
          <w:rFonts w:ascii="Arial" w:hAnsi="Arial" w:cs="Arial"/>
          <w:bCs/>
          <w:sz w:val="24"/>
          <w:szCs w:val="24"/>
        </w:rPr>
        <w:tab/>
        <w:t>Satisfactory, but without qualitative grading.</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NCR</w:t>
      </w:r>
      <w:r w:rsidRPr="003B1B1F">
        <w:rPr>
          <w:rFonts w:ascii="Arial" w:hAnsi="Arial" w:cs="Arial"/>
          <w:bCs/>
          <w:sz w:val="24"/>
          <w:szCs w:val="24"/>
        </w:rPr>
        <w:tab/>
        <w:t>No Credit</w:t>
      </w:r>
      <w:r w:rsidRPr="003B1B1F">
        <w:rPr>
          <w:rFonts w:ascii="Arial" w:hAnsi="Arial" w:cs="Arial"/>
          <w:bCs/>
          <w:sz w:val="24"/>
          <w:szCs w:val="24"/>
        </w:rPr>
        <w:tab/>
      </w:r>
      <w:r w:rsidRPr="003B1B1F">
        <w:rPr>
          <w:rFonts w:ascii="Arial" w:hAnsi="Arial" w:cs="Arial"/>
          <w:bCs/>
          <w:sz w:val="24"/>
          <w:szCs w:val="24"/>
        </w:rPr>
        <w:tab/>
        <w:t>Unsatisfactory, but without qualitative grading.</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I**</w:t>
      </w:r>
      <w:r w:rsidRPr="003B1B1F">
        <w:rPr>
          <w:rFonts w:ascii="Arial" w:hAnsi="Arial" w:cs="Arial"/>
          <w:bCs/>
          <w:sz w:val="24"/>
          <w:szCs w:val="24"/>
        </w:rPr>
        <w:tab/>
        <w:t>Incomplete</w:t>
      </w:r>
      <w:r w:rsidRPr="003B1B1F">
        <w:rPr>
          <w:rFonts w:ascii="Arial" w:hAnsi="Arial" w:cs="Arial"/>
          <w:bCs/>
          <w:sz w:val="24"/>
          <w:szCs w:val="24"/>
        </w:rPr>
        <w:tab/>
      </w:r>
      <w:r w:rsidRPr="003B1B1F">
        <w:rPr>
          <w:rFonts w:ascii="Arial" w:hAnsi="Arial" w:cs="Arial"/>
          <w:bCs/>
          <w:sz w:val="24"/>
          <w:szCs w:val="24"/>
        </w:rPr>
        <w:tab/>
        <w:t>May be given to a student who is passing, but has not completed a term paper, examination, or other required for work reasons beyond the student’s control.</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IP</w:t>
      </w:r>
      <w:r w:rsidRPr="003B1B1F">
        <w:rPr>
          <w:rFonts w:ascii="Arial" w:hAnsi="Arial" w:cs="Arial"/>
          <w:bCs/>
          <w:sz w:val="24"/>
          <w:szCs w:val="24"/>
        </w:rPr>
        <w:tab/>
        <w:t>In progress</w:t>
      </w:r>
      <w:r w:rsidRPr="003B1B1F">
        <w:rPr>
          <w:rFonts w:ascii="Arial" w:hAnsi="Arial" w:cs="Arial"/>
          <w:bCs/>
          <w:sz w:val="24"/>
          <w:szCs w:val="24"/>
        </w:rPr>
        <w:tab/>
      </w:r>
      <w:r w:rsidRPr="003B1B1F">
        <w:rPr>
          <w:rFonts w:ascii="Arial" w:hAnsi="Arial" w:cs="Arial"/>
          <w:bCs/>
          <w:sz w:val="24"/>
          <w:szCs w:val="24"/>
        </w:rPr>
        <w:tab/>
        <w:t>Assigned to a course indicating that at the conclusion of a term the course will still be in progress.</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X</w:t>
      </w:r>
      <w:r w:rsidRPr="003B1B1F">
        <w:rPr>
          <w:rFonts w:ascii="Arial" w:hAnsi="Arial" w:cs="Arial"/>
          <w:bCs/>
          <w:sz w:val="24"/>
          <w:szCs w:val="24"/>
        </w:rPr>
        <w:tab/>
        <w:t>No grade</w:t>
      </w:r>
      <w:r w:rsidRPr="003B1B1F">
        <w:rPr>
          <w:rFonts w:ascii="Arial" w:hAnsi="Arial" w:cs="Arial"/>
          <w:bCs/>
          <w:sz w:val="24"/>
          <w:szCs w:val="24"/>
        </w:rPr>
        <w:tab/>
      </w:r>
      <w:r w:rsidRPr="003B1B1F">
        <w:rPr>
          <w:rFonts w:ascii="Arial" w:hAnsi="Arial" w:cs="Arial"/>
          <w:bCs/>
          <w:sz w:val="24"/>
          <w:szCs w:val="24"/>
        </w:rPr>
        <w:tab/>
        <w:t>No grade has been submitted by the instructor. The course grade which will replace the X must be submitted within 30 days from the beginning of the next full term.</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W</w:t>
      </w:r>
      <w:r w:rsidRPr="003B1B1F">
        <w:rPr>
          <w:rFonts w:ascii="Arial" w:hAnsi="Arial" w:cs="Arial"/>
          <w:bCs/>
          <w:sz w:val="24"/>
          <w:szCs w:val="24"/>
        </w:rPr>
        <w:tab/>
        <w:t>Withdrawal</w:t>
      </w:r>
      <w:r w:rsidRPr="003B1B1F">
        <w:rPr>
          <w:rFonts w:ascii="Arial" w:hAnsi="Arial" w:cs="Arial"/>
          <w:bCs/>
          <w:sz w:val="24"/>
          <w:szCs w:val="24"/>
        </w:rPr>
        <w:tab/>
      </w:r>
      <w:r w:rsidRPr="003B1B1F">
        <w:rPr>
          <w:rFonts w:ascii="Arial" w:hAnsi="Arial" w:cs="Arial"/>
          <w:bCs/>
          <w:sz w:val="24"/>
          <w:szCs w:val="24"/>
        </w:rPr>
        <w:tab/>
        <w:t>Course dropped or withdrawal from the University.</w:t>
      </w:r>
    </w:p>
    <w:p w:rsidR="00366A60" w:rsidRPr="003B1B1F" w:rsidRDefault="00366A60" w:rsidP="00366A60">
      <w:pPr>
        <w:pStyle w:val="BodyTextIndent3"/>
        <w:tabs>
          <w:tab w:val="left" w:pos="2160"/>
          <w:tab w:val="left" w:pos="3600"/>
          <w:tab w:val="left" w:pos="4140"/>
        </w:tabs>
        <w:ind w:left="4140" w:right="1008" w:hanging="2700"/>
        <w:rPr>
          <w:rFonts w:ascii="Arial" w:hAnsi="Arial" w:cs="Arial"/>
          <w:bCs/>
          <w:sz w:val="24"/>
          <w:szCs w:val="24"/>
        </w:rPr>
      </w:pPr>
      <w:r w:rsidRPr="003B1B1F">
        <w:rPr>
          <w:rFonts w:ascii="Arial" w:hAnsi="Arial" w:cs="Arial"/>
          <w:bCs/>
          <w:sz w:val="24"/>
          <w:szCs w:val="24"/>
        </w:rPr>
        <w:t>WP</w:t>
      </w:r>
      <w:r w:rsidRPr="003B1B1F">
        <w:rPr>
          <w:rFonts w:ascii="Arial" w:hAnsi="Arial" w:cs="Arial"/>
          <w:bCs/>
          <w:sz w:val="24"/>
          <w:szCs w:val="24"/>
        </w:rPr>
        <w:tab/>
        <w:t>Withdraw passing</w:t>
      </w:r>
      <w:r w:rsidRPr="003B1B1F">
        <w:rPr>
          <w:rFonts w:ascii="Arial" w:hAnsi="Arial" w:cs="Arial"/>
          <w:bCs/>
          <w:sz w:val="24"/>
          <w:szCs w:val="24"/>
        </w:rPr>
        <w:tab/>
        <w:t>Course dropped or withdrawal from the University after deadline to withdraw with a W and prior deadline to withdraw with a WP or WF.</w:t>
      </w:r>
    </w:p>
    <w:p w:rsidR="00366A60" w:rsidRPr="003B1B1F" w:rsidRDefault="00366A60" w:rsidP="00366A60">
      <w:pPr>
        <w:pStyle w:val="BodyTextIndent3"/>
        <w:tabs>
          <w:tab w:val="left" w:pos="2160"/>
          <w:tab w:val="left" w:pos="4140"/>
        </w:tabs>
        <w:ind w:left="4140" w:right="1008" w:hanging="2700"/>
        <w:rPr>
          <w:rFonts w:ascii="Arial" w:hAnsi="Arial" w:cs="Arial"/>
          <w:bCs/>
          <w:sz w:val="24"/>
          <w:szCs w:val="24"/>
        </w:rPr>
      </w:pPr>
      <w:r w:rsidRPr="003B1B1F">
        <w:rPr>
          <w:rFonts w:ascii="Arial" w:hAnsi="Arial" w:cs="Arial"/>
          <w:bCs/>
          <w:sz w:val="24"/>
          <w:szCs w:val="24"/>
        </w:rPr>
        <w:t>WF</w:t>
      </w:r>
      <w:r w:rsidRPr="003B1B1F">
        <w:rPr>
          <w:rFonts w:ascii="Arial" w:hAnsi="Arial" w:cs="Arial"/>
          <w:bCs/>
          <w:sz w:val="24"/>
          <w:szCs w:val="24"/>
        </w:rPr>
        <w:tab/>
        <w:t>Withdraw failing</w:t>
      </w:r>
      <w:r w:rsidRPr="003B1B1F">
        <w:rPr>
          <w:rFonts w:ascii="Arial" w:hAnsi="Arial" w:cs="Arial"/>
          <w:bCs/>
          <w:sz w:val="24"/>
          <w:szCs w:val="24"/>
        </w:rPr>
        <w:tab/>
        <w:t>Course dropped or withdrawal from the University after deadline to withdraw with a W and prior to deadline to withdraw with a WP or WF.</w:t>
      </w:r>
    </w:p>
    <w:p w:rsidR="00366A60" w:rsidRPr="003B1B1F" w:rsidRDefault="00366A60" w:rsidP="00366A60">
      <w:pPr>
        <w:pStyle w:val="BodyTextIndent3"/>
        <w:tabs>
          <w:tab w:val="left" w:pos="4140"/>
        </w:tabs>
        <w:ind w:left="4140" w:right="1008" w:hanging="2700"/>
        <w:rPr>
          <w:rFonts w:ascii="Arial" w:hAnsi="Arial" w:cs="Arial"/>
          <w:b/>
          <w:bCs/>
          <w:sz w:val="24"/>
          <w:szCs w:val="24"/>
        </w:rPr>
      </w:pPr>
    </w:p>
    <w:p w:rsidR="007B0D99" w:rsidRDefault="00366A60" w:rsidP="00625EDD">
      <w:pPr>
        <w:pStyle w:val="BodyTextIndent3"/>
        <w:ind w:right="1008"/>
        <w:rPr>
          <w:rFonts w:ascii="Arial" w:hAnsi="Arial" w:cs="Arial"/>
          <w:bCs/>
          <w:sz w:val="24"/>
          <w:szCs w:val="24"/>
        </w:rPr>
      </w:pPr>
      <w:r w:rsidRPr="003B1B1F">
        <w:rPr>
          <w:rFonts w:ascii="Arial" w:hAnsi="Arial" w:cs="Arial"/>
          <w:bCs/>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8D2BDE" w:rsidRDefault="008D2BDE" w:rsidP="00A44F90">
      <w:pPr>
        <w:pStyle w:val="Heading2"/>
        <w:rPr>
          <w:szCs w:val="24"/>
        </w:rPr>
      </w:pPr>
    </w:p>
    <w:p w:rsidR="00366A60" w:rsidRPr="003B1B1F" w:rsidRDefault="00366A60" w:rsidP="00A44F90">
      <w:pPr>
        <w:pStyle w:val="Heading2"/>
        <w:rPr>
          <w:szCs w:val="24"/>
        </w:rPr>
      </w:pPr>
      <w:r w:rsidRPr="003B1B1F">
        <w:rPr>
          <w:szCs w:val="24"/>
        </w:rPr>
        <w:t xml:space="preserve">Computation of final grade </w:t>
      </w:r>
    </w:p>
    <w:p w:rsidR="00CF0B40" w:rsidRPr="003B1B1F" w:rsidRDefault="00034D5F" w:rsidP="00CF0B40">
      <w:pPr>
        <w:ind w:left="2160"/>
        <w:rPr>
          <w:rFonts w:ascii="Arial" w:hAnsi="Arial" w:cs="Arial"/>
          <w:szCs w:val="24"/>
          <w:u w:val="single"/>
        </w:rPr>
      </w:pPr>
      <w:r w:rsidRPr="003B1B1F">
        <w:rPr>
          <w:rFonts w:ascii="Arial" w:hAnsi="Arial" w:cs="Arial"/>
          <w:szCs w:val="24"/>
          <w:u w:val="single"/>
        </w:rPr>
        <w:t>Assignment</w:t>
      </w:r>
      <w:r w:rsidRPr="003B1B1F">
        <w:rPr>
          <w:rFonts w:ascii="Arial" w:hAnsi="Arial" w:cs="Arial"/>
          <w:szCs w:val="24"/>
          <w:u w:val="single"/>
        </w:rPr>
        <w:tab/>
      </w:r>
      <w:r w:rsidRPr="003B1B1F">
        <w:rPr>
          <w:rFonts w:ascii="Arial" w:hAnsi="Arial" w:cs="Arial"/>
          <w:szCs w:val="24"/>
          <w:u w:val="single"/>
        </w:rPr>
        <w:tab/>
      </w:r>
      <w:r w:rsidR="00CF0B40" w:rsidRPr="003B1B1F">
        <w:rPr>
          <w:rFonts w:ascii="Arial" w:hAnsi="Arial" w:cs="Arial"/>
          <w:szCs w:val="24"/>
          <w:u w:val="single"/>
        </w:rPr>
        <w:t xml:space="preserve">Points </w:t>
      </w:r>
    </w:p>
    <w:p w:rsidR="00CF0B40" w:rsidRPr="003B1B1F" w:rsidRDefault="00034D5F" w:rsidP="00034D5F">
      <w:pPr>
        <w:ind w:left="2160"/>
        <w:rPr>
          <w:rFonts w:ascii="Arial" w:hAnsi="Arial" w:cs="Arial"/>
          <w:szCs w:val="24"/>
        </w:rPr>
      </w:pPr>
      <w:r w:rsidRPr="003B1B1F">
        <w:rPr>
          <w:rFonts w:ascii="Arial" w:hAnsi="Arial" w:cs="Arial"/>
          <w:szCs w:val="24"/>
        </w:rPr>
        <w:t>Discussion Board</w:t>
      </w:r>
      <w:r w:rsidR="00165E18">
        <w:rPr>
          <w:rFonts w:ascii="Arial" w:hAnsi="Arial" w:cs="Arial"/>
          <w:szCs w:val="24"/>
        </w:rPr>
        <w:t>/live class attendance</w:t>
      </w:r>
      <w:r w:rsidRPr="003B1B1F">
        <w:rPr>
          <w:rFonts w:ascii="Arial" w:hAnsi="Arial" w:cs="Arial"/>
          <w:szCs w:val="24"/>
        </w:rPr>
        <w:tab/>
      </w:r>
      <w:r w:rsidR="00165E18">
        <w:rPr>
          <w:rFonts w:ascii="Arial" w:hAnsi="Arial" w:cs="Arial"/>
          <w:szCs w:val="24"/>
        </w:rPr>
        <w:t>20</w:t>
      </w:r>
    </w:p>
    <w:p w:rsidR="00CF0B40" w:rsidRPr="003B1B1F" w:rsidRDefault="00034D5F" w:rsidP="00CF0B40">
      <w:pPr>
        <w:ind w:left="2160"/>
        <w:rPr>
          <w:rFonts w:ascii="Arial" w:hAnsi="Arial" w:cs="Arial"/>
          <w:szCs w:val="24"/>
        </w:rPr>
      </w:pPr>
      <w:r w:rsidRPr="003B1B1F">
        <w:rPr>
          <w:rFonts w:ascii="Arial" w:hAnsi="Arial" w:cs="Arial"/>
          <w:szCs w:val="24"/>
        </w:rPr>
        <w:t>Quizzes</w:t>
      </w:r>
      <w:r w:rsidRPr="003B1B1F">
        <w:rPr>
          <w:rFonts w:ascii="Arial" w:hAnsi="Arial" w:cs="Arial"/>
          <w:szCs w:val="24"/>
        </w:rPr>
        <w:tab/>
      </w:r>
      <w:r w:rsidRPr="003B1B1F">
        <w:rPr>
          <w:rFonts w:ascii="Arial" w:hAnsi="Arial" w:cs="Arial"/>
          <w:szCs w:val="24"/>
        </w:rPr>
        <w:tab/>
      </w:r>
      <w:r w:rsidR="00165E18">
        <w:rPr>
          <w:rFonts w:ascii="Arial" w:hAnsi="Arial" w:cs="Arial"/>
          <w:szCs w:val="24"/>
        </w:rPr>
        <w:t>25</w:t>
      </w:r>
    </w:p>
    <w:p w:rsidR="00CF0B40" w:rsidRPr="003B1B1F" w:rsidRDefault="00F24293" w:rsidP="00CF0B40">
      <w:pPr>
        <w:ind w:left="2160"/>
        <w:rPr>
          <w:rFonts w:ascii="Arial" w:hAnsi="Arial" w:cs="Arial"/>
          <w:szCs w:val="24"/>
        </w:rPr>
      </w:pPr>
      <w:r w:rsidRPr="003B1B1F">
        <w:rPr>
          <w:rFonts w:ascii="Arial" w:hAnsi="Arial" w:cs="Arial"/>
          <w:szCs w:val="24"/>
        </w:rPr>
        <w:t>Worksheets</w:t>
      </w:r>
      <w:r w:rsidR="00034D5F" w:rsidRPr="003B1B1F">
        <w:rPr>
          <w:rFonts w:ascii="Arial" w:hAnsi="Arial" w:cs="Arial"/>
          <w:szCs w:val="24"/>
        </w:rPr>
        <w:tab/>
      </w:r>
      <w:r w:rsidR="00034D5F" w:rsidRPr="003B1B1F">
        <w:rPr>
          <w:rFonts w:ascii="Arial" w:hAnsi="Arial" w:cs="Arial"/>
          <w:szCs w:val="24"/>
        </w:rPr>
        <w:tab/>
      </w:r>
      <w:r w:rsidR="00165E18">
        <w:rPr>
          <w:rFonts w:ascii="Arial" w:hAnsi="Arial" w:cs="Arial"/>
          <w:szCs w:val="24"/>
        </w:rPr>
        <w:t>25</w:t>
      </w:r>
    </w:p>
    <w:p w:rsidR="00897414" w:rsidRPr="003B1B1F" w:rsidRDefault="00034D5F" w:rsidP="00CF0B40">
      <w:pPr>
        <w:ind w:left="2160"/>
        <w:rPr>
          <w:rFonts w:ascii="Arial" w:hAnsi="Arial" w:cs="Arial"/>
          <w:szCs w:val="24"/>
        </w:rPr>
      </w:pPr>
      <w:r w:rsidRPr="003B1B1F">
        <w:rPr>
          <w:rFonts w:ascii="Arial" w:hAnsi="Arial" w:cs="Arial"/>
          <w:szCs w:val="24"/>
        </w:rPr>
        <w:t>Exam</w:t>
      </w:r>
      <w:r w:rsidRPr="003B1B1F">
        <w:rPr>
          <w:rFonts w:ascii="Arial" w:hAnsi="Arial" w:cs="Arial"/>
          <w:szCs w:val="24"/>
        </w:rPr>
        <w:tab/>
      </w:r>
      <w:r w:rsidRPr="003B1B1F">
        <w:rPr>
          <w:rFonts w:ascii="Arial" w:hAnsi="Arial" w:cs="Arial"/>
          <w:szCs w:val="24"/>
        </w:rPr>
        <w:tab/>
      </w:r>
      <w:r w:rsidRPr="003B1B1F">
        <w:rPr>
          <w:rFonts w:ascii="Arial" w:hAnsi="Arial" w:cs="Arial"/>
          <w:szCs w:val="24"/>
        </w:rPr>
        <w:tab/>
      </w:r>
      <w:r w:rsidR="00165E18">
        <w:rPr>
          <w:rFonts w:ascii="Arial" w:hAnsi="Arial" w:cs="Arial"/>
          <w:szCs w:val="24"/>
        </w:rPr>
        <w:t>15</w:t>
      </w:r>
    </w:p>
    <w:p w:rsidR="00CF0B40" w:rsidRPr="003B1B1F" w:rsidRDefault="00F24293" w:rsidP="00CF0B40">
      <w:pPr>
        <w:ind w:left="2160"/>
        <w:rPr>
          <w:rFonts w:ascii="Arial" w:hAnsi="Arial" w:cs="Arial"/>
          <w:szCs w:val="24"/>
          <w:u w:val="single"/>
        </w:rPr>
      </w:pPr>
      <w:r w:rsidRPr="003B1B1F">
        <w:rPr>
          <w:rFonts w:ascii="Arial" w:hAnsi="Arial" w:cs="Arial"/>
          <w:szCs w:val="24"/>
          <w:u w:val="single"/>
        </w:rPr>
        <w:t>Project</w:t>
      </w:r>
      <w:r w:rsidR="00034D5F" w:rsidRPr="003B1B1F">
        <w:rPr>
          <w:rFonts w:ascii="Arial" w:hAnsi="Arial" w:cs="Arial"/>
          <w:szCs w:val="24"/>
          <w:u w:val="single"/>
        </w:rPr>
        <w:tab/>
      </w:r>
      <w:r w:rsidR="00034D5F" w:rsidRPr="003B1B1F">
        <w:rPr>
          <w:rFonts w:ascii="Arial" w:hAnsi="Arial" w:cs="Arial"/>
          <w:szCs w:val="24"/>
          <w:u w:val="single"/>
        </w:rPr>
        <w:tab/>
      </w:r>
      <w:r w:rsidR="00165E18">
        <w:rPr>
          <w:rFonts w:ascii="Arial" w:hAnsi="Arial" w:cs="Arial"/>
          <w:szCs w:val="24"/>
          <w:u w:val="single"/>
        </w:rPr>
        <w:t>15</w:t>
      </w:r>
    </w:p>
    <w:p w:rsidR="00CF0B40" w:rsidRPr="003B1B1F" w:rsidRDefault="00034D5F" w:rsidP="00CF0B40">
      <w:pPr>
        <w:ind w:left="2160"/>
        <w:rPr>
          <w:rFonts w:ascii="Arial" w:hAnsi="Arial" w:cs="Arial"/>
          <w:b/>
          <w:szCs w:val="24"/>
        </w:rPr>
      </w:pPr>
      <w:r w:rsidRPr="003B1B1F">
        <w:rPr>
          <w:rFonts w:ascii="Arial" w:hAnsi="Arial" w:cs="Arial"/>
          <w:b/>
          <w:szCs w:val="24"/>
        </w:rPr>
        <w:t>TOTAL</w:t>
      </w:r>
      <w:r w:rsidRPr="003B1B1F">
        <w:rPr>
          <w:rFonts w:ascii="Arial" w:hAnsi="Arial" w:cs="Arial"/>
          <w:b/>
          <w:szCs w:val="24"/>
        </w:rPr>
        <w:tab/>
      </w:r>
      <w:r w:rsidRPr="003B1B1F">
        <w:rPr>
          <w:rFonts w:ascii="Arial" w:hAnsi="Arial" w:cs="Arial"/>
          <w:b/>
          <w:szCs w:val="24"/>
        </w:rPr>
        <w:tab/>
      </w:r>
      <w:r w:rsidR="00CF0B40" w:rsidRPr="003B1B1F">
        <w:rPr>
          <w:rFonts w:ascii="Arial" w:hAnsi="Arial" w:cs="Arial"/>
          <w:b/>
          <w:szCs w:val="24"/>
        </w:rPr>
        <w:t>100</w:t>
      </w:r>
    </w:p>
    <w:p w:rsidR="00EA0A26" w:rsidRPr="003B1B1F" w:rsidRDefault="00EA0A26" w:rsidP="00A44F90">
      <w:pPr>
        <w:pStyle w:val="Heading2"/>
        <w:rPr>
          <w:szCs w:val="24"/>
        </w:rPr>
      </w:pPr>
      <w:r w:rsidRPr="003B1B1F">
        <w:rPr>
          <w:szCs w:val="24"/>
        </w:rPr>
        <w:lastRenderedPageBreak/>
        <w:t>Student Grade Protection and Appeals</w:t>
      </w:r>
    </w:p>
    <w:p w:rsidR="00366A60" w:rsidRPr="003B1B1F" w:rsidRDefault="00366A60" w:rsidP="00366A60">
      <w:pPr>
        <w:rPr>
          <w:rFonts w:ascii="Arial" w:hAnsi="Arial" w:cs="Arial"/>
          <w:bCs/>
          <w:spacing w:val="-3"/>
          <w:szCs w:val="24"/>
        </w:rPr>
      </w:pPr>
      <w:r w:rsidRPr="003B1B1F">
        <w:rPr>
          <w:rFonts w:ascii="Arial" w:hAnsi="Arial" w:cs="Arial"/>
          <w:bCs/>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r w:rsidR="00C46552" w:rsidRPr="003B1B1F">
        <w:rPr>
          <w:rFonts w:ascii="Arial" w:hAnsi="Arial" w:cs="Arial"/>
          <w:bCs/>
          <w:spacing w:val="-3"/>
          <w:szCs w:val="24"/>
        </w:rPr>
        <w:t>in the Academic Catalog</w:t>
      </w:r>
      <w:r w:rsidRPr="003B1B1F">
        <w:rPr>
          <w:rFonts w:ascii="Arial" w:hAnsi="Arial" w:cs="Arial"/>
          <w:bCs/>
          <w:spacing w:val="-3"/>
          <w:szCs w:val="24"/>
        </w:rPr>
        <w:t xml:space="preserve">.  </w:t>
      </w:r>
      <w:r w:rsidR="008B5C39" w:rsidRPr="003B1B1F">
        <w:rPr>
          <w:rFonts w:ascii="Arial" w:hAnsi="Arial" w:cs="Arial"/>
          <w:bCs/>
          <w:spacing w:val="-3"/>
          <w:szCs w:val="24"/>
        </w:rPr>
        <w:t>Appeals may not be made</w:t>
      </w:r>
      <w:r w:rsidR="008B5C39">
        <w:rPr>
          <w:rFonts w:ascii="Arial" w:hAnsi="Arial" w:cs="Arial"/>
          <w:bCs/>
          <w:spacing w:val="-3"/>
          <w:szCs w:val="24"/>
        </w:rPr>
        <w:t xml:space="preserve"> for advanced placement examinations or course</w:t>
      </w:r>
      <w:r w:rsidRPr="003B1B1F">
        <w:rPr>
          <w:rFonts w:ascii="Arial" w:hAnsi="Arial" w:cs="Arial"/>
          <w:bCs/>
          <w:spacing w:val="-3"/>
          <w:szCs w:val="24"/>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rsidR="00366A60" w:rsidRPr="003B1B1F" w:rsidRDefault="00366A60" w:rsidP="00813886">
      <w:pPr>
        <w:ind w:right="1008"/>
        <w:jc w:val="center"/>
        <w:rPr>
          <w:rFonts w:ascii="Arial" w:hAnsi="Arial" w:cs="Arial"/>
          <w:b/>
          <w:szCs w:val="24"/>
        </w:rPr>
      </w:pPr>
    </w:p>
    <w:p w:rsidR="00813886" w:rsidRPr="003B1B1F" w:rsidRDefault="00813886" w:rsidP="00A44F90">
      <w:pPr>
        <w:pStyle w:val="Heading3"/>
        <w:rPr>
          <w:rFonts w:ascii="Arial" w:hAnsi="Arial" w:cs="Arial"/>
        </w:rPr>
      </w:pPr>
      <w:r w:rsidRPr="003B1B1F">
        <w:rPr>
          <w:rFonts w:ascii="Arial" w:hAnsi="Arial" w:cs="Arial"/>
        </w:rPr>
        <w:t>CLASS SCHEDULE (Tentative)</w:t>
      </w:r>
    </w:p>
    <w:tbl>
      <w:tblPr>
        <w:tblStyle w:val="GridTable6Colorful-Accent1"/>
        <w:tblW w:w="10368" w:type="dxa"/>
        <w:tblLook w:val="04A0" w:firstRow="1" w:lastRow="0" w:firstColumn="1" w:lastColumn="0" w:noHBand="0" w:noVBand="1"/>
        <w:tblCaption w:val="Class Schedule"/>
        <w:tblDescription w:val="First colum are dates for each week.  Second column is material covered.  Third column is a listing of assignments due."/>
      </w:tblPr>
      <w:tblGrid>
        <w:gridCol w:w="1728"/>
        <w:gridCol w:w="4500"/>
        <w:gridCol w:w="4140"/>
      </w:tblGrid>
      <w:tr w:rsidR="00813886" w:rsidRPr="003B1B1F" w:rsidTr="003B1B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rsidR="00813886" w:rsidRPr="003B1B1F" w:rsidRDefault="00813886" w:rsidP="00C6745E">
            <w:pPr>
              <w:tabs>
                <w:tab w:val="left" w:pos="3312"/>
              </w:tabs>
              <w:ind w:right="72"/>
              <w:rPr>
                <w:rFonts w:ascii="Arial" w:hAnsi="Arial" w:cs="Arial"/>
                <w:b w:val="0"/>
                <w:bCs w:val="0"/>
                <w:color w:val="000000"/>
                <w:szCs w:val="24"/>
                <w:u w:val="single"/>
              </w:rPr>
            </w:pPr>
            <w:r w:rsidRPr="003B1B1F">
              <w:rPr>
                <w:rFonts w:ascii="Arial" w:hAnsi="Arial" w:cs="Arial"/>
                <w:color w:val="000000"/>
                <w:szCs w:val="24"/>
                <w:u w:val="single"/>
              </w:rPr>
              <w:t>Date</w:t>
            </w:r>
          </w:p>
        </w:tc>
        <w:tc>
          <w:tcPr>
            <w:tcW w:w="4500" w:type="dxa"/>
          </w:tcPr>
          <w:p w:rsidR="00813886" w:rsidRPr="003B1B1F" w:rsidRDefault="00813886" w:rsidP="00C6745E">
            <w:pPr>
              <w:tabs>
                <w:tab w:val="left" w:pos="3312"/>
              </w:tabs>
              <w:ind w:right="7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Cs w:val="24"/>
                <w:u w:val="single"/>
              </w:rPr>
            </w:pPr>
            <w:r w:rsidRPr="003B1B1F">
              <w:rPr>
                <w:rFonts w:ascii="Arial" w:hAnsi="Arial" w:cs="Arial"/>
                <w:color w:val="000000"/>
                <w:szCs w:val="24"/>
                <w:u w:val="single"/>
              </w:rPr>
              <w:t>Material Covered</w:t>
            </w:r>
          </w:p>
        </w:tc>
        <w:tc>
          <w:tcPr>
            <w:tcW w:w="4140" w:type="dxa"/>
          </w:tcPr>
          <w:p w:rsidR="00813886" w:rsidRPr="003B1B1F" w:rsidRDefault="008115DE" w:rsidP="00C6745E">
            <w:pPr>
              <w:tabs>
                <w:tab w:val="left" w:pos="3312"/>
              </w:tabs>
              <w:ind w:right="72"/>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Cs w:val="24"/>
              </w:rPr>
            </w:pPr>
            <w:r w:rsidRPr="003B1B1F">
              <w:rPr>
                <w:rFonts w:ascii="Arial" w:hAnsi="Arial" w:cs="Arial"/>
                <w:color w:val="000000"/>
                <w:szCs w:val="24"/>
                <w:u w:val="single"/>
              </w:rPr>
              <w:t>Assignment for the Week</w:t>
            </w:r>
          </w:p>
        </w:tc>
      </w:tr>
      <w:tr w:rsidR="008D29DD" w:rsidRPr="003B1B1F" w:rsidTr="003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1</w:t>
            </w:r>
          </w:p>
          <w:p w:rsidR="008D29DD" w:rsidRPr="008D29DD" w:rsidRDefault="008D29DD" w:rsidP="008D29DD">
            <w:pPr>
              <w:jc w:val="center"/>
              <w:rPr>
                <w:rFonts w:ascii="Arial" w:hAnsi="Arial" w:cs="Arial"/>
                <w:b w:val="0"/>
                <w:color w:val="000000"/>
                <w:sz w:val="22"/>
                <w:szCs w:val="22"/>
              </w:rPr>
            </w:pPr>
            <w:r w:rsidRPr="008D29DD">
              <w:rPr>
                <w:rFonts w:ascii="Arial" w:hAnsi="Arial" w:cs="Arial"/>
                <w:b w:val="0"/>
                <w:color w:val="000000"/>
                <w:sz w:val="22"/>
                <w:szCs w:val="22"/>
              </w:rPr>
              <w:t xml:space="preserve">Aug </w:t>
            </w:r>
            <w:r w:rsidR="00590A03">
              <w:rPr>
                <w:rFonts w:ascii="Arial" w:hAnsi="Arial" w:cs="Arial"/>
                <w:b w:val="0"/>
                <w:color w:val="000000"/>
                <w:sz w:val="22"/>
                <w:szCs w:val="22"/>
              </w:rPr>
              <w:t>11</w:t>
            </w:r>
          </w:p>
        </w:tc>
        <w:tc>
          <w:tcPr>
            <w:tcW w:w="450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Pr>
                <w:rFonts w:ascii="Arial" w:hAnsi="Arial" w:cs="Arial"/>
                <w:color w:val="000000"/>
                <w:szCs w:val="24"/>
              </w:rPr>
              <w:t>Introduction: word study and the Greek language; Greek alphabet</w:t>
            </w:r>
          </w:p>
        </w:tc>
        <w:tc>
          <w:tcPr>
            <w:tcW w:w="4140" w:type="dxa"/>
          </w:tcPr>
          <w:p w:rsidR="008D29DD" w:rsidRDefault="008D29DD" w:rsidP="008D29DD">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Pr>
                <w:rFonts w:ascii="Arial" w:hAnsi="Arial" w:cs="Arial"/>
                <w:color w:val="000000"/>
                <w:szCs w:val="24"/>
              </w:rPr>
              <w:t>Word Study Worksheet</w:t>
            </w:r>
            <w:r w:rsidRPr="003B1B1F">
              <w:rPr>
                <w:rFonts w:ascii="Arial" w:hAnsi="Arial" w:cs="Arial"/>
                <w:color w:val="000000"/>
                <w:szCs w:val="24"/>
              </w:rPr>
              <w:t xml:space="preserve"> </w:t>
            </w:r>
          </w:p>
          <w:p w:rsidR="008D29DD" w:rsidRPr="003B1B1F" w:rsidRDefault="008D29DD" w:rsidP="008D29DD">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Read Mounce, Ch. 1-3</w:t>
            </w:r>
          </w:p>
          <w:p w:rsidR="008D29DD" w:rsidRPr="003B1B1F" w:rsidRDefault="008D29DD" w:rsidP="008D29DD">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Pr>
                <w:rFonts w:ascii="Arial" w:hAnsi="Arial" w:cs="Arial"/>
                <w:color w:val="000000"/>
                <w:szCs w:val="24"/>
              </w:rPr>
              <w:t>Week 1</w:t>
            </w:r>
            <w:r w:rsidRPr="003B1B1F">
              <w:rPr>
                <w:rFonts w:ascii="Arial" w:hAnsi="Arial" w:cs="Arial"/>
                <w:color w:val="000000"/>
                <w:szCs w:val="24"/>
              </w:rPr>
              <w:t xml:space="preserve"> Quiz, DB 1, Worksheet 1</w:t>
            </w:r>
          </w:p>
        </w:tc>
      </w:tr>
      <w:tr w:rsidR="008D29DD" w:rsidRPr="003B1B1F" w:rsidTr="003B1B1F">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2</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Aug 1</w:t>
            </w:r>
            <w:r w:rsidR="00590A03">
              <w:rPr>
                <w:rFonts w:ascii="Arial" w:hAnsi="Arial" w:cs="Arial"/>
                <w:b w:val="0"/>
                <w:color w:val="000000"/>
                <w:sz w:val="22"/>
                <w:szCs w:val="22"/>
              </w:rPr>
              <w:t>8</w:t>
            </w:r>
          </w:p>
        </w:tc>
        <w:tc>
          <w:tcPr>
            <w:tcW w:w="4500" w:type="dxa"/>
          </w:tcPr>
          <w:p w:rsidR="008D29DD"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Intro to Word Study Project</w:t>
            </w:r>
          </w:p>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Greek nouns</w:t>
            </w:r>
          </w:p>
        </w:tc>
        <w:tc>
          <w:tcPr>
            <w:tcW w:w="4140" w:type="dxa"/>
          </w:tcPr>
          <w:p w:rsidR="008D29DD" w:rsidRPr="003B1B1F" w:rsidRDefault="008D29DD" w:rsidP="008D29DD">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Read Mounce, Ch. 4-5, 11</w:t>
            </w:r>
          </w:p>
          <w:p w:rsidR="008D29DD" w:rsidRPr="003B1B1F" w:rsidRDefault="008D29DD" w:rsidP="008D29DD">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Quiz, DB 2, Worksheet 2</w:t>
            </w:r>
          </w:p>
        </w:tc>
      </w:tr>
      <w:tr w:rsidR="008D29DD" w:rsidRPr="003B1B1F" w:rsidTr="003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3</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 xml:space="preserve">Aug </w:t>
            </w:r>
            <w:r w:rsidR="007B0D99">
              <w:rPr>
                <w:rFonts w:ascii="Arial" w:hAnsi="Arial" w:cs="Arial"/>
                <w:b w:val="0"/>
                <w:color w:val="000000"/>
                <w:sz w:val="22"/>
                <w:szCs w:val="22"/>
              </w:rPr>
              <w:t>2</w:t>
            </w:r>
            <w:r w:rsidR="00590A03">
              <w:rPr>
                <w:color w:val="000000"/>
                <w:sz w:val="22"/>
                <w:szCs w:val="22"/>
              </w:rPr>
              <w:t>5</w:t>
            </w:r>
          </w:p>
        </w:tc>
        <w:tc>
          <w:tcPr>
            <w:tcW w:w="450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Greek prepositions</w:t>
            </w:r>
            <w:r w:rsidR="008D2BDE">
              <w:rPr>
                <w:rFonts w:ascii="Arial" w:hAnsi="Arial" w:cs="Arial"/>
                <w:color w:val="000000"/>
                <w:szCs w:val="24"/>
              </w:rPr>
              <w:t xml:space="preserve"> </w:t>
            </w:r>
            <w:r w:rsidRPr="003B1B1F">
              <w:rPr>
                <w:rFonts w:ascii="Arial" w:hAnsi="Arial" w:cs="Arial"/>
                <w:color w:val="000000"/>
                <w:szCs w:val="24"/>
              </w:rPr>
              <w:t>and pronouns</w:t>
            </w:r>
          </w:p>
        </w:tc>
        <w:tc>
          <w:tcPr>
            <w:tcW w:w="414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Read Mounce, Ch. 6, 12</w:t>
            </w:r>
          </w:p>
          <w:p w:rsidR="008D29DD" w:rsidRPr="003B1B1F" w:rsidRDefault="008D29DD" w:rsidP="008D29DD">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Quiz, DB, Worksheet</w:t>
            </w:r>
          </w:p>
        </w:tc>
      </w:tr>
      <w:tr w:rsidR="008D29DD" w:rsidRPr="003B1B1F" w:rsidTr="003B1B1F">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4</w:t>
            </w:r>
          </w:p>
          <w:p w:rsidR="008D29DD" w:rsidRPr="008D29DD" w:rsidRDefault="007B0D99" w:rsidP="008D29DD">
            <w:pPr>
              <w:jc w:val="center"/>
              <w:rPr>
                <w:rFonts w:ascii="Arial" w:hAnsi="Arial" w:cs="Arial"/>
                <w:b w:val="0"/>
                <w:color w:val="000000"/>
                <w:sz w:val="22"/>
                <w:szCs w:val="22"/>
              </w:rPr>
            </w:pPr>
            <w:r>
              <w:rPr>
                <w:rFonts w:ascii="Arial" w:hAnsi="Arial" w:cs="Arial"/>
                <w:b w:val="0"/>
                <w:color w:val="000000"/>
                <w:sz w:val="22"/>
                <w:szCs w:val="22"/>
              </w:rPr>
              <w:t>Sept</w:t>
            </w:r>
            <w:r w:rsidR="008D29DD" w:rsidRPr="008D29DD">
              <w:rPr>
                <w:rFonts w:ascii="Arial" w:hAnsi="Arial" w:cs="Arial"/>
                <w:b w:val="0"/>
                <w:color w:val="000000"/>
                <w:sz w:val="22"/>
                <w:szCs w:val="22"/>
              </w:rPr>
              <w:t xml:space="preserve"> </w:t>
            </w:r>
            <w:r w:rsidR="00590A03">
              <w:rPr>
                <w:rFonts w:ascii="Arial" w:hAnsi="Arial" w:cs="Arial"/>
                <w:b w:val="0"/>
                <w:color w:val="000000"/>
                <w:sz w:val="22"/>
                <w:szCs w:val="22"/>
              </w:rPr>
              <w:t>1</w:t>
            </w:r>
          </w:p>
        </w:tc>
        <w:tc>
          <w:tcPr>
            <w:tcW w:w="4500" w:type="dxa"/>
          </w:tcPr>
          <w:p w:rsidR="008D29DD" w:rsidRPr="003B1B1F" w:rsidRDefault="008D29DD" w:rsidP="008D29DD">
            <w:pPr>
              <w:tabs>
                <w:tab w:val="left" w:pos="315"/>
                <w:tab w:val="center" w:pos="1116"/>
              </w:tabs>
              <w:ind w:right="1008"/>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Greek Verbs Part 1: Indicative Verbs</w:t>
            </w:r>
          </w:p>
        </w:tc>
        <w:tc>
          <w:tcPr>
            <w:tcW w:w="4140" w:type="dxa"/>
          </w:tcPr>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Mounce, Ch. 7-8, 16-17</w:t>
            </w:r>
          </w:p>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Quiz, DB, Worksheet</w:t>
            </w:r>
          </w:p>
        </w:tc>
      </w:tr>
      <w:tr w:rsidR="008D29DD" w:rsidRPr="003B1B1F" w:rsidTr="003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5</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 xml:space="preserve">Sept </w:t>
            </w:r>
            <w:r w:rsidR="00590A03">
              <w:rPr>
                <w:rFonts w:ascii="Arial" w:hAnsi="Arial" w:cs="Arial"/>
                <w:b w:val="0"/>
                <w:color w:val="000000"/>
                <w:sz w:val="22"/>
                <w:szCs w:val="22"/>
              </w:rPr>
              <w:t>8</w:t>
            </w:r>
          </w:p>
        </w:tc>
        <w:tc>
          <w:tcPr>
            <w:tcW w:w="4500" w:type="dxa"/>
          </w:tcPr>
          <w:p w:rsidR="008D29DD" w:rsidRPr="003B1B1F" w:rsidRDefault="008D29DD" w:rsidP="008D29DD">
            <w:pPr>
              <w:ind w:right="1008"/>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 xml:space="preserve">Greek Verbs Part 2: </w:t>
            </w:r>
          </w:p>
          <w:p w:rsidR="008D29DD" w:rsidRPr="003B1B1F" w:rsidRDefault="008D29DD" w:rsidP="008D29DD">
            <w:pPr>
              <w:tabs>
                <w:tab w:val="left" w:pos="315"/>
                <w:tab w:val="center" w:pos="1116"/>
              </w:tabs>
              <w:ind w:right="1008"/>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Non-indicative Verbs</w:t>
            </w:r>
          </w:p>
        </w:tc>
        <w:tc>
          <w:tcPr>
            <w:tcW w:w="414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Mounce, Ch. 9, 18-19</w:t>
            </w:r>
          </w:p>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Quiz, DB, Worksheet</w:t>
            </w:r>
          </w:p>
        </w:tc>
      </w:tr>
      <w:tr w:rsidR="008D29DD" w:rsidRPr="003B1B1F" w:rsidTr="003B1B1F">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6</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Sept 1</w:t>
            </w:r>
            <w:r w:rsidR="00590A03">
              <w:rPr>
                <w:rFonts w:ascii="Arial" w:hAnsi="Arial" w:cs="Arial"/>
                <w:b w:val="0"/>
                <w:color w:val="000000"/>
                <w:sz w:val="22"/>
                <w:szCs w:val="22"/>
              </w:rPr>
              <w:t>5</w:t>
            </w:r>
          </w:p>
        </w:tc>
        <w:tc>
          <w:tcPr>
            <w:tcW w:w="4500" w:type="dxa"/>
          </w:tcPr>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Word Studies</w:t>
            </w:r>
          </w:p>
        </w:tc>
        <w:tc>
          <w:tcPr>
            <w:tcW w:w="4140" w:type="dxa"/>
          </w:tcPr>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Mounce, 10.</w:t>
            </w:r>
          </w:p>
        </w:tc>
      </w:tr>
      <w:tr w:rsidR="008D29DD" w:rsidRPr="003B1B1F" w:rsidTr="003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7</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 xml:space="preserve">Sept </w:t>
            </w:r>
            <w:r w:rsidR="007B0D99">
              <w:rPr>
                <w:rFonts w:ascii="Arial" w:hAnsi="Arial" w:cs="Arial"/>
                <w:b w:val="0"/>
                <w:color w:val="000000"/>
                <w:sz w:val="22"/>
                <w:szCs w:val="22"/>
              </w:rPr>
              <w:t>2</w:t>
            </w:r>
            <w:r w:rsidR="00590A03">
              <w:rPr>
                <w:rFonts w:ascii="Arial" w:hAnsi="Arial" w:cs="Arial"/>
                <w:b w:val="0"/>
                <w:color w:val="000000"/>
                <w:sz w:val="22"/>
                <w:szCs w:val="22"/>
              </w:rPr>
              <w:t>2</w:t>
            </w:r>
          </w:p>
          <w:p w:rsidR="008D29DD" w:rsidRPr="008D29DD" w:rsidRDefault="008D29DD" w:rsidP="008D29DD">
            <w:pPr>
              <w:jc w:val="center"/>
              <w:rPr>
                <w:rFonts w:ascii="Arial" w:hAnsi="Arial" w:cs="Arial"/>
                <w:b w:val="0"/>
                <w:bCs w:val="0"/>
                <w:color w:val="000000"/>
                <w:sz w:val="22"/>
                <w:szCs w:val="22"/>
              </w:rPr>
            </w:pPr>
          </w:p>
        </w:tc>
        <w:tc>
          <w:tcPr>
            <w:tcW w:w="450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Phrasing</w:t>
            </w:r>
          </w:p>
        </w:tc>
        <w:tc>
          <w:tcPr>
            <w:tcW w:w="4140" w:type="dxa"/>
          </w:tcPr>
          <w:p w:rsidR="008D29DD" w:rsidRPr="003B1B1F" w:rsidRDefault="008D29DD" w:rsidP="008D29DD">
            <w:pPr>
              <w:tabs>
                <w:tab w:val="left" w:pos="3312"/>
              </w:tabs>
              <w:ind w:right="72"/>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 xml:space="preserve">Mounce, Ch. </w:t>
            </w:r>
            <w:r>
              <w:rPr>
                <w:rFonts w:ascii="Arial" w:hAnsi="Arial" w:cs="Arial"/>
                <w:color w:val="000000"/>
                <w:szCs w:val="24"/>
              </w:rPr>
              <w:t xml:space="preserve">14, </w:t>
            </w:r>
            <w:r w:rsidRPr="003B1B1F">
              <w:rPr>
                <w:rFonts w:ascii="Arial" w:hAnsi="Arial" w:cs="Arial"/>
                <w:color w:val="000000"/>
                <w:szCs w:val="24"/>
              </w:rPr>
              <w:t>20-21</w:t>
            </w:r>
          </w:p>
        </w:tc>
      </w:tr>
      <w:tr w:rsidR="008D29DD" w:rsidRPr="003B1B1F" w:rsidTr="003B1B1F">
        <w:tc>
          <w:tcPr>
            <w:cnfStyle w:val="001000000000" w:firstRow="0" w:lastRow="0" w:firstColumn="1" w:lastColumn="0" w:oddVBand="0" w:evenVBand="0" w:oddHBand="0" w:evenHBand="0" w:firstRowFirstColumn="0" w:firstRowLastColumn="0" w:lastRowFirstColumn="0" w:lastRowLastColumn="0"/>
            <w:tcW w:w="1728" w:type="dxa"/>
          </w:tcPr>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Week 8</w:t>
            </w:r>
          </w:p>
          <w:p w:rsidR="008D29DD" w:rsidRPr="008D29DD" w:rsidRDefault="008D29DD" w:rsidP="008D29DD">
            <w:pPr>
              <w:jc w:val="center"/>
              <w:rPr>
                <w:rFonts w:ascii="Arial" w:hAnsi="Arial" w:cs="Arial"/>
                <w:b w:val="0"/>
                <w:bCs w:val="0"/>
                <w:color w:val="000000"/>
                <w:sz w:val="22"/>
                <w:szCs w:val="22"/>
              </w:rPr>
            </w:pPr>
            <w:r w:rsidRPr="008D29DD">
              <w:rPr>
                <w:rFonts w:ascii="Arial" w:hAnsi="Arial" w:cs="Arial"/>
                <w:b w:val="0"/>
                <w:color w:val="000000"/>
                <w:sz w:val="22"/>
                <w:szCs w:val="22"/>
              </w:rPr>
              <w:t xml:space="preserve">Sept </w:t>
            </w:r>
            <w:r w:rsidR="00590A03">
              <w:rPr>
                <w:rFonts w:ascii="Arial" w:hAnsi="Arial" w:cs="Arial"/>
                <w:b w:val="0"/>
                <w:color w:val="000000"/>
                <w:sz w:val="22"/>
                <w:szCs w:val="22"/>
              </w:rPr>
              <w:t>29</w:t>
            </w:r>
          </w:p>
        </w:tc>
        <w:tc>
          <w:tcPr>
            <w:tcW w:w="4500" w:type="dxa"/>
          </w:tcPr>
          <w:p w:rsidR="008D29DD"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 xml:space="preserve">Word Study Project </w:t>
            </w:r>
          </w:p>
          <w:p w:rsidR="008D29DD" w:rsidRPr="003B1B1F"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sidRPr="003B1B1F">
              <w:rPr>
                <w:rFonts w:ascii="Arial" w:hAnsi="Arial" w:cs="Arial"/>
                <w:color w:val="000000"/>
                <w:szCs w:val="24"/>
              </w:rPr>
              <w:t>Final Exam</w:t>
            </w:r>
          </w:p>
        </w:tc>
        <w:tc>
          <w:tcPr>
            <w:tcW w:w="4140" w:type="dxa"/>
          </w:tcPr>
          <w:p w:rsidR="008D29DD" w:rsidRDefault="008D29DD"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Pr>
                <w:rFonts w:ascii="Arial" w:hAnsi="Arial" w:cs="Arial"/>
                <w:color w:val="000000"/>
                <w:szCs w:val="24"/>
              </w:rPr>
              <w:t>Submit project; complete all work; take the final exam.</w:t>
            </w:r>
          </w:p>
          <w:p w:rsidR="00590A03" w:rsidRPr="003B1B1F" w:rsidRDefault="00590A03" w:rsidP="008D29DD">
            <w:pPr>
              <w:tabs>
                <w:tab w:val="left" w:pos="3312"/>
              </w:tabs>
              <w:ind w:right="72"/>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rPr>
            </w:pPr>
            <w:r>
              <w:rPr>
                <w:rFonts w:ascii="Arial" w:hAnsi="Arial" w:cs="Arial"/>
                <w:color w:val="000000"/>
                <w:szCs w:val="24"/>
              </w:rPr>
              <w:t>Final Exam Due by end of day October 4</w:t>
            </w:r>
          </w:p>
        </w:tc>
      </w:tr>
    </w:tbl>
    <w:p w:rsidR="008D2BDE" w:rsidRDefault="008D2BDE" w:rsidP="00A44F90">
      <w:pPr>
        <w:pStyle w:val="Heading2"/>
        <w:rPr>
          <w:szCs w:val="24"/>
        </w:rPr>
      </w:pPr>
    </w:p>
    <w:p w:rsidR="00EA0A26" w:rsidRPr="003B1B1F" w:rsidRDefault="00EA0A26" w:rsidP="00A44F90">
      <w:pPr>
        <w:pStyle w:val="Heading2"/>
        <w:rPr>
          <w:szCs w:val="24"/>
        </w:rPr>
      </w:pPr>
      <w:r w:rsidRPr="003B1B1F">
        <w:rPr>
          <w:szCs w:val="24"/>
        </w:rPr>
        <w:t>ADDITIONAL INFORMATION</w:t>
      </w:r>
    </w:p>
    <w:p w:rsidR="00EA0A26" w:rsidRPr="003B1B1F" w:rsidRDefault="00EA0A26" w:rsidP="00E11491">
      <w:pPr>
        <w:numPr>
          <w:ilvl w:val="0"/>
          <w:numId w:val="10"/>
        </w:numPr>
        <w:ind w:right="72"/>
        <w:rPr>
          <w:rFonts w:ascii="Arial" w:hAnsi="Arial" w:cs="Arial"/>
          <w:szCs w:val="24"/>
        </w:rPr>
      </w:pPr>
      <w:r w:rsidRPr="003B1B1F">
        <w:rPr>
          <w:rFonts w:ascii="Arial" w:hAnsi="Arial" w:cs="Arial"/>
          <w:szCs w:val="24"/>
        </w:rPr>
        <w:t xml:space="preserve">For Complete expectations on assignments, see the Class Home Page on </w:t>
      </w:r>
      <w:r w:rsidR="008D2BDE">
        <w:rPr>
          <w:rFonts w:ascii="Arial" w:hAnsi="Arial" w:cs="Arial"/>
          <w:szCs w:val="24"/>
        </w:rPr>
        <w:t>wbu</w:t>
      </w:r>
      <w:r w:rsidRPr="003B1B1F">
        <w:rPr>
          <w:rFonts w:ascii="Arial" w:hAnsi="Arial" w:cs="Arial"/>
          <w:szCs w:val="24"/>
        </w:rPr>
        <w:t>.blackboard.com.  On the main menu, click COURSE INFORMATION.  This tab will contain info concerning assignments and expectations.</w:t>
      </w:r>
    </w:p>
    <w:p w:rsidR="00EA0A26" w:rsidRPr="003B1B1F" w:rsidRDefault="00EA0A26" w:rsidP="00E012D8">
      <w:pPr>
        <w:numPr>
          <w:ilvl w:val="0"/>
          <w:numId w:val="10"/>
        </w:numPr>
        <w:ind w:right="72"/>
        <w:rPr>
          <w:rFonts w:ascii="Arial" w:hAnsi="Arial" w:cs="Arial"/>
          <w:szCs w:val="24"/>
        </w:rPr>
      </w:pPr>
      <w:r w:rsidRPr="003B1B1F">
        <w:rPr>
          <w:rFonts w:ascii="Arial" w:hAnsi="Arial" w:cs="Arial"/>
          <w:szCs w:val="24"/>
        </w:rPr>
        <w:t>For the Weekly Schedule, see the Class Home Page.  Check the tab labeled WEEKLY ASSIGNMENTS.  Here you will find information and instructions for each week’s assignments, individually labeled and with access to each part of the week’s assignment.</w:t>
      </w:r>
    </w:p>
    <w:sectPr w:rsidR="00EA0A26" w:rsidRPr="003B1B1F" w:rsidSect="00AF23C3">
      <w:footerReference w:type="default" r:id="rId18"/>
      <w:endnotePr>
        <w:numFmt w:val="decimal"/>
      </w:endnotePr>
      <w:type w:val="nextColumn"/>
      <w:pgSz w:w="12240" w:h="15840"/>
      <w:pgMar w:top="1440" w:right="720" w:bottom="1440" w:left="1152" w:header="1440" w:footer="1440" w:gutter="0"/>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9CA" w:rsidRDefault="00AC79CA">
      <w:pPr>
        <w:spacing w:line="20" w:lineRule="exact"/>
      </w:pPr>
    </w:p>
  </w:endnote>
  <w:endnote w:type="continuationSeparator" w:id="0">
    <w:p w:rsidR="00AC79CA" w:rsidRDefault="00AC79CA">
      <w:r>
        <w:t xml:space="preserve"> </w:t>
      </w:r>
    </w:p>
  </w:endnote>
  <w:endnote w:type="continuationNotice" w:id="1">
    <w:p w:rsidR="00AC79CA" w:rsidRDefault="00AC79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51A6" w:rsidRPr="003B1B1F" w:rsidRDefault="00B951A6" w:rsidP="003B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9CA" w:rsidRDefault="00AC79CA">
      <w:r>
        <w:separator/>
      </w:r>
    </w:p>
  </w:footnote>
  <w:footnote w:type="continuationSeparator" w:id="0">
    <w:p w:rsidR="00AC79CA" w:rsidRDefault="00AC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4E6"/>
    <w:multiLevelType w:val="hybridMultilevel"/>
    <w:tmpl w:val="14788AC6"/>
    <w:lvl w:ilvl="0" w:tplc="1450B18A">
      <w:start w:val="1"/>
      <w:numFmt w:val="bullet"/>
      <w:lvlText w:val=""/>
      <w:lvlJc w:val="left"/>
      <w:pPr>
        <w:tabs>
          <w:tab w:val="num" w:pos="360"/>
        </w:tabs>
        <w:ind w:left="3240" w:hanging="288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77670"/>
    <w:multiLevelType w:val="hybridMultilevel"/>
    <w:tmpl w:val="077C701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79CAAFF6">
      <w:numFmt w:val="bullet"/>
      <w:lvlText w:val="•"/>
      <w:lvlJc w:val="left"/>
      <w:pPr>
        <w:ind w:left="3600" w:hanging="360"/>
      </w:pPr>
      <w:rPr>
        <w:rFonts w:ascii="Verdana" w:eastAsia="Times New Roman" w:hAnsi="Verdana"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139E3"/>
    <w:multiLevelType w:val="hybridMultilevel"/>
    <w:tmpl w:val="0B0E6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081E56"/>
    <w:multiLevelType w:val="hybridMultilevel"/>
    <w:tmpl w:val="1608A50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41962"/>
    <w:multiLevelType w:val="hybridMultilevel"/>
    <w:tmpl w:val="E76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D12D8"/>
    <w:multiLevelType w:val="hybridMultilevel"/>
    <w:tmpl w:val="1D50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51904"/>
    <w:multiLevelType w:val="hybridMultilevel"/>
    <w:tmpl w:val="9AA4F834"/>
    <w:lvl w:ilvl="0" w:tplc="04090019">
      <w:start w:val="1"/>
      <w:numFmt w:val="lowerLetter"/>
      <w:lvlText w:val="%1."/>
      <w:lvlJc w:val="left"/>
      <w:pPr>
        <w:tabs>
          <w:tab w:val="num" w:pos="1440"/>
        </w:tabs>
        <w:ind w:left="1440" w:hanging="50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84C8C"/>
    <w:multiLevelType w:val="hybridMultilevel"/>
    <w:tmpl w:val="F246EA96"/>
    <w:lvl w:ilvl="0" w:tplc="1450B1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F00FAA"/>
    <w:multiLevelType w:val="hybridMultilevel"/>
    <w:tmpl w:val="41AA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91000"/>
    <w:multiLevelType w:val="hybridMultilevel"/>
    <w:tmpl w:val="3CCCBE4E"/>
    <w:lvl w:ilvl="0" w:tplc="D33AD3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6087CCF"/>
    <w:multiLevelType w:val="hybridMultilevel"/>
    <w:tmpl w:val="BA76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391B"/>
    <w:multiLevelType w:val="hybridMultilevel"/>
    <w:tmpl w:val="19EE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6B8C"/>
    <w:multiLevelType w:val="hybridMultilevel"/>
    <w:tmpl w:val="42D6A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D563F1"/>
    <w:multiLevelType w:val="hybridMultilevel"/>
    <w:tmpl w:val="BDDAD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A73568"/>
    <w:multiLevelType w:val="hybridMultilevel"/>
    <w:tmpl w:val="869699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3F6867"/>
    <w:multiLevelType w:val="hybridMultilevel"/>
    <w:tmpl w:val="78828BF8"/>
    <w:lvl w:ilvl="0" w:tplc="1E96C25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F3E12"/>
    <w:multiLevelType w:val="hybridMultilevel"/>
    <w:tmpl w:val="F78C46C4"/>
    <w:lvl w:ilvl="0" w:tplc="1450B18A">
      <w:start w:val="1"/>
      <w:numFmt w:val="bullet"/>
      <w:lvlText w:val=""/>
      <w:lvlJc w:val="left"/>
      <w:pPr>
        <w:tabs>
          <w:tab w:val="num" w:pos="1800"/>
        </w:tabs>
        <w:ind w:left="4680" w:hanging="2880"/>
      </w:pPr>
      <w:rPr>
        <w:rFonts w:ascii="Symbol" w:hAnsi="Symbol" w:hint="default"/>
        <w:color w:val="auto"/>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867451"/>
    <w:multiLevelType w:val="hybridMultilevel"/>
    <w:tmpl w:val="308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E0A03"/>
    <w:multiLevelType w:val="hybridMultilevel"/>
    <w:tmpl w:val="742652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A4DC8"/>
    <w:multiLevelType w:val="hybridMultilevel"/>
    <w:tmpl w:val="60D8D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0B424A"/>
    <w:multiLevelType w:val="hybridMultilevel"/>
    <w:tmpl w:val="A6F21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1C7488A"/>
    <w:multiLevelType w:val="hybridMultilevel"/>
    <w:tmpl w:val="4526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86C5F"/>
    <w:multiLevelType w:val="hybridMultilevel"/>
    <w:tmpl w:val="22EC1FCE"/>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8316AE"/>
    <w:multiLevelType w:val="hybridMultilevel"/>
    <w:tmpl w:val="FE604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745937"/>
    <w:multiLevelType w:val="hybridMultilevel"/>
    <w:tmpl w:val="99640010"/>
    <w:lvl w:ilvl="0" w:tplc="04090019">
      <w:start w:val="1"/>
      <w:numFmt w:val="lowerLetter"/>
      <w:lvlText w:val="%1."/>
      <w:lvlJc w:val="left"/>
      <w:pPr>
        <w:tabs>
          <w:tab w:val="num" w:pos="1440"/>
        </w:tabs>
        <w:ind w:left="1440" w:hanging="50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3D425F"/>
    <w:multiLevelType w:val="hybridMultilevel"/>
    <w:tmpl w:val="10FC0188"/>
    <w:lvl w:ilvl="0" w:tplc="1E96C252">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320289"/>
    <w:multiLevelType w:val="hybridMultilevel"/>
    <w:tmpl w:val="D6A0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927E2"/>
    <w:multiLevelType w:val="hybridMultilevel"/>
    <w:tmpl w:val="659CABDA"/>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5C2F3A"/>
    <w:multiLevelType w:val="hybridMultilevel"/>
    <w:tmpl w:val="F7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6EB5"/>
    <w:multiLevelType w:val="hybridMultilevel"/>
    <w:tmpl w:val="EB56E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853D07"/>
    <w:multiLevelType w:val="hybridMultilevel"/>
    <w:tmpl w:val="A0D232F6"/>
    <w:lvl w:ilvl="0" w:tplc="D33AD30E">
      <w:start w:val="1"/>
      <w:numFmt w:val="lowerLetter"/>
      <w:lvlText w:val="%1."/>
      <w:lvlJc w:val="left"/>
      <w:pPr>
        <w:ind w:left="2520" w:hanging="360"/>
      </w:pPr>
      <w:rPr>
        <w:rFonts w:hint="default"/>
      </w:rPr>
    </w:lvl>
    <w:lvl w:ilvl="1" w:tplc="8D7C35AE">
      <w:start w:val="1"/>
      <w:numFmt w:val="lowerLetter"/>
      <w:lvlText w:val="%2."/>
      <w:lvlJc w:val="left"/>
      <w:pPr>
        <w:ind w:left="3240" w:hanging="360"/>
      </w:pPr>
      <w:rPr>
        <w:rFonts w:hint="default"/>
      </w:rPr>
    </w:lvl>
    <w:lvl w:ilvl="2" w:tplc="7ABCEDB2">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63151238">
    <w:abstractNumId w:val="15"/>
  </w:num>
  <w:num w:numId="2" w16cid:durableId="538204872">
    <w:abstractNumId w:val="0"/>
  </w:num>
  <w:num w:numId="3" w16cid:durableId="825317120">
    <w:abstractNumId w:val="23"/>
  </w:num>
  <w:num w:numId="4" w16cid:durableId="269044870">
    <w:abstractNumId w:val="9"/>
  </w:num>
  <w:num w:numId="5" w16cid:durableId="701053113">
    <w:abstractNumId w:val="31"/>
  </w:num>
  <w:num w:numId="6" w16cid:durableId="2075227670">
    <w:abstractNumId w:val="27"/>
  </w:num>
  <w:num w:numId="7" w16cid:durableId="219175700">
    <w:abstractNumId w:val="14"/>
  </w:num>
  <w:num w:numId="8" w16cid:durableId="1154106289">
    <w:abstractNumId w:val="28"/>
  </w:num>
  <w:num w:numId="9" w16cid:durableId="1138843188">
    <w:abstractNumId w:val="17"/>
  </w:num>
  <w:num w:numId="10" w16cid:durableId="615790815">
    <w:abstractNumId w:val="7"/>
  </w:num>
  <w:num w:numId="11" w16cid:durableId="1105732152">
    <w:abstractNumId w:val="13"/>
  </w:num>
  <w:num w:numId="12" w16cid:durableId="1335182129">
    <w:abstractNumId w:val="21"/>
  </w:num>
  <w:num w:numId="13" w16cid:durableId="69665279">
    <w:abstractNumId w:val="20"/>
  </w:num>
  <w:num w:numId="14" w16cid:durableId="1644310518">
    <w:abstractNumId w:val="4"/>
  </w:num>
  <w:num w:numId="15" w16cid:durableId="1039745172">
    <w:abstractNumId w:val="30"/>
  </w:num>
  <w:num w:numId="16" w16cid:durableId="1380088951">
    <w:abstractNumId w:val="10"/>
  </w:num>
  <w:num w:numId="17" w16cid:durableId="1785269900">
    <w:abstractNumId w:val="5"/>
  </w:num>
  <w:num w:numId="18" w16cid:durableId="1116635032">
    <w:abstractNumId w:val="8"/>
  </w:num>
  <w:num w:numId="19" w16cid:durableId="1877233313">
    <w:abstractNumId w:val="16"/>
  </w:num>
  <w:num w:numId="20" w16cid:durableId="992179573">
    <w:abstractNumId w:val="26"/>
  </w:num>
  <w:num w:numId="21" w16cid:durableId="2113426610">
    <w:abstractNumId w:val="1"/>
  </w:num>
  <w:num w:numId="22" w16cid:durableId="638001724">
    <w:abstractNumId w:val="19"/>
  </w:num>
  <w:num w:numId="23" w16cid:durableId="1001740595">
    <w:abstractNumId w:val="22"/>
  </w:num>
  <w:num w:numId="24" w16cid:durableId="1712608545">
    <w:abstractNumId w:val="3"/>
  </w:num>
  <w:num w:numId="25" w16cid:durableId="375735859">
    <w:abstractNumId w:val="18"/>
  </w:num>
  <w:num w:numId="26" w16cid:durableId="393281932">
    <w:abstractNumId w:val="29"/>
  </w:num>
  <w:num w:numId="27" w16cid:durableId="858668037">
    <w:abstractNumId w:val="12"/>
  </w:num>
  <w:num w:numId="28" w16cid:durableId="2030641509">
    <w:abstractNumId w:val="2"/>
  </w:num>
  <w:num w:numId="29" w16cid:durableId="1633174113">
    <w:abstractNumId w:val="24"/>
  </w:num>
  <w:num w:numId="30" w16cid:durableId="7949848">
    <w:abstractNumId w:val="25"/>
  </w:num>
  <w:num w:numId="31" w16cid:durableId="1818450336">
    <w:abstractNumId w:val="11"/>
  </w:num>
  <w:num w:numId="32" w16cid:durableId="8705375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58"/>
    <w:rsid w:val="000030F5"/>
    <w:rsid w:val="00010A26"/>
    <w:rsid w:val="00016A6B"/>
    <w:rsid w:val="00024E96"/>
    <w:rsid w:val="00027CA6"/>
    <w:rsid w:val="00032D40"/>
    <w:rsid w:val="00032E20"/>
    <w:rsid w:val="00034D5F"/>
    <w:rsid w:val="00037784"/>
    <w:rsid w:val="000432CF"/>
    <w:rsid w:val="000558FD"/>
    <w:rsid w:val="000629BF"/>
    <w:rsid w:val="0007368F"/>
    <w:rsid w:val="000B09C8"/>
    <w:rsid w:val="000B22F6"/>
    <w:rsid w:val="000B3977"/>
    <w:rsid w:val="000B4B32"/>
    <w:rsid w:val="000E138F"/>
    <w:rsid w:val="000E13DF"/>
    <w:rsid w:val="000E4A1D"/>
    <w:rsid w:val="000E4F38"/>
    <w:rsid w:val="00117C0B"/>
    <w:rsid w:val="00121E77"/>
    <w:rsid w:val="001266E3"/>
    <w:rsid w:val="0013731E"/>
    <w:rsid w:val="00137470"/>
    <w:rsid w:val="00142810"/>
    <w:rsid w:val="0014397D"/>
    <w:rsid w:val="00145C18"/>
    <w:rsid w:val="00146138"/>
    <w:rsid w:val="00146260"/>
    <w:rsid w:val="00146C63"/>
    <w:rsid w:val="00147DC3"/>
    <w:rsid w:val="00152B76"/>
    <w:rsid w:val="0015573F"/>
    <w:rsid w:val="00165E18"/>
    <w:rsid w:val="0017486F"/>
    <w:rsid w:val="0017601C"/>
    <w:rsid w:val="00180ADE"/>
    <w:rsid w:val="00182131"/>
    <w:rsid w:val="001849BD"/>
    <w:rsid w:val="00185AC0"/>
    <w:rsid w:val="00191807"/>
    <w:rsid w:val="00193ACF"/>
    <w:rsid w:val="001969E1"/>
    <w:rsid w:val="001A52EF"/>
    <w:rsid w:val="001B75D4"/>
    <w:rsid w:val="001C0039"/>
    <w:rsid w:val="001C02D9"/>
    <w:rsid w:val="001C508E"/>
    <w:rsid w:val="001D1C8D"/>
    <w:rsid w:val="001D5DBF"/>
    <w:rsid w:val="001D5E2D"/>
    <w:rsid w:val="001D6268"/>
    <w:rsid w:val="001E5761"/>
    <w:rsid w:val="001F5840"/>
    <w:rsid w:val="001F65AB"/>
    <w:rsid w:val="002000FD"/>
    <w:rsid w:val="002006BC"/>
    <w:rsid w:val="002124FD"/>
    <w:rsid w:val="002144CC"/>
    <w:rsid w:val="002223B2"/>
    <w:rsid w:val="00222E16"/>
    <w:rsid w:val="00224158"/>
    <w:rsid w:val="0024087F"/>
    <w:rsid w:val="00241B2E"/>
    <w:rsid w:val="002443FD"/>
    <w:rsid w:val="00265786"/>
    <w:rsid w:val="00265B1E"/>
    <w:rsid w:val="00266A5F"/>
    <w:rsid w:val="00281014"/>
    <w:rsid w:val="002A0B46"/>
    <w:rsid w:val="002A33BF"/>
    <w:rsid w:val="002B30D3"/>
    <w:rsid w:val="002B7CBF"/>
    <w:rsid w:val="002C2793"/>
    <w:rsid w:val="002F3E49"/>
    <w:rsid w:val="002F5473"/>
    <w:rsid w:val="0030026E"/>
    <w:rsid w:val="0031238D"/>
    <w:rsid w:val="003136C5"/>
    <w:rsid w:val="00320585"/>
    <w:rsid w:val="0033267D"/>
    <w:rsid w:val="003630B2"/>
    <w:rsid w:val="00366A60"/>
    <w:rsid w:val="00376309"/>
    <w:rsid w:val="00377550"/>
    <w:rsid w:val="003836E3"/>
    <w:rsid w:val="003938A5"/>
    <w:rsid w:val="003964A9"/>
    <w:rsid w:val="003A79E8"/>
    <w:rsid w:val="003B1543"/>
    <w:rsid w:val="003B1B1F"/>
    <w:rsid w:val="003B1CA8"/>
    <w:rsid w:val="003B2DA9"/>
    <w:rsid w:val="003B78F8"/>
    <w:rsid w:val="003C20BB"/>
    <w:rsid w:val="003C75A0"/>
    <w:rsid w:val="003F1E10"/>
    <w:rsid w:val="003F20D3"/>
    <w:rsid w:val="003F41E3"/>
    <w:rsid w:val="0040193F"/>
    <w:rsid w:val="0040357A"/>
    <w:rsid w:val="004040B4"/>
    <w:rsid w:val="00405048"/>
    <w:rsid w:val="00405E0F"/>
    <w:rsid w:val="00407772"/>
    <w:rsid w:val="00410EF1"/>
    <w:rsid w:val="00414D23"/>
    <w:rsid w:val="00420231"/>
    <w:rsid w:val="00421631"/>
    <w:rsid w:val="004269B7"/>
    <w:rsid w:val="004334E3"/>
    <w:rsid w:val="00444E4C"/>
    <w:rsid w:val="004459DB"/>
    <w:rsid w:val="0045780D"/>
    <w:rsid w:val="00467469"/>
    <w:rsid w:val="00476138"/>
    <w:rsid w:val="0049039F"/>
    <w:rsid w:val="0049259F"/>
    <w:rsid w:val="00496DFD"/>
    <w:rsid w:val="004A0AE4"/>
    <w:rsid w:val="004A3D66"/>
    <w:rsid w:val="004A6206"/>
    <w:rsid w:val="004B1405"/>
    <w:rsid w:val="004B52E7"/>
    <w:rsid w:val="004B5C47"/>
    <w:rsid w:val="004B7921"/>
    <w:rsid w:val="004C2FE7"/>
    <w:rsid w:val="004C5B6A"/>
    <w:rsid w:val="004D0BAD"/>
    <w:rsid w:val="004D50C5"/>
    <w:rsid w:val="004E7C31"/>
    <w:rsid w:val="004F5274"/>
    <w:rsid w:val="0050096A"/>
    <w:rsid w:val="005129C6"/>
    <w:rsid w:val="00516A5B"/>
    <w:rsid w:val="0051750B"/>
    <w:rsid w:val="005224FB"/>
    <w:rsid w:val="005235D4"/>
    <w:rsid w:val="00523BA2"/>
    <w:rsid w:val="005306FB"/>
    <w:rsid w:val="005340B5"/>
    <w:rsid w:val="00537A78"/>
    <w:rsid w:val="0054168B"/>
    <w:rsid w:val="00546361"/>
    <w:rsid w:val="00561A83"/>
    <w:rsid w:val="00561BE9"/>
    <w:rsid w:val="00562E25"/>
    <w:rsid w:val="00572B45"/>
    <w:rsid w:val="00577F45"/>
    <w:rsid w:val="0058203E"/>
    <w:rsid w:val="00590A03"/>
    <w:rsid w:val="00591D82"/>
    <w:rsid w:val="005B1E28"/>
    <w:rsid w:val="005B5153"/>
    <w:rsid w:val="005C0AE2"/>
    <w:rsid w:val="005C64CF"/>
    <w:rsid w:val="005D4D6F"/>
    <w:rsid w:val="005D71DB"/>
    <w:rsid w:val="005E0CA6"/>
    <w:rsid w:val="005E37BE"/>
    <w:rsid w:val="005F12FE"/>
    <w:rsid w:val="00605948"/>
    <w:rsid w:val="006120DF"/>
    <w:rsid w:val="006155C3"/>
    <w:rsid w:val="00625EDD"/>
    <w:rsid w:val="006332A8"/>
    <w:rsid w:val="00641412"/>
    <w:rsid w:val="00641BA8"/>
    <w:rsid w:val="00642532"/>
    <w:rsid w:val="00642E16"/>
    <w:rsid w:val="006727D4"/>
    <w:rsid w:val="00672C45"/>
    <w:rsid w:val="006859A3"/>
    <w:rsid w:val="006868E4"/>
    <w:rsid w:val="006A0497"/>
    <w:rsid w:val="006A38A9"/>
    <w:rsid w:val="006A5F08"/>
    <w:rsid w:val="006A75E2"/>
    <w:rsid w:val="006B5A9B"/>
    <w:rsid w:val="006C2785"/>
    <w:rsid w:val="006C725D"/>
    <w:rsid w:val="006E638A"/>
    <w:rsid w:val="006F1606"/>
    <w:rsid w:val="006F3CAE"/>
    <w:rsid w:val="006F7707"/>
    <w:rsid w:val="007154EA"/>
    <w:rsid w:val="00724526"/>
    <w:rsid w:val="00732FA4"/>
    <w:rsid w:val="007340AB"/>
    <w:rsid w:val="00744A46"/>
    <w:rsid w:val="00753B98"/>
    <w:rsid w:val="007662E8"/>
    <w:rsid w:val="00767C85"/>
    <w:rsid w:val="00771330"/>
    <w:rsid w:val="00774926"/>
    <w:rsid w:val="00785F5C"/>
    <w:rsid w:val="00792434"/>
    <w:rsid w:val="007B0D99"/>
    <w:rsid w:val="007C4C99"/>
    <w:rsid w:val="007C551F"/>
    <w:rsid w:val="007C57A8"/>
    <w:rsid w:val="007F2B16"/>
    <w:rsid w:val="007F4842"/>
    <w:rsid w:val="00803216"/>
    <w:rsid w:val="00803D11"/>
    <w:rsid w:val="0080427A"/>
    <w:rsid w:val="008056C3"/>
    <w:rsid w:val="008115DE"/>
    <w:rsid w:val="00813886"/>
    <w:rsid w:val="0081677B"/>
    <w:rsid w:val="00820757"/>
    <w:rsid w:val="00830CC9"/>
    <w:rsid w:val="00836EED"/>
    <w:rsid w:val="00845F34"/>
    <w:rsid w:val="00853DE0"/>
    <w:rsid w:val="00862FD3"/>
    <w:rsid w:val="00873EC4"/>
    <w:rsid w:val="0088237E"/>
    <w:rsid w:val="00897414"/>
    <w:rsid w:val="008B1323"/>
    <w:rsid w:val="008B39A0"/>
    <w:rsid w:val="008B5C39"/>
    <w:rsid w:val="008C7F3A"/>
    <w:rsid w:val="008D29DD"/>
    <w:rsid w:val="008D2BDE"/>
    <w:rsid w:val="008E5590"/>
    <w:rsid w:val="008F05E6"/>
    <w:rsid w:val="008F33DC"/>
    <w:rsid w:val="008F34F4"/>
    <w:rsid w:val="00903727"/>
    <w:rsid w:val="009111F1"/>
    <w:rsid w:val="0091732C"/>
    <w:rsid w:val="009176FA"/>
    <w:rsid w:val="00931E88"/>
    <w:rsid w:val="009417F5"/>
    <w:rsid w:val="00954DF7"/>
    <w:rsid w:val="00960FAA"/>
    <w:rsid w:val="009665E9"/>
    <w:rsid w:val="00995C09"/>
    <w:rsid w:val="009973F9"/>
    <w:rsid w:val="009A0FD6"/>
    <w:rsid w:val="009A7C1B"/>
    <w:rsid w:val="009B193F"/>
    <w:rsid w:val="009B1E93"/>
    <w:rsid w:val="009B47F7"/>
    <w:rsid w:val="009C0A95"/>
    <w:rsid w:val="009C22FE"/>
    <w:rsid w:val="009D559F"/>
    <w:rsid w:val="009D6C88"/>
    <w:rsid w:val="009F2782"/>
    <w:rsid w:val="009F367F"/>
    <w:rsid w:val="00A0076E"/>
    <w:rsid w:val="00A031DC"/>
    <w:rsid w:val="00A03FC2"/>
    <w:rsid w:val="00A04208"/>
    <w:rsid w:val="00A20EC9"/>
    <w:rsid w:val="00A332C3"/>
    <w:rsid w:val="00A44C40"/>
    <w:rsid w:val="00A44F90"/>
    <w:rsid w:val="00A45DBD"/>
    <w:rsid w:val="00A503D1"/>
    <w:rsid w:val="00A520E4"/>
    <w:rsid w:val="00A55136"/>
    <w:rsid w:val="00A574CC"/>
    <w:rsid w:val="00A57D7A"/>
    <w:rsid w:val="00A64D5F"/>
    <w:rsid w:val="00A76270"/>
    <w:rsid w:val="00A80742"/>
    <w:rsid w:val="00A858AA"/>
    <w:rsid w:val="00A93B4C"/>
    <w:rsid w:val="00A96113"/>
    <w:rsid w:val="00AA636C"/>
    <w:rsid w:val="00AC3CFD"/>
    <w:rsid w:val="00AC79CA"/>
    <w:rsid w:val="00AC7F73"/>
    <w:rsid w:val="00AE3784"/>
    <w:rsid w:val="00AF23C3"/>
    <w:rsid w:val="00B01A77"/>
    <w:rsid w:val="00B10852"/>
    <w:rsid w:val="00B11C4E"/>
    <w:rsid w:val="00B137D7"/>
    <w:rsid w:val="00B165BD"/>
    <w:rsid w:val="00B1713C"/>
    <w:rsid w:val="00B204E6"/>
    <w:rsid w:val="00B2346D"/>
    <w:rsid w:val="00B33511"/>
    <w:rsid w:val="00B35A7D"/>
    <w:rsid w:val="00B35FBA"/>
    <w:rsid w:val="00B43BAB"/>
    <w:rsid w:val="00B43F95"/>
    <w:rsid w:val="00B551BB"/>
    <w:rsid w:val="00B612CF"/>
    <w:rsid w:val="00B6150D"/>
    <w:rsid w:val="00B71FB9"/>
    <w:rsid w:val="00B72305"/>
    <w:rsid w:val="00B74654"/>
    <w:rsid w:val="00B80B69"/>
    <w:rsid w:val="00B836BF"/>
    <w:rsid w:val="00B951A6"/>
    <w:rsid w:val="00BA1804"/>
    <w:rsid w:val="00BB1FA3"/>
    <w:rsid w:val="00BB62C9"/>
    <w:rsid w:val="00BB77C0"/>
    <w:rsid w:val="00BD04B2"/>
    <w:rsid w:val="00BD34C6"/>
    <w:rsid w:val="00BD50C5"/>
    <w:rsid w:val="00BD60F3"/>
    <w:rsid w:val="00BE10C6"/>
    <w:rsid w:val="00BF2FB9"/>
    <w:rsid w:val="00BF724F"/>
    <w:rsid w:val="00C20395"/>
    <w:rsid w:val="00C23D1B"/>
    <w:rsid w:val="00C32232"/>
    <w:rsid w:val="00C43A33"/>
    <w:rsid w:val="00C46552"/>
    <w:rsid w:val="00C57C84"/>
    <w:rsid w:val="00C60DC7"/>
    <w:rsid w:val="00C60EF0"/>
    <w:rsid w:val="00C63184"/>
    <w:rsid w:val="00C65328"/>
    <w:rsid w:val="00C6745E"/>
    <w:rsid w:val="00C723C5"/>
    <w:rsid w:val="00C737F3"/>
    <w:rsid w:val="00C73A06"/>
    <w:rsid w:val="00C743CB"/>
    <w:rsid w:val="00C76DC4"/>
    <w:rsid w:val="00C87CE0"/>
    <w:rsid w:val="00C93E4B"/>
    <w:rsid w:val="00C948F4"/>
    <w:rsid w:val="00C951C1"/>
    <w:rsid w:val="00CA719D"/>
    <w:rsid w:val="00CB373A"/>
    <w:rsid w:val="00CB3799"/>
    <w:rsid w:val="00CC6B36"/>
    <w:rsid w:val="00CE39D9"/>
    <w:rsid w:val="00CF0B40"/>
    <w:rsid w:val="00D04366"/>
    <w:rsid w:val="00D10208"/>
    <w:rsid w:val="00D12CB7"/>
    <w:rsid w:val="00D22A6D"/>
    <w:rsid w:val="00D34B7E"/>
    <w:rsid w:val="00D719CB"/>
    <w:rsid w:val="00D75AE4"/>
    <w:rsid w:val="00D82C0D"/>
    <w:rsid w:val="00D9495D"/>
    <w:rsid w:val="00D95257"/>
    <w:rsid w:val="00D95AD0"/>
    <w:rsid w:val="00D96209"/>
    <w:rsid w:val="00D96E7B"/>
    <w:rsid w:val="00DA513C"/>
    <w:rsid w:val="00DC4EF6"/>
    <w:rsid w:val="00DD16CC"/>
    <w:rsid w:val="00DD6C15"/>
    <w:rsid w:val="00DD721C"/>
    <w:rsid w:val="00DF1D65"/>
    <w:rsid w:val="00E012D8"/>
    <w:rsid w:val="00E022F7"/>
    <w:rsid w:val="00E04872"/>
    <w:rsid w:val="00E11491"/>
    <w:rsid w:val="00E1447B"/>
    <w:rsid w:val="00E17D3F"/>
    <w:rsid w:val="00E212EE"/>
    <w:rsid w:val="00E31B3F"/>
    <w:rsid w:val="00E32634"/>
    <w:rsid w:val="00E33992"/>
    <w:rsid w:val="00E46A24"/>
    <w:rsid w:val="00E544AF"/>
    <w:rsid w:val="00E546E3"/>
    <w:rsid w:val="00E70A97"/>
    <w:rsid w:val="00E76A73"/>
    <w:rsid w:val="00E77C7E"/>
    <w:rsid w:val="00E87007"/>
    <w:rsid w:val="00EA0776"/>
    <w:rsid w:val="00EA0A26"/>
    <w:rsid w:val="00EA121A"/>
    <w:rsid w:val="00EA5461"/>
    <w:rsid w:val="00EA62AB"/>
    <w:rsid w:val="00EB4E1A"/>
    <w:rsid w:val="00EB6A99"/>
    <w:rsid w:val="00EC1D65"/>
    <w:rsid w:val="00EC2052"/>
    <w:rsid w:val="00EF1885"/>
    <w:rsid w:val="00EF4388"/>
    <w:rsid w:val="00F16198"/>
    <w:rsid w:val="00F1701B"/>
    <w:rsid w:val="00F21DFC"/>
    <w:rsid w:val="00F24293"/>
    <w:rsid w:val="00F326BF"/>
    <w:rsid w:val="00F377E1"/>
    <w:rsid w:val="00F37EC6"/>
    <w:rsid w:val="00F40343"/>
    <w:rsid w:val="00F4105A"/>
    <w:rsid w:val="00F43801"/>
    <w:rsid w:val="00F51939"/>
    <w:rsid w:val="00F5269A"/>
    <w:rsid w:val="00F5399D"/>
    <w:rsid w:val="00F5525A"/>
    <w:rsid w:val="00F60C51"/>
    <w:rsid w:val="00F777F6"/>
    <w:rsid w:val="00F8480A"/>
    <w:rsid w:val="00F87B96"/>
    <w:rsid w:val="00F91D1C"/>
    <w:rsid w:val="00F9473E"/>
    <w:rsid w:val="00FA1691"/>
    <w:rsid w:val="00FA1E33"/>
    <w:rsid w:val="00FA52BB"/>
    <w:rsid w:val="00FB3085"/>
    <w:rsid w:val="00FE0D6E"/>
    <w:rsid w:val="00FE5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13DBF"/>
  <w15:chartTrackingRefBased/>
  <w15:docId w15:val="{78696188-001F-4298-BDE0-7883DD90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C3"/>
    <w:rPr>
      <w:rFonts w:ascii="Courier New" w:hAnsi="Courier New"/>
      <w:sz w:val="24"/>
    </w:rPr>
  </w:style>
  <w:style w:type="paragraph" w:styleId="Heading1">
    <w:name w:val="heading 1"/>
    <w:basedOn w:val="Normal"/>
    <w:next w:val="Normal"/>
    <w:link w:val="Heading1Char"/>
    <w:qFormat/>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44F90"/>
    <w:pPr>
      <w:ind w:right="1008"/>
      <w:outlineLvl w:val="1"/>
    </w:pPr>
    <w:rPr>
      <w:rFonts w:ascii="Arial" w:hAnsi="Arial" w:cs="Arial"/>
      <w:b/>
    </w:rPr>
  </w:style>
  <w:style w:type="paragraph" w:styleId="Heading3">
    <w:name w:val="heading 3"/>
    <w:basedOn w:val="Normal"/>
    <w:next w:val="Normal"/>
    <w:qFormat/>
    <w:rsid w:val="00A44F90"/>
    <w:pPr>
      <w:jc w:val="center"/>
      <w:outlineLvl w:val="2"/>
    </w:pPr>
    <w:rPr>
      <w:rFonts w:ascii="Times New Roman" w:hAnsi="Times New Roman"/>
      <w:b/>
      <w:snapToGrid w:val="0"/>
      <w:szCs w:val="24"/>
    </w:rPr>
  </w:style>
  <w:style w:type="paragraph" w:styleId="Heading4">
    <w:name w:val="heading 4"/>
    <w:basedOn w:val="Normal"/>
    <w:next w:val="Normal"/>
    <w:link w:val="Heading4Char"/>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link w:val="BodyTextIndentChar"/>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uiPriority w:val="99"/>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character" w:customStyle="1" w:styleId="Heading4Char">
    <w:name w:val="Heading 4 Char"/>
    <w:link w:val="Heading4"/>
    <w:rsid w:val="00AF23C3"/>
    <w:rPr>
      <w:b/>
      <w:spacing w:val="-3"/>
      <w:sz w:val="22"/>
    </w:rPr>
  </w:style>
  <w:style w:type="character" w:customStyle="1" w:styleId="Heading6Char">
    <w:name w:val="Heading 6 Char"/>
    <w:link w:val="Heading6"/>
    <w:rsid w:val="00AF23C3"/>
    <w:rPr>
      <w:b/>
      <w:bCs/>
      <w:spacing w:val="-3"/>
    </w:rPr>
  </w:style>
  <w:style w:type="paragraph" w:styleId="NoSpacing">
    <w:name w:val="No Spacing"/>
    <w:uiPriority w:val="1"/>
    <w:qFormat/>
    <w:rsid w:val="00C57C84"/>
    <w:rPr>
      <w:rFonts w:ascii="Calibri" w:eastAsia="Calibri" w:hAnsi="Calibri"/>
      <w:sz w:val="22"/>
      <w:szCs w:val="22"/>
    </w:rPr>
  </w:style>
  <w:style w:type="table" w:styleId="TableGrid">
    <w:name w:val="Table Grid"/>
    <w:basedOn w:val="TableNormal"/>
    <w:rsid w:val="00813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138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rsid w:val="00572B45"/>
    <w:rPr>
      <w:b/>
      <w:spacing w:val="-3"/>
      <w:sz w:val="28"/>
    </w:rPr>
  </w:style>
  <w:style w:type="table" w:styleId="GridTable2-Accent1">
    <w:name w:val="Grid Table 2 Accent 1"/>
    <w:basedOn w:val="TableNormal"/>
    <w:uiPriority w:val="47"/>
    <w:rsid w:val="00572B4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
    <w:name w:val="Grid Table 2"/>
    <w:basedOn w:val="TableNormal"/>
    <w:uiPriority w:val="47"/>
    <w:rsid w:val="0089741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3B1B1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C737F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47DC3"/>
    <w:rPr>
      <w:rFonts w:ascii="Arial" w:hAnsi="Arial" w:cs="Arial"/>
      <w:b/>
      <w:sz w:val="24"/>
    </w:rPr>
  </w:style>
  <w:style w:type="character" w:customStyle="1" w:styleId="BodyTextIndentChar">
    <w:name w:val="Body Text Indent Char"/>
    <w:basedOn w:val="DefaultParagraphFont"/>
    <w:link w:val="BodyTextIndent"/>
    <w:rsid w:val="009176FA"/>
    <w:rPr>
      <w:spacing w:val="-3"/>
      <w:sz w:val="22"/>
    </w:rPr>
  </w:style>
  <w:style w:type="character" w:customStyle="1" w:styleId="mceitemhidden">
    <w:name w:val="mceitemhidden"/>
    <w:basedOn w:val="DefaultParagraphFont"/>
    <w:rsid w:val="00E76A73"/>
  </w:style>
  <w:style w:type="character" w:styleId="UnresolvedMention">
    <w:name w:val="Unresolved Mention"/>
    <w:basedOn w:val="DefaultParagraphFont"/>
    <w:uiPriority w:val="99"/>
    <w:semiHidden/>
    <w:unhideWhenUsed/>
    <w:rsid w:val="007B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ueletterbibl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ueletterbible.org/resources/lexical/vines.cfm" TargetMode="External"/><Relationship Id="rId1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hyperlink" Target="http://www.log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ongsconcordance.org/" TargetMode="External"/><Relationship Id="rId5" Type="http://schemas.openxmlformats.org/officeDocument/2006/relationships/webSettings" Target="webSettings.xml"/><Relationship Id="rId15" Type="http://schemas.openxmlformats.org/officeDocument/2006/relationships/hyperlink" Target="https://www.biblegateway.com/" TargetMode="External"/><Relationship Id="rId10" Type="http://schemas.openxmlformats.org/officeDocument/2006/relationships/hyperlink" Target="https://www.naves-topical-bib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studytools.com/concordances/" TargetMode="External"/><Relationship Id="rId14" Type="http://schemas.openxmlformats.org/officeDocument/2006/relationships/hyperlink" Target="https://bibl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F88A-FBA6-4876-90E5-078390E4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GREK5303 Greek Tools for Ministry</vt:lpstr>
    </vt:vector>
  </TitlesOfParts>
  <Manager/>
  <Company/>
  <LinksUpToDate>false</LinksUpToDate>
  <CharactersWithSpaces>12170</CharactersWithSpaces>
  <SharedDoc>false</SharedDoc>
  <HyperlinkBase/>
  <HLinks>
    <vt:vector size="18" baseType="variant">
      <vt:variant>
        <vt:i4>3145782</vt:i4>
      </vt:variant>
      <vt:variant>
        <vt:i4>6</vt:i4>
      </vt:variant>
      <vt:variant>
        <vt:i4>0</vt:i4>
      </vt:variant>
      <vt:variant>
        <vt:i4>5</vt:i4>
      </vt:variant>
      <vt:variant>
        <vt:lpwstr>http://www.blackboard.com/</vt:lpwstr>
      </vt:variant>
      <vt:variant>
        <vt:lpwstr/>
      </vt:variant>
      <vt:variant>
        <vt:i4>3145782</vt:i4>
      </vt:variant>
      <vt:variant>
        <vt:i4>3</vt:i4>
      </vt:variant>
      <vt:variant>
        <vt:i4>0</vt:i4>
      </vt:variant>
      <vt:variant>
        <vt:i4>5</vt:i4>
      </vt:variant>
      <vt:variant>
        <vt:lpwstr>http://www.blackboard.com/</vt:lpwstr>
      </vt:variant>
      <vt:variant>
        <vt:lpwstr/>
      </vt: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GREK5303 Greek Tools for Ministry</dc:title>
  <dc:subject/>
  <dc:creator>David Maltsberger</dc:creator>
  <cp:keywords/>
  <dc:description/>
  <cp:lastModifiedBy>David Maltsberger</cp:lastModifiedBy>
  <cp:revision>3</cp:revision>
  <cp:lastPrinted>2017-01-27T21:04:00Z</cp:lastPrinted>
  <dcterms:created xsi:type="dcterms:W3CDTF">2025-04-08T21:11:00Z</dcterms:created>
  <dcterms:modified xsi:type="dcterms:W3CDTF">2025-04-08T21:28:00Z</dcterms:modified>
  <cp:category/>
</cp:coreProperties>
</file>