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17F0A" w14:textId="77777777" w:rsidR="002B1DF6" w:rsidRPr="004227A2" w:rsidRDefault="002B1DF6" w:rsidP="000C2431">
      <w:pPr>
        <w:pStyle w:val="SyllabiHeading"/>
        <w:rPr>
          <w:b/>
        </w:rPr>
      </w:pPr>
      <w:bookmarkStart w:id="0" w:name="_Hlk158818296"/>
      <w:bookmarkEnd w:id="0"/>
      <w:r w:rsidRPr="004227A2">
        <w:rPr>
          <w:rStyle w:val="SyllabiHeadingChar"/>
          <w:b/>
        </w:rPr>
        <w:t>Wayland Mission Statement</w:t>
      </w:r>
      <w:r w:rsidRPr="004227A2">
        <w:rPr>
          <w:b/>
        </w:rPr>
        <w:t xml:space="preserve"> </w:t>
      </w:r>
    </w:p>
    <w:p w14:paraId="1F7373EF"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2B334E60" w14:textId="77777777" w:rsidR="00A105A1" w:rsidRPr="004227A2" w:rsidRDefault="00A105A1" w:rsidP="000C2431">
      <w:pPr>
        <w:pStyle w:val="SyllabiHeading"/>
        <w:rPr>
          <w:b/>
        </w:rPr>
      </w:pPr>
      <w:r w:rsidRPr="004227A2">
        <w:rPr>
          <w:b/>
        </w:rPr>
        <w:t xml:space="preserve">Contact Information </w:t>
      </w:r>
    </w:p>
    <w:p w14:paraId="6A527557" w14:textId="77777777" w:rsidR="004227A2" w:rsidRPr="004227A2" w:rsidRDefault="00E8301B" w:rsidP="00FF6259">
      <w:pPr>
        <w:pStyle w:val="SyllabiBasic"/>
        <w:spacing w:after="0" w:line="360" w:lineRule="auto"/>
        <w:rPr>
          <w:b/>
          <w:vanish/>
          <w:specVanish/>
        </w:rPr>
      </w:pPr>
      <w:r>
        <w:rPr>
          <w:rStyle w:val="SyllabiBasicChar"/>
          <w:b/>
        </w:rPr>
        <w:t>Course</w:t>
      </w:r>
    </w:p>
    <w:p w14:paraId="786C7AD8" w14:textId="77777777" w:rsidR="00794217" w:rsidRDefault="00E8301B" w:rsidP="0004431A">
      <w:r>
        <w:t>:</w:t>
      </w:r>
      <w:r w:rsidR="00A24A3B">
        <w:t xml:space="preserve"> </w:t>
      </w:r>
      <w:r w:rsidR="00760F26">
        <w:t>BUAD 53</w:t>
      </w:r>
      <w:r w:rsidR="002A7687">
        <w:t>19</w:t>
      </w:r>
      <w:r w:rsidR="005A35D0">
        <w:t xml:space="preserve"> </w:t>
      </w:r>
      <w:permStart w:id="1062289847" w:edGrp="everyone"/>
      <w:r w:rsidR="004227A2">
        <w:t>&lt;&lt;Section #&gt;&gt;</w:t>
      </w:r>
      <w:permEnd w:id="1062289847"/>
      <w:r w:rsidR="00A24A3B">
        <w:t xml:space="preserve"> – </w:t>
      </w:r>
      <w:r w:rsidR="002A7687">
        <w:t>Business Analytics</w:t>
      </w:r>
    </w:p>
    <w:p w14:paraId="74B1B46A" w14:textId="77777777" w:rsidR="004227A2" w:rsidRPr="004227A2" w:rsidRDefault="004227A2" w:rsidP="00FF6259">
      <w:pPr>
        <w:pStyle w:val="SyllabiBasic"/>
        <w:spacing w:after="0" w:line="360" w:lineRule="auto"/>
        <w:rPr>
          <w:b/>
          <w:vanish/>
          <w:specVanish/>
        </w:rPr>
      </w:pPr>
      <w:r w:rsidRPr="004227A2">
        <w:rPr>
          <w:b/>
        </w:rPr>
        <w:t>Campus</w:t>
      </w:r>
    </w:p>
    <w:p w14:paraId="606341C3" w14:textId="77777777" w:rsidR="004227A2" w:rsidRDefault="00E8301B" w:rsidP="00FF6259">
      <w:pPr>
        <w:spacing w:after="0" w:line="360" w:lineRule="auto"/>
      </w:pPr>
      <w:r>
        <w:t>:</w:t>
      </w:r>
      <w:r w:rsidR="004227A2">
        <w:t xml:space="preserve"> </w:t>
      </w:r>
      <w:permStart w:id="349656760" w:edGrp="everyone"/>
      <w:r w:rsidR="006B3B3E">
        <w:t xml:space="preserve">&lt;&lt;Location, or, </w:t>
      </w:r>
      <w:r w:rsidR="004227A2">
        <w:t>WBUonline</w:t>
      </w:r>
      <w:r w:rsidR="006B3B3E">
        <w:t xml:space="preserve"> &gt;&gt;</w:t>
      </w:r>
      <w:permEnd w:id="349656760"/>
    </w:p>
    <w:p w14:paraId="5ADECE66"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30A102DC" w14:textId="77777777" w:rsidR="004227A2" w:rsidRDefault="004227A2" w:rsidP="00FF6259">
      <w:pPr>
        <w:spacing w:after="0" w:line="360" w:lineRule="auto"/>
      </w:pPr>
      <w:r w:rsidRPr="00E624B9">
        <w:rPr>
          <w:b/>
        </w:rPr>
        <w:t>:</w:t>
      </w:r>
      <w:r>
        <w:t xml:space="preserve"> </w:t>
      </w:r>
      <w:permStart w:id="117981328" w:edGrp="everyone"/>
      <w:r w:rsidR="006B3B3E">
        <w:t xml:space="preserve">&lt;&lt;Ex: </w:t>
      </w:r>
      <w:r>
        <w:t>Fall 202</w:t>
      </w:r>
      <w:r w:rsidR="0078676A">
        <w:t>1</w:t>
      </w:r>
      <w:r w:rsidR="006B3B3E">
        <w:t>&gt;&gt;</w:t>
      </w:r>
      <w:permEnd w:id="117981328"/>
    </w:p>
    <w:p w14:paraId="2BF789AA" w14:textId="77777777" w:rsidR="007A4624" w:rsidRPr="00E624B9" w:rsidRDefault="007A4624" w:rsidP="00FF6259">
      <w:pPr>
        <w:pStyle w:val="SyllabiBasic"/>
        <w:spacing w:after="0" w:line="360" w:lineRule="auto"/>
        <w:rPr>
          <w:b/>
          <w:vanish/>
          <w:specVanish/>
        </w:rPr>
      </w:pPr>
      <w:r w:rsidRPr="00E624B9">
        <w:rPr>
          <w:b/>
        </w:rPr>
        <w:t>Instructor</w:t>
      </w:r>
    </w:p>
    <w:p w14:paraId="52690D22" w14:textId="77777777" w:rsidR="007A4624" w:rsidRDefault="007A4624" w:rsidP="00FF6259">
      <w:pPr>
        <w:spacing w:after="0" w:line="360" w:lineRule="auto"/>
      </w:pPr>
      <w:r w:rsidRPr="00E624B9">
        <w:rPr>
          <w:b/>
        </w:rPr>
        <w:t>:</w:t>
      </w:r>
      <w:r>
        <w:t xml:space="preserve"> </w:t>
      </w:r>
      <w:permStart w:id="918972223" w:edGrp="everyone"/>
      <w:r w:rsidR="006B3B3E">
        <w:t>&lt;&lt;Ex: Dr. John Doe&gt;&gt;</w:t>
      </w:r>
    </w:p>
    <w:p w14:paraId="2329AB0B"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109388BC" w14:textId="77777777" w:rsidR="00E8301B" w:rsidRDefault="00E8301B" w:rsidP="00FF6259">
      <w:pPr>
        <w:spacing w:after="0" w:line="360" w:lineRule="auto"/>
      </w:pPr>
      <w:r w:rsidRPr="00E624B9">
        <w:rPr>
          <w:b/>
        </w:rPr>
        <w:t>:</w:t>
      </w:r>
      <w:r>
        <w:t xml:space="preserve"> </w:t>
      </w:r>
      <w:r w:rsidR="00D4306D">
        <w:t>&lt;&lt;If Applicable&gt;&gt;</w:t>
      </w:r>
    </w:p>
    <w:permEnd w:id="918972223"/>
    <w:p w14:paraId="06F14F92" w14:textId="77777777" w:rsidR="00E8301B" w:rsidRPr="00E624B9" w:rsidRDefault="00E8301B" w:rsidP="00FF6259">
      <w:pPr>
        <w:pStyle w:val="SyllabiBasic"/>
        <w:spacing w:after="0" w:line="360" w:lineRule="auto"/>
        <w:rPr>
          <w:b/>
          <w:vanish/>
          <w:specVanish/>
        </w:rPr>
      </w:pPr>
      <w:r w:rsidRPr="00E624B9">
        <w:rPr>
          <w:b/>
        </w:rPr>
        <w:t>WBU Email Address</w:t>
      </w:r>
    </w:p>
    <w:p w14:paraId="72863B26" w14:textId="77777777" w:rsidR="00E8301B" w:rsidRDefault="00E8301B" w:rsidP="00FF6259">
      <w:pPr>
        <w:spacing w:after="0" w:line="360" w:lineRule="auto"/>
      </w:pPr>
      <w:r w:rsidRPr="00E624B9">
        <w:rPr>
          <w:b/>
        </w:rPr>
        <w:t>:</w:t>
      </w:r>
      <w:r>
        <w:t xml:space="preserve"> </w:t>
      </w:r>
      <w:permStart w:id="154079756" w:edGrp="everyone"/>
      <w:r w:rsidR="00D4306D">
        <w:t>&lt;&lt;</w:t>
      </w:r>
      <w:r w:rsidR="00D4306D" w:rsidRPr="00D4306D">
        <w:t xml:space="preserve">the </w:t>
      </w:r>
      <w:r w:rsidR="00D4306D" w:rsidRPr="00D4306D">
        <w:rPr>
          <w:u w:val="single"/>
        </w:rPr>
        <w:t>WBU email address</w:t>
      </w:r>
      <w:r w:rsidR="00D4306D" w:rsidRPr="00D4306D">
        <w:t xml:space="preserve"> to be utilized in this class&gt;&gt;</w:t>
      </w:r>
      <w:permEnd w:id="154079756"/>
    </w:p>
    <w:p w14:paraId="229819F7"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4028E7A1" w14:textId="77777777" w:rsidR="00E8301B" w:rsidRPr="00E624B9" w:rsidRDefault="00E8301B" w:rsidP="00FF6259">
      <w:pPr>
        <w:spacing w:after="0" w:line="360" w:lineRule="auto"/>
        <w:rPr>
          <w:b/>
        </w:rPr>
      </w:pPr>
      <w:r w:rsidRPr="00E624B9">
        <w:rPr>
          <w:b/>
        </w:rPr>
        <w:t>:</w:t>
      </w:r>
      <w:r w:rsidR="00D4306D">
        <w:rPr>
          <w:b/>
        </w:rPr>
        <w:t xml:space="preserve"> </w:t>
      </w:r>
      <w:permStart w:id="1655112329" w:edGrp="everyone"/>
      <w:r w:rsidR="00D4306D" w:rsidRPr="00004CA2">
        <w:rPr>
          <w:rFonts w:ascii="Calibri" w:eastAsia="Times New Roman" w:hAnsi="Calibri"/>
        </w:rPr>
        <w:t xml:space="preserve">&lt;&lt;Ex. Office Hours 1-3 p.m. MWF; 2-4 TT; </w:t>
      </w:r>
      <w:r w:rsidR="00AE7841">
        <w:rPr>
          <w:rFonts w:ascii="Calibri" w:eastAsia="Times New Roman" w:hAnsi="Calibri"/>
        </w:rPr>
        <w:t>NBB</w:t>
      </w:r>
      <w:r w:rsidR="00D4306D" w:rsidRPr="00004CA2">
        <w:rPr>
          <w:rFonts w:ascii="Calibri" w:eastAsia="Times New Roman" w:hAnsi="Calibri"/>
        </w:rPr>
        <w:t xml:space="preserve">, Room </w:t>
      </w:r>
      <w:r w:rsidR="00165BC2">
        <w:rPr>
          <w:rFonts w:ascii="Calibri" w:eastAsia="Times New Roman" w:hAnsi="Calibri"/>
        </w:rPr>
        <w:t>113</w:t>
      </w:r>
      <w:r w:rsidR="00D4306D" w:rsidRPr="00004CA2">
        <w:rPr>
          <w:rFonts w:ascii="Calibri" w:eastAsia="Times New Roman" w:hAnsi="Calibri"/>
        </w:rPr>
        <w:t>&gt;&gt;</w:t>
      </w:r>
    </w:p>
    <w:permEnd w:id="1655112329"/>
    <w:p w14:paraId="7C4AEF97"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61D66778" w14:textId="77777777" w:rsidR="00E624B9" w:rsidRDefault="00E8301B" w:rsidP="00FF6259">
      <w:pPr>
        <w:spacing w:after="0" w:line="360" w:lineRule="auto"/>
      </w:pPr>
      <w:r w:rsidRPr="00E624B9">
        <w:rPr>
          <w:b/>
        </w:rPr>
        <w:t>:</w:t>
      </w:r>
      <w:r w:rsidR="00D4306D">
        <w:rPr>
          <w:b/>
        </w:rPr>
        <w:t xml:space="preserve"> </w:t>
      </w:r>
      <w:permStart w:id="88958298" w:edGrp="everyone"/>
      <w:r w:rsidR="00D4306D" w:rsidRPr="00D4306D">
        <w:t xml:space="preserve">&lt;&lt;Ex. Monday 6-9 p.m., </w:t>
      </w:r>
      <w:r w:rsidR="00AE7841">
        <w:t>NBB</w:t>
      </w:r>
      <w:r w:rsidR="00D4306D" w:rsidRPr="00D4306D">
        <w:t xml:space="preserve">, Room </w:t>
      </w:r>
      <w:r w:rsidR="00165BC2">
        <w:t>2</w:t>
      </w:r>
      <w:r w:rsidR="00A754F6">
        <w:t>07</w:t>
      </w:r>
      <w:r w:rsidR="00D4306D" w:rsidRPr="00D4306D">
        <w:t>&gt;&gt;</w:t>
      </w:r>
      <w:permEnd w:id="88958298"/>
    </w:p>
    <w:p w14:paraId="794C4AEB" w14:textId="77777777" w:rsidR="00FE0EC1" w:rsidRPr="00E624B9" w:rsidRDefault="00FE0EC1" w:rsidP="00FE0EC1">
      <w:pPr>
        <w:pStyle w:val="SyllabiBasic"/>
        <w:rPr>
          <w:b/>
          <w:vanish/>
          <w:specVanish/>
        </w:rPr>
      </w:pPr>
      <w:r w:rsidRPr="00E624B9">
        <w:rPr>
          <w:b/>
        </w:rPr>
        <w:t>Catalog Description</w:t>
      </w:r>
    </w:p>
    <w:p w14:paraId="7EE321E3" w14:textId="77777777" w:rsidR="00FE0EC1" w:rsidRDefault="00FE0EC1" w:rsidP="00FE0EC1">
      <w:r w:rsidRPr="00E624B9">
        <w:rPr>
          <w:b/>
        </w:rPr>
        <w:t>:</w:t>
      </w:r>
      <w:r>
        <w:rPr>
          <w:b/>
        </w:rPr>
        <w:t xml:space="preserve"> </w:t>
      </w:r>
      <w:r>
        <w:t xml:space="preserve"> </w:t>
      </w:r>
    </w:p>
    <w:p w14:paraId="6A97FFDE" w14:textId="77777777" w:rsidR="002A7687" w:rsidRDefault="000C0BB5" w:rsidP="002A7687">
      <w:r>
        <w:t xml:space="preserve">Theoretical understanding of data and skills to implement strategies that equip managers with applicable data and technology skills to improve an organization through data-driven business decisions. </w:t>
      </w:r>
    </w:p>
    <w:p w14:paraId="643FD1F8" w14:textId="77777777" w:rsidR="00FE0EC1" w:rsidRPr="00504648" w:rsidRDefault="00FE0EC1" w:rsidP="00FE0EC1">
      <w:pPr>
        <w:pStyle w:val="SyllabiBasic"/>
        <w:spacing w:after="0"/>
        <w:rPr>
          <w:b/>
        </w:rPr>
      </w:pPr>
      <w:r w:rsidRPr="00504648">
        <w:rPr>
          <w:b/>
        </w:rPr>
        <w:t xml:space="preserve">Prerequisite:  </w:t>
      </w:r>
    </w:p>
    <w:p w14:paraId="7F670DA0" w14:textId="77777777" w:rsidR="00FE0EC1" w:rsidRPr="00D73A78" w:rsidRDefault="00FE0EC1" w:rsidP="00FE0EC1">
      <w:pPr>
        <w:spacing w:after="0"/>
      </w:pPr>
      <w:r>
        <w:t>None</w:t>
      </w:r>
    </w:p>
    <w:p w14:paraId="2F82C0F7" w14:textId="77777777" w:rsidR="00E624B9" w:rsidRPr="00E624B9" w:rsidRDefault="00E624B9" w:rsidP="000C2431">
      <w:pPr>
        <w:pStyle w:val="SyllabiHeading"/>
        <w:rPr>
          <w:b/>
        </w:rPr>
      </w:pPr>
      <w:r w:rsidRPr="00E624B9">
        <w:rPr>
          <w:b/>
        </w:rPr>
        <w:t>Textbook Information</w:t>
      </w:r>
    </w:p>
    <w:p w14:paraId="463197BA" w14:textId="77777777" w:rsidR="002A7687" w:rsidRPr="00E624B9" w:rsidRDefault="002A7687" w:rsidP="002A7687">
      <w:pPr>
        <w:pStyle w:val="SyllabiBasic"/>
        <w:rPr>
          <w:b/>
          <w:vanish/>
          <w:specVanish/>
        </w:rPr>
      </w:pPr>
      <w:bookmarkStart w:id="1" w:name="_Hlk141267168"/>
      <w:r w:rsidRPr="00E624B9">
        <w:rPr>
          <w:b/>
        </w:rPr>
        <w:t>Required Textbook(s) and/or Required Materials</w:t>
      </w:r>
    </w:p>
    <w:p w14:paraId="779685CC" w14:textId="77777777" w:rsidR="002A7687" w:rsidRDefault="002A7687" w:rsidP="002A7687">
      <w:pPr>
        <w:rPr>
          <w:b/>
        </w:rPr>
      </w:pPr>
      <w:r w:rsidRPr="00E624B9">
        <w:rPr>
          <w:b/>
        </w:rPr>
        <w:t>:</w:t>
      </w:r>
    </w:p>
    <w:tbl>
      <w:tblPr>
        <w:tblW w:w="4868"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93"/>
        <w:gridCol w:w="899"/>
        <w:gridCol w:w="540"/>
        <w:gridCol w:w="631"/>
        <w:gridCol w:w="1258"/>
        <w:gridCol w:w="2176"/>
      </w:tblGrid>
      <w:tr w:rsidR="002A7687" w:rsidRPr="00F621E8" w14:paraId="420C4BEC" w14:textId="77777777" w:rsidTr="00481AD7">
        <w:trPr>
          <w:trHeight w:val="235"/>
          <w:tblHeader/>
          <w:tblCellSpacing w:w="15" w:type="dxa"/>
          <w:jc w:val="center"/>
        </w:trPr>
        <w:tc>
          <w:tcPr>
            <w:tcW w:w="1950" w:type="pct"/>
            <w:tcBorders>
              <w:top w:val="outset" w:sz="6" w:space="0" w:color="auto"/>
              <w:left w:val="outset" w:sz="6" w:space="0" w:color="auto"/>
              <w:bottom w:val="outset" w:sz="6" w:space="0" w:color="auto"/>
              <w:right w:val="outset" w:sz="6" w:space="0" w:color="auto"/>
            </w:tcBorders>
            <w:vAlign w:val="center"/>
            <w:hideMark/>
          </w:tcPr>
          <w:p w14:paraId="6497CB08" w14:textId="77777777" w:rsidR="002A7687" w:rsidRPr="00264E6B" w:rsidRDefault="002A7687" w:rsidP="00B8654B">
            <w:pPr>
              <w:rPr>
                <w:rFonts w:cstheme="minorHAnsi"/>
                <w:color w:val="000000"/>
              </w:rPr>
            </w:pPr>
            <w:r w:rsidRPr="00264E6B">
              <w:rPr>
                <w:rFonts w:cstheme="minorHAnsi"/>
                <w:b/>
                <w:bCs/>
                <w:color w:val="000000"/>
              </w:rPr>
              <w:t>BOOK</w:t>
            </w:r>
          </w:p>
        </w:tc>
        <w:tc>
          <w:tcPr>
            <w:tcW w:w="478" w:type="pct"/>
            <w:tcBorders>
              <w:top w:val="outset" w:sz="6" w:space="0" w:color="auto"/>
              <w:left w:val="outset" w:sz="6" w:space="0" w:color="auto"/>
              <w:bottom w:val="outset" w:sz="6" w:space="0" w:color="auto"/>
              <w:right w:val="outset" w:sz="6" w:space="0" w:color="auto"/>
            </w:tcBorders>
            <w:vAlign w:val="center"/>
            <w:hideMark/>
          </w:tcPr>
          <w:p w14:paraId="2E54EFB6" w14:textId="77777777" w:rsidR="002A7687" w:rsidRPr="00264E6B" w:rsidRDefault="002A7687" w:rsidP="00B8654B">
            <w:pPr>
              <w:jc w:val="center"/>
              <w:rPr>
                <w:rFonts w:cstheme="minorHAnsi"/>
                <w:color w:val="000000"/>
              </w:rPr>
            </w:pPr>
            <w:r w:rsidRPr="00264E6B">
              <w:rPr>
                <w:rFonts w:cstheme="minorHAnsi"/>
                <w:b/>
                <w:bCs/>
                <w:color w:val="000000"/>
              </w:rPr>
              <w:t>AUTHOR</w:t>
            </w:r>
          </w:p>
        </w:tc>
        <w:tc>
          <w:tcPr>
            <w:tcW w:w="280" w:type="pct"/>
            <w:tcBorders>
              <w:top w:val="outset" w:sz="6" w:space="0" w:color="auto"/>
              <w:left w:val="outset" w:sz="6" w:space="0" w:color="auto"/>
              <w:bottom w:val="outset" w:sz="6" w:space="0" w:color="auto"/>
              <w:right w:val="outset" w:sz="6" w:space="0" w:color="auto"/>
            </w:tcBorders>
            <w:vAlign w:val="center"/>
            <w:hideMark/>
          </w:tcPr>
          <w:p w14:paraId="0B7CF1FC" w14:textId="77777777" w:rsidR="002A7687" w:rsidRPr="00264E6B" w:rsidRDefault="002A7687" w:rsidP="00B8654B">
            <w:pPr>
              <w:jc w:val="center"/>
              <w:rPr>
                <w:rFonts w:cstheme="minorHAnsi"/>
                <w:color w:val="000000"/>
              </w:rPr>
            </w:pPr>
            <w:r w:rsidRPr="00264E6B">
              <w:rPr>
                <w:rFonts w:cstheme="minorHAnsi"/>
                <w:b/>
                <w:bCs/>
                <w:color w:val="000000"/>
              </w:rPr>
              <w:t>ED</w:t>
            </w:r>
          </w:p>
        </w:tc>
        <w:tc>
          <w:tcPr>
            <w:tcW w:w="330" w:type="pct"/>
            <w:tcBorders>
              <w:top w:val="outset" w:sz="6" w:space="0" w:color="auto"/>
              <w:left w:val="outset" w:sz="6" w:space="0" w:color="auto"/>
              <w:bottom w:val="outset" w:sz="6" w:space="0" w:color="auto"/>
              <w:right w:val="outset" w:sz="6" w:space="0" w:color="auto"/>
            </w:tcBorders>
            <w:vAlign w:val="center"/>
            <w:hideMark/>
          </w:tcPr>
          <w:p w14:paraId="535C145B" w14:textId="77777777" w:rsidR="002A7687" w:rsidRPr="00264E6B" w:rsidRDefault="002A7687" w:rsidP="00B8654B">
            <w:pPr>
              <w:jc w:val="center"/>
              <w:rPr>
                <w:rFonts w:cstheme="minorHAnsi"/>
                <w:color w:val="000000"/>
              </w:rPr>
            </w:pPr>
            <w:r w:rsidRPr="00264E6B">
              <w:rPr>
                <w:rFonts w:cstheme="minorHAnsi"/>
                <w:b/>
                <w:bCs/>
                <w:color w:val="000000"/>
              </w:rPr>
              <w:t>YEAR</w:t>
            </w:r>
          </w:p>
        </w:tc>
        <w:tc>
          <w:tcPr>
            <w:tcW w:w="675" w:type="pct"/>
            <w:tcBorders>
              <w:top w:val="outset" w:sz="6" w:space="0" w:color="auto"/>
              <w:left w:val="outset" w:sz="6" w:space="0" w:color="auto"/>
              <w:bottom w:val="outset" w:sz="6" w:space="0" w:color="auto"/>
              <w:right w:val="outset" w:sz="6" w:space="0" w:color="auto"/>
            </w:tcBorders>
            <w:vAlign w:val="center"/>
            <w:hideMark/>
          </w:tcPr>
          <w:p w14:paraId="0E85CFA9" w14:textId="77777777" w:rsidR="002A7687" w:rsidRPr="00264E6B" w:rsidRDefault="002A7687" w:rsidP="00B8654B">
            <w:pPr>
              <w:jc w:val="center"/>
              <w:rPr>
                <w:rFonts w:cstheme="minorHAnsi"/>
                <w:color w:val="000000"/>
              </w:rPr>
            </w:pPr>
            <w:r w:rsidRPr="00264E6B">
              <w:rPr>
                <w:rFonts w:cstheme="minorHAnsi"/>
                <w:b/>
                <w:bCs/>
                <w:color w:val="000000"/>
              </w:rPr>
              <w:t>PUBLISHER</w:t>
            </w:r>
          </w:p>
        </w:tc>
        <w:tc>
          <w:tcPr>
            <w:tcW w:w="1171" w:type="pct"/>
            <w:tcBorders>
              <w:top w:val="outset" w:sz="6" w:space="0" w:color="auto"/>
              <w:left w:val="outset" w:sz="6" w:space="0" w:color="auto"/>
              <w:bottom w:val="outset" w:sz="6" w:space="0" w:color="auto"/>
              <w:right w:val="outset" w:sz="6" w:space="0" w:color="auto"/>
            </w:tcBorders>
            <w:vAlign w:val="center"/>
            <w:hideMark/>
          </w:tcPr>
          <w:p w14:paraId="3E7C4FC0" w14:textId="77777777" w:rsidR="002A7687" w:rsidRPr="00264E6B" w:rsidRDefault="002A7687" w:rsidP="00B8654B">
            <w:pPr>
              <w:jc w:val="center"/>
              <w:rPr>
                <w:rFonts w:cstheme="minorHAnsi"/>
                <w:color w:val="000000"/>
              </w:rPr>
            </w:pPr>
            <w:r w:rsidRPr="00264E6B">
              <w:rPr>
                <w:rFonts w:cstheme="minorHAnsi"/>
                <w:b/>
                <w:bCs/>
                <w:color w:val="000000"/>
              </w:rPr>
              <w:t>ISBN#</w:t>
            </w:r>
          </w:p>
        </w:tc>
      </w:tr>
      <w:tr w:rsidR="002A7687" w14:paraId="747F4E81" w14:textId="77777777" w:rsidTr="00481AD7">
        <w:tblPrEx>
          <w:tblCellMar>
            <w:top w:w="0" w:type="dxa"/>
            <w:left w:w="108" w:type="dxa"/>
            <w:bottom w:w="0" w:type="dxa"/>
            <w:right w:w="108" w:type="dxa"/>
          </w:tblCellMar>
        </w:tblPrEx>
        <w:trPr>
          <w:trHeight w:val="265"/>
          <w:tblHeader/>
          <w:tblCellSpacing w:w="15" w:type="dxa"/>
          <w:jc w:val="center"/>
        </w:trPr>
        <w:tc>
          <w:tcPr>
            <w:tcW w:w="1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CC96809" w14:textId="77777777" w:rsidR="002A7687" w:rsidRPr="00CE33EB" w:rsidRDefault="002A7687" w:rsidP="00B8654B">
            <w:pPr>
              <w:spacing w:line="256" w:lineRule="auto"/>
              <w:rPr>
                <w:rFonts w:cstheme="minorHAnsi"/>
                <w:bCs/>
                <w:color w:val="000000"/>
                <w:u w:val="single"/>
              </w:rPr>
            </w:pPr>
            <w:r w:rsidRPr="00CE33EB">
              <w:rPr>
                <w:rFonts w:cstheme="minorHAnsi"/>
                <w:bCs/>
                <w:color w:val="000000"/>
                <w:u w:val="single"/>
              </w:rPr>
              <w:t>Business Analytics: Data Analysis and Storytelling for Business</w:t>
            </w:r>
            <w:r w:rsidR="00481AD7">
              <w:rPr>
                <w:rFonts w:cstheme="minorHAnsi"/>
                <w:bCs/>
                <w:color w:val="000000"/>
                <w:u w:val="single"/>
              </w:rPr>
              <w:t xml:space="preserve"> Bundle</w:t>
            </w:r>
          </w:p>
        </w:tc>
        <w:tc>
          <w:tcPr>
            <w:tcW w:w="47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5A9102B" w14:textId="77777777" w:rsidR="002A7687" w:rsidRDefault="002A7687" w:rsidP="00B8654B">
            <w:pPr>
              <w:spacing w:line="256" w:lineRule="auto"/>
              <w:jc w:val="center"/>
              <w:rPr>
                <w:rFonts w:cstheme="minorHAnsi"/>
                <w:bCs/>
                <w:color w:val="000000"/>
              </w:rPr>
            </w:pPr>
            <w:r>
              <w:rPr>
                <w:rFonts w:ascii="Arial" w:hAnsi="Arial" w:cs="Arial"/>
                <w:sz w:val="21"/>
                <w:szCs w:val="21"/>
                <w:shd w:val="clear" w:color="auto" w:fill="FFFFFF"/>
              </w:rPr>
              <w:t>Davis</w:t>
            </w:r>
          </w:p>
        </w:tc>
        <w:tc>
          <w:tcPr>
            <w:tcW w:w="28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1DDEE81" w14:textId="77777777" w:rsidR="002A7687" w:rsidRDefault="002A7687" w:rsidP="00B8654B">
            <w:pPr>
              <w:spacing w:line="256" w:lineRule="auto"/>
              <w:jc w:val="center"/>
              <w:rPr>
                <w:rFonts w:cstheme="minorHAnsi"/>
                <w:bCs/>
                <w:color w:val="000000"/>
              </w:rPr>
            </w:pPr>
          </w:p>
        </w:tc>
        <w:tc>
          <w:tcPr>
            <w:tcW w:w="33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A139D22" w14:textId="77777777" w:rsidR="002A7687" w:rsidRDefault="002A7687" w:rsidP="00B8654B">
            <w:pPr>
              <w:spacing w:line="256" w:lineRule="auto"/>
              <w:jc w:val="center"/>
              <w:rPr>
                <w:rFonts w:cstheme="minorHAnsi"/>
                <w:bCs/>
                <w:color w:val="000000"/>
              </w:rPr>
            </w:pPr>
            <w:r>
              <w:rPr>
                <w:rFonts w:cstheme="minorHAnsi"/>
                <w:bCs/>
                <w:color w:val="000000"/>
              </w:rPr>
              <w:t>202</w:t>
            </w:r>
            <w:r w:rsidR="00481AD7">
              <w:rPr>
                <w:rFonts w:cstheme="minorHAnsi"/>
                <w:bCs/>
                <w:color w:val="000000"/>
              </w:rPr>
              <w:t>5</w:t>
            </w:r>
          </w:p>
        </w:tc>
        <w:tc>
          <w:tcPr>
            <w:tcW w:w="6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D800C1F" w14:textId="77777777" w:rsidR="002A7687" w:rsidRDefault="002A7687" w:rsidP="00B8654B">
            <w:pPr>
              <w:spacing w:line="256" w:lineRule="auto"/>
              <w:jc w:val="center"/>
              <w:rPr>
                <w:rFonts w:cstheme="minorHAnsi"/>
                <w:bCs/>
                <w:color w:val="000000"/>
              </w:rPr>
            </w:pPr>
            <w:r>
              <w:rPr>
                <w:rFonts w:cstheme="minorHAnsi"/>
                <w:bCs/>
                <w:color w:val="000000"/>
              </w:rPr>
              <w:t>Stukent</w:t>
            </w:r>
          </w:p>
        </w:tc>
        <w:tc>
          <w:tcPr>
            <w:tcW w:w="117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45DFB53" w14:textId="77777777" w:rsidR="002A7687" w:rsidRDefault="002A7687" w:rsidP="00B8654B">
            <w:pPr>
              <w:spacing w:line="256" w:lineRule="auto"/>
              <w:jc w:val="center"/>
              <w:rPr>
                <w:rFonts w:cstheme="minorHAnsi"/>
                <w:bCs/>
                <w:color w:val="000000"/>
              </w:rPr>
            </w:pPr>
            <w:r>
              <w:rPr>
                <w:rFonts w:ascii="Verdana" w:hAnsi="Verdana"/>
                <w:color w:val="2B2E2F"/>
                <w:sz w:val="20"/>
                <w:szCs w:val="20"/>
                <w:shd w:val="clear" w:color="auto" w:fill="FFFFFF"/>
              </w:rPr>
              <w:t>9781-73468-8832</w:t>
            </w:r>
          </w:p>
        </w:tc>
      </w:tr>
    </w:tbl>
    <w:p w14:paraId="52F3A346" w14:textId="77777777" w:rsidR="008E0181" w:rsidRDefault="008E0181" w:rsidP="00392867">
      <w:pPr>
        <w:spacing w:after="200"/>
        <w:rPr>
          <w:i/>
          <w:iCs/>
          <w:sz w:val="20"/>
          <w:szCs w:val="20"/>
        </w:rPr>
      </w:pPr>
    </w:p>
    <w:p w14:paraId="67CB8A5F" w14:textId="77777777" w:rsidR="00481AD7" w:rsidRPr="00CB2D06" w:rsidRDefault="00481AD7" w:rsidP="00481AD7">
      <w:pPr>
        <w:spacing w:after="200"/>
        <w:rPr>
          <w:i/>
          <w:iCs/>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 </w:t>
      </w:r>
    </w:p>
    <w:p w14:paraId="06884578" w14:textId="77777777" w:rsidR="00392867" w:rsidRPr="00317E55" w:rsidRDefault="00392867" w:rsidP="00392867">
      <w:pPr>
        <w:spacing w:after="200"/>
        <w:rPr>
          <w:i/>
          <w:iCs/>
          <w:sz w:val="20"/>
          <w:szCs w:val="20"/>
        </w:rPr>
      </w:pPr>
      <w:r w:rsidRPr="00317E55">
        <w:rPr>
          <w:i/>
          <w:iCs/>
          <w:sz w:val="20"/>
          <w:szCs w:val="20"/>
        </w:rPr>
        <w:t xml:space="preserve"> </w:t>
      </w:r>
    </w:p>
    <w:bookmarkEnd w:id="1"/>
    <w:p w14:paraId="34DDAFBC" w14:textId="77777777" w:rsidR="00E624B9" w:rsidRPr="00E624B9" w:rsidRDefault="00E624B9" w:rsidP="000C2431">
      <w:pPr>
        <w:pStyle w:val="SyllabiBasic"/>
        <w:rPr>
          <w:b/>
          <w:vanish/>
          <w:specVanish/>
        </w:rPr>
      </w:pPr>
      <w:permStart w:id="2003767473" w:edGrp="everyone"/>
      <w:r w:rsidRPr="00E624B9">
        <w:rPr>
          <w:b/>
        </w:rPr>
        <w:t>Optional Materials</w:t>
      </w:r>
    </w:p>
    <w:p w14:paraId="37ABA068" w14:textId="77777777" w:rsidR="00E624B9" w:rsidRDefault="00E624B9" w:rsidP="000C2431">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&lt;&lt;List optional materials recommended to enhance student learning&gt;&gt;</w:t>
      </w:r>
    </w:p>
    <w:permEnd w:id="2003767473"/>
    <w:p w14:paraId="4E3578D7" w14:textId="77777777" w:rsidR="00E624B9" w:rsidRPr="00A24A3B" w:rsidRDefault="00E624B9" w:rsidP="000C2431">
      <w:pPr>
        <w:pStyle w:val="SyllabiBasic"/>
        <w:rPr>
          <w:b/>
          <w:vanish/>
          <w:specVanish/>
        </w:rPr>
      </w:pPr>
      <w:r w:rsidRPr="00A24A3B">
        <w:rPr>
          <w:b/>
        </w:rPr>
        <w:t>Course Outcome Competencies</w:t>
      </w:r>
    </w:p>
    <w:p w14:paraId="7469BFBF" w14:textId="77777777" w:rsidR="0024508F" w:rsidRDefault="00E624B9" w:rsidP="00A67B54">
      <w:pPr>
        <w:spacing w:after="0"/>
        <w:rPr>
          <w:b/>
        </w:rPr>
      </w:pPr>
      <w:r w:rsidRPr="00A24A3B">
        <w:rPr>
          <w:b/>
        </w:rPr>
        <w:t xml:space="preserve">: </w:t>
      </w:r>
    </w:p>
    <w:p w14:paraId="17EDF4F4" w14:textId="77777777" w:rsidR="002A7687" w:rsidRDefault="002A7687" w:rsidP="002A7687">
      <w:pPr>
        <w:numPr>
          <w:ilvl w:val="0"/>
          <w:numId w:val="7"/>
        </w:numPr>
        <w:spacing w:after="0" w:line="254" w:lineRule="auto"/>
        <w:ind w:left="720" w:hanging="360"/>
        <w:rPr>
          <w:rFonts w:ascii="Calibri" w:eastAsia="Calibri" w:hAnsi="Calibri" w:cs="Calibri"/>
        </w:rPr>
      </w:pPr>
      <w:r>
        <w:lastRenderedPageBreak/>
        <w:t>Explain and apply the logic of optimization and attribution in business analytics</w:t>
      </w:r>
    </w:p>
    <w:p w14:paraId="1EDB0424" w14:textId="77777777" w:rsidR="002A7687" w:rsidRDefault="002A7687" w:rsidP="002A7687">
      <w:pPr>
        <w:numPr>
          <w:ilvl w:val="0"/>
          <w:numId w:val="7"/>
        </w:numPr>
        <w:spacing w:after="0" w:line="254" w:lineRule="auto"/>
        <w:ind w:left="720" w:hanging="360"/>
        <w:rPr>
          <w:rFonts w:ascii="Calibri" w:eastAsia="Calibri" w:hAnsi="Calibri" w:cs="Calibri"/>
        </w:rPr>
      </w:pPr>
      <w:r>
        <w:t xml:space="preserve">Understand the roles of data technologies, data management systems, and data visualization in business </w:t>
      </w:r>
    </w:p>
    <w:p w14:paraId="533AA834" w14:textId="77777777" w:rsidR="002A7687" w:rsidRDefault="002A7687" w:rsidP="002A7687">
      <w:pPr>
        <w:numPr>
          <w:ilvl w:val="0"/>
          <w:numId w:val="7"/>
        </w:numPr>
        <w:spacing w:after="0" w:line="254" w:lineRule="auto"/>
        <w:ind w:left="720" w:hanging="360"/>
        <w:rPr>
          <w:rFonts w:ascii="Calibri" w:eastAsia="Calibri" w:hAnsi="Calibri" w:cs="Calibri"/>
        </w:rPr>
      </w:pPr>
      <w:r>
        <w:t>Understand and apply predictive and prescriptive modeling</w:t>
      </w:r>
    </w:p>
    <w:p w14:paraId="0C53A58A" w14:textId="77777777" w:rsidR="002A7687" w:rsidRDefault="002A7687" w:rsidP="002A7687">
      <w:pPr>
        <w:numPr>
          <w:ilvl w:val="0"/>
          <w:numId w:val="7"/>
        </w:numPr>
        <w:spacing w:after="0" w:line="254" w:lineRule="auto"/>
        <w:ind w:left="720" w:hanging="360"/>
        <w:rPr>
          <w:rFonts w:ascii="Calibri" w:eastAsia="Calibri" w:hAnsi="Calibri" w:cs="Calibri"/>
        </w:rPr>
      </w:pPr>
      <w:r>
        <w:t>Run field experiments in digital environments using A/B testing</w:t>
      </w:r>
    </w:p>
    <w:p w14:paraId="00026006" w14:textId="77777777" w:rsidR="007D5A2A" w:rsidRDefault="007D5A2A" w:rsidP="000C2431">
      <w:pPr>
        <w:pStyle w:val="SyllabiHeading"/>
        <w:rPr>
          <w:b/>
        </w:rPr>
      </w:pPr>
      <w:r w:rsidRPr="007D5A2A">
        <w:rPr>
          <w:b/>
        </w:rPr>
        <w:t>Attendance Requirements</w:t>
      </w:r>
    </w:p>
    <w:p w14:paraId="762A8531" w14:textId="77777777" w:rsidR="007D5A2A" w:rsidRPr="007D5A2A" w:rsidRDefault="007D5A2A" w:rsidP="000C2431">
      <w:pPr>
        <w:rPr>
          <w:b/>
        </w:rPr>
      </w:pPr>
      <w:permStart w:id="729425699" w:edGrp="everyone"/>
      <w:r w:rsidRPr="007D5A2A">
        <w:rPr>
          <w:b/>
        </w:rPr>
        <w:t>&lt;&lt;</w:t>
      </w:r>
      <w:r w:rsidRPr="007D5A2A">
        <w:t>Select appropriate campus</w:t>
      </w:r>
      <w:r w:rsidR="005A35D0">
        <w:t xml:space="preserve"> and dele</w:t>
      </w:r>
      <w:r w:rsidR="00504648">
        <w:t>te the rest.  Add your class attendance policy b</w:t>
      </w:r>
      <w:r w:rsidR="005A35D0">
        <w:t>elow the appropriate campus poli</w:t>
      </w:r>
      <w:r w:rsidR="00504648">
        <w:t xml:space="preserve">cy.  </w:t>
      </w:r>
      <w:r w:rsidRPr="007D5A2A">
        <w:t>&gt;&gt;</w:t>
      </w:r>
    </w:p>
    <w:p w14:paraId="58449FCA" w14:textId="77777777" w:rsidR="007D5A2A" w:rsidRPr="007D5A2A" w:rsidRDefault="007D5A2A" w:rsidP="000C2431">
      <w:pPr>
        <w:rPr>
          <w:u w:val="single"/>
        </w:rPr>
      </w:pPr>
    </w:p>
    <w:p w14:paraId="5BB2DAE1" w14:textId="77777777" w:rsidR="007D5A2A" w:rsidRPr="007D5A2A" w:rsidRDefault="007D5A2A" w:rsidP="000C2431">
      <w:pPr>
        <w:rPr>
          <w:u w:val="single"/>
        </w:rPr>
      </w:pPr>
      <w:r w:rsidRPr="007D5A2A">
        <w:rPr>
          <w:u w:val="single"/>
        </w:rPr>
        <w:t>External Campuses</w:t>
      </w:r>
    </w:p>
    <w:p w14:paraId="7783C30D" w14:textId="77777777" w:rsidR="007D5A2A" w:rsidRPr="007D5A2A" w:rsidRDefault="007D5A2A" w:rsidP="000C2431">
      <w:r w:rsidRPr="007D5A2A">
        <w:t>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will so advise the student and file an unsatisfactory progress report with the external campus executive director/dean.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 A student may petition the Academic Council for exceptions to the above stated policies by filing a written request for an appeal to the Vice President of Academic Affairs.</w:t>
      </w:r>
    </w:p>
    <w:p w14:paraId="14DEB759" w14:textId="77777777" w:rsidR="007D5A2A" w:rsidRDefault="007D5A2A" w:rsidP="000C2431">
      <w:pPr>
        <w:rPr>
          <w:u w:val="single"/>
        </w:rPr>
      </w:pPr>
    </w:p>
    <w:p w14:paraId="3F2C7AEB" w14:textId="77777777" w:rsidR="007D5A2A" w:rsidRPr="007D5A2A" w:rsidRDefault="007D5A2A" w:rsidP="000C2431">
      <w:pPr>
        <w:rPr>
          <w:u w:val="single"/>
        </w:rPr>
      </w:pPr>
      <w:r w:rsidRPr="007D5A2A">
        <w:rPr>
          <w:u w:val="single"/>
        </w:rPr>
        <w:t>Plainview Campus</w:t>
      </w:r>
    </w:p>
    <w:p w14:paraId="28745BF2" w14:textId="77777777" w:rsidR="007D5A2A" w:rsidRPr="007D5A2A" w:rsidRDefault="007D5A2A" w:rsidP="000C2431">
      <w:r w:rsidRPr="007D5A2A">
        <w:t>The university expects students to make class attendance a priority. Faculty members provide students a copy of attendance requirements. These are provided on the first day of class. Students in programs for which an outside agency (such as the Veteran’s Administration) has stricter attendance requirements will be subject to those requirements. In addition, the university registrar will provide each student affected a list of these regulations. The dean of the school must approve part-time and adjunct faculty class attendance requirements prior to syllabi distribution.</w:t>
      </w:r>
    </w:p>
    <w:p w14:paraId="12F80CD6" w14:textId="77777777" w:rsidR="007D5A2A" w:rsidRPr="007D5A2A" w:rsidRDefault="007D5A2A" w:rsidP="000C2431"/>
    <w:p w14:paraId="511130E1" w14:textId="77777777" w:rsidR="0029114E" w:rsidRDefault="007D5A2A" w:rsidP="000C2431">
      <w:pPr>
        <w:rPr>
          <w:u w:val="single"/>
        </w:rPr>
      </w:pPr>
      <w:r w:rsidRPr="007D5A2A">
        <w:rPr>
          <w:u w:val="single"/>
        </w:rPr>
        <w:t xml:space="preserve">WBUonline </w:t>
      </w:r>
    </w:p>
    <w:p w14:paraId="1B8CF7FD"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w:t>
      </w:r>
      <w:r w:rsidRPr="007D5A2A">
        <w:lastRenderedPageBreak/>
        <w:t>defined by the instructor in the course syllabus, are considered a part of the university’s attendance policy.</w:t>
      </w:r>
      <w:permEnd w:id="729425699"/>
    </w:p>
    <w:p w14:paraId="0A126CFF" w14:textId="77777777" w:rsidR="00182992" w:rsidRDefault="007D5A2A" w:rsidP="000C2431">
      <w:pPr>
        <w:pStyle w:val="SyllabiHeading"/>
        <w:rPr>
          <w:b/>
        </w:rPr>
      </w:pPr>
      <w:r w:rsidRPr="007D5A2A">
        <w:rPr>
          <w:b/>
        </w:rPr>
        <w:t>University Policies</w:t>
      </w:r>
    </w:p>
    <w:p w14:paraId="7FEC1C12" w14:textId="77777777" w:rsidR="00392867" w:rsidRPr="0039378D" w:rsidRDefault="00392867" w:rsidP="00392867">
      <w:pPr>
        <w:spacing w:line="960" w:lineRule="auto"/>
        <w:outlineLvl w:val="1"/>
        <w:rPr>
          <w:b/>
          <w:vanish/>
        </w:rPr>
      </w:pPr>
      <w:bookmarkStart w:id="2" w:name="_Hlk141178515"/>
      <w:bookmarkStart w:id="3" w:name="_Hlk141176664"/>
      <w:r>
        <w:rPr>
          <w:b/>
        </w:rPr>
        <w:t>Academic Integrity</w:t>
      </w:r>
    </w:p>
    <w:p w14:paraId="1FFDC98A" w14:textId="77777777" w:rsidR="00392867" w:rsidRDefault="00392867" w:rsidP="00392867">
      <w:pPr>
        <w:spacing w:after="200"/>
      </w:pPr>
      <w:r w:rsidRPr="0039378D">
        <w:rPr>
          <w:b/>
        </w:rPr>
        <w:t>:</w:t>
      </w:r>
    </w:p>
    <w:p w14:paraId="6629754B" w14:textId="77777777" w:rsidR="00392867" w:rsidRDefault="00392867" w:rsidP="00392867">
      <w:pPr>
        <w:spacing w:after="200"/>
        <w:rPr>
          <w:rStyle w:val="Hyperlink"/>
          <w:spacing w:val="-2"/>
        </w:rPr>
      </w:pPr>
      <w:hyperlink r:id="rId11" w:history="1">
        <w:r>
          <w:rPr>
            <w:rStyle w:val="Hyperlink"/>
            <w:spacing w:val="-2"/>
          </w:rPr>
          <w:t xml:space="preserve">Link to Statement on Academic Integrity </w:t>
        </w:r>
      </w:hyperlink>
      <w:bookmarkEnd w:id="2"/>
    </w:p>
    <w:p w14:paraId="5F85A6FF" w14:textId="77777777" w:rsidR="00783E12" w:rsidRDefault="00783E12" w:rsidP="00392867">
      <w:pPr>
        <w:spacing w:after="200"/>
      </w:pPr>
    </w:p>
    <w:p w14:paraId="44002122" w14:textId="4B364784" w:rsidR="00AD3F8B" w:rsidRPr="00AD3F8B" w:rsidRDefault="00783E12" w:rsidP="007C6C7B">
      <w:pPr>
        <w:widowControl w:val="0"/>
        <w:autoSpaceDE w:val="0"/>
        <w:autoSpaceDN w:val="0"/>
        <w:spacing w:line="252" w:lineRule="exact"/>
        <w:ind w:left="555" w:hanging="555"/>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3"/>
      <w:permStart w:id="29566981" w:edGrp="everyone"/>
      <w:r w:rsidR="00AD3F8B" w:rsidRPr="00AD3F8B">
        <w:rPr>
          <w:b/>
        </w:rPr>
        <w:t>Generative AI tools permitted in specific context and with proper citations.</w:t>
      </w:r>
    </w:p>
    <w:p w14:paraId="5403DCE8"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allowed to use, reference, or incorporate generative AI tools into specific assignments for this course. When used, students must properly cite the generative AI tool in their submitted work. </w:t>
      </w:r>
    </w:p>
    <w:p w14:paraId="333E9C07" w14:textId="77777777" w:rsidR="00AD3F8B" w:rsidRDefault="00AD3F8B" w:rsidP="00AD3F8B">
      <w:pPr>
        <w:pStyle w:val="ListParagraph"/>
        <w:widowControl w:val="0"/>
        <w:numPr>
          <w:ilvl w:val="2"/>
          <w:numId w:val="9"/>
        </w:numPr>
        <w:tabs>
          <w:tab w:val="left" w:pos="919"/>
        </w:tabs>
        <w:autoSpaceDE w:val="0"/>
        <w:autoSpaceDN w:val="0"/>
        <w:spacing w:line="252" w:lineRule="exact"/>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03F49A07" w14:textId="77777777"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are provided by the instructor.</w:t>
      </w:r>
    </w:p>
    <w:p w14:paraId="716B5399" w14:textId="63C85B63" w:rsidR="00AD3F8B" w:rsidRDefault="00AD3F8B" w:rsidP="00FC734B">
      <w:pPr>
        <w:pStyle w:val="ListParagraph"/>
        <w:widowControl w:val="0"/>
        <w:numPr>
          <w:ilvl w:val="2"/>
          <w:numId w:val="9"/>
        </w:numPr>
        <w:tabs>
          <w:tab w:val="left" w:pos="919"/>
        </w:tabs>
        <w:autoSpaceDE w:val="0"/>
        <w:autoSpaceDN w:val="0"/>
        <w:spacing w:line="252" w:lineRule="exact"/>
      </w:pPr>
      <w:r>
        <w:t>Any use of generative AI tools outside of the approved instructor parameters will be considered a form of plagiarism and academic dishonesty.</w:t>
      </w:r>
    </w:p>
    <w:permEnd w:id="29566981"/>
    <w:p w14:paraId="3D731396" w14:textId="77777777" w:rsidR="004066A3" w:rsidRPr="0039378D" w:rsidRDefault="004066A3" w:rsidP="004066A3">
      <w:pPr>
        <w:spacing w:after="0"/>
      </w:pPr>
    </w:p>
    <w:p w14:paraId="02C336D7" w14:textId="77777777"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14:paraId="161B8550" w14:textId="77777777" w:rsidR="004066A3" w:rsidRPr="0039378D" w:rsidRDefault="004066A3" w:rsidP="004066A3">
      <w:pPr>
        <w:spacing w:after="0"/>
      </w:pPr>
      <w:r w:rsidRPr="0039378D">
        <w:rPr>
          <w:rFonts w:ascii="Calibri" w:hAnsi="Calibri"/>
        </w:rPr>
        <w:t xml:space="preserve"> </w:t>
      </w:r>
    </w:p>
    <w:p w14:paraId="38D6122D" w14:textId="77777777" w:rsidR="005042F5" w:rsidRDefault="005042F5" w:rsidP="000C2431">
      <w:pPr>
        <w:pStyle w:val="SyllabiHeading"/>
        <w:rPr>
          <w:b/>
        </w:rPr>
      </w:pPr>
      <w:bookmarkStart w:id="5" w:name="_Hlk158377611"/>
      <w:r w:rsidRPr="005042F5">
        <w:rPr>
          <w:b/>
        </w:rPr>
        <w:t>Course Requirements and Grading Criteria</w:t>
      </w:r>
    </w:p>
    <w:p w14:paraId="66B4DB8F" w14:textId="77777777" w:rsidR="007C6C7B" w:rsidRDefault="007C6C7B" w:rsidP="007C6C7B">
      <w:pPr>
        <w:ind w:left="9"/>
      </w:pPr>
      <w:permStart w:id="1990473921" w:edGrp="everyone"/>
      <w:r>
        <w:t xml:space="preserve">Late assignments are graded with a 10% late penalty.  Assignments later than 3 days (typically Wednesday) will not be accepted.  All late work and assignments that have been approved by the instructor must be turned in by final course date.     </w:t>
      </w:r>
    </w:p>
    <w:p w14:paraId="4357FBBA" w14:textId="77777777" w:rsidR="007C6C7B" w:rsidRDefault="007C6C7B" w:rsidP="007C6C7B">
      <w:pPr>
        <w:ind w:left="9"/>
      </w:pPr>
    </w:p>
    <w:p w14:paraId="2160F54D" w14:textId="77777777" w:rsidR="007C6C7B" w:rsidRDefault="007C6C7B" w:rsidP="007C6C7B">
      <w:pPr>
        <w:ind w:left="9"/>
        <w:rPr>
          <w:rFonts w:cstheme="minorHAnsi"/>
        </w:rPr>
      </w:pPr>
      <w:r w:rsidRPr="00942F0A">
        <w:rPr>
          <w:rFonts w:cstheme="minorHAnsi"/>
          <w:b/>
          <w:bCs/>
        </w:rPr>
        <w:t>First Required Assignment</w:t>
      </w:r>
      <w:r>
        <w:rPr>
          <w:rFonts w:cstheme="minorHAnsi"/>
        </w:rPr>
        <w:t xml:space="preserve"> – Students must take this 10-point assignment acknowledging they are taking this course</w:t>
      </w:r>
      <w:r w:rsidRPr="00654CFC">
        <w:rPr>
          <w:rFonts w:cstheme="minorHAnsi"/>
        </w:rPr>
        <w:t xml:space="preserve"> </w:t>
      </w:r>
      <w:r>
        <w:rPr>
          <w:rFonts w:cstheme="minorHAnsi"/>
        </w:rPr>
        <w:t>worth 1.9</w:t>
      </w:r>
      <w:r w:rsidRPr="00FF34F4">
        <w:rPr>
          <w:rFonts w:cstheme="minorHAnsi"/>
        </w:rPr>
        <w:t>% of the grade.</w:t>
      </w:r>
    </w:p>
    <w:p w14:paraId="1FAF3F93" w14:textId="77777777" w:rsidR="007C6C7B" w:rsidRDefault="007C6C7B" w:rsidP="007C6C7B">
      <w:pPr>
        <w:ind w:left="9"/>
        <w:rPr>
          <w:rFonts w:cstheme="minorHAnsi"/>
        </w:rPr>
      </w:pPr>
    </w:p>
    <w:p w14:paraId="2126B183" w14:textId="77777777" w:rsidR="007C6C7B" w:rsidRDefault="007C6C7B" w:rsidP="007C6C7B">
      <w:pPr>
        <w:ind w:left="9"/>
      </w:pPr>
      <w:r w:rsidRPr="00942F0A">
        <w:rPr>
          <w:b/>
          <w:bCs/>
        </w:rPr>
        <w:t>Student Introduction</w:t>
      </w:r>
      <w:r>
        <w:t xml:space="preserve"> – Students will earn 10 points for introducing themselves to their peers 1.9% of the grade.  </w:t>
      </w:r>
    </w:p>
    <w:p w14:paraId="6474B086" w14:textId="77777777" w:rsidR="007C6C7B" w:rsidRDefault="007C6C7B" w:rsidP="007C6C7B">
      <w:pPr>
        <w:ind w:left="9"/>
      </w:pPr>
    </w:p>
    <w:p w14:paraId="6BA4FEE3" w14:textId="77777777" w:rsidR="007C6C7B" w:rsidRDefault="007C6C7B" w:rsidP="007C6C7B">
      <w:pPr>
        <w:ind w:left="9"/>
      </w:pPr>
      <w:r w:rsidRPr="00942F0A">
        <w:rPr>
          <w:b/>
          <w:bCs/>
        </w:rPr>
        <w:t>Orientation Quiz</w:t>
      </w:r>
      <w:r>
        <w:t xml:space="preserve"> – Students will have an orientation quiz related to items in the syllabus worth 10 points or 1.9% of the grade.   </w:t>
      </w:r>
    </w:p>
    <w:p w14:paraId="33D32E1F" w14:textId="77777777" w:rsidR="007C6C7B" w:rsidRDefault="007C6C7B" w:rsidP="007C6C7B">
      <w:pPr>
        <w:ind w:left="9"/>
      </w:pPr>
    </w:p>
    <w:p w14:paraId="479D2537" w14:textId="270C2D13" w:rsidR="007C6C7B" w:rsidRDefault="007C6C7B" w:rsidP="007C6C7B">
      <w:pPr>
        <w:ind w:left="9"/>
      </w:pPr>
      <w:r w:rsidRPr="00942F0A">
        <w:rPr>
          <w:rFonts w:ascii="Calibri" w:eastAsia="Times New Roman" w:hAnsi="Calibri" w:cs="Calibri"/>
          <w:b/>
          <w:bCs/>
          <w:color w:val="000000"/>
        </w:rPr>
        <w:t>Analytics Internship</w:t>
      </w:r>
      <w:r w:rsidRPr="00942F0A">
        <w:rPr>
          <w:b/>
          <w:bCs/>
        </w:rPr>
        <w:t xml:space="preserve"> Simulation Rounds</w:t>
      </w:r>
      <w:r>
        <w:t xml:space="preserve"> – There are 9 social media marketing simulation rounds worth 20 points each for a total of 180 points or 3</w:t>
      </w:r>
      <w:r w:rsidR="00CF6A86">
        <w:t>2.7</w:t>
      </w:r>
      <w:r>
        <w:t xml:space="preserve">% of the grade.  </w:t>
      </w:r>
    </w:p>
    <w:p w14:paraId="72A99388" w14:textId="77777777" w:rsidR="007C6C7B" w:rsidRDefault="007C6C7B" w:rsidP="007C6C7B">
      <w:pPr>
        <w:ind w:left="9"/>
      </w:pPr>
    </w:p>
    <w:p w14:paraId="6E8DBF77" w14:textId="6ADEF9B5" w:rsidR="007C6C7B" w:rsidRPr="00942F0A" w:rsidRDefault="007C6C7B" w:rsidP="007C6C7B">
      <w:pPr>
        <w:ind w:left="9"/>
      </w:pPr>
      <w:r>
        <w:rPr>
          <w:b/>
          <w:bCs/>
        </w:rPr>
        <w:lastRenderedPageBreak/>
        <w:t xml:space="preserve">Discussions – </w:t>
      </w:r>
      <w:r>
        <w:t>There are 4 total discussions worth 20 points each for a total of 80 points or 14.</w:t>
      </w:r>
      <w:r w:rsidR="00CF6A86">
        <w:t>5%</w:t>
      </w:r>
    </w:p>
    <w:p w14:paraId="4EF72A32" w14:textId="77777777" w:rsidR="007C6C7B" w:rsidRDefault="007C6C7B" w:rsidP="007C6C7B">
      <w:pPr>
        <w:ind w:left="9"/>
        <w:rPr>
          <w:b/>
          <w:bCs/>
        </w:rPr>
      </w:pPr>
    </w:p>
    <w:p w14:paraId="7B1AA4A4" w14:textId="3A0F7F6A" w:rsidR="007C6C7B" w:rsidRDefault="00B16DB7" w:rsidP="007C6C7B">
      <w:pPr>
        <w:ind w:left="9"/>
      </w:pPr>
      <w:r w:rsidRPr="00B16DB7">
        <w:rPr>
          <w:rFonts w:cstheme="minorHAnsi"/>
          <w:b/>
          <w:bCs/>
        </w:rPr>
        <w:t>Annotated Bibliography &amp; Appropriate Video</w:t>
      </w:r>
      <w:r w:rsidRPr="00FF34F4">
        <w:rPr>
          <w:rFonts w:cstheme="minorHAnsi"/>
        </w:rPr>
        <w:t xml:space="preserve"> – There are </w:t>
      </w:r>
      <w:r>
        <w:rPr>
          <w:rFonts w:cstheme="minorHAnsi"/>
        </w:rPr>
        <w:t>4</w:t>
      </w:r>
      <w:r w:rsidRPr="00FF34F4">
        <w:rPr>
          <w:rFonts w:cstheme="minorHAnsi"/>
        </w:rPr>
        <w:t xml:space="preserve"> </w:t>
      </w:r>
      <w:r w:rsidRPr="00275D9F">
        <w:rPr>
          <w:rFonts w:cstheme="minorHAnsi"/>
        </w:rPr>
        <w:t>Annotated Bibliography &amp; Appropriate Video</w:t>
      </w:r>
      <w:r>
        <w:rPr>
          <w:rFonts w:cstheme="minorHAnsi"/>
        </w:rPr>
        <w:t>s</w:t>
      </w:r>
      <w:r w:rsidRPr="00FF34F4">
        <w:rPr>
          <w:rFonts w:cstheme="minorHAnsi"/>
        </w:rPr>
        <w:t xml:space="preserve"> worth </w:t>
      </w:r>
      <w:r>
        <w:rPr>
          <w:rFonts w:cstheme="minorHAnsi"/>
        </w:rPr>
        <w:t>5</w:t>
      </w:r>
      <w:r w:rsidRPr="00FF34F4">
        <w:rPr>
          <w:rFonts w:cstheme="minorHAnsi"/>
        </w:rPr>
        <w:t xml:space="preserve">0 points each for a total of </w:t>
      </w:r>
      <w:r>
        <w:rPr>
          <w:rFonts w:cstheme="minorHAnsi"/>
        </w:rPr>
        <w:t>20</w:t>
      </w:r>
      <w:r w:rsidRPr="00FF34F4">
        <w:rPr>
          <w:rFonts w:cstheme="minorHAnsi"/>
        </w:rPr>
        <w:t xml:space="preserve">0 points or </w:t>
      </w:r>
      <w:r w:rsidR="00CF6A86">
        <w:rPr>
          <w:rFonts w:cstheme="minorHAnsi"/>
        </w:rPr>
        <w:t>36.4</w:t>
      </w:r>
      <w:r w:rsidRPr="00FF34F4">
        <w:rPr>
          <w:rFonts w:cstheme="minorHAnsi"/>
        </w:rPr>
        <w:t>% of the grade.</w:t>
      </w:r>
    </w:p>
    <w:p w14:paraId="482B17AC" w14:textId="77777777" w:rsidR="007C6C7B" w:rsidRDefault="007C6C7B" w:rsidP="007C6C7B">
      <w:pPr>
        <w:ind w:left="9"/>
      </w:pPr>
    </w:p>
    <w:p w14:paraId="3837F122" w14:textId="7F9CB3CB" w:rsidR="007C6C7B" w:rsidRDefault="007C6C7B" w:rsidP="007C6C7B">
      <w:pPr>
        <w:ind w:left="9"/>
      </w:pPr>
      <w:r w:rsidRPr="00942F0A">
        <w:rPr>
          <w:b/>
          <w:bCs/>
        </w:rPr>
        <w:t>Integration of Faith Paper</w:t>
      </w:r>
      <w:r>
        <w:t xml:space="preserve"> – There is one paper worth </w:t>
      </w:r>
      <w:r w:rsidR="00B16DB7">
        <w:t>100</w:t>
      </w:r>
      <w:r>
        <w:t xml:space="preserve"> points each for a total of 50 points or 9.</w:t>
      </w:r>
      <w:r w:rsidR="00CF6A86">
        <w:t>1</w:t>
      </w:r>
      <w:r>
        <w:t xml:space="preserve">% of the grade. </w:t>
      </w:r>
    </w:p>
    <w:p w14:paraId="552A8269" w14:textId="77777777" w:rsidR="007C6C7B" w:rsidRDefault="007C6C7B" w:rsidP="007C6C7B">
      <w:pPr>
        <w:ind w:left="9"/>
      </w:pPr>
    </w:p>
    <w:p w14:paraId="5AD9E6E9" w14:textId="77777777" w:rsidR="007C6C7B" w:rsidRDefault="007C6C7B" w:rsidP="007C6C7B">
      <w:pPr>
        <w:spacing w:before="158"/>
        <w:rPr>
          <w:sz w:val="24"/>
        </w:rPr>
      </w:pPr>
      <w:r>
        <w:rPr>
          <w:color w:val="2D5294"/>
          <w:sz w:val="24"/>
        </w:rPr>
        <w:t>Grading</w:t>
      </w:r>
      <w:r>
        <w:rPr>
          <w:color w:val="2D5294"/>
          <w:spacing w:val="-1"/>
          <w:sz w:val="24"/>
        </w:rPr>
        <w:t xml:space="preserve"> </w:t>
      </w:r>
      <w:r>
        <w:rPr>
          <w:color w:val="2D5294"/>
          <w:spacing w:val="-2"/>
          <w:sz w:val="24"/>
        </w:rPr>
        <w:t>Scale:</w:t>
      </w:r>
    </w:p>
    <w:p w14:paraId="747C60A4" w14:textId="0F0FC6C2" w:rsidR="007C6C7B" w:rsidRDefault="007C6C7B" w:rsidP="007C6C7B">
      <w:pPr>
        <w:spacing w:before="182"/>
        <w:ind w:left="420"/>
        <w:rPr>
          <w:sz w:val="24"/>
        </w:rPr>
      </w:pPr>
      <w:r>
        <w:rPr>
          <w:sz w:val="24"/>
        </w:rPr>
        <w:t>A</w:t>
      </w:r>
      <w:r>
        <w:rPr>
          <w:spacing w:val="-1"/>
          <w:sz w:val="24"/>
        </w:rPr>
        <w:t xml:space="preserve"> </w:t>
      </w:r>
      <w:r>
        <w:rPr>
          <w:sz w:val="24"/>
        </w:rPr>
        <w:t>90%</w:t>
      </w:r>
      <w:r>
        <w:rPr>
          <w:spacing w:val="-2"/>
          <w:sz w:val="24"/>
        </w:rPr>
        <w:t xml:space="preserve"> </w:t>
      </w:r>
      <w:r>
        <w:rPr>
          <w:sz w:val="24"/>
        </w:rPr>
        <w:t>-</w:t>
      </w:r>
      <w:r>
        <w:rPr>
          <w:spacing w:val="-2"/>
          <w:sz w:val="24"/>
        </w:rPr>
        <w:t xml:space="preserve"> </w:t>
      </w:r>
      <w:r>
        <w:rPr>
          <w:sz w:val="24"/>
        </w:rPr>
        <w:t>above 495</w:t>
      </w:r>
      <w:r>
        <w:rPr>
          <w:spacing w:val="-2"/>
          <w:sz w:val="24"/>
        </w:rPr>
        <w:t xml:space="preserve"> </w:t>
      </w:r>
      <w:r>
        <w:rPr>
          <w:sz w:val="24"/>
        </w:rPr>
        <w:t>-</w:t>
      </w:r>
      <w:r>
        <w:rPr>
          <w:spacing w:val="-3"/>
          <w:sz w:val="24"/>
        </w:rPr>
        <w:t xml:space="preserve"> </w:t>
      </w:r>
      <w:r>
        <w:rPr>
          <w:spacing w:val="-5"/>
          <w:sz w:val="24"/>
        </w:rPr>
        <w:t>550</w:t>
      </w:r>
    </w:p>
    <w:p w14:paraId="62947846" w14:textId="66D220AC" w:rsidR="007C6C7B" w:rsidRDefault="007C6C7B" w:rsidP="007C6C7B">
      <w:pPr>
        <w:spacing w:before="180"/>
        <w:ind w:left="420"/>
        <w:rPr>
          <w:sz w:val="24"/>
        </w:rPr>
      </w:pPr>
      <w:r>
        <w:rPr>
          <w:sz w:val="24"/>
        </w:rPr>
        <w:t>B</w:t>
      </w:r>
      <w:r>
        <w:rPr>
          <w:spacing w:val="-6"/>
          <w:sz w:val="24"/>
        </w:rPr>
        <w:t xml:space="preserve"> </w:t>
      </w:r>
      <w:r>
        <w:rPr>
          <w:sz w:val="24"/>
        </w:rPr>
        <w:t>80%</w:t>
      </w:r>
      <w:r>
        <w:rPr>
          <w:spacing w:val="-3"/>
          <w:sz w:val="24"/>
        </w:rPr>
        <w:t xml:space="preserve"> </w:t>
      </w:r>
      <w:r>
        <w:rPr>
          <w:sz w:val="24"/>
        </w:rPr>
        <w:t>- above</w:t>
      </w:r>
      <w:r>
        <w:rPr>
          <w:spacing w:val="-4"/>
          <w:sz w:val="24"/>
        </w:rPr>
        <w:t xml:space="preserve"> </w:t>
      </w:r>
      <w:r>
        <w:rPr>
          <w:sz w:val="24"/>
        </w:rPr>
        <w:t>440</w:t>
      </w:r>
      <w:r>
        <w:rPr>
          <w:spacing w:val="-5"/>
          <w:sz w:val="24"/>
        </w:rPr>
        <w:t xml:space="preserve"> </w:t>
      </w:r>
      <w:r>
        <w:rPr>
          <w:sz w:val="24"/>
        </w:rPr>
        <w:t>-</w:t>
      </w:r>
      <w:r>
        <w:rPr>
          <w:spacing w:val="-1"/>
          <w:sz w:val="24"/>
        </w:rPr>
        <w:t xml:space="preserve"> </w:t>
      </w:r>
      <w:r>
        <w:rPr>
          <w:spacing w:val="-5"/>
          <w:sz w:val="24"/>
        </w:rPr>
        <w:t>494</w:t>
      </w:r>
    </w:p>
    <w:p w14:paraId="74D709A4" w14:textId="5F36D70A" w:rsidR="007C6C7B" w:rsidRDefault="007C6C7B" w:rsidP="007C6C7B">
      <w:pPr>
        <w:spacing w:before="187"/>
        <w:ind w:left="420"/>
        <w:rPr>
          <w:spacing w:val="-5"/>
          <w:sz w:val="24"/>
        </w:rPr>
      </w:pPr>
      <w:r>
        <w:rPr>
          <w:sz w:val="24"/>
        </w:rPr>
        <w:t>C</w:t>
      </w:r>
      <w:r>
        <w:rPr>
          <w:spacing w:val="-3"/>
          <w:sz w:val="24"/>
        </w:rPr>
        <w:t xml:space="preserve"> </w:t>
      </w:r>
      <w:r>
        <w:rPr>
          <w:sz w:val="24"/>
        </w:rPr>
        <w:t>70%</w:t>
      </w:r>
      <w:r>
        <w:rPr>
          <w:spacing w:val="-3"/>
          <w:sz w:val="24"/>
        </w:rPr>
        <w:t xml:space="preserve"> </w:t>
      </w:r>
      <w:r>
        <w:rPr>
          <w:sz w:val="24"/>
        </w:rPr>
        <w:t>-</w:t>
      </w:r>
      <w:r>
        <w:rPr>
          <w:spacing w:val="-1"/>
          <w:sz w:val="24"/>
        </w:rPr>
        <w:t xml:space="preserve"> </w:t>
      </w:r>
      <w:r>
        <w:rPr>
          <w:sz w:val="24"/>
        </w:rPr>
        <w:t>above</w:t>
      </w:r>
      <w:r>
        <w:rPr>
          <w:spacing w:val="-4"/>
          <w:sz w:val="24"/>
        </w:rPr>
        <w:t xml:space="preserve"> </w:t>
      </w:r>
      <w:r>
        <w:rPr>
          <w:sz w:val="24"/>
        </w:rPr>
        <w:t>385</w:t>
      </w:r>
      <w:r>
        <w:rPr>
          <w:spacing w:val="-4"/>
          <w:sz w:val="24"/>
        </w:rPr>
        <w:t xml:space="preserve"> -</w:t>
      </w:r>
      <w:r>
        <w:rPr>
          <w:spacing w:val="-1"/>
          <w:sz w:val="24"/>
        </w:rPr>
        <w:t xml:space="preserve"> </w:t>
      </w:r>
      <w:r>
        <w:rPr>
          <w:spacing w:val="-5"/>
          <w:sz w:val="24"/>
        </w:rPr>
        <w:t>439</w:t>
      </w:r>
    </w:p>
    <w:p w14:paraId="7899CE36" w14:textId="79A9C145" w:rsidR="007C6C7B" w:rsidRDefault="007C6C7B" w:rsidP="007C6C7B">
      <w:pPr>
        <w:spacing w:before="187"/>
        <w:ind w:left="420"/>
        <w:rPr>
          <w:sz w:val="24"/>
        </w:rPr>
      </w:pPr>
      <w:r>
        <w:rPr>
          <w:sz w:val="24"/>
        </w:rPr>
        <w:t>D</w:t>
      </w:r>
      <w:r>
        <w:rPr>
          <w:spacing w:val="2"/>
          <w:sz w:val="24"/>
        </w:rPr>
        <w:t xml:space="preserve"> </w:t>
      </w:r>
      <w:r>
        <w:rPr>
          <w:sz w:val="24"/>
        </w:rPr>
        <w:t>60%</w:t>
      </w:r>
      <w:r>
        <w:rPr>
          <w:spacing w:val="-3"/>
          <w:sz w:val="24"/>
        </w:rPr>
        <w:t xml:space="preserve"> </w:t>
      </w:r>
      <w:r>
        <w:rPr>
          <w:sz w:val="24"/>
        </w:rPr>
        <w:t>-</w:t>
      </w:r>
      <w:r>
        <w:rPr>
          <w:spacing w:val="1"/>
          <w:sz w:val="24"/>
        </w:rPr>
        <w:t xml:space="preserve"> </w:t>
      </w:r>
      <w:r>
        <w:rPr>
          <w:sz w:val="24"/>
        </w:rPr>
        <w:t>above</w:t>
      </w:r>
      <w:r>
        <w:rPr>
          <w:spacing w:val="-1"/>
          <w:sz w:val="24"/>
        </w:rPr>
        <w:t xml:space="preserve"> </w:t>
      </w:r>
      <w:r>
        <w:rPr>
          <w:sz w:val="24"/>
        </w:rPr>
        <w:t xml:space="preserve">330 - </w:t>
      </w:r>
      <w:r>
        <w:rPr>
          <w:spacing w:val="-5"/>
          <w:sz w:val="24"/>
        </w:rPr>
        <w:t>384</w:t>
      </w:r>
    </w:p>
    <w:p w14:paraId="0784171A" w14:textId="4097DFF4" w:rsidR="005042F5" w:rsidRDefault="007C6C7B" w:rsidP="007C6C7B">
      <w:pPr>
        <w:rPr>
          <w:spacing w:val="-1"/>
          <w:sz w:val="24"/>
        </w:rPr>
      </w:pPr>
      <w:r>
        <w:rPr>
          <w:sz w:val="24"/>
        </w:rPr>
        <w:t xml:space="preserve">        F 50%</w:t>
      </w:r>
      <w:r>
        <w:rPr>
          <w:spacing w:val="-2"/>
          <w:sz w:val="24"/>
        </w:rPr>
        <w:t xml:space="preserve"> </w:t>
      </w:r>
      <w:r>
        <w:rPr>
          <w:sz w:val="24"/>
        </w:rPr>
        <w:t>-</w:t>
      </w:r>
      <w:r>
        <w:rPr>
          <w:spacing w:val="-1"/>
          <w:sz w:val="24"/>
        </w:rPr>
        <w:t xml:space="preserve"> </w:t>
      </w:r>
      <w:r>
        <w:rPr>
          <w:sz w:val="24"/>
        </w:rPr>
        <w:t>above      0</w:t>
      </w:r>
      <w:r>
        <w:rPr>
          <w:spacing w:val="-4"/>
          <w:sz w:val="24"/>
        </w:rPr>
        <w:t xml:space="preserve"> </w:t>
      </w:r>
      <w:r>
        <w:rPr>
          <w:sz w:val="24"/>
        </w:rPr>
        <w:t>–</w:t>
      </w:r>
      <w:r>
        <w:rPr>
          <w:spacing w:val="-1"/>
          <w:sz w:val="24"/>
        </w:rPr>
        <w:t xml:space="preserve"> 329</w:t>
      </w:r>
    </w:p>
    <w:p w14:paraId="0FE7D29C" w14:textId="77777777" w:rsidR="007C6C7B" w:rsidRPr="005042F5" w:rsidRDefault="007C6C7B" w:rsidP="007C6C7B"/>
    <w:bookmarkEnd w:id="5"/>
    <w:permEnd w:id="1990473921"/>
    <w:p w14:paraId="7176F03F" w14:textId="77777777" w:rsidR="00FE0EC1" w:rsidRPr="0039378D" w:rsidRDefault="00FE0EC1" w:rsidP="00FE0EC1">
      <w:pPr>
        <w:spacing w:after="0"/>
        <w:outlineLvl w:val="1"/>
        <w:rPr>
          <w:b/>
          <w:vanish/>
        </w:rPr>
      </w:pPr>
      <w:r w:rsidRPr="0039378D">
        <w:rPr>
          <w:b/>
        </w:rPr>
        <w:t>Student Grade Appeals</w:t>
      </w:r>
    </w:p>
    <w:p w14:paraId="7AEB9CBD"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3BE9089B" w14:textId="77777777" w:rsidR="004732FD" w:rsidRPr="004732FD" w:rsidRDefault="004732FD" w:rsidP="000C2431">
      <w:pPr>
        <w:pStyle w:val="SyllabiHeading"/>
        <w:rPr>
          <w:b/>
        </w:rPr>
      </w:pPr>
      <w:r w:rsidRPr="004732FD">
        <w:rPr>
          <w:b/>
        </w:rPr>
        <w:t>Tentative Schedule</w:t>
      </w:r>
    </w:p>
    <w:tbl>
      <w:tblPr>
        <w:tblW w:w="9990" w:type="dxa"/>
        <w:tblInd w:w="-270" w:type="dxa"/>
        <w:tblLook w:val="04A0" w:firstRow="1" w:lastRow="0" w:firstColumn="1" w:lastColumn="0" w:noHBand="0" w:noVBand="1"/>
      </w:tblPr>
      <w:tblGrid>
        <w:gridCol w:w="1620"/>
        <w:gridCol w:w="5400"/>
        <w:gridCol w:w="900"/>
        <w:gridCol w:w="875"/>
        <w:gridCol w:w="1195"/>
      </w:tblGrid>
      <w:tr w:rsidR="007C6C7B" w:rsidRPr="008D00B1" w14:paraId="4794751D" w14:textId="77777777" w:rsidTr="00BC5E4D">
        <w:trPr>
          <w:trHeight w:val="300"/>
        </w:trPr>
        <w:tc>
          <w:tcPr>
            <w:tcW w:w="1620" w:type="dxa"/>
            <w:tcBorders>
              <w:top w:val="nil"/>
              <w:left w:val="nil"/>
              <w:bottom w:val="nil"/>
              <w:right w:val="nil"/>
            </w:tcBorders>
            <w:noWrap/>
            <w:vAlign w:val="bottom"/>
            <w:hideMark/>
          </w:tcPr>
          <w:p w14:paraId="114B8354" w14:textId="77777777" w:rsidR="007C6C7B" w:rsidRPr="008D00B1" w:rsidRDefault="007C6C7B" w:rsidP="00BC5E4D">
            <w:pPr>
              <w:spacing w:after="0"/>
              <w:contextualSpacing w:val="0"/>
              <w:rPr>
                <w:rFonts w:ascii="Calibri" w:eastAsia="Times New Roman" w:hAnsi="Calibri" w:cs="Calibri"/>
                <w:color w:val="000000"/>
              </w:rPr>
            </w:pPr>
            <w:permStart w:id="601895706" w:edGrp="everyone"/>
            <w:r w:rsidRPr="008D00B1">
              <w:rPr>
                <w:rFonts w:ascii="Calibri" w:eastAsia="Times New Roman" w:hAnsi="Calibri" w:cs="Calibri"/>
                <w:color w:val="000000"/>
              </w:rPr>
              <w:t xml:space="preserve">Week </w:t>
            </w:r>
          </w:p>
        </w:tc>
        <w:tc>
          <w:tcPr>
            <w:tcW w:w="5400" w:type="dxa"/>
            <w:tcBorders>
              <w:top w:val="nil"/>
              <w:left w:val="nil"/>
              <w:bottom w:val="nil"/>
              <w:right w:val="nil"/>
            </w:tcBorders>
            <w:noWrap/>
            <w:vAlign w:val="bottom"/>
            <w:hideMark/>
          </w:tcPr>
          <w:p w14:paraId="18F9E065" w14:textId="77777777" w:rsidR="007C6C7B" w:rsidRPr="008D00B1" w:rsidRDefault="007C6C7B" w:rsidP="00BC5E4D">
            <w:pPr>
              <w:spacing w:after="0"/>
              <w:contextualSpacing w:val="0"/>
              <w:rPr>
                <w:rFonts w:ascii="Calibri" w:eastAsia="Times New Roman" w:hAnsi="Calibri" w:cs="Calibri"/>
                <w:color w:val="000000"/>
              </w:rPr>
            </w:pPr>
            <w:r w:rsidRPr="008D00B1">
              <w:rPr>
                <w:rFonts w:ascii="Calibri" w:eastAsia="Times New Roman" w:hAnsi="Calibri" w:cs="Calibri"/>
                <w:color w:val="000000"/>
              </w:rPr>
              <w:t xml:space="preserve">Deliverable </w:t>
            </w:r>
          </w:p>
        </w:tc>
        <w:tc>
          <w:tcPr>
            <w:tcW w:w="900" w:type="dxa"/>
            <w:tcBorders>
              <w:top w:val="nil"/>
              <w:left w:val="nil"/>
              <w:bottom w:val="nil"/>
              <w:right w:val="nil"/>
            </w:tcBorders>
            <w:noWrap/>
            <w:vAlign w:val="bottom"/>
            <w:hideMark/>
          </w:tcPr>
          <w:p w14:paraId="452242FB" w14:textId="77777777" w:rsidR="007C6C7B" w:rsidRPr="008D00B1" w:rsidRDefault="007C6C7B" w:rsidP="00BC5E4D">
            <w:pPr>
              <w:spacing w:after="0"/>
              <w:contextualSpacing w:val="0"/>
              <w:jc w:val="center"/>
              <w:rPr>
                <w:rFonts w:ascii="Calibri" w:eastAsia="Times New Roman" w:hAnsi="Calibri" w:cs="Calibri"/>
                <w:color w:val="000000"/>
              </w:rPr>
            </w:pPr>
            <w:r w:rsidRPr="008D00B1">
              <w:rPr>
                <w:rFonts w:ascii="Calibri" w:eastAsia="Times New Roman" w:hAnsi="Calibri" w:cs="Calibri"/>
                <w:color w:val="000000"/>
              </w:rPr>
              <w:t xml:space="preserve">Points </w:t>
            </w:r>
          </w:p>
        </w:tc>
        <w:tc>
          <w:tcPr>
            <w:tcW w:w="875" w:type="dxa"/>
            <w:tcBorders>
              <w:top w:val="nil"/>
              <w:left w:val="nil"/>
              <w:bottom w:val="nil"/>
              <w:right w:val="nil"/>
            </w:tcBorders>
            <w:noWrap/>
            <w:vAlign w:val="bottom"/>
            <w:hideMark/>
          </w:tcPr>
          <w:p w14:paraId="4E706B2D" w14:textId="77777777" w:rsidR="007C6C7B" w:rsidRPr="008D00B1" w:rsidRDefault="007C6C7B" w:rsidP="00BC5E4D">
            <w:pPr>
              <w:spacing w:after="0"/>
              <w:ind w:right="-45"/>
              <w:contextualSpacing w:val="0"/>
              <w:jc w:val="center"/>
              <w:rPr>
                <w:rFonts w:ascii="Calibri" w:eastAsia="Times New Roman" w:hAnsi="Calibri" w:cs="Calibri"/>
                <w:color w:val="000000"/>
              </w:rPr>
            </w:pPr>
            <w:r>
              <w:rPr>
                <w:rFonts w:ascii="Calibri" w:eastAsia="Times New Roman" w:hAnsi="Calibri" w:cs="Calibri"/>
                <w:color w:val="000000"/>
              </w:rPr>
              <w:t>%</w:t>
            </w:r>
            <w:r w:rsidRPr="008D00B1">
              <w:rPr>
                <w:rFonts w:ascii="Calibri" w:eastAsia="Times New Roman" w:hAnsi="Calibri" w:cs="Calibri"/>
                <w:color w:val="000000"/>
              </w:rPr>
              <w:t xml:space="preserve"> </w:t>
            </w:r>
          </w:p>
        </w:tc>
        <w:tc>
          <w:tcPr>
            <w:tcW w:w="1195" w:type="dxa"/>
            <w:tcBorders>
              <w:top w:val="nil"/>
              <w:left w:val="nil"/>
              <w:bottom w:val="nil"/>
              <w:right w:val="nil"/>
            </w:tcBorders>
            <w:noWrap/>
            <w:vAlign w:val="bottom"/>
            <w:hideMark/>
          </w:tcPr>
          <w:p w14:paraId="49CC8EF0" w14:textId="77777777" w:rsidR="007C6C7B" w:rsidRPr="008D00B1" w:rsidRDefault="007C6C7B" w:rsidP="00BC5E4D">
            <w:pPr>
              <w:spacing w:after="0"/>
              <w:contextualSpacing w:val="0"/>
              <w:rPr>
                <w:rFonts w:ascii="Calibri" w:eastAsia="Times New Roman" w:hAnsi="Calibri" w:cs="Calibri"/>
                <w:color w:val="000000"/>
              </w:rPr>
            </w:pPr>
            <w:r w:rsidRPr="008D00B1">
              <w:rPr>
                <w:rFonts w:ascii="Calibri" w:eastAsia="Times New Roman" w:hAnsi="Calibri" w:cs="Calibri"/>
                <w:color w:val="000000"/>
              </w:rPr>
              <w:t xml:space="preserve">Due Date </w:t>
            </w:r>
          </w:p>
        </w:tc>
      </w:tr>
      <w:tr w:rsidR="007C6C7B" w:rsidRPr="008D00B1" w14:paraId="3AE6E4F8" w14:textId="77777777" w:rsidTr="00BC5E4D">
        <w:trPr>
          <w:trHeight w:val="300"/>
        </w:trPr>
        <w:tc>
          <w:tcPr>
            <w:tcW w:w="1620" w:type="dxa"/>
            <w:tcBorders>
              <w:top w:val="nil"/>
              <w:left w:val="nil"/>
              <w:bottom w:val="nil"/>
              <w:right w:val="nil"/>
            </w:tcBorders>
            <w:noWrap/>
            <w:vAlign w:val="bottom"/>
            <w:hideMark/>
          </w:tcPr>
          <w:p w14:paraId="255DB0E7" w14:textId="77777777" w:rsidR="007C6C7B" w:rsidRPr="008D00B1" w:rsidRDefault="007C6C7B" w:rsidP="00BC5E4D">
            <w:pPr>
              <w:spacing w:after="0"/>
              <w:contextualSpacing w:val="0"/>
              <w:rPr>
                <w:rFonts w:ascii="Calibri" w:eastAsia="Times New Roman" w:hAnsi="Calibri" w:cs="Calibri"/>
                <w:color w:val="000000"/>
              </w:rPr>
            </w:pPr>
            <w:r w:rsidRPr="008D00B1">
              <w:rPr>
                <w:rFonts w:ascii="Calibri" w:eastAsia="Times New Roman" w:hAnsi="Calibri" w:cs="Calibri"/>
                <w:color w:val="000000"/>
              </w:rPr>
              <w:t xml:space="preserve">Week One </w:t>
            </w:r>
          </w:p>
        </w:tc>
        <w:tc>
          <w:tcPr>
            <w:tcW w:w="5400" w:type="dxa"/>
            <w:tcBorders>
              <w:top w:val="nil"/>
              <w:left w:val="nil"/>
              <w:bottom w:val="nil"/>
              <w:right w:val="nil"/>
            </w:tcBorders>
            <w:noWrap/>
            <w:vAlign w:val="bottom"/>
          </w:tcPr>
          <w:p w14:paraId="16585FD1" w14:textId="77777777" w:rsidR="007C6C7B" w:rsidRPr="008D00B1" w:rsidRDefault="007C6C7B" w:rsidP="00BC5E4D">
            <w:pPr>
              <w:spacing w:after="0"/>
              <w:contextualSpacing w:val="0"/>
              <w:rPr>
                <w:rFonts w:ascii="Calibri" w:eastAsia="Times New Roman" w:hAnsi="Calibri" w:cs="Calibri"/>
                <w:color w:val="000000"/>
              </w:rPr>
            </w:pPr>
            <w:r w:rsidRPr="008D00B1">
              <w:rPr>
                <w:rFonts w:ascii="Calibri" w:eastAsia="Times New Roman" w:hAnsi="Calibri" w:cs="Calibri"/>
                <w:color w:val="000000"/>
              </w:rPr>
              <w:t>Intro</w:t>
            </w:r>
            <w:r>
              <w:rPr>
                <w:rFonts w:ascii="Calibri" w:eastAsia="Times New Roman" w:hAnsi="Calibri" w:cs="Calibri"/>
                <w:color w:val="000000"/>
              </w:rPr>
              <w:t>duction</w:t>
            </w:r>
            <w:r w:rsidRPr="008D00B1">
              <w:rPr>
                <w:rFonts w:ascii="Calibri" w:eastAsia="Times New Roman" w:hAnsi="Calibri" w:cs="Calibri"/>
                <w:color w:val="000000"/>
              </w:rPr>
              <w:t xml:space="preserve"> to </w:t>
            </w:r>
            <w:r>
              <w:rPr>
                <w:rFonts w:ascii="Calibri" w:eastAsia="Times New Roman" w:hAnsi="Calibri" w:cs="Calibri"/>
                <w:color w:val="000000"/>
              </w:rPr>
              <w:t xml:space="preserve">Business Analytics </w:t>
            </w:r>
          </w:p>
        </w:tc>
        <w:tc>
          <w:tcPr>
            <w:tcW w:w="900" w:type="dxa"/>
            <w:tcBorders>
              <w:top w:val="nil"/>
              <w:left w:val="nil"/>
              <w:bottom w:val="nil"/>
              <w:right w:val="nil"/>
            </w:tcBorders>
            <w:noWrap/>
            <w:vAlign w:val="bottom"/>
          </w:tcPr>
          <w:p w14:paraId="57609CDB" w14:textId="77777777" w:rsidR="007C6C7B" w:rsidRPr="008D00B1" w:rsidRDefault="007C6C7B" w:rsidP="00BC5E4D">
            <w:pPr>
              <w:spacing w:after="0"/>
              <w:contextualSpacing w:val="0"/>
              <w:jc w:val="center"/>
              <w:rPr>
                <w:rFonts w:ascii="Calibri" w:eastAsia="Times New Roman" w:hAnsi="Calibri" w:cs="Calibri"/>
                <w:color w:val="000000"/>
              </w:rPr>
            </w:pPr>
          </w:p>
        </w:tc>
        <w:tc>
          <w:tcPr>
            <w:tcW w:w="875" w:type="dxa"/>
            <w:tcBorders>
              <w:top w:val="nil"/>
              <w:left w:val="nil"/>
              <w:bottom w:val="nil"/>
              <w:right w:val="nil"/>
            </w:tcBorders>
            <w:noWrap/>
            <w:vAlign w:val="bottom"/>
          </w:tcPr>
          <w:p w14:paraId="306E65C9" w14:textId="77777777" w:rsidR="007C6C7B" w:rsidRPr="008D00B1" w:rsidRDefault="007C6C7B" w:rsidP="00BC5E4D">
            <w:pPr>
              <w:spacing w:after="0"/>
              <w:contextualSpacing w:val="0"/>
              <w:jc w:val="center"/>
              <w:rPr>
                <w:rFonts w:ascii="Times New Roman" w:eastAsia="Times New Roman" w:hAnsi="Times New Roman" w:cs="Times New Roman"/>
                <w:sz w:val="20"/>
                <w:szCs w:val="20"/>
              </w:rPr>
            </w:pPr>
          </w:p>
        </w:tc>
        <w:tc>
          <w:tcPr>
            <w:tcW w:w="1195" w:type="dxa"/>
            <w:tcBorders>
              <w:top w:val="nil"/>
              <w:left w:val="nil"/>
              <w:bottom w:val="nil"/>
              <w:right w:val="nil"/>
            </w:tcBorders>
            <w:noWrap/>
            <w:vAlign w:val="bottom"/>
          </w:tcPr>
          <w:p w14:paraId="16439CE6" w14:textId="77777777" w:rsidR="007C6C7B" w:rsidRPr="008D00B1" w:rsidRDefault="007C6C7B" w:rsidP="00BC5E4D">
            <w:pPr>
              <w:spacing w:after="0"/>
              <w:ind w:right="-30"/>
              <w:contextualSpacing w:val="0"/>
              <w:jc w:val="center"/>
              <w:rPr>
                <w:rFonts w:eastAsia="Times New Roman" w:cstheme="minorHAnsi"/>
              </w:rPr>
            </w:pPr>
          </w:p>
        </w:tc>
      </w:tr>
      <w:tr w:rsidR="007C6C7B" w:rsidRPr="008D00B1" w14:paraId="7F5024C1" w14:textId="77777777" w:rsidTr="00BC5E4D">
        <w:trPr>
          <w:trHeight w:val="300"/>
        </w:trPr>
        <w:tc>
          <w:tcPr>
            <w:tcW w:w="1620" w:type="dxa"/>
            <w:tcBorders>
              <w:top w:val="nil"/>
              <w:left w:val="nil"/>
              <w:bottom w:val="nil"/>
              <w:right w:val="nil"/>
            </w:tcBorders>
            <w:noWrap/>
            <w:vAlign w:val="bottom"/>
          </w:tcPr>
          <w:p w14:paraId="46EAC786" w14:textId="77777777" w:rsidR="007C6C7B" w:rsidRPr="008D00B1" w:rsidRDefault="007C6C7B" w:rsidP="00BC5E4D">
            <w:pPr>
              <w:spacing w:after="0"/>
              <w:contextualSpacing w:val="0"/>
              <w:rPr>
                <w:rFonts w:ascii="Calibri" w:eastAsia="Times New Roman" w:hAnsi="Calibri" w:cs="Calibri"/>
                <w:color w:val="000000"/>
              </w:rPr>
            </w:pPr>
          </w:p>
        </w:tc>
        <w:tc>
          <w:tcPr>
            <w:tcW w:w="5400" w:type="dxa"/>
            <w:tcBorders>
              <w:top w:val="nil"/>
              <w:left w:val="nil"/>
              <w:bottom w:val="nil"/>
              <w:right w:val="nil"/>
            </w:tcBorders>
            <w:noWrap/>
            <w:vAlign w:val="bottom"/>
          </w:tcPr>
          <w:p w14:paraId="37F539D2" w14:textId="77777777" w:rsidR="007C6C7B" w:rsidRPr="008D00B1" w:rsidRDefault="007C6C7B" w:rsidP="00BC5E4D">
            <w:pPr>
              <w:spacing w:after="0"/>
              <w:contextualSpacing w:val="0"/>
              <w:rPr>
                <w:rFonts w:ascii="Calibri" w:eastAsia="Times New Roman" w:hAnsi="Calibri" w:cs="Calibri"/>
                <w:color w:val="000000"/>
              </w:rPr>
            </w:pPr>
            <w:r w:rsidRPr="008D00B1">
              <w:rPr>
                <w:rFonts w:ascii="Calibri" w:eastAsia="Times New Roman" w:hAnsi="Calibri" w:cs="Calibri"/>
                <w:color w:val="000000"/>
              </w:rPr>
              <w:t xml:space="preserve">Introduction  </w:t>
            </w:r>
          </w:p>
        </w:tc>
        <w:tc>
          <w:tcPr>
            <w:tcW w:w="900" w:type="dxa"/>
            <w:tcBorders>
              <w:top w:val="nil"/>
              <w:left w:val="nil"/>
              <w:bottom w:val="nil"/>
              <w:right w:val="nil"/>
            </w:tcBorders>
            <w:noWrap/>
            <w:vAlign w:val="bottom"/>
          </w:tcPr>
          <w:p w14:paraId="55B7F478" w14:textId="77777777" w:rsidR="007C6C7B" w:rsidRPr="008D00B1" w:rsidRDefault="007C6C7B" w:rsidP="00BC5E4D">
            <w:pPr>
              <w:spacing w:after="0"/>
              <w:contextualSpacing w:val="0"/>
              <w:jc w:val="center"/>
              <w:rPr>
                <w:rFonts w:ascii="Calibri" w:eastAsia="Times New Roman" w:hAnsi="Calibri" w:cs="Calibri"/>
                <w:color w:val="000000"/>
              </w:rPr>
            </w:pPr>
            <w:r w:rsidRPr="008D00B1">
              <w:rPr>
                <w:rFonts w:ascii="Calibri" w:eastAsia="Times New Roman" w:hAnsi="Calibri" w:cs="Calibri"/>
                <w:color w:val="000000"/>
              </w:rPr>
              <w:t>10</w:t>
            </w:r>
          </w:p>
        </w:tc>
        <w:tc>
          <w:tcPr>
            <w:tcW w:w="875" w:type="dxa"/>
            <w:tcBorders>
              <w:top w:val="nil"/>
              <w:left w:val="nil"/>
              <w:bottom w:val="nil"/>
              <w:right w:val="nil"/>
            </w:tcBorders>
            <w:noWrap/>
            <w:vAlign w:val="bottom"/>
          </w:tcPr>
          <w:p w14:paraId="0D2A8EDE" w14:textId="71E6472C" w:rsidR="007C6C7B" w:rsidRPr="008D00B1" w:rsidRDefault="007C6C7B" w:rsidP="00BC5E4D">
            <w:pPr>
              <w:spacing w:after="0"/>
              <w:contextualSpacing w:val="0"/>
              <w:jc w:val="center"/>
              <w:rPr>
                <w:rFonts w:eastAsia="Times New Roman" w:cstheme="minorHAnsi"/>
              </w:rPr>
            </w:pPr>
            <w:r w:rsidRPr="008D00B1">
              <w:rPr>
                <w:rFonts w:eastAsia="Times New Roman" w:cstheme="minorHAnsi"/>
              </w:rPr>
              <w:t>1.</w:t>
            </w:r>
            <w:r w:rsidR="00B16DB7">
              <w:rPr>
                <w:rFonts w:eastAsia="Times New Roman" w:cstheme="minorHAnsi"/>
              </w:rPr>
              <w:t>8</w:t>
            </w:r>
          </w:p>
        </w:tc>
        <w:tc>
          <w:tcPr>
            <w:tcW w:w="1195" w:type="dxa"/>
            <w:tcBorders>
              <w:top w:val="nil"/>
              <w:left w:val="nil"/>
              <w:bottom w:val="nil"/>
              <w:right w:val="nil"/>
            </w:tcBorders>
            <w:noWrap/>
            <w:vAlign w:val="bottom"/>
          </w:tcPr>
          <w:p w14:paraId="34B78403" w14:textId="77777777" w:rsidR="007C6C7B" w:rsidRPr="008D00B1" w:rsidRDefault="007C6C7B" w:rsidP="00BC5E4D">
            <w:pPr>
              <w:spacing w:after="0"/>
              <w:ind w:right="-30"/>
              <w:contextualSpacing w:val="0"/>
              <w:jc w:val="center"/>
              <w:rPr>
                <w:rFonts w:eastAsia="Times New Roman" w:cstheme="minorHAnsi"/>
              </w:rPr>
            </w:pPr>
          </w:p>
        </w:tc>
      </w:tr>
      <w:tr w:rsidR="007C6C7B" w:rsidRPr="008D00B1" w14:paraId="79D83426" w14:textId="77777777" w:rsidTr="00BC5E4D">
        <w:trPr>
          <w:trHeight w:val="300"/>
        </w:trPr>
        <w:tc>
          <w:tcPr>
            <w:tcW w:w="1620" w:type="dxa"/>
            <w:tcBorders>
              <w:top w:val="nil"/>
              <w:left w:val="nil"/>
              <w:bottom w:val="nil"/>
              <w:right w:val="nil"/>
            </w:tcBorders>
            <w:noWrap/>
            <w:vAlign w:val="bottom"/>
          </w:tcPr>
          <w:p w14:paraId="409EECC2" w14:textId="77777777" w:rsidR="007C6C7B" w:rsidRPr="008D00B1" w:rsidRDefault="007C6C7B" w:rsidP="00BC5E4D">
            <w:pPr>
              <w:spacing w:after="0"/>
              <w:contextualSpacing w:val="0"/>
              <w:rPr>
                <w:rFonts w:ascii="Calibri" w:eastAsia="Times New Roman" w:hAnsi="Calibri" w:cs="Calibri"/>
                <w:color w:val="000000"/>
              </w:rPr>
            </w:pPr>
          </w:p>
        </w:tc>
        <w:tc>
          <w:tcPr>
            <w:tcW w:w="5400" w:type="dxa"/>
            <w:tcBorders>
              <w:top w:val="nil"/>
              <w:left w:val="nil"/>
              <w:bottom w:val="nil"/>
              <w:right w:val="nil"/>
            </w:tcBorders>
            <w:noWrap/>
            <w:vAlign w:val="bottom"/>
          </w:tcPr>
          <w:p w14:paraId="2BEDB701" w14:textId="77777777" w:rsidR="007C6C7B" w:rsidRPr="008D00B1" w:rsidRDefault="007C6C7B" w:rsidP="00BC5E4D">
            <w:pPr>
              <w:spacing w:after="0"/>
              <w:contextualSpacing w:val="0"/>
              <w:rPr>
                <w:rFonts w:ascii="Calibri" w:eastAsia="Times New Roman" w:hAnsi="Calibri" w:cs="Calibri"/>
                <w:color w:val="000000"/>
              </w:rPr>
            </w:pPr>
            <w:r w:rsidRPr="008D00B1">
              <w:rPr>
                <w:rFonts w:ascii="Calibri" w:eastAsia="Times New Roman" w:hAnsi="Calibri" w:cs="Calibri"/>
                <w:color w:val="000000"/>
              </w:rPr>
              <w:t>Orientation Quiz</w:t>
            </w:r>
          </w:p>
        </w:tc>
        <w:tc>
          <w:tcPr>
            <w:tcW w:w="900" w:type="dxa"/>
            <w:tcBorders>
              <w:top w:val="nil"/>
              <w:left w:val="nil"/>
              <w:bottom w:val="nil"/>
              <w:right w:val="nil"/>
            </w:tcBorders>
            <w:noWrap/>
            <w:vAlign w:val="bottom"/>
          </w:tcPr>
          <w:p w14:paraId="599263C0" w14:textId="77777777" w:rsidR="007C6C7B" w:rsidRPr="008D00B1" w:rsidRDefault="007C6C7B" w:rsidP="00BC5E4D">
            <w:pPr>
              <w:spacing w:after="0"/>
              <w:contextualSpacing w:val="0"/>
              <w:jc w:val="center"/>
              <w:rPr>
                <w:rFonts w:ascii="Calibri" w:eastAsia="Times New Roman" w:hAnsi="Calibri" w:cs="Calibri"/>
                <w:color w:val="000000"/>
              </w:rPr>
            </w:pPr>
            <w:r w:rsidRPr="008D00B1">
              <w:rPr>
                <w:rFonts w:ascii="Calibri" w:eastAsia="Times New Roman" w:hAnsi="Calibri" w:cs="Calibri"/>
                <w:color w:val="000000"/>
              </w:rPr>
              <w:t>10</w:t>
            </w:r>
          </w:p>
        </w:tc>
        <w:tc>
          <w:tcPr>
            <w:tcW w:w="875" w:type="dxa"/>
            <w:tcBorders>
              <w:top w:val="nil"/>
              <w:left w:val="nil"/>
              <w:bottom w:val="nil"/>
              <w:right w:val="nil"/>
            </w:tcBorders>
            <w:noWrap/>
          </w:tcPr>
          <w:p w14:paraId="6009940A" w14:textId="2BFB5FA2" w:rsidR="007C6C7B" w:rsidRPr="008D00B1" w:rsidRDefault="00B16DB7" w:rsidP="00BC5E4D">
            <w:pPr>
              <w:spacing w:after="0"/>
              <w:contextualSpacing w:val="0"/>
              <w:jc w:val="center"/>
              <w:rPr>
                <w:rFonts w:eastAsia="Times New Roman" w:cstheme="minorHAnsi"/>
              </w:rPr>
            </w:pPr>
            <w:r w:rsidRPr="008D00B1">
              <w:rPr>
                <w:rFonts w:eastAsia="Times New Roman" w:cstheme="minorHAnsi"/>
              </w:rPr>
              <w:t>1.</w:t>
            </w:r>
            <w:r>
              <w:rPr>
                <w:rFonts w:eastAsia="Times New Roman" w:cstheme="minorHAnsi"/>
              </w:rPr>
              <w:t>8</w:t>
            </w:r>
          </w:p>
        </w:tc>
        <w:tc>
          <w:tcPr>
            <w:tcW w:w="1195" w:type="dxa"/>
            <w:tcBorders>
              <w:top w:val="nil"/>
              <w:left w:val="nil"/>
              <w:bottom w:val="nil"/>
              <w:right w:val="nil"/>
            </w:tcBorders>
            <w:noWrap/>
            <w:vAlign w:val="bottom"/>
          </w:tcPr>
          <w:p w14:paraId="6A8134EC" w14:textId="77777777" w:rsidR="007C6C7B" w:rsidRPr="008D00B1" w:rsidRDefault="007C6C7B" w:rsidP="00BC5E4D">
            <w:pPr>
              <w:spacing w:after="0"/>
              <w:ind w:right="-30"/>
              <w:contextualSpacing w:val="0"/>
              <w:jc w:val="center"/>
              <w:rPr>
                <w:rFonts w:eastAsia="Times New Roman" w:cstheme="minorHAnsi"/>
              </w:rPr>
            </w:pPr>
          </w:p>
        </w:tc>
      </w:tr>
      <w:tr w:rsidR="007C6C7B" w:rsidRPr="008D00B1" w14:paraId="62D85B47" w14:textId="77777777" w:rsidTr="00BC5E4D">
        <w:trPr>
          <w:trHeight w:val="300"/>
        </w:trPr>
        <w:tc>
          <w:tcPr>
            <w:tcW w:w="1620" w:type="dxa"/>
            <w:tcBorders>
              <w:top w:val="nil"/>
              <w:left w:val="nil"/>
              <w:bottom w:val="nil"/>
              <w:right w:val="nil"/>
            </w:tcBorders>
            <w:noWrap/>
            <w:vAlign w:val="bottom"/>
          </w:tcPr>
          <w:p w14:paraId="76557DA7" w14:textId="77777777" w:rsidR="007C6C7B" w:rsidRPr="008D00B1" w:rsidRDefault="007C6C7B" w:rsidP="00BC5E4D">
            <w:pPr>
              <w:spacing w:after="0"/>
              <w:contextualSpacing w:val="0"/>
              <w:rPr>
                <w:rFonts w:ascii="Calibri" w:eastAsia="Times New Roman" w:hAnsi="Calibri" w:cs="Calibri"/>
                <w:color w:val="000000"/>
              </w:rPr>
            </w:pPr>
          </w:p>
        </w:tc>
        <w:tc>
          <w:tcPr>
            <w:tcW w:w="5400" w:type="dxa"/>
            <w:tcBorders>
              <w:top w:val="nil"/>
              <w:left w:val="nil"/>
              <w:bottom w:val="nil"/>
              <w:right w:val="nil"/>
            </w:tcBorders>
            <w:noWrap/>
            <w:vAlign w:val="bottom"/>
          </w:tcPr>
          <w:p w14:paraId="48C26694" w14:textId="77777777" w:rsidR="007C6C7B" w:rsidRPr="008D00B1" w:rsidRDefault="007C6C7B" w:rsidP="00BC5E4D">
            <w:pPr>
              <w:spacing w:after="0"/>
              <w:contextualSpacing w:val="0"/>
              <w:rPr>
                <w:rFonts w:ascii="Calibri" w:eastAsia="Times New Roman" w:hAnsi="Calibri" w:cs="Calibri"/>
                <w:color w:val="000000"/>
              </w:rPr>
            </w:pPr>
            <w:r w:rsidRPr="008D00B1">
              <w:rPr>
                <w:rFonts w:ascii="Calibri" w:eastAsia="Times New Roman" w:hAnsi="Calibri" w:cs="Calibri"/>
                <w:color w:val="000000"/>
              </w:rPr>
              <w:t>Required First Assignment</w:t>
            </w:r>
          </w:p>
        </w:tc>
        <w:tc>
          <w:tcPr>
            <w:tcW w:w="900" w:type="dxa"/>
            <w:tcBorders>
              <w:top w:val="nil"/>
              <w:left w:val="nil"/>
              <w:bottom w:val="nil"/>
              <w:right w:val="nil"/>
            </w:tcBorders>
            <w:noWrap/>
            <w:vAlign w:val="bottom"/>
          </w:tcPr>
          <w:p w14:paraId="64E61FCB" w14:textId="77777777" w:rsidR="007C6C7B" w:rsidRPr="008D00B1" w:rsidRDefault="007C6C7B" w:rsidP="00BC5E4D">
            <w:pPr>
              <w:spacing w:after="0"/>
              <w:contextualSpacing w:val="0"/>
              <w:jc w:val="center"/>
              <w:rPr>
                <w:rFonts w:ascii="Calibri" w:eastAsia="Times New Roman" w:hAnsi="Calibri" w:cs="Calibri"/>
                <w:color w:val="000000"/>
              </w:rPr>
            </w:pPr>
            <w:r w:rsidRPr="008D00B1">
              <w:rPr>
                <w:rFonts w:ascii="Calibri" w:eastAsia="Times New Roman" w:hAnsi="Calibri" w:cs="Calibri"/>
                <w:color w:val="000000"/>
              </w:rPr>
              <w:t>10</w:t>
            </w:r>
          </w:p>
        </w:tc>
        <w:tc>
          <w:tcPr>
            <w:tcW w:w="875" w:type="dxa"/>
            <w:tcBorders>
              <w:top w:val="nil"/>
              <w:left w:val="nil"/>
              <w:bottom w:val="nil"/>
              <w:right w:val="nil"/>
            </w:tcBorders>
            <w:noWrap/>
          </w:tcPr>
          <w:p w14:paraId="6B5E9B64" w14:textId="775500F2" w:rsidR="007C6C7B" w:rsidRPr="008D00B1" w:rsidRDefault="00B16DB7" w:rsidP="00BC5E4D">
            <w:pPr>
              <w:jc w:val="center"/>
            </w:pPr>
            <w:r w:rsidRPr="008D00B1">
              <w:rPr>
                <w:rFonts w:eastAsia="Times New Roman" w:cstheme="minorHAnsi"/>
              </w:rPr>
              <w:t>1.</w:t>
            </w:r>
            <w:r>
              <w:rPr>
                <w:rFonts w:eastAsia="Times New Roman" w:cstheme="minorHAnsi"/>
              </w:rPr>
              <w:t>8</w:t>
            </w:r>
          </w:p>
        </w:tc>
        <w:tc>
          <w:tcPr>
            <w:tcW w:w="1195" w:type="dxa"/>
            <w:tcBorders>
              <w:top w:val="nil"/>
              <w:left w:val="nil"/>
              <w:bottom w:val="nil"/>
              <w:right w:val="nil"/>
            </w:tcBorders>
            <w:noWrap/>
            <w:vAlign w:val="bottom"/>
          </w:tcPr>
          <w:p w14:paraId="277C33B4" w14:textId="77777777" w:rsidR="007C6C7B" w:rsidRPr="008D00B1" w:rsidRDefault="007C6C7B" w:rsidP="00BC5E4D">
            <w:pPr>
              <w:spacing w:after="0"/>
              <w:ind w:right="-30"/>
              <w:contextualSpacing w:val="0"/>
              <w:jc w:val="center"/>
              <w:rPr>
                <w:rFonts w:eastAsia="Times New Roman" w:cstheme="minorHAnsi"/>
              </w:rPr>
            </w:pPr>
          </w:p>
        </w:tc>
      </w:tr>
      <w:tr w:rsidR="007C6C7B" w:rsidRPr="008D00B1" w14:paraId="3C0D4A2C" w14:textId="77777777" w:rsidTr="00BC5E4D">
        <w:trPr>
          <w:trHeight w:val="300"/>
        </w:trPr>
        <w:tc>
          <w:tcPr>
            <w:tcW w:w="1620" w:type="dxa"/>
            <w:tcBorders>
              <w:top w:val="nil"/>
              <w:left w:val="nil"/>
              <w:bottom w:val="nil"/>
              <w:right w:val="nil"/>
            </w:tcBorders>
            <w:noWrap/>
            <w:vAlign w:val="bottom"/>
          </w:tcPr>
          <w:p w14:paraId="2132994C" w14:textId="77777777" w:rsidR="007C6C7B" w:rsidRPr="008D00B1" w:rsidRDefault="007C6C7B" w:rsidP="00BC5E4D">
            <w:pPr>
              <w:spacing w:after="0"/>
              <w:contextualSpacing w:val="0"/>
              <w:rPr>
                <w:rFonts w:ascii="Calibri" w:eastAsia="Times New Roman" w:hAnsi="Calibri" w:cs="Calibri"/>
                <w:color w:val="000000"/>
              </w:rPr>
            </w:pPr>
          </w:p>
        </w:tc>
        <w:tc>
          <w:tcPr>
            <w:tcW w:w="5400" w:type="dxa"/>
            <w:tcBorders>
              <w:top w:val="nil"/>
              <w:left w:val="nil"/>
              <w:bottom w:val="nil"/>
              <w:right w:val="nil"/>
            </w:tcBorders>
            <w:noWrap/>
            <w:vAlign w:val="bottom"/>
          </w:tcPr>
          <w:p w14:paraId="2D2FBEAB" w14:textId="77777777" w:rsidR="007C6C7B" w:rsidRPr="008D00B1" w:rsidRDefault="007C6C7B" w:rsidP="00BC5E4D">
            <w:pPr>
              <w:spacing w:after="0"/>
              <w:contextualSpacing w:val="0"/>
              <w:rPr>
                <w:rFonts w:ascii="Calibri" w:eastAsia="Times New Roman" w:hAnsi="Calibri" w:cs="Calibri"/>
                <w:color w:val="000000"/>
              </w:rPr>
            </w:pPr>
            <w:r>
              <w:rPr>
                <w:rFonts w:ascii="Calibri" w:eastAsia="Times New Roman" w:hAnsi="Calibri" w:cs="Calibri"/>
                <w:color w:val="000000"/>
              </w:rPr>
              <w:t>Analytics Internship</w:t>
            </w:r>
            <w:r w:rsidRPr="008D00B1">
              <w:rPr>
                <w:rFonts w:ascii="Calibri" w:eastAsia="Times New Roman" w:hAnsi="Calibri" w:cs="Calibri"/>
                <w:color w:val="000000"/>
              </w:rPr>
              <w:t xml:space="preserve"> Round </w:t>
            </w:r>
            <w:r>
              <w:rPr>
                <w:rFonts w:ascii="Calibri" w:eastAsia="Times New Roman" w:hAnsi="Calibri" w:cs="Calibri"/>
                <w:color w:val="000000"/>
              </w:rPr>
              <w:t>1</w:t>
            </w:r>
          </w:p>
        </w:tc>
        <w:tc>
          <w:tcPr>
            <w:tcW w:w="900" w:type="dxa"/>
            <w:tcBorders>
              <w:top w:val="nil"/>
              <w:left w:val="nil"/>
              <w:bottom w:val="nil"/>
              <w:right w:val="nil"/>
            </w:tcBorders>
            <w:noWrap/>
            <w:vAlign w:val="bottom"/>
          </w:tcPr>
          <w:p w14:paraId="1BB27998" w14:textId="77777777" w:rsidR="007C6C7B" w:rsidRPr="008D00B1" w:rsidRDefault="007C6C7B" w:rsidP="00BC5E4D">
            <w:pPr>
              <w:spacing w:after="0"/>
              <w:contextualSpacing w:val="0"/>
              <w:jc w:val="center"/>
              <w:rPr>
                <w:rFonts w:ascii="Calibri" w:eastAsia="Times New Roman" w:hAnsi="Calibri" w:cs="Calibri"/>
                <w:color w:val="000000"/>
              </w:rPr>
            </w:pPr>
            <w:r>
              <w:rPr>
                <w:rFonts w:eastAsia="Times New Roman" w:cstheme="minorHAnsi"/>
                <w:color w:val="262626"/>
              </w:rPr>
              <w:t>20</w:t>
            </w:r>
          </w:p>
        </w:tc>
        <w:tc>
          <w:tcPr>
            <w:tcW w:w="875" w:type="dxa"/>
            <w:tcBorders>
              <w:top w:val="nil"/>
              <w:left w:val="nil"/>
              <w:bottom w:val="nil"/>
              <w:right w:val="nil"/>
            </w:tcBorders>
            <w:noWrap/>
          </w:tcPr>
          <w:p w14:paraId="28EF7D09" w14:textId="3E562A06" w:rsidR="007C6C7B" w:rsidRPr="004C643D" w:rsidRDefault="007C6C7B" w:rsidP="00BC5E4D">
            <w:pPr>
              <w:jc w:val="center"/>
              <w:rPr>
                <w:rFonts w:eastAsia="Times New Roman" w:cstheme="minorHAnsi"/>
              </w:rPr>
            </w:pPr>
            <w:r>
              <w:rPr>
                <w:rFonts w:eastAsia="Times New Roman" w:cstheme="minorHAnsi"/>
              </w:rPr>
              <w:t>3.</w:t>
            </w:r>
            <w:r w:rsidR="00B16DB7">
              <w:rPr>
                <w:rFonts w:eastAsia="Times New Roman" w:cstheme="minorHAnsi"/>
              </w:rPr>
              <w:t>6</w:t>
            </w:r>
          </w:p>
        </w:tc>
        <w:tc>
          <w:tcPr>
            <w:tcW w:w="1195" w:type="dxa"/>
            <w:tcBorders>
              <w:top w:val="nil"/>
              <w:left w:val="nil"/>
              <w:bottom w:val="nil"/>
              <w:right w:val="nil"/>
            </w:tcBorders>
            <w:noWrap/>
            <w:vAlign w:val="bottom"/>
          </w:tcPr>
          <w:p w14:paraId="069C7A52" w14:textId="77777777" w:rsidR="007C6C7B" w:rsidRPr="008D00B1" w:rsidRDefault="007C6C7B" w:rsidP="00BC5E4D">
            <w:pPr>
              <w:spacing w:after="0"/>
              <w:ind w:right="-30"/>
              <w:contextualSpacing w:val="0"/>
              <w:jc w:val="center"/>
              <w:rPr>
                <w:rFonts w:eastAsia="Times New Roman" w:cstheme="minorHAnsi"/>
              </w:rPr>
            </w:pPr>
          </w:p>
        </w:tc>
      </w:tr>
      <w:tr w:rsidR="007C6C7B" w:rsidRPr="008D00B1" w14:paraId="0657FB63" w14:textId="77777777" w:rsidTr="00BC5E4D">
        <w:trPr>
          <w:trHeight w:val="300"/>
        </w:trPr>
        <w:tc>
          <w:tcPr>
            <w:tcW w:w="1620" w:type="dxa"/>
            <w:tcBorders>
              <w:top w:val="nil"/>
              <w:left w:val="nil"/>
              <w:bottom w:val="nil"/>
              <w:right w:val="nil"/>
            </w:tcBorders>
            <w:noWrap/>
            <w:vAlign w:val="bottom"/>
            <w:hideMark/>
          </w:tcPr>
          <w:p w14:paraId="64E33E2B" w14:textId="77777777" w:rsidR="007C6C7B" w:rsidRPr="008D00B1" w:rsidRDefault="007C6C7B" w:rsidP="00BC5E4D">
            <w:pPr>
              <w:spacing w:after="0"/>
              <w:contextualSpacing w:val="0"/>
              <w:rPr>
                <w:rFonts w:ascii="Times New Roman" w:eastAsia="Times New Roman" w:hAnsi="Times New Roman" w:cs="Times New Roman"/>
                <w:sz w:val="20"/>
                <w:szCs w:val="20"/>
              </w:rPr>
            </w:pPr>
            <w:r w:rsidRPr="008D00B1">
              <w:rPr>
                <w:rFonts w:ascii="Calibri" w:eastAsia="Times New Roman" w:hAnsi="Calibri" w:cs="Calibri"/>
                <w:color w:val="000000"/>
              </w:rPr>
              <w:t>Week Two</w:t>
            </w:r>
          </w:p>
        </w:tc>
        <w:tc>
          <w:tcPr>
            <w:tcW w:w="5400" w:type="dxa"/>
            <w:tcBorders>
              <w:top w:val="nil"/>
              <w:left w:val="nil"/>
              <w:bottom w:val="nil"/>
              <w:right w:val="nil"/>
            </w:tcBorders>
            <w:noWrap/>
            <w:vAlign w:val="bottom"/>
          </w:tcPr>
          <w:p w14:paraId="7CD4DCB2" w14:textId="77777777" w:rsidR="007C6C7B" w:rsidRPr="008D00B1" w:rsidRDefault="007C6C7B" w:rsidP="00BC5E4D">
            <w:pPr>
              <w:spacing w:after="0"/>
              <w:contextualSpacing w:val="0"/>
              <w:rPr>
                <w:rFonts w:ascii="Calibri" w:eastAsia="Times New Roman" w:hAnsi="Calibri" w:cs="Calibri"/>
                <w:color w:val="000000"/>
              </w:rPr>
            </w:pPr>
            <w:r>
              <w:rPr>
                <w:rFonts w:ascii="Calibri" w:eastAsia="Times New Roman" w:hAnsi="Calibri" w:cs="Calibri"/>
                <w:color w:val="000000"/>
              </w:rPr>
              <w:t>Spreadsheet &amp; Programming Tools</w:t>
            </w:r>
          </w:p>
        </w:tc>
        <w:tc>
          <w:tcPr>
            <w:tcW w:w="900" w:type="dxa"/>
            <w:tcBorders>
              <w:top w:val="nil"/>
              <w:left w:val="nil"/>
              <w:bottom w:val="nil"/>
              <w:right w:val="nil"/>
            </w:tcBorders>
            <w:noWrap/>
            <w:vAlign w:val="bottom"/>
          </w:tcPr>
          <w:p w14:paraId="0D239A25" w14:textId="77777777" w:rsidR="007C6C7B" w:rsidRPr="008D00B1" w:rsidRDefault="007C6C7B" w:rsidP="00BC5E4D">
            <w:pPr>
              <w:spacing w:after="0"/>
              <w:contextualSpacing w:val="0"/>
              <w:jc w:val="center"/>
              <w:rPr>
                <w:rFonts w:ascii="Calibri" w:eastAsia="Times New Roman" w:hAnsi="Calibri" w:cs="Calibri"/>
                <w:color w:val="000000"/>
              </w:rPr>
            </w:pPr>
          </w:p>
        </w:tc>
        <w:tc>
          <w:tcPr>
            <w:tcW w:w="875" w:type="dxa"/>
            <w:tcBorders>
              <w:top w:val="nil"/>
              <w:left w:val="nil"/>
              <w:bottom w:val="nil"/>
              <w:right w:val="nil"/>
            </w:tcBorders>
            <w:noWrap/>
          </w:tcPr>
          <w:p w14:paraId="29DD2C20" w14:textId="77777777" w:rsidR="007C6C7B" w:rsidRPr="008D00B1" w:rsidRDefault="007C6C7B" w:rsidP="00BC5E4D">
            <w:pPr>
              <w:jc w:val="center"/>
            </w:pPr>
          </w:p>
        </w:tc>
        <w:tc>
          <w:tcPr>
            <w:tcW w:w="1195" w:type="dxa"/>
            <w:tcBorders>
              <w:top w:val="nil"/>
              <w:left w:val="nil"/>
              <w:bottom w:val="nil"/>
              <w:right w:val="nil"/>
            </w:tcBorders>
            <w:noWrap/>
            <w:vAlign w:val="bottom"/>
          </w:tcPr>
          <w:p w14:paraId="24F28152" w14:textId="77777777" w:rsidR="007C6C7B" w:rsidRPr="008D00B1" w:rsidRDefault="007C6C7B" w:rsidP="00BC5E4D">
            <w:pPr>
              <w:spacing w:after="0"/>
              <w:ind w:right="-30"/>
              <w:contextualSpacing w:val="0"/>
              <w:jc w:val="center"/>
              <w:rPr>
                <w:rFonts w:ascii="Calibri" w:eastAsia="Times New Roman" w:hAnsi="Calibri" w:cs="Calibri"/>
                <w:color w:val="000000"/>
              </w:rPr>
            </w:pPr>
          </w:p>
        </w:tc>
      </w:tr>
      <w:tr w:rsidR="007C6C7B" w:rsidRPr="008D00B1" w14:paraId="4632AD5C" w14:textId="77777777" w:rsidTr="00BC5E4D">
        <w:trPr>
          <w:trHeight w:val="300"/>
        </w:trPr>
        <w:tc>
          <w:tcPr>
            <w:tcW w:w="1620" w:type="dxa"/>
            <w:tcBorders>
              <w:top w:val="nil"/>
              <w:left w:val="nil"/>
              <w:bottom w:val="nil"/>
              <w:right w:val="nil"/>
            </w:tcBorders>
            <w:noWrap/>
            <w:vAlign w:val="bottom"/>
          </w:tcPr>
          <w:p w14:paraId="7853BB36" w14:textId="77777777" w:rsidR="007C6C7B" w:rsidRPr="008D00B1" w:rsidRDefault="007C6C7B" w:rsidP="00BC5E4D">
            <w:pPr>
              <w:spacing w:after="0"/>
              <w:contextualSpacing w:val="0"/>
              <w:jc w:val="right"/>
              <w:rPr>
                <w:rFonts w:ascii="Calibri" w:eastAsia="Times New Roman" w:hAnsi="Calibri" w:cs="Calibri"/>
                <w:color w:val="000000"/>
              </w:rPr>
            </w:pPr>
          </w:p>
        </w:tc>
        <w:tc>
          <w:tcPr>
            <w:tcW w:w="5400" w:type="dxa"/>
            <w:tcBorders>
              <w:top w:val="nil"/>
              <w:left w:val="nil"/>
              <w:bottom w:val="nil"/>
              <w:right w:val="nil"/>
            </w:tcBorders>
            <w:noWrap/>
            <w:vAlign w:val="bottom"/>
          </w:tcPr>
          <w:p w14:paraId="3F41F3F0" w14:textId="77777777" w:rsidR="007C6C7B" w:rsidRPr="008D00B1" w:rsidRDefault="007C6C7B" w:rsidP="00BC5E4D">
            <w:pPr>
              <w:spacing w:after="0"/>
              <w:contextualSpacing w:val="0"/>
              <w:rPr>
                <w:rFonts w:ascii="Calibri" w:eastAsia="Times New Roman" w:hAnsi="Calibri" w:cs="Calibri"/>
                <w:color w:val="000000"/>
              </w:rPr>
            </w:pPr>
            <w:r>
              <w:rPr>
                <w:rFonts w:ascii="Calibri" w:eastAsia="Times New Roman" w:hAnsi="Calibri" w:cs="Calibri"/>
                <w:color w:val="000000"/>
              </w:rPr>
              <w:t>Analytics Internship</w:t>
            </w:r>
            <w:r w:rsidRPr="008D00B1">
              <w:rPr>
                <w:rFonts w:ascii="Calibri" w:eastAsia="Times New Roman" w:hAnsi="Calibri" w:cs="Calibri"/>
                <w:color w:val="000000"/>
              </w:rPr>
              <w:t xml:space="preserve"> Round </w:t>
            </w:r>
            <w:r>
              <w:rPr>
                <w:rFonts w:ascii="Calibri" w:eastAsia="Times New Roman" w:hAnsi="Calibri" w:cs="Calibri"/>
                <w:color w:val="000000"/>
              </w:rPr>
              <w:t>2</w:t>
            </w:r>
          </w:p>
        </w:tc>
        <w:tc>
          <w:tcPr>
            <w:tcW w:w="900" w:type="dxa"/>
            <w:tcBorders>
              <w:top w:val="nil"/>
              <w:left w:val="nil"/>
              <w:bottom w:val="nil"/>
              <w:right w:val="nil"/>
            </w:tcBorders>
            <w:noWrap/>
            <w:vAlign w:val="center"/>
          </w:tcPr>
          <w:p w14:paraId="603818A0" w14:textId="77777777" w:rsidR="007C6C7B" w:rsidRDefault="007C6C7B" w:rsidP="00BC5E4D">
            <w:pPr>
              <w:spacing w:after="0"/>
              <w:contextualSpacing w:val="0"/>
              <w:jc w:val="center"/>
              <w:rPr>
                <w:rFonts w:ascii="Calibri" w:eastAsia="Times New Roman" w:hAnsi="Calibri" w:cs="Calibri"/>
                <w:color w:val="000000"/>
              </w:rPr>
            </w:pPr>
            <w:r>
              <w:rPr>
                <w:rFonts w:eastAsia="Times New Roman" w:cstheme="minorHAnsi"/>
                <w:color w:val="262626"/>
              </w:rPr>
              <w:t>20</w:t>
            </w:r>
          </w:p>
        </w:tc>
        <w:tc>
          <w:tcPr>
            <w:tcW w:w="875" w:type="dxa"/>
            <w:tcBorders>
              <w:top w:val="nil"/>
              <w:left w:val="nil"/>
              <w:bottom w:val="nil"/>
              <w:right w:val="nil"/>
            </w:tcBorders>
            <w:noWrap/>
          </w:tcPr>
          <w:p w14:paraId="6315952E" w14:textId="4E90045A" w:rsidR="007C6C7B" w:rsidRPr="008D00B1" w:rsidRDefault="00B16DB7" w:rsidP="00BC5E4D">
            <w:pPr>
              <w:jc w:val="center"/>
              <w:rPr>
                <w:rFonts w:eastAsia="Times New Roman" w:cstheme="minorHAnsi"/>
              </w:rPr>
            </w:pPr>
            <w:r>
              <w:rPr>
                <w:rFonts w:eastAsia="Times New Roman" w:cstheme="minorHAnsi"/>
              </w:rPr>
              <w:t>3.6</w:t>
            </w:r>
          </w:p>
        </w:tc>
        <w:tc>
          <w:tcPr>
            <w:tcW w:w="1195" w:type="dxa"/>
            <w:tcBorders>
              <w:top w:val="nil"/>
              <w:left w:val="nil"/>
              <w:bottom w:val="nil"/>
              <w:right w:val="nil"/>
            </w:tcBorders>
            <w:noWrap/>
            <w:vAlign w:val="bottom"/>
          </w:tcPr>
          <w:p w14:paraId="4E08E47F" w14:textId="77777777" w:rsidR="007C6C7B" w:rsidRPr="008D00B1" w:rsidRDefault="007C6C7B" w:rsidP="00BC5E4D">
            <w:pPr>
              <w:spacing w:after="0"/>
              <w:ind w:right="-30"/>
              <w:contextualSpacing w:val="0"/>
              <w:jc w:val="center"/>
              <w:rPr>
                <w:rFonts w:ascii="Calibri" w:eastAsia="Times New Roman" w:hAnsi="Calibri" w:cs="Calibri"/>
                <w:color w:val="000000"/>
              </w:rPr>
            </w:pPr>
          </w:p>
        </w:tc>
      </w:tr>
      <w:tr w:rsidR="007C6C7B" w:rsidRPr="008D00B1" w14:paraId="36A3B836" w14:textId="77777777" w:rsidTr="00BC5E4D">
        <w:trPr>
          <w:trHeight w:val="300"/>
        </w:trPr>
        <w:tc>
          <w:tcPr>
            <w:tcW w:w="1620" w:type="dxa"/>
            <w:tcBorders>
              <w:top w:val="nil"/>
              <w:left w:val="nil"/>
              <w:bottom w:val="nil"/>
              <w:right w:val="nil"/>
            </w:tcBorders>
            <w:noWrap/>
            <w:vAlign w:val="bottom"/>
            <w:hideMark/>
          </w:tcPr>
          <w:p w14:paraId="2131785E" w14:textId="77777777" w:rsidR="007C6C7B" w:rsidRPr="008D00B1" w:rsidRDefault="007C6C7B" w:rsidP="00BC5E4D">
            <w:pPr>
              <w:spacing w:after="0"/>
              <w:contextualSpacing w:val="0"/>
              <w:jc w:val="right"/>
              <w:rPr>
                <w:rFonts w:ascii="Calibri" w:eastAsia="Times New Roman" w:hAnsi="Calibri" w:cs="Calibri"/>
                <w:color w:val="000000"/>
              </w:rPr>
            </w:pPr>
          </w:p>
        </w:tc>
        <w:tc>
          <w:tcPr>
            <w:tcW w:w="5400" w:type="dxa"/>
            <w:tcBorders>
              <w:top w:val="nil"/>
              <w:left w:val="nil"/>
              <w:bottom w:val="nil"/>
              <w:right w:val="nil"/>
            </w:tcBorders>
            <w:noWrap/>
            <w:vAlign w:val="bottom"/>
          </w:tcPr>
          <w:p w14:paraId="01E36EBE" w14:textId="77777777" w:rsidR="007C6C7B" w:rsidRPr="008D00B1" w:rsidRDefault="007C6C7B" w:rsidP="00BC5E4D">
            <w:pPr>
              <w:spacing w:after="0"/>
              <w:contextualSpacing w:val="0"/>
              <w:rPr>
                <w:rFonts w:ascii="Calibri" w:eastAsia="Times New Roman" w:hAnsi="Calibri" w:cs="Calibri"/>
                <w:color w:val="000000"/>
              </w:rPr>
            </w:pPr>
            <w:r>
              <w:rPr>
                <w:rFonts w:ascii="Calibri" w:eastAsia="Times New Roman" w:hAnsi="Calibri" w:cs="Calibri"/>
                <w:color w:val="000000"/>
              </w:rPr>
              <w:t>Discussion 1</w:t>
            </w:r>
          </w:p>
        </w:tc>
        <w:tc>
          <w:tcPr>
            <w:tcW w:w="900" w:type="dxa"/>
            <w:tcBorders>
              <w:top w:val="nil"/>
              <w:left w:val="nil"/>
              <w:bottom w:val="nil"/>
              <w:right w:val="nil"/>
            </w:tcBorders>
            <w:noWrap/>
            <w:vAlign w:val="bottom"/>
            <w:hideMark/>
          </w:tcPr>
          <w:p w14:paraId="0D1C122B" w14:textId="77777777" w:rsidR="007C6C7B" w:rsidRPr="008D00B1" w:rsidRDefault="007C6C7B" w:rsidP="00BC5E4D">
            <w:pPr>
              <w:spacing w:after="0"/>
              <w:contextualSpacing w:val="0"/>
              <w:jc w:val="center"/>
              <w:rPr>
                <w:rFonts w:ascii="Calibri" w:eastAsia="Times New Roman" w:hAnsi="Calibri" w:cs="Calibri"/>
                <w:color w:val="000000"/>
              </w:rPr>
            </w:pPr>
            <w:r>
              <w:rPr>
                <w:rFonts w:ascii="Calibri" w:eastAsia="Times New Roman" w:hAnsi="Calibri" w:cs="Calibri"/>
                <w:color w:val="000000"/>
              </w:rPr>
              <w:t>20</w:t>
            </w:r>
          </w:p>
        </w:tc>
        <w:tc>
          <w:tcPr>
            <w:tcW w:w="875" w:type="dxa"/>
            <w:tcBorders>
              <w:top w:val="nil"/>
              <w:left w:val="nil"/>
              <w:bottom w:val="nil"/>
              <w:right w:val="nil"/>
            </w:tcBorders>
            <w:noWrap/>
          </w:tcPr>
          <w:p w14:paraId="08F1B65F" w14:textId="5B1BD454" w:rsidR="007C6C7B" w:rsidRDefault="00B16DB7" w:rsidP="00BC5E4D">
            <w:pPr>
              <w:jc w:val="center"/>
            </w:pPr>
            <w:r>
              <w:rPr>
                <w:rFonts w:eastAsia="Times New Roman" w:cstheme="minorHAnsi"/>
              </w:rPr>
              <w:t>3.6</w:t>
            </w:r>
          </w:p>
        </w:tc>
        <w:tc>
          <w:tcPr>
            <w:tcW w:w="1195" w:type="dxa"/>
            <w:tcBorders>
              <w:top w:val="nil"/>
              <w:left w:val="nil"/>
              <w:bottom w:val="nil"/>
              <w:right w:val="nil"/>
            </w:tcBorders>
            <w:noWrap/>
            <w:vAlign w:val="bottom"/>
          </w:tcPr>
          <w:p w14:paraId="3BEE0E34" w14:textId="77777777" w:rsidR="007C6C7B" w:rsidRPr="008D00B1" w:rsidRDefault="007C6C7B" w:rsidP="00BC5E4D">
            <w:pPr>
              <w:spacing w:after="0"/>
              <w:ind w:right="-30"/>
              <w:contextualSpacing w:val="0"/>
              <w:jc w:val="center"/>
              <w:rPr>
                <w:rFonts w:ascii="Calibri" w:eastAsia="Times New Roman" w:hAnsi="Calibri" w:cs="Calibri"/>
                <w:color w:val="000000"/>
              </w:rPr>
            </w:pPr>
          </w:p>
        </w:tc>
      </w:tr>
      <w:tr w:rsidR="007C6C7B" w:rsidRPr="008D00B1" w14:paraId="735C3ED9" w14:textId="77777777" w:rsidTr="00BC5E4D">
        <w:trPr>
          <w:trHeight w:val="300"/>
        </w:trPr>
        <w:tc>
          <w:tcPr>
            <w:tcW w:w="1620" w:type="dxa"/>
            <w:tcBorders>
              <w:top w:val="nil"/>
              <w:left w:val="nil"/>
              <w:bottom w:val="nil"/>
              <w:right w:val="nil"/>
            </w:tcBorders>
            <w:noWrap/>
            <w:vAlign w:val="bottom"/>
          </w:tcPr>
          <w:p w14:paraId="2736BE9B" w14:textId="77777777" w:rsidR="007C6C7B" w:rsidRPr="008D00B1" w:rsidRDefault="007C6C7B" w:rsidP="00BC5E4D">
            <w:pPr>
              <w:spacing w:after="0"/>
              <w:contextualSpacing w:val="0"/>
              <w:jc w:val="right"/>
              <w:rPr>
                <w:rFonts w:ascii="Calibri" w:eastAsia="Times New Roman" w:hAnsi="Calibri" w:cs="Calibri"/>
                <w:color w:val="000000"/>
              </w:rPr>
            </w:pPr>
          </w:p>
        </w:tc>
        <w:tc>
          <w:tcPr>
            <w:tcW w:w="5400" w:type="dxa"/>
            <w:tcBorders>
              <w:top w:val="nil"/>
              <w:left w:val="nil"/>
              <w:bottom w:val="nil"/>
              <w:right w:val="nil"/>
            </w:tcBorders>
            <w:noWrap/>
            <w:vAlign w:val="bottom"/>
          </w:tcPr>
          <w:p w14:paraId="7A3B113A" w14:textId="34E40843" w:rsidR="007C6C7B" w:rsidRDefault="007C6C7B" w:rsidP="00BC5E4D">
            <w:pPr>
              <w:spacing w:after="0"/>
              <w:contextualSpacing w:val="0"/>
              <w:rPr>
                <w:rFonts w:ascii="Calibri" w:eastAsia="Times New Roman" w:hAnsi="Calibri" w:cs="Calibri"/>
                <w:color w:val="000000"/>
              </w:rPr>
            </w:pPr>
            <w:r>
              <w:rPr>
                <w:rFonts w:ascii="Calibri" w:eastAsia="Times New Roman" w:hAnsi="Calibri" w:cs="Calibri"/>
                <w:color w:val="000000"/>
              </w:rPr>
              <w:t>Annotated Bibliograph 1</w:t>
            </w:r>
          </w:p>
        </w:tc>
        <w:tc>
          <w:tcPr>
            <w:tcW w:w="900" w:type="dxa"/>
            <w:tcBorders>
              <w:top w:val="nil"/>
              <w:left w:val="nil"/>
              <w:bottom w:val="nil"/>
              <w:right w:val="nil"/>
            </w:tcBorders>
            <w:noWrap/>
            <w:vAlign w:val="bottom"/>
          </w:tcPr>
          <w:p w14:paraId="4710E4DE" w14:textId="4D892C39" w:rsidR="007C6C7B" w:rsidRDefault="007C6C7B" w:rsidP="00BC5E4D">
            <w:pPr>
              <w:spacing w:after="0"/>
              <w:contextualSpacing w:val="0"/>
              <w:jc w:val="center"/>
              <w:rPr>
                <w:rFonts w:ascii="Calibri" w:eastAsia="Times New Roman" w:hAnsi="Calibri" w:cs="Calibri"/>
                <w:color w:val="000000"/>
              </w:rPr>
            </w:pPr>
            <w:r>
              <w:rPr>
                <w:rFonts w:ascii="Calibri" w:eastAsia="Times New Roman" w:hAnsi="Calibri" w:cs="Calibri"/>
                <w:color w:val="000000"/>
              </w:rPr>
              <w:t>50</w:t>
            </w:r>
          </w:p>
        </w:tc>
        <w:tc>
          <w:tcPr>
            <w:tcW w:w="875" w:type="dxa"/>
            <w:tcBorders>
              <w:top w:val="nil"/>
              <w:left w:val="nil"/>
              <w:bottom w:val="nil"/>
              <w:right w:val="nil"/>
            </w:tcBorders>
            <w:noWrap/>
          </w:tcPr>
          <w:p w14:paraId="6E28E9CB" w14:textId="269B0043" w:rsidR="007C6C7B" w:rsidRDefault="00B16DB7" w:rsidP="00BC5E4D">
            <w:pPr>
              <w:jc w:val="center"/>
              <w:rPr>
                <w:rFonts w:eastAsia="Times New Roman" w:cstheme="minorHAnsi"/>
              </w:rPr>
            </w:pPr>
            <w:r>
              <w:rPr>
                <w:rFonts w:eastAsia="Times New Roman" w:cstheme="minorHAnsi"/>
              </w:rPr>
              <w:t>9.1</w:t>
            </w:r>
          </w:p>
        </w:tc>
        <w:tc>
          <w:tcPr>
            <w:tcW w:w="1195" w:type="dxa"/>
            <w:tcBorders>
              <w:top w:val="nil"/>
              <w:left w:val="nil"/>
              <w:bottom w:val="nil"/>
              <w:right w:val="nil"/>
            </w:tcBorders>
            <w:noWrap/>
            <w:vAlign w:val="bottom"/>
          </w:tcPr>
          <w:p w14:paraId="329E0616" w14:textId="77777777" w:rsidR="007C6C7B" w:rsidRPr="008D00B1" w:rsidRDefault="007C6C7B" w:rsidP="00BC5E4D">
            <w:pPr>
              <w:spacing w:after="0"/>
              <w:ind w:right="-30"/>
              <w:contextualSpacing w:val="0"/>
              <w:jc w:val="center"/>
              <w:rPr>
                <w:rFonts w:ascii="Calibri" w:eastAsia="Times New Roman" w:hAnsi="Calibri" w:cs="Calibri"/>
                <w:color w:val="000000"/>
              </w:rPr>
            </w:pPr>
          </w:p>
        </w:tc>
      </w:tr>
      <w:tr w:rsidR="007C6C7B" w:rsidRPr="008D00B1" w14:paraId="4F223FAD" w14:textId="77777777" w:rsidTr="00BC5E4D">
        <w:trPr>
          <w:trHeight w:val="288"/>
        </w:trPr>
        <w:tc>
          <w:tcPr>
            <w:tcW w:w="1620" w:type="dxa"/>
            <w:tcBorders>
              <w:top w:val="nil"/>
              <w:left w:val="nil"/>
              <w:bottom w:val="nil"/>
              <w:right w:val="nil"/>
            </w:tcBorders>
            <w:noWrap/>
            <w:vAlign w:val="bottom"/>
            <w:hideMark/>
          </w:tcPr>
          <w:p w14:paraId="41DEC1F7" w14:textId="77777777" w:rsidR="007C6C7B" w:rsidRPr="008D00B1" w:rsidRDefault="007C6C7B" w:rsidP="00BC5E4D">
            <w:pPr>
              <w:spacing w:after="0"/>
              <w:contextualSpacing w:val="0"/>
              <w:rPr>
                <w:rFonts w:ascii="Calibri" w:eastAsia="Times New Roman" w:hAnsi="Calibri" w:cs="Calibri"/>
                <w:color w:val="000000"/>
              </w:rPr>
            </w:pPr>
            <w:r w:rsidRPr="008D00B1">
              <w:rPr>
                <w:rFonts w:ascii="Calibri" w:eastAsia="Times New Roman" w:hAnsi="Calibri" w:cs="Calibri"/>
                <w:color w:val="000000"/>
              </w:rPr>
              <w:t xml:space="preserve">Week Three </w:t>
            </w:r>
          </w:p>
        </w:tc>
        <w:tc>
          <w:tcPr>
            <w:tcW w:w="5400" w:type="dxa"/>
            <w:tcBorders>
              <w:top w:val="nil"/>
              <w:left w:val="nil"/>
              <w:bottom w:val="nil"/>
              <w:right w:val="nil"/>
            </w:tcBorders>
            <w:noWrap/>
            <w:vAlign w:val="bottom"/>
            <w:hideMark/>
          </w:tcPr>
          <w:p w14:paraId="19C3EC1C" w14:textId="77777777" w:rsidR="007C6C7B" w:rsidRPr="008D00B1" w:rsidRDefault="007C6C7B" w:rsidP="00BC5E4D">
            <w:pPr>
              <w:spacing w:after="0"/>
              <w:contextualSpacing w:val="0"/>
              <w:rPr>
                <w:rFonts w:ascii="Calibri" w:eastAsia="Times New Roman" w:hAnsi="Calibri" w:cs="Calibri"/>
                <w:color w:val="000000"/>
              </w:rPr>
            </w:pPr>
            <w:r>
              <w:rPr>
                <w:rFonts w:ascii="Calibri" w:eastAsia="Times New Roman" w:hAnsi="Calibri" w:cs="Calibri"/>
                <w:color w:val="000000"/>
              </w:rPr>
              <w:t>Unstructured Data &amp; NoSQL / Structured Data &amp; SQL</w:t>
            </w:r>
          </w:p>
        </w:tc>
        <w:tc>
          <w:tcPr>
            <w:tcW w:w="900" w:type="dxa"/>
            <w:tcBorders>
              <w:top w:val="nil"/>
              <w:left w:val="nil"/>
              <w:bottom w:val="nil"/>
              <w:right w:val="nil"/>
            </w:tcBorders>
            <w:noWrap/>
            <w:vAlign w:val="bottom"/>
          </w:tcPr>
          <w:p w14:paraId="0C45BDAD" w14:textId="77777777" w:rsidR="007C6C7B" w:rsidRPr="008D00B1" w:rsidRDefault="007C6C7B" w:rsidP="00BC5E4D">
            <w:pPr>
              <w:spacing w:after="0"/>
              <w:contextualSpacing w:val="0"/>
              <w:jc w:val="center"/>
              <w:rPr>
                <w:rFonts w:ascii="Calibri" w:eastAsia="Times New Roman" w:hAnsi="Calibri" w:cs="Calibri"/>
                <w:color w:val="000000"/>
              </w:rPr>
            </w:pPr>
          </w:p>
        </w:tc>
        <w:tc>
          <w:tcPr>
            <w:tcW w:w="875" w:type="dxa"/>
            <w:tcBorders>
              <w:top w:val="nil"/>
              <w:left w:val="nil"/>
              <w:bottom w:val="nil"/>
              <w:right w:val="nil"/>
            </w:tcBorders>
            <w:noWrap/>
          </w:tcPr>
          <w:p w14:paraId="6A8A3E9B" w14:textId="77777777" w:rsidR="007C6C7B" w:rsidRDefault="007C6C7B" w:rsidP="00BC5E4D">
            <w:pPr>
              <w:jc w:val="center"/>
            </w:pPr>
          </w:p>
        </w:tc>
        <w:tc>
          <w:tcPr>
            <w:tcW w:w="1195" w:type="dxa"/>
            <w:tcBorders>
              <w:top w:val="nil"/>
              <w:left w:val="nil"/>
              <w:bottom w:val="nil"/>
              <w:right w:val="nil"/>
            </w:tcBorders>
            <w:noWrap/>
            <w:vAlign w:val="bottom"/>
          </w:tcPr>
          <w:p w14:paraId="5490B951" w14:textId="77777777" w:rsidR="007C6C7B" w:rsidRPr="008D00B1" w:rsidRDefault="007C6C7B" w:rsidP="00BC5E4D">
            <w:pPr>
              <w:spacing w:after="0"/>
              <w:ind w:right="-30"/>
              <w:contextualSpacing w:val="0"/>
              <w:jc w:val="center"/>
              <w:rPr>
                <w:rFonts w:ascii="Calibri" w:eastAsia="Times New Roman" w:hAnsi="Calibri" w:cs="Calibri"/>
                <w:color w:val="000000"/>
              </w:rPr>
            </w:pPr>
          </w:p>
        </w:tc>
      </w:tr>
      <w:tr w:rsidR="007C6C7B" w:rsidRPr="008D00B1" w14:paraId="0BD78C8A" w14:textId="77777777" w:rsidTr="00BC5E4D">
        <w:trPr>
          <w:trHeight w:val="300"/>
        </w:trPr>
        <w:tc>
          <w:tcPr>
            <w:tcW w:w="1620" w:type="dxa"/>
            <w:tcBorders>
              <w:top w:val="nil"/>
              <w:left w:val="nil"/>
              <w:bottom w:val="nil"/>
              <w:right w:val="nil"/>
            </w:tcBorders>
            <w:noWrap/>
            <w:vAlign w:val="bottom"/>
            <w:hideMark/>
          </w:tcPr>
          <w:p w14:paraId="6FF1B539" w14:textId="77777777" w:rsidR="007C6C7B" w:rsidRPr="008D00B1" w:rsidRDefault="007C6C7B" w:rsidP="00BC5E4D">
            <w:pPr>
              <w:spacing w:after="0"/>
              <w:contextualSpacing w:val="0"/>
              <w:jc w:val="right"/>
              <w:rPr>
                <w:rFonts w:ascii="Calibri" w:eastAsia="Times New Roman" w:hAnsi="Calibri" w:cs="Calibri"/>
                <w:color w:val="000000"/>
              </w:rPr>
            </w:pPr>
          </w:p>
        </w:tc>
        <w:tc>
          <w:tcPr>
            <w:tcW w:w="5400" w:type="dxa"/>
            <w:tcBorders>
              <w:top w:val="nil"/>
              <w:left w:val="nil"/>
              <w:bottom w:val="nil"/>
              <w:right w:val="nil"/>
            </w:tcBorders>
            <w:noWrap/>
            <w:vAlign w:val="bottom"/>
          </w:tcPr>
          <w:p w14:paraId="26C242B2" w14:textId="77777777" w:rsidR="007C6C7B" w:rsidRPr="008D00B1" w:rsidRDefault="007C6C7B" w:rsidP="00BC5E4D">
            <w:pPr>
              <w:spacing w:after="0"/>
              <w:contextualSpacing w:val="0"/>
              <w:rPr>
                <w:rFonts w:ascii="Calibri" w:eastAsia="Times New Roman" w:hAnsi="Calibri" w:cs="Calibri"/>
                <w:color w:val="000000"/>
              </w:rPr>
            </w:pPr>
            <w:r>
              <w:rPr>
                <w:rFonts w:ascii="Calibri" w:eastAsia="Times New Roman" w:hAnsi="Calibri" w:cs="Calibri"/>
                <w:color w:val="000000"/>
              </w:rPr>
              <w:t>Analytics Internship</w:t>
            </w:r>
            <w:r w:rsidRPr="008D00B1">
              <w:rPr>
                <w:rFonts w:ascii="Calibri" w:eastAsia="Times New Roman" w:hAnsi="Calibri" w:cs="Calibri"/>
                <w:color w:val="000000"/>
              </w:rPr>
              <w:t xml:space="preserve"> Round </w:t>
            </w:r>
            <w:r>
              <w:rPr>
                <w:rFonts w:ascii="Calibri" w:eastAsia="Times New Roman" w:hAnsi="Calibri" w:cs="Calibri"/>
                <w:color w:val="000000"/>
              </w:rPr>
              <w:t>3</w:t>
            </w:r>
          </w:p>
        </w:tc>
        <w:tc>
          <w:tcPr>
            <w:tcW w:w="900" w:type="dxa"/>
            <w:tcBorders>
              <w:top w:val="nil"/>
              <w:left w:val="nil"/>
              <w:bottom w:val="nil"/>
              <w:right w:val="nil"/>
            </w:tcBorders>
            <w:noWrap/>
            <w:vAlign w:val="bottom"/>
          </w:tcPr>
          <w:p w14:paraId="05856B3A" w14:textId="77777777" w:rsidR="007C6C7B" w:rsidRPr="008D00B1" w:rsidRDefault="007C6C7B" w:rsidP="00BC5E4D">
            <w:pPr>
              <w:spacing w:after="0"/>
              <w:contextualSpacing w:val="0"/>
              <w:jc w:val="center"/>
              <w:rPr>
                <w:rFonts w:ascii="Calibri" w:eastAsia="Times New Roman" w:hAnsi="Calibri" w:cs="Calibri"/>
                <w:color w:val="000000"/>
              </w:rPr>
            </w:pPr>
            <w:r>
              <w:rPr>
                <w:rFonts w:ascii="Calibri" w:eastAsia="Times New Roman" w:hAnsi="Calibri" w:cs="Calibri"/>
                <w:color w:val="000000"/>
              </w:rPr>
              <w:t>2</w:t>
            </w:r>
            <w:r w:rsidRPr="008D00B1">
              <w:rPr>
                <w:rFonts w:ascii="Calibri" w:eastAsia="Times New Roman" w:hAnsi="Calibri" w:cs="Calibri"/>
                <w:color w:val="000000"/>
              </w:rPr>
              <w:t>0</w:t>
            </w:r>
          </w:p>
        </w:tc>
        <w:tc>
          <w:tcPr>
            <w:tcW w:w="875" w:type="dxa"/>
            <w:tcBorders>
              <w:top w:val="nil"/>
              <w:left w:val="nil"/>
              <w:bottom w:val="nil"/>
              <w:right w:val="nil"/>
            </w:tcBorders>
            <w:noWrap/>
          </w:tcPr>
          <w:p w14:paraId="6A6F4B43" w14:textId="7ACB736D" w:rsidR="007C6C7B" w:rsidRDefault="00B16DB7" w:rsidP="00BC5E4D">
            <w:pPr>
              <w:jc w:val="center"/>
            </w:pPr>
            <w:r>
              <w:rPr>
                <w:rFonts w:eastAsia="Times New Roman" w:cstheme="minorHAnsi"/>
              </w:rPr>
              <w:t>3.6</w:t>
            </w:r>
          </w:p>
        </w:tc>
        <w:tc>
          <w:tcPr>
            <w:tcW w:w="1195" w:type="dxa"/>
            <w:tcBorders>
              <w:top w:val="nil"/>
              <w:left w:val="nil"/>
              <w:bottom w:val="nil"/>
              <w:right w:val="nil"/>
            </w:tcBorders>
            <w:noWrap/>
            <w:vAlign w:val="bottom"/>
          </w:tcPr>
          <w:p w14:paraId="4AA73636" w14:textId="77777777" w:rsidR="007C6C7B" w:rsidRPr="008D00B1" w:rsidRDefault="007C6C7B" w:rsidP="00BC5E4D">
            <w:pPr>
              <w:spacing w:after="0"/>
              <w:ind w:right="-30"/>
              <w:contextualSpacing w:val="0"/>
              <w:jc w:val="center"/>
              <w:rPr>
                <w:rFonts w:ascii="Calibri" w:eastAsia="Times New Roman" w:hAnsi="Calibri" w:cs="Calibri"/>
                <w:color w:val="000000"/>
              </w:rPr>
            </w:pPr>
          </w:p>
        </w:tc>
      </w:tr>
      <w:tr w:rsidR="007C6C7B" w:rsidRPr="008D00B1" w14:paraId="7C0ED4A5" w14:textId="77777777" w:rsidTr="00BC5E4D">
        <w:trPr>
          <w:trHeight w:val="300"/>
        </w:trPr>
        <w:tc>
          <w:tcPr>
            <w:tcW w:w="1620" w:type="dxa"/>
            <w:tcBorders>
              <w:top w:val="nil"/>
              <w:left w:val="nil"/>
              <w:bottom w:val="nil"/>
              <w:right w:val="nil"/>
            </w:tcBorders>
            <w:noWrap/>
            <w:vAlign w:val="bottom"/>
          </w:tcPr>
          <w:p w14:paraId="67373238" w14:textId="77777777" w:rsidR="007C6C7B" w:rsidRPr="008D00B1" w:rsidRDefault="007C6C7B" w:rsidP="00BC5E4D">
            <w:pPr>
              <w:spacing w:after="0"/>
              <w:contextualSpacing w:val="0"/>
              <w:rPr>
                <w:rFonts w:ascii="Calibri" w:eastAsia="Times New Roman" w:hAnsi="Calibri" w:cs="Calibri"/>
                <w:color w:val="000000"/>
              </w:rPr>
            </w:pPr>
          </w:p>
        </w:tc>
        <w:tc>
          <w:tcPr>
            <w:tcW w:w="5400" w:type="dxa"/>
            <w:tcBorders>
              <w:top w:val="nil"/>
              <w:left w:val="nil"/>
              <w:bottom w:val="nil"/>
              <w:right w:val="nil"/>
            </w:tcBorders>
            <w:noWrap/>
            <w:vAlign w:val="bottom"/>
          </w:tcPr>
          <w:p w14:paraId="4B8E6F00" w14:textId="77777777" w:rsidR="007C6C7B" w:rsidRPr="008D00B1" w:rsidRDefault="007C6C7B" w:rsidP="00BC5E4D">
            <w:pPr>
              <w:spacing w:after="0"/>
              <w:contextualSpacing w:val="0"/>
              <w:rPr>
                <w:rFonts w:ascii="Calibri" w:eastAsia="Times New Roman" w:hAnsi="Calibri" w:cs="Calibri"/>
                <w:color w:val="000000"/>
              </w:rPr>
            </w:pPr>
            <w:r>
              <w:rPr>
                <w:rFonts w:ascii="Calibri" w:eastAsia="Times New Roman" w:hAnsi="Calibri" w:cs="Calibri"/>
                <w:color w:val="000000"/>
              </w:rPr>
              <w:t>Discussion 1 Response</w:t>
            </w:r>
          </w:p>
        </w:tc>
        <w:tc>
          <w:tcPr>
            <w:tcW w:w="900" w:type="dxa"/>
            <w:tcBorders>
              <w:top w:val="nil"/>
              <w:left w:val="nil"/>
              <w:bottom w:val="nil"/>
              <w:right w:val="nil"/>
            </w:tcBorders>
            <w:noWrap/>
            <w:vAlign w:val="bottom"/>
          </w:tcPr>
          <w:p w14:paraId="324538FB" w14:textId="77777777" w:rsidR="007C6C7B" w:rsidRPr="008D00B1" w:rsidRDefault="007C6C7B" w:rsidP="00BC5E4D">
            <w:pPr>
              <w:spacing w:after="0"/>
              <w:contextualSpacing w:val="0"/>
              <w:jc w:val="center"/>
              <w:rPr>
                <w:rFonts w:ascii="Calibri" w:eastAsia="Times New Roman" w:hAnsi="Calibri" w:cs="Calibri"/>
                <w:color w:val="000000"/>
              </w:rPr>
            </w:pPr>
            <w:r>
              <w:rPr>
                <w:rFonts w:ascii="Calibri" w:eastAsia="Times New Roman" w:hAnsi="Calibri" w:cs="Calibri"/>
                <w:color w:val="000000"/>
              </w:rPr>
              <w:t>20</w:t>
            </w:r>
          </w:p>
        </w:tc>
        <w:tc>
          <w:tcPr>
            <w:tcW w:w="875" w:type="dxa"/>
            <w:tcBorders>
              <w:top w:val="nil"/>
              <w:left w:val="nil"/>
              <w:bottom w:val="nil"/>
              <w:right w:val="nil"/>
            </w:tcBorders>
            <w:noWrap/>
          </w:tcPr>
          <w:p w14:paraId="24A7B0D4" w14:textId="37B171D7" w:rsidR="007C6C7B" w:rsidRDefault="00B16DB7" w:rsidP="00BC5E4D">
            <w:pPr>
              <w:jc w:val="center"/>
            </w:pPr>
            <w:r>
              <w:rPr>
                <w:rFonts w:eastAsia="Times New Roman" w:cstheme="minorHAnsi"/>
              </w:rPr>
              <w:t>3.6</w:t>
            </w:r>
          </w:p>
        </w:tc>
        <w:tc>
          <w:tcPr>
            <w:tcW w:w="1195" w:type="dxa"/>
            <w:tcBorders>
              <w:top w:val="nil"/>
              <w:left w:val="nil"/>
              <w:bottom w:val="nil"/>
              <w:right w:val="nil"/>
            </w:tcBorders>
            <w:noWrap/>
          </w:tcPr>
          <w:p w14:paraId="50377EF8" w14:textId="77777777" w:rsidR="007C6C7B" w:rsidRDefault="007C6C7B" w:rsidP="00BC5E4D">
            <w:pPr>
              <w:jc w:val="center"/>
            </w:pPr>
          </w:p>
        </w:tc>
      </w:tr>
      <w:tr w:rsidR="007C6C7B" w:rsidRPr="008D00B1" w14:paraId="1177BFC9" w14:textId="77777777" w:rsidTr="00BC5E4D">
        <w:trPr>
          <w:trHeight w:val="300"/>
        </w:trPr>
        <w:tc>
          <w:tcPr>
            <w:tcW w:w="1620" w:type="dxa"/>
            <w:tcBorders>
              <w:top w:val="nil"/>
              <w:left w:val="nil"/>
              <w:bottom w:val="nil"/>
              <w:right w:val="nil"/>
            </w:tcBorders>
            <w:noWrap/>
            <w:vAlign w:val="bottom"/>
          </w:tcPr>
          <w:p w14:paraId="34AEB217" w14:textId="77777777" w:rsidR="007C6C7B" w:rsidRPr="008D00B1" w:rsidRDefault="007C6C7B" w:rsidP="00BC5E4D">
            <w:pPr>
              <w:spacing w:after="0"/>
              <w:contextualSpacing w:val="0"/>
              <w:rPr>
                <w:rFonts w:ascii="Calibri" w:eastAsia="Times New Roman" w:hAnsi="Calibri" w:cs="Calibri"/>
                <w:color w:val="000000"/>
              </w:rPr>
            </w:pPr>
          </w:p>
        </w:tc>
        <w:tc>
          <w:tcPr>
            <w:tcW w:w="5400" w:type="dxa"/>
            <w:tcBorders>
              <w:top w:val="nil"/>
              <w:left w:val="nil"/>
              <w:bottom w:val="nil"/>
              <w:right w:val="nil"/>
            </w:tcBorders>
            <w:noWrap/>
            <w:vAlign w:val="bottom"/>
          </w:tcPr>
          <w:p w14:paraId="2CF2E1BE" w14:textId="13206581" w:rsidR="007C6C7B" w:rsidRDefault="007C6C7B" w:rsidP="00BC5E4D">
            <w:pPr>
              <w:spacing w:after="0"/>
              <w:contextualSpacing w:val="0"/>
              <w:rPr>
                <w:rFonts w:ascii="Calibri" w:eastAsia="Times New Roman" w:hAnsi="Calibri" w:cs="Calibri"/>
                <w:color w:val="000000"/>
              </w:rPr>
            </w:pPr>
            <w:r>
              <w:rPr>
                <w:rFonts w:ascii="Calibri" w:eastAsia="Times New Roman" w:hAnsi="Calibri" w:cs="Calibri"/>
                <w:color w:val="000000"/>
              </w:rPr>
              <w:t>Annotated Bibliograph 2</w:t>
            </w:r>
          </w:p>
        </w:tc>
        <w:tc>
          <w:tcPr>
            <w:tcW w:w="900" w:type="dxa"/>
            <w:tcBorders>
              <w:top w:val="nil"/>
              <w:left w:val="nil"/>
              <w:bottom w:val="nil"/>
              <w:right w:val="nil"/>
            </w:tcBorders>
            <w:noWrap/>
            <w:vAlign w:val="bottom"/>
          </w:tcPr>
          <w:p w14:paraId="7CCAF123" w14:textId="0B932188" w:rsidR="007C6C7B" w:rsidRDefault="007C6C7B" w:rsidP="00BC5E4D">
            <w:pPr>
              <w:spacing w:after="0"/>
              <w:contextualSpacing w:val="0"/>
              <w:jc w:val="center"/>
              <w:rPr>
                <w:rFonts w:ascii="Calibri" w:eastAsia="Times New Roman" w:hAnsi="Calibri" w:cs="Calibri"/>
                <w:color w:val="000000"/>
              </w:rPr>
            </w:pPr>
            <w:r>
              <w:rPr>
                <w:rFonts w:ascii="Calibri" w:eastAsia="Times New Roman" w:hAnsi="Calibri" w:cs="Calibri"/>
                <w:color w:val="000000"/>
              </w:rPr>
              <w:t>50</w:t>
            </w:r>
          </w:p>
        </w:tc>
        <w:tc>
          <w:tcPr>
            <w:tcW w:w="875" w:type="dxa"/>
            <w:tcBorders>
              <w:top w:val="nil"/>
              <w:left w:val="nil"/>
              <w:bottom w:val="nil"/>
              <w:right w:val="nil"/>
            </w:tcBorders>
            <w:noWrap/>
          </w:tcPr>
          <w:p w14:paraId="1091D7FC" w14:textId="5BE42D6A" w:rsidR="007C6C7B" w:rsidRDefault="00B16DB7" w:rsidP="00BC5E4D">
            <w:pPr>
              <w:jc w:val="center"/>
              <w:rPr>
                <w:rFonts w:eastAsia="Times New Roman" w:cstheme="minorHAnsi"/>
              </w:rPr>
            </w:pPr>
            <w:r>
              <w:rPr>
                <w:rFonts w:eastAsia="Times New Roman" w:cstheme="minorHAnsi"/>
              </w:rPr>
              <w:t>9.1</w:t>
            </w:r>
          </w:p>
        </w:tc>
        <w:tc>
          <w:tcPr>
            <w:tcW w:w="1195" w:type="dxa"/>
            <w:tcBorders>
              <w:top w:val="nil"/>
              <w:left w:val="nil"/>
              <w:bottom w:val="nil"/>
              <w:right w:val="nil"/>
            </w:tcBorders>
            <w:noWrap/>
          </w:tcPr>
          <w:p w14:paraId="46179339" w14:textId="77777777" w:rsidR="007C6C7B" w:rsidRDefault="007C6C7B" w:rsidP="00BC5E4D">
            <w:pPr>
              <w:jc w:val="center"/>
            </w:pPr>
          </w:p>
        </w:tc>
      </w:tr>
      <w:tr w:rsidR="007C6C7B" w:rsidRPr="008D00B1" w14:paraId="71BA1E0A" w14:textId="77777777" w:rsidTr="00BC5E4D">
        <w:trPr>
          <w:trHeight w:val="300"/>
        </w:trPr>
        <w:tc>
          <w:tcPr>
            <w:tcW w:w="1620" w:type="dxa"/>
            <w:tcBorders>
              <w:top w:val="nil"/>
              <w:left w:val="nil"/>
              <w:bottom w:val="nil"/>
              <w:right w:val="nil"/>
            </w:tcBorders>
            <w:noWrap/>
            <w:vAlign w:val="bottom"/>
            <w:hideMark/>
          </w:tcPr>
          <w:p w14:paraId="6000B500" w14:textId="77777777" w:rsidR="007C6C7B" w:rsidRPr="008D00B1" w:rsidRDefault="007C6C7B" w:rsidP="00BC5E4D">
            <w:pPr>
              <w:spacing w:after="0"/>
              <w:contextualSpacing w:val="0"/>
              <w:rPr>
                <w:rFonts w:ascii="Calibri" w:eastAsia="Times New Roman" w:hAnsi="Calibri" w:cs="Calibri"/>
                <w:color w:val="000000"/>
              </w:rPr>
            </w:pPr>
            <w:r w:rsidRPr="008D00B1">
              <w:rPr>
                <w:rFonts w:ascii="Calibri" w:eastAsia="Times New Roman" w:hAnsi="Calibri" w:cs="Calibri"/>
                <w:color w:val="000000"/>
              </w:rPr>
              <w:t xml:space="preserve">Week Four </w:t>
            </w:r>
          </w:p>
        </w:tc>
        <w:tc>
          <w:tcPr>
            <w:tcW w:w="5400" w:type="dxa"/>
            <w:tcBorders>
              <w:top w:val="nil"/>
              <w:left w:val="nil"/>
              <w:bottom w:val="nil"/>
              <w:right w:val="nil"/>
            </w:tcBorders>
            <w:noWrap/>
            <w:vAlign w:val="bottom"/>
            <w:hideMark/>
          </w:tcPr>
          <w:p w14:paraId="162CB2F8" w14:textId="77777777" w:rsidR="007C6C7B" w:rsidRPr="008D00B1" w:rsidRDefault="007C6C7B" w:rsidP="00BC5E4D">
            <w:pPr>
              <w:spacing w:after="0"/>
              <w:contextualSpacing w:val="0"/>
              <w:rPr>
                <w:rFonts w:ascii="Calibri" w:eastAsia="Times New Roman" w:hAnsi="Calibri" w:cs="Calibri"/>
                <w:color w:val="000000"/>
              </w:rPr>
            </w:pPr>
            <w:r>
              <w:rPr>
                <w:rFonts w:ascii="Calibri" w:eastAsia="Times New Roman" w:hAnsi="Calibri" w:cs="Calibri"/>
                <w:color w:val="000000"/>
              </w:rPr>
              <w:t>Data Mining w/ CA A/B Testing Essential Business Factors</w:t>
            </w:r>
          </w:p>
        </w:tc>
        <w:tc>
          <w:tcPr>
            <w:tcW w:w="900" w:type="dxa"/>
            <w:tcBorders>
              <w:top w:val="nil"/>
              <w:left w:val="nil"/>
              <w:bottom w:val="nil"/>
              <w:right w:val="nil"/>
            </w:tcBorders>
            <w:noWrap/>
            <w:vAlign w:val="bottom"/>
            <w:hideMark/>
          </w:tcPr>
          <w:p w14:paraId="4BDA9222" w14:textId="77777777" w:rsidR="007C6C7B" w:rsidRPr="008D00B1" w:rsidRDefault="007C6C7B" w:rsidP="00BC5E4D">
            <w:pPr>
              <w:spacing w:after="0"/>
              <w:contextualSpacing w:val="0"/>
              <w:jc w:val="center"/>
              <w:rPr>
                <w:rFonts w:ascii="Calibri" w:eastAsia="Times New Roman" w:hAnsi="Calibri" w:cs="Calibri"/>
                <w:color w:val="000000"/>
              </w:rPr>
            </w:pPr>
          </w:p>
        </w:tc>
        <w:tc>
          <w:tcPr>
            <w:tcW w:w="875" w:type="dxa"/>
            <w:tcBorders>
              <w:top w:val="nil"/>
              <w:left w:val="nil"/>
              <w:bottom w:val="nil"/>
              <w:right w:val="nil"/>
            </w:tcBorders>
            <w:noWrap/>
          </w:tcPr>
          <w:p w14:paraId="1B250B7B" w14:textId="77777777" w:rsidR="007C6C7B" w:rsidRDefault="007C6C7B" w:rsidP="00BC5E4D">
            <w:pPr>
              <w:jc w:val="center"/>
            </w:pPr>
          </w:p>
        </w:tc>
        <w:tc>
          <w:tcPr>
            <w:tcW w:w="1195" w:type="dxa"/>
            <w:tcBorders>
              <w:top w:val="nil"/>
              <w:left w:val="nil"/>
              <w:bottom w:val="nil"/>
              <w:right w:val="nil"/>
            </w:tcBorders>
            <w:noWrap/>
            <w:vAlign w:val="bottom"/>
          </w:tcPr>
          <w:p w14:paraId="77361B16" w14:textId="77777777" w:rsidR="007C6C7B" w:rsidRPr="008D00B1" w:rsidRDefault="007C6C7B" w:rsidP="00BC5E4D">
            <w:pPr>
              <w:spacing w:after="0"/>
              <w:ind w:right="-30"/>
              <w:contextualSpacing w:val="0"/>
              <w:jc w:val="center"/>
              <w:rPr>
                <w:rFonts w:ascii="Calibri" w:eastAsia="Times New Roman" w:hAnsi="Calibri" w:cs="Calibri"/>
                <w:color w:val="000000"/>
              </w:rPr>
            </w:pPr>
          </w:p>
        </w:tc>
      </w:tr>
      <w:tr w:rsidR="007C6C7B" w:rsidRPr="008D00B1" w14:paraId="0A2DF06D" w14:textId="77777777" w:rsidTr="00BC5E4D">
        <w:trPr>
          <w:trHeight w:val="300"/>
        </w:trPr>
        <w:tc>
          <w:tcPr>
            <w:tcW w:w="1620" w:type="dxa"/>
            <w:tcBorders>
              <w:top w:val="nil"/>
              <w:left w:val="nil"/>
              <w:bottom w:val="nil"/>
              <w:right w:val="nil"/>
            </w:tcBorders>
            <w:noWrap/>
            <w:vAlign w:val="bottom"/>
          </w:tcPr>
          <w:p w14:paraId="0C1F5A00" w14:textId="77777777" w:rsidR="007C6C7B" w:rsidRPr="008D00B1" w:rsidRDefault="007C6C7B" w:rsidP="007C6C7B">
            <w:pPr>
              <w:spacing w:after="0"/>
              <w:contextualSpacing w:val="0"/>
              <w:rPr>
                <w:rFonts w:ascii="Calibri" w:eastAsia="Times New Roman" w:hAnsi="Calibri" w:cs="Calibri"/>
                <w:color w:val="000000"/>
              </w:rPr>
            </w:pPr>
          </w:p>
        </w:tc>
        <w:tc>
          <w:tcPr>
            <w:tcW w:w="5400" w:type="dxa"/>
            <w:tcBorders>
              <w:top w:val="nil"/>
              <w:left w:val="nil"/>
              <w:bottom w:val="nil"/>
              <w:right w:val="nil"/>
            </w:tcBorders>
            <w:noWrap/>
            <w:vAlign w:val="bottom"/>
          </w:tcPr>
          <w:p w14:paraId="29CC68ED" w14:textId="2786C246" w:rsidR="007C6C7B" w:rsidRPr="008D00B1" w:rsidRDefault="007C6C7B" w:rsidP="007C6C7B">
            <w:pPr>
              <w:spacing w:after="0"/>
              <w:contextualSpacing w:val="0"/>
              <w:rPr>
                <w:rFonts w:ascii="Calibri" w:eastAsia="Times New Roman" w:hAnsi="Calibri" w:cs="Calibri"/>
                <w:color w:val="000000"/>
              </w:rPr>
            </w:pPr>
            <w:r>
              <w:rPr>
                <w:rFonts w:ascii="Calibri" w:eastAsia="Times New Roman" w:hAnsi="Calibri" w:cs="Calibri"/>
                <w:color w:val="000000"/>
              </w:rPr>
              <w:t>Annotated Bibliograph 3</w:t>
            </w:r>
          </w:p>
        </w:tc>
        <w:tc>
          <w:tcPr>
            <w:tcW w:w="900" w:type="dxa"/>
            <w:tcBorders>
              <w:top w:val="nil"/>
              <w:left w:val="nil"/>
              <w:bottom w:val="nil"/>
              <w:right w:val="nil"/>
            </w:tcBorders>
            <w:noWrap/>
            <w:vAlign w:val="bottom"/>
          </w:tcPr>
          <w:p w14:paraId="21E2050C" w14:textId="371D9978" w:rsidR="007C6C7B" w:rsidRPr="008D00B1" w:rsidRDefault="007C6C7B" w:rsidP="007C6C7B">
            <w:pPr>
              <w:spacing w:after="0"/>
              <w:contextualSpacing w:val="0"/>
              <w:jc w:val="center"/>
              <w:rPr>
                <w:rFonts w:ascii="Calibri" w:eastAsia="Times New Roman" w:hAnsi="Calibri" w:cs="Calibri"/>
                <w:color w:val="000000"/>
              </w:rPr>
            </w:pPr>
            <w:r>
              <w:rPr>
                <w:rFonts w:ascii="Calibri" w:eastAsia="Times New Roman" w:hAnsi="Calibri" w:cs="Calibri"/>
                <w:color w:val="000000"/>
              </w:rPr>
              <w:t>50</w:t>
            </w:r>
          </w:p>
        </w:tc>
        <w:tc>
          <w:tcPr>
            <w:tcW w:w="875" w:type="dxa"/>
            <w:tcBorders>
              <w:top w:val="nil"/>
              <w:left w:val="nil"/>
              <w:bottom w:val="nil"/>
              <w:right w:val="nil"/>
            </w:tcBorders>
            <w:noWrap/>
          </w:tcPr>
          <w:p w14:paraId="76E852A1" w14:textId="664BAF15" w:rsidR="007C6C7B" w:rsidRPr="00BD584B" w:rsidRDefault="00B16DB7" w:rsidP="007C6C7B">
            <w:pPr>
              <w:jc w:val="center"/>
              <w:rPr>
                <w:rFonts w:eastAsia="Times New Roman" w:cstheme="minorHAnsi"/>
              </w:rPr>
            </w:pPr>
            <w:r>
              <w:rPr>
                <w:rFonts w:eastAsia="Times New Roman" w:cstheme="minorHAnsi"/>
              </w:rPr>
              <w:t>9.1</w:t>
            </w:r>
          </w:p>
        </w:tc>
        <w:tc>
          <w:tcPr>
            <w:tcW w:w="1195" w:type="dxa"/>
            <w:tcBorders>
              <w:top w:val="nil"/>
              <w:left w:val="nil"/>
              <w:bottom w:val="nil"/>
              <w:right w:val="nil"/>
            </w:tcBorders>
            <w:noWrap/>
            <w:vAlign w:val="bottom"/>
          </w:tcPr>
          <w:p w14:paraId="49B6F04F" w14:textId="77777777" w:rsidR="007C6C7B" w:rsidRPr="008D00B1" w:rsidRDefault="007C6C7B" w:rsidP="007C6C7B">
            <w:pPr>
              <w:spacing w:after="0"/>
              <w:ind w:right="-30"/>
              <w:contextualSpacing w:val="0"/>
              <w:jc w:val="center"/>
              <w:rPr>
                <w:rFonts w:ascii="Calibri" w:eastAsia="Times New Roman" w:hAnsi="Calibri" w:cs="Calibri"/>
                <w:color w:val="000000"/>
              </w:rPr>
            </w:pPr>
          </w:p>
        </w:tc>
      </w:tr>
      <w:tr w:rsidR="007C6C7B" w:rsidRPr="008D00B1" w14:paraId="7D9F3677" w14:textId="77777777" w:rsidTr="00BC5E4D">
        <w:trPr>
          <w:trHeight w:val="300"/>
        </w:trPr>
        <w:tc>
          <w:tcPr>
            <w:tcW w:w="1620" w:type="dxa"/>
            <w:tcBorders>
              <w:top w:val="nil"/>
              <w:left w:val="nil"/>
              <w:bottom w:val="nil"/>
              <w:right w:val="nil"/>
            </w:tcBorders>
            <w:noWrap/>
            <w:vAlign w:val="bottom"/>
            <w:hideMark/>
          </w:tcPr>
          <w:p w14:paraId="1F6D4464" w14:textId="77777777" w:rsidR="007C6C7B" w:rsidRPr="008D00B1" w:rsidRDefault="007C6C7B" w:rsidP="007C6C7B">
            <w:pPr>
              <w:spacing w:after="0"/>
              <w:contextualSpacing w:val="0"/>
              <w:rPr>
                <w:rFonts w:ascii="Calibri" w:eastAsia="Times New Roman" w:hAnsi="Calibri" w:cs="Calibri"/>
                <w:color w:val="000000"/>
              </w:rPr>
            </w:pPr>
            <w:r w:rsidRPr="008D00B1">
              <w:rPr>
                <w:rFonts w:ascii="Calibri" w:eastAsia="Times New Roman" w:hAnsi="Calibri" w:cs="Calibri"/>
                <w:color w:val="000000"/>
              </w:rPr>
              <w:t xml:space="preserve">Week Five </w:t>
            </w:r>
          </w:p>
        </w:tc>
        <w:tc>
          <w:tcPr>
            <w:tcW w:w="5400" w:type="dxa"/>
            <w:tcBorders>
              <w:top w:val="nil"/>
              <w:left w:val="nil"/>
              <w:bottom w:val="nil"/>
              <w:right w:val="nil"/>
            </w:tcBorders>
            <w:noWrap/>
            <w:vAlign w:val="bottom"/>
            <w:hideMark/>
          </w:tcPr>
          <w:p w14:paraId="3DE56C0C" w14:textId="77777777" w:rsidR="007C6C7B" w:rsidRPr="008D00B1" w:rsidRDefault="007C6C7B" w:rsidP="007C6C7B">
            <w:pPr>
              <w:spacing w:after="0"/>
              <w:contextualSpacing w:val="0"/>
              <w:rPr>
                <w:rFonts w:ascii="Calibri" w:eastAsia="Times New Roman" w:hAnsi="Calibri" w:cs="Calibri"/>
                <w:color w:val="000000"/>
              </w:rPr>
            </w:pPr>
            <w:r>
              <w:rPr>
                <w:rFonts w:ascii="Calibri" w:eastAsia="Times New Roman" w:hAnsi="Calibri" w:cs="Calibri"/>
                <w:color w:val="000000"/>
              </w:rPr>
              <w:t>Machine Learning</w:t>
            </w:r>
            <w:r w:rsidRPr="008D00B1">
              <w:rPr>
                <w:rFonts w:ascii="Calibri" w:eastAsia="Times New Roman" w:hAnsi="Calibri" w:cs="Calibri"/>
                <w:color w:val="000000"/>
              </w:rPr>
              <w:t xml:space="preserve"> &amp; </w:t>
            </w:r>
            <w:r>
              <w:rPr>
                <w:rFonts w:ascii="Calibri" w:eastAsia="Times New Roman" w:hAnsi="Calibri" w:cs="Calibri"/>
                <w:color w:val="000000"/>
              </w:rPr>
              <w:t>Deep Learning / Cloud Services</w:t>
            </w:r>
          </w:p>
        </w:tc>
        <w:tc>
          <w:tcPr>
            <w:tcW w:w="900" w:type="dxa"/>
            <w:tcBorders>
              <w:top w:val="nil"/>
              <w:left w:val="nil"/>
              <w:bottom w:val="nil"/>
              <w:right w:val="nil"/>
            </w:tcBorders>
            <w:noWrap/>
            <w:vAlign w:val="bottom"/>
          </w:tcPr>
          <w:p w14:paraId="256ED949" w14:textId="77777777" w:rsidR="007C6C7B" w:rsidRPr="008D00B1" w:rsidRDefault="007C6C7B" w:rsidP="007C6C7B">
            <w:pPr>
              <w:spacing w:after="0"/>
              <w:contextualSpacing w:val="0"/>
              <w:jc w:val="center"/>
              <w:rPr>
                <w:rFonts w:ascii="Calibri" w:eastAsia="Times New Roman" w:hAnsi="Calibri" w:cs="Calibri"/>
                <w:color w:val="000000"/>
              </w:rPr>
            </w:pPr>
          </w:p>
        </w:tc>
        <w:tc>
          <w:tcPr>
            <w:tcW w:w="875" w:type="dxa"/>
            <w:tcBorders>
              <w:top w:val="nil"/>
              <w:left w:val="nil"/>
              <w:bottom w:val="nil"/>
              <w:right w:val="nil"/>
            </w:tcBorders>
            <w:noWrap/>
          </w:tcPr>
          <w:p w14:paraId="28927F97" w14:textId="77777777" w:rsidR="007C6C7B" w:rsidRDefault="007C6C7B" w:rsidP="007C6C7B">
            <w:pPr>
              <w:jc w:val="center"/>
            </w:pPr>
          </w:p>
        </w:tc>
        <w:tc>
          <w:tcPr>
            <w:tcW w:w="1195" w:type="dxa"/>
            <w:tcBorders>
              <w:top w:val="nil"/>
              <w:left w:val="nil"/>
              <w:bottom w:val="nil"/>
              <w:right w:val="nil"/>
            </w:tcBorders>
            <w:noWrap/>
            <w:vAlign w:val="bottom"/>
          </w:tcPr>
          <w:p w14:paraId="173594EE" w14:textId="77777777" w:rsidR="007C6C7B" w:rsidRPr="008D00B1" w:rsidRDefault="007C6C7B" w:rsidP="007C6C7B">
            <w:pPr>
              <w:spacing w:after="0"/>
              <w:ind w:right="-30"/>
              <w:contextualSpacing w:val="0"/>
              <w:jc w:val="center"/>
              <w:rPr>
                <w:rFonts w:ascii="Calibri" w:eastAsia="Times New Roman" w:hAnsi="Calibri" w:cs="Calibri"/>
                <w:color w:val="000000"/>
              </w:rPr>
            </w:pPr>
          </w:p>
        </w:tc>
      </w:tr>
      <w:tr w:rsidR="007C6C7B" w:rsidRPr="008D00B1" w14:paraId="3662D6C9" w14:textId="77777777" w:rsidTr="00BC5E4D">
        <w:trPr>
          <w:trHeight w:val="300"/>
        </w:trPr>
        <w:tc>
          <w:tcPr>
            <w:tcW w:w="1620" w:type="dxa"/>
            <w:tcBorders>
              <w:top w:val="nil"/>
              <w:left w:val="nil"/>
              <w:bottom w:val="nil"/>
              <w:right w:val="nil"/>
            </w:tcBorders>
            <w:noWrap/>
            <w:vAlign w:val="bottom"/>
          </w:tcPr>
          <w:p w14:paraId="5FF9626C" w14:textId="77777777" w:rsidR="007C6C7B" w:rsidRPr="008D00B1" w:rsidRDefault="007C6C7B" w:rsidP="007C6C7B">
            <w:pPr>
              <w:spacing w:after="0"/>
              <w:contextualSpacing w:val="0"/>
              <w:rPr>
                <w:rFonts w:ascii="Calibri" w:eastAsia="Times New Roman" w:hAnsi="Calibri" w:cs="Calibri"/>
                <w:color w:val="000000"/>
              </w:rPr>
            </w:pPr>
          </w:p>
        </w:tc>
        <w:tc>
          <w:tcPr>
            <w:tcW w:w="5400" w:type="dxa"/>
            <w:tcBorders>
              <w:top w:val="nil"/>
              <w:left w:val="nil"/>
              <w:bottom w:val="nil"/>
              <w:right w:val="nil"/>
            </w:tcBorders>
            <w:noWrap/>
            <w:vAlign w:val="bottom"/>
          </w:tcPr>
          <w:p w14:paraId="7D41B85A" w14:textId="77777777" w:rsidR="007C6C7B" w:rsidRPr="008D00B1" w:rsidRDefault="007C6C7B" w:rsidP="007C6C7B">
            <w:pPr>
              <w:spacing w:after="0"/>
              <w:contextualSpacing w:val="0"/>
              <w:rPr>
                <w:rFonts w:ascii="Calibri" w:eastAsia="Times New Roman" w:hAnsi="Calibri" w:cs="Calibri"/>
                <w:color w:val="000000"/>
              </w:rPr>
            </w:pPr>
            <w:r>
              <w:rPr>
                <w:rFonts w:ascii="Calibri" w:eastAsia="Times New Roman" w:hAnsi="Calibri" w:cs="Calibri"/>
                <w:color w:val="000000"/>
              </w:rPr>
              <w:t>Analytics Internship</w:t>
            </w:r>
            <w:r w:rsidRPr="008D00B1">
              <w:rPr>
                <w:rFonts w:ascii="Calibri" w:eastAsia="Times New Roman" w:hAnsi="Calibri" w:cs="Calibri"/>
                <w:color w:val="000000"/>
              </w:rPr>
              <w:t xml:space="preserve"> Round</w:t>
            </w:r>
            <w:r>
              <w:rPr>
                <w:rFonts w:ascii="Calibri" w:eastAsia="Times New Roman" w:hAnsi="Calibri" w:cs="Calibri"/>
                <w:color w:val="000000"/>
              </w:rPr>
              <w:t>s</w:t>
            </w:r>
            <w:r w:rsidRPr="008D00B1">
              <w:rPr>
                <w:rFonts w:ascii="Calibri" w:eastAsia="Times New Roman" w:hAnsi="Calibri" w:cs="Calibri"/>
                <w:color w:val="000000"/>
              </w:rPr>
              <w:t xml:space="preserve"> </w:t>
            </w:r>
            <w:r>
              <w:rPr>
                <w:rFonts w:ascii="Calibri" w:eastAsia="Times New Roman" w:hAnsi="Calibri" w:cs="Calibri"/>
                <w:color w:val="000000"/>
              </w:rPr>
              <w:t>4 &amp; 5</w:t>
            </w:r>
          </w:p>
        </w:tc>
        <w:tc>
          <w:tcPr>
            <w:tcW w:w="900" w:type="dxa"/>
            <w:tcBorders>
              <w:top w:val="nil"/>
              <w:left w:val="nil"/>
              <w:bottom w:val="nil"/>
              <w:right w:val="nil"/>
            </w:tcBorders>
            <w:noWrap/>
            <w:vAlign w:val="bottom"/>
          </w:tcPr>
          <w:p w14:paraId="5D4A3CD8" w14:textId="77777777" w:rsidR="007C6C7B" w:rsidRPr="008D00B1" w:rsidRDefault="007C6C7B" w:rsidP="007C6C7B">
            <w:pPr>
              <w:spacing w:after="0"/>
              <w:contextualSpacing w:val="0"/>
              <w:jc w:val="center"/>
              <w:rPr>
                <w:rFonts w:ascii="Calibri" w:eastAsia="Times New Roman" w:hAnsi="Calibri" w:cs="Calibri"/>
                <w:color w:val="000000"/>
              </w:rPr>
            </w:pPr>
            <w:r>
              <w:rPr>
                <w:rFonts w:ascii="Calibri" w:eastAsia="Times New Roman" w:hAnsi="Calibri" w:cs="Calibri"/>
                <w:color w:val="000000"/>
              </w:rPr>
              <w:t>4</w:t>
            </w:r>
            <w:r w:rsidRPr="008D00B1">
              <w:rPr>
                <w:rFonts w:ascii="Calibri" w:eastAsia="Times New Roman" w:hAnsi="Calibri" w:cs="Calibri"/>
                <w:color w:val="000000"/>
              </w:rPr>
              <w:t>0</w:t>
            </w:r>
          </w:p>
        </w:tc>
        <w:tc>
          <w:tcPr>
            <w:tcW w:w="875" w:type="dxa"/>
            <w:tcBorders>
              <w:top w:val="nil"/>
              <w:left w:val="nil"/>
              <w:bottom w:val="nil"/>
              <w:right w:val="nil"/>
            </w:tcBorders>
            <w:noWrap/>
          </w:tcPr>
          <w:p w14:paraId="040D16E5" w14:textId="63F40104" w:rsidR="007C6C7B" w:rsidRPr="00353881" w:rsidRDefault="007C6C7B" w:rsidP="007C6C7B">
            <w:pPr>
              <w:jc w:val="center"/>
              <w:rPr>
                <w:rFonts w:eastAsia="Times New Roman" w:cstheme="minorHAnsi"/>
              </w:rPr>
            </w:pPr>
            <w:r>
              <w:rPr>
                <w:rFonts w:eastAsia="Times New Roman" w:cstheme="minorHAnsi"/>
              </w:rPr>
              <w:t>7.</w:t>
            </w:r>
            <w:r w:rsidR="00B16DB7">
              <w:rPr>
                <w:rFonts w:eastAsia="Times New Roman" w:cstheme="minorHAnsi"/>
              </w:rPr>
              <w:t>3</w:t>
            </w:r>
          </w:p>
        </w:tc>
        <w:tc>
          <w:tcPr>
            <w:tcW w:w="1195" w:type="dxa"/>
            <w:tcBorders>
              <w:top w:val="nil"/>
              <w:left w:val="nil"/>
              <w:bottom w:val="nil"/>
              <w:right w:val="nil"/>
            </w:tcBorders>
            <w:noWrap/>
            <w:vAlign w:val="bottom"/>
          </w:tcPr>
          <w:p w14:paraId="0533FC4D" w14:textId="77777777" w:rsidR="007C6C7B" w:rsidRPr="008D00B1" w:rsidRDefault="007C6C7B" w:rsidP="007C6C7B">
            <w:pPr>
              <w:spacing w:after="0"/>
              <w:ind w:right="-30"/>
              <w:contextualSpacing w:val="0"/>
              <w:jc w:val="center"/>
              <w:rPr>
                <w:rFonts w:ascii="Calibri" w:eastAsia="Times New Roman" w:hAnsi="Calibri" w:cs="Calibri"/>
                <w:color w:val="000000"/>
              </w:rPr>
            </w:pPr>
          </w:p>
        </w:tc>
      </w:tr>
      <w:tr w:rsidR="007C6C7B" w:rsidRPr="008D00B1" w14:paraId="2052BFF9" w14:textId="77777777" w:rsidTr="00BC5E4D">
        <w:trPr>
          <w:trHeight w:val="300"/>
        </w:trPr>
        <w:tc>
          <w:tcPr>
            <w:tcW w:w="1620" w:type="dxa"/>
            <w:tcBorders>
              <w:top w:val="nil"/>
              <w:left w:val="nil"/>
              <w:bottom w:val="nil"/>
              <w:right w:val="nil"/>
            </w:tcBorders>
            <w:noWrap/>
            <w:vAlign w:val="bottom"/>
          </w:tcPr>
          <w:p w14:paraId="08D6BB6F" w14:textId="77777777" w:rsidR="007C6C7B" w:rsidRPr="008D00B1" w:rsidRDefault="007C6C7B" w:rsidP="007C6C7B">
            <w:pPr>
              <w:spacing w:after="0"/>
              <w:contextualSpacing w:val="0"/>
              <w:rPr>
                <w:rFonts w:ascii="Calibri" w:eastAsia="Times New Roman" w:hAnsi="Calibri" w:cs="Calibri"/>
                <w:color w:val="000000"/>
              </w:rPr>
            </w:pPr>
          </w:p>
        </w:tc>
        <w:tc>
          <w:tcPr>
            <w:tcW w:w="5400" w:type="dxa"/>
            <w:tcBorders>
              <w:top w:val="nil"/>
              <w:left w:val="nil"/>
              <w:bottom w:val="nil"/>
              <w:right w:val="nil"/>
            </w:tcBorders>
            <w:noWrap/>
            <w:vAlign w:val="bottom"/>
          </w:tcPr>
          <w:p w14:paraId="30E13FB5" w14:textId="77777777" w:rsidR="007C6C7B" w:rsidRPr="008D00B1" w:rsidRDefault="007C6C7B" w:rsidP="007C6C7B">
            <w:pPr>
              <w:spacing w:after="0"/>
              <w:contextualSpacing w:val="0"/>
              <w:rPr>
                <w:rFonts w:ascii="Calibri" w:eastAsia="Times New Roman" w:hAnsi="Calibri" w:cs="Calibri"/>
                <w:color w:val="000000"/>
              </w:rPr>
            </w:pPr>
            <w:r>
              <w:rPr>
                <w:rFonts w:ascii="Calibri" w:eastAsia="Times New Roman" w:hAnsi="Calibri" w:cs="Calibri"/>
                <w:color w:val="000000"/>
              </w:rPr>
              <w:t>Discussion 2</w:t>
            </w:r>
          </w:p>
        </w:tc>
        <w:tc>
          <w:tcPr>
            <w:tcW w:w="900" w:type="dxa"/>
            <w:tcBorders>
              <w:top w:val="nil"/>
              <w:left w:val="nil"/>
              <w:bottom w:val="nil"/>
              <w:right w:val="nil"/>
            </w:tcBorders>
            <w:noWrap/>
            <w:vAlign w:val="bottom"/>
          </w:tcPr>
          <w:p w14:paraId="4C55C6F0" w14:textId="77777777" w:rsidR="007C6C7B" w:rsidRPr="008D00B1" w:rsidRDefault="007C6C7B" w:rsidP="007C6C7B">
            <w:pPr>
              <w:spacing w:after="0"/>
              <w:contextualSpacing w:val="0"/>
              <w:jc w:val="center"/>
              <w:rPr>
                <w:rFonts w:ascii="Calibri" w:eastAsia="Times New Roman" w:hAnsi="Calibri" w:cs="Calibri"/>
                <w:color w:val="000000"/>
              </w:rPr>
            </w:pPr>
            <w:r>
              <w:rPr>
                <w:rFonts w:ascii="Calibri" w:eastAsia="Times New Roman" w:hAnsi="Calibri" w:cs="Calibri"/>
                <w:color w:val="000000"/>
              </w:rPr>
              <w:t>2</w:t>
            </w:r>
            <w:r w:rsidRPr="008D00B1">
              <w:rPr>
                <w:rFonts w:ascii="Calibri" w:eastAsia="Times New Roman" w:hAnsi="Calibri" w:cs="Calibri"/>
                <w:color w:val="000000"/>
              </w:rPr>
              <w:t>0</w:t>
            </w:r>
          </w:p>
        </w:tc>
        <w:tc>
          <w:tcPr>
            <w:tcW w:w="875" w:type="dxa"/>
            <w:tcBorders>
              <w:top w:val="nil"/>
              <w:left w:val="nil"/>
              <w:bottom w:val="nil"/>
              <w:right w:val="nil"/>
            </w:tcBorders>
            <w:noWrap/>
          </w:tcPr>
          <w:p w14:paraId="11BDCA45" w14:textId="362B0C32" w:rsidR="007C6C7B" w:rsidRPr="00353881" w:rsidRDefault="00B16DB7" w:rsidP="007C6C7B">
            <w:pPr>
              <w:jc w:val="center"/>
              <w:rPr>
                <w:rFonts w:eastAsia="Times New Roman" w:cstheme="minorHAnsi"/>
              </w:rPr>
            </w:pPr>
            <w:r>
              <w:rPr>
                <w:rFonts w:eastAsia="Times New Roman" w:cstheme="minorHAnsi"/>
              </w:rPr>
              <w:t>3.6</w:t>
            </w:r>
          </w:p>
        </w:tc>
        <w:tc>
          <w:tcPr>
            <w:tcW w:w="1195" w:type="dxa"/>
            <w:tcBorders>
              <w:top w:val="nil"/>
              <w:left w:val="nil"/>
              <w:bottom w:val="nil"/>
              <w:right w:val="nil"/>
            </w:tcBorders>
            <w:noWrap/>
            <w:vAlign w:val="bottom"/>
          </w:tcPr>
          <w:p w14:paraId="39056DD1" w14:textId="77777777" w:rsidR="007C6C7B" w:rsidRPr="008D00B1" w:rsidRDefault="007C6C7B" w:rsidP="007C6C7B">
            <w:pPr>
              <w:spacing w:after="0"/>
              <w:ind w:right="-30"/>
              <w:contextualSpacing w:val="0"/>
              <w:jc w:val="center"/>
              <w:rPr>
                <w:rFonts w:ascii="Calibri" w:eastAsia="Times New Roman" w:hAnsi="Calibri" w:cs="Calibri"/>
                <w:color w:val="000000"/>
              </w:rPr>
            </w:pPr>
          </w:p>
        </w:tc>
      </w:tr>
      <w:tr w:rsidR="007C6C7B" w:rsidRPr="008D00B1" w14:paraId="58C302C4" w14:textId="77777777" w:rsidTr="00BC5E4D">
        <w:trPr>
          <w:trHeight w:val="300"/>
        </w:trPr>
        <w:tc>
          <w:tcPr>
            <w:tcW w:w="1620" w:type="dxa"/>
            <w:tcBorders>
              <w:top w:val="nil"/>
              <w:left w:val="nil"/>
              <w:bottom w:val="nil"/>
              <w:right w:val="nil"/>
            </w:tcBorders>
            <w:noWrap/>
            <w:vAlign w:val="bottom"/>
          </w:tcPr>
          <w:p w14:paraId="5F470945" w14:textId="77777777" w:rsidR="007C6C7B" w:rsidRPr="008D00B1" w:rsidRDefault="007C6C7B" w:rsidP="007C6C7B">
            <w:pPr>
              <w:spacing w:after="0"/>
              <w:contextualSpacing w:val="0"/>
              <w:rPr>
                <w:rFonts w:ascii="Calibri" w:eastAsia="Times New Roman" w:hAnsi="Calibri" w:cs="Calibri"/>
                <w:color w:val="000000"/>
              </w:rPr>
            </w:pPr>
          </w:p>
        </w:tc>
        <w:tc>
          <w:tcPr>
            <w:tcW w:w="5400" w:type="dxa"/>
            <w:tcBorders>
              <w:top w:val="nil"/>
              <w:left w:val="nil"/>
              <w:bottom w:val="nil"/>
              <w:right w:val="nil"/>
            </w:tcBorders>
            <w:noWrap/>
            <w:vAlign w:val="bottom"/>
          </w:tcPr>
          <w:p w14:paraId="433B8E68" w14:textId="651E4882" w:rsidR="007C6C7B" w:rsidRDefault="007C6C7B" w:rsidP="007C6C7B">
            <w:pPr>
              <w:spacing w:after="0"/>
              <w:contextualSpacing w:val="0"/>
              <w:rPr>
                <w:rFonts w:ascii="Calibri" w:eastAsia="Times New Roman" w:hAnsi="Calibri" w:cs="Calibri"/>
                <w:color w:val="000000"/>
              </w:rPr>
            </w:pPr>
            <w:r>
              <w:rPr>
                <w:rFonts w:ascii="Calibri" w:eastAsia="Times New Roman" w:hAnsi="Calibri" w:cs="Calibri"/>
                <w:color w:val="000000"/>
              </w:rPr>
              <w:t>Annotated Bibliograph 4</w:t>
            </w:r>
          </w:p>
        </w:tc>
        <w:tc>
          <w:tcPr>
            <w:tcW w:w="900" w:type="dxa"/>
            <w:tcBorders>
              <w:top w:val="nil"/>
              <w:left w:val="nil"/>
              <w:bottom w:val="nil"/>
              <w:right w:val="nil"/>
            </w:tcBorders>
            <w:noWrap/>
            <w:vAlign w:val="bottom"/>
          </w:tcPr>
          <w:p w14:paraId="5ED30CA9" w14:textId="4E2FAC5E" w:rsidR="007C6C7B" w:rsidRDefault="007C6C7B" w:rsidP="007C6C7B">
            <w:pPr>
              <w:spacing w:after="0"/>
              <w:contextualSpacing w:val="0"/>
              <w:jc w:val="center"/>
              <w:rPr>
                <w:rFonts w:ascii="Calibri" w:eastAsia="Times New Roman" w:hAnsi="Calibri" w:cs="Calibri"/>
                <w:color w:val="000000"/>
              </w:rPr>
            </w:pPr>
            <w:r>
              <w:rPr>
                <w:rFonts w:ascii="Calibri" w:eastAsia="Times New Roman" w:hAnsi="Calibri" w:cs="Calibri"/>
                <w:color w:val="000000"/>
              </w:rPr>
              <w:t>50</w:t>
            </w:r>
          </w:p>
        </w:tc>
        <w:tc>
          <w:tcPr>
            <w:tcW w:w="875" w:type="dxa"/>
            <w:tcBorders>
              <w:top w:val="nil"/>
              <w:left w:val="nil"/>
              <w:bottom w:val="nil"/>
              <w:right w:val="nil"/>
            </w:tcBorders>
            <w:noWrap/>
          </w:tcPr>
          <w:p w14:paraId="6199AA46" w14:textId="008893E5" w:rsidR="007C6C7B" w:rsidRDefault="00B16DB7" w:rsidP="007C6C7B">
            <w:pPr>
              <w:jc w:val="center"/>
              <w:rPr>
                <w:rFonts w:eastAsia="Times New Roman" w:cstheme="minorHAnsi"/>
              </w:rPr>
            </w:pPr>
            <w:r>
              <w:rPr>
                <w:rFonts w:eastAsia="Times New Roman" w:cstheme="minorHAnsi"/>
              </w:rPr>
              <w:t>9.1</w:t>
            </w:r>
          </w:p>
        </w:tc>
        <w:tc>
          <w:tcPr>
            <w:tcW w:w="1195" w:type="dxa"/>
            <w:tcBorders>
              <w:top w:val="nil"/>
              <w:left w:val="nil"/>
              <w:bottom w:val="nil"/>
              <w:right w:val="nil"/>
            </w:tcBorders>
            <w:noWrap/>
            <w:vAlign w:val="bottom"/>
          </w:tcPr>
          <w:p w14:paraId="5F263B6F" w14:textId="77777777" w:rsidR="007C6C7B" w:rsidRPr="008D00B1" w:rsidRDefault="007C6C7B" w:rsidP="007C6C7B">
            <w:pPr>
              <w:spacing w:after="0"/>
              <w:ind w:right="-30"/>
              <w:contextualSpacing w:val="0"/>
              <w:jc w:val="center"/>
              <w:rPr>
                <w:rFonts w:ascii="Calibri" w:eastAsia="Times New Roman" w:hAnsi="Calibri" w:cs="Calibri"/>
                <w:color w:val="000000"/>
              </w:rPr>
            </w:pPr>
          </w:p>
        </w:tc>
      </w:tr>
      <w:tr w:rsidR="007C6C7B" w:rsidRPr="008D00B1" w14:paraId="386B7580" w14:textId="77777777" w:rsidTr="00BC5E4D">
        <w:trPr>
          <w:trHeight w:val="300"/>
        </w:trPr>
        <w:tc>
          <w:tcPr>
            <w:tcW w:w="1620" w:type="dxa"/>
            <w:tcBorders>
              <w:top w:val="nil"/>
              <w:left w:val="nil"/>
              <w:bottom w:val="nil"/>
              <w:right w:val="nil"/>
            </w:tcBorders>
            <w:noWrap/>
            <w:vAlign w:val="bottom"/>
          </w:tcPr>
          <w:p w14:paraId="219B6D27" w14:textId="77777777" w:rsidR="007C6C7B" w:rsidRPr="008D00B1" w:rsidRDefault="007C6C7B" w:rsidP="007C6C7B">
            <w:pPr>
              <w:spacing w:after="0"/>
              <w:contextualSpacing w:val="0"/>
              <w:rPr>
                <w:rFonts w:ascii="Calibri" w:eastAsia="Times New Roman" w:hAnsi="Calibri" w:cs="Calibri"/>
                <w:color w:val="000000"/>
              </w:rPr>
            </w:pPr>
            <w:r w:rsidRPr="008D00B1">
              <w:rPr>
                <w:rFonts w:ascii="Calibri" w:eastAsia="Times New Roman" w:hAnsi="Calibri" w:cs="Calibri"/>
                <w:color w:val="000000"/>
              </w:rPr>
              <w:t>Week Six</w:t>
            </w:r>
          </w:p>
        </w:tc>
        <w:tc>
          <w:tcPr>
            <w:tcW w:w="5400" w:type="dxa"/>
            <w:tcBorders>
              <w:top w:val="nil"/>
              <w:left w:val="nil"/>
              <w:bottom w:val="nil"/>
              <w:right w:val="nil"/>
            </w:tcBorders>
            <w:noWrap/>
            <w:vAlign w:val="bottom"/>
          </w:tcPr>
          <w:p w14:paraId="62B745C3" w14:textId="77777777" w:rsidR="007C6C7B" w:rsidRPr="008D00B1" w:rsidRDefault="007C6C7B" w:rsidP="007C6C7B">
            <w:pPr>
              <w:spacing w:after="0"/>
              <w:contextualSpacing w:val="0"/>
              <w:rPr>
                <w:rFonts w:ascii="Calibri" w:eastAsia="Times New Roman" w:hAnsi="Calibri" w:cs="Calibri"/>
                <w:color w:val="000000"/>
              </w:rPr>
            </w:pPr>
            <w:r>
              <w:rPr>
                <w:rFonts w:ascii="Calibri" w:eastAsia="Times New Roman" w:hAnsi="Calibri" w:cs="Calibri"/>
                <w:color w:val="000000"/>
              </w:rPr>
              <w:t>Web Analytics / Analytics for IOT / Storytelling</w:t>
            </w:r>
          </w:p>
        </w:tc>
        <w:tc>
          <w:tcPr>
            <w:tcW w:w="900" w:type="dxa"/>
            <w:tcBorders>
              <w:top w:val="nil"/>
              <w:left w:val="nil"/>
              <w:bottom w:val="nil"/>
              <w:right w:val="nil"/>
            </w:tcBorders>
            <w:noWrap/>
            <w:vAlign w:val="bottom"/>
          </w:tcPr>
          <w:p w14:paraId="2BFC2674" w14:textId="77777777" w:rsidR="007C6C7B" w:rsidRPr="008D00B1" w:rsidRDefault="007C6C7B" w:rsidP="007C6C7B">
            <w:pPr>
              <w:spacing w:after="0"/>
              <w:contextualSpacing w:val="0"/>
              <w:jc w:val="center"/>
              <w:rPr>
                <w:rFonts w:ascii="Calibri" w:eastAsia="Times New Roman" w:hAnsi="Calibri" w:cs="Calibri"/>
                <w:color w:val="000000"/>
              </w:rPr>
            </w:pPr>
          </w:p>
        </w:tc>
        <w:tc>
          <w:tcPr>
            <w:tcW w:w="875" w:type="dxa"/>
            <w:tcBorders>
              <w:top w:val="nil"/>
              <w:left w:val="nil"/>
              <w:bottom w:val="nil"/>
              <w:right w:val="nil"/>
            </w:tcBorders>
            <w:noWrap/>
          </w:tcPr>
          <w:p w14:paraId="035BF71A" w14:textId="77777777" w:rsidR="007C6C7B" w:rsidRPr="00C304BB" w:rsidRDefault="007C6C7B" w:rsidP="007C6C7B">
            <w:pPr>
              <w:jc w:val="center"/>
              <w:rPr>
                <w:rFonts w:eastAsia="Times New Roman" w:cstheme="minorHAnsi"/>
              </w:rPr>
            </w:pPr>
          </w:p>
        </w:tc>
        <w:tc>
          <w:tcPr>
            <w:tcW w:w="1195" w:type="dxa"/>
            <w:tcBorders>
              <w:top w:val="nil"/>
              <w:left w:val="nil"/>
              <w:bottom w:val="nil"/>
              <w:right w:val="nil"/>
            </w:tcBorders>
            <w:noWrap/>
            <w:vAlign w:val="bottom"/>
          </w:tcPr>
          <w:p w14:paraId="7A235471" w14:textId="77777777" w:rsidR="007C6C7B" w:rsidRPr="008D00B1" w:rsidRDefault="007C6C7B" w:rsidP="007C6C7B">
            <w:pPr>
              <w:spacing w:after="0"/>
              <w:ind w:right="-30"/>
              <w:contextualSpacing w:val="0"/>
              <w:jc w:val="center"/>
              <w:rPr>
                <w:rFonts w:ascii="Calibri" w:eastAsia="Times New Roman" w:hAnsi="Calibri" w:cs="Calibri"/>
                <w:color w:val="000000"/>
              </w:rPr>
            </w:pPr>
          </w:p>
        </w:tc>
      </w:tr>
      <w:tr w:rsidR="007C6C7B" w:rsidRPr="008D00B1" w14:paraId="5D8FE122" w14:textId="77777777" w:rsidTr="00BC5E4D">
        <w:trPr>
          <w:trHeight w:val="300"/>
        </w:trPr>
        <w:tc>
          <w:tcPr>
            <w:tcW w:w="1620" w:type="dxa"/>
            <w:tcBorders>
              <w:top w:val="nil"/>
              <w:left w:val="nil"/>
              <w:bottom w:val="nil"/>
              <w:right w:val="nil"/>
            </w:tcBorders>
            <w:noWrap/>
            <w:vAlign w:val="bottom"/>
          </w:tcPr>
          <w:p w14:paraId="0D87927C" w14:textId="77777777" w:rsidR="007C6C7B" w:rsidRPr="008D00B1" w:rsidRDefault="007C6C7B" w:rsidP="007C6C7B">
            <w:pPr>
              <w:spacing w:after="0"/>
              <w:contextualSpacing w:val="0"/>
              <w:rPr>
                <w:rFonts w:ascii="Calibri" w:eastAsia="Times New Roman" w:hAnsi="Calibri" w:cs="Calibri"/>
                <w:color w:val="000000"/>
              </w:rPr>
            </w:pPr>
          </w:p>
        </w:tc>
        <w:tc>
          <w:tcPr>
            <w:tcW w:w="5400" w:type="dxa"/>
            <w:tcBorders>
              <w:top w:val="nil"/>
              <w:left w:val="nil"/>
              <w:bottom w:val="nil"/>
              <w:right w:val="nil"/>
            </w:tcBorders>
            <w:noWrap/>
            <w:vAlign w:val="bottom"/>
          </w:tcPr>
          <w:p w14:paraId="250B5080" w14:textId="77777777" w:rsidR="007C6C7B" w:rsidRDefault="007C6C7B" w:rsidP="007C6C7B">
            <w:pPr>
              <w:spacing w:after="0"/>
              <w:contextualSpacing w:val="0"/>
              <w:rPr>
                <w:rFonts w:ascii="Calibri" w:eastAsia="Times New Roman" w:hAnsi="Calibri" w:cs="Calibri"/>
                <w:color w:val="000000"/>
              </w:rPr>
            </w:pPr>
            <w:r>
              <w:rPr>
                <w:rFonts w:ascii="Calibri" w:eastAsia="Times New Roman" w:hAnsi="Calibri" w:cs="Calibri"/>
                <w:color w:val="000000"/>
              </w:rPr>
              <w:t>Analytics Internship</w:t>
            </w:r>
            <w:r w:rsidRPr="008D00B1">
              <w:rPr>
                <w:rFonts w:ascii="Calibri" w:eastAsia="Times New Roman" w:hAnsi="Calibri" w:cs="Calibri"/>
                <w:color w:val="000000"/>
              </w:rPr>
              <w:t xml:space="preserve"> Round</w:t>
            </w:r>
            <w:r>
              <w:rPr>
                <w:rFonts w:ascii="Calibri" w:eastAsia="Times New Roman" w:hAnsi="Calibri" w:cs="Calibri"/>
                <w:color w:val="000000"/>
              </w:rPr>
              <w:t>s</w:t>
            </w:r>
            <w:r w:rsidRPr="008D00B1">
              <w:rPr>
                <w:rFonts w:ascii="Calibri" w:eastAsia="Times New Roman" w:hAnsi="Calibri" w:cs="Calibri"/>
                <w:color w:val="000000"/>
              </w:rPr>
              <w:t xml:space="preserve"> </w:t>
            </w:r>
            <w:r>
              <w:rPr>
                <w:rFonts w:ascii="Calibri" w:eastAsia="Times New Roman" w:hAnsi="Calibri" w:cs="Calibri"/>
                <w:color w:val="000000"/>
              </w:rPr>
              <w:t>6 &amp; 7</w:t>
            </w:r>
          </w:p>
        </w:tc>
        <w:tc>
          <w:tcPr>
            <w:tcW w:w="900" w:type="dxa"/>
            <w:tcBorders>
              <w:top w:val="nil"/>
              <w:left w:val="nil"/>
              <w:bottom w:val="nil"/>
              <w:right w:val="nil"/>
            </w:tcBorders>
            <w:noWrap/>
            <w:vAlign w:val="bottom"/>
          </w:tcPr>
          <w:p w14:paraId="3E1C13D8" w14:textId="77777777" w:rsidR="007C6C7B" w:rsidRDefault="007C6C7B" w:rsidP="007C6C7B">
            <w:pPr>
              <w:spacing w:after="0"/>
              <w:contextualSpacing w:val="0"/>
              <w:jc w:val="center"/>
              <w:rPr>
                <w:rFonts w:ascii="Calibri" w:eastAsia="Times New Roman" w:hAnsi="Calibri" w:cs="Calibri"/>
                <w:color w:val="000000"/>
              </w:rPr>
            </w:pPr>
            <w:r>
              <w:rPr>
                <w:rFonts w:ascii="Calibri" w:eastAsia="Times New Roman" w:hAnsi="Calibri" w:cs="Calibri"/>
                <w:color w:val="000000"/>
              </w:rPr>
              <w:t>40</w:t>
            </w:r>
          </w:p>
        </w:tc>
        <w:tc>
          <w:tcPr>
            <w:tcW w:w="875" w:type="dxa"/>
            <w:tcBorders>
              <w:top w:val="nil"/>
              <w:left w:val="nil"/>
              <w:bottom w:val="nil"/>
              <w:right w:val="nil"/>
            </w:tcBorders>
            <w:noWrap/>
          </w:tcPr>
          <w:p w14:paraId="56321B09" w14:textId="7C7264F7" w:rsidR="007C6C7B" w:rsidRPr="00E930AC" w:rsidRDefault="00B16DB7" w:rsidP="007C6C7B">
            <w:pPr>
              <w:jc w:val="center"/>
              <w:rPr>
                <w:rFonts w:eastAsia="Times New Roman" w:cstheme="minorHAnsi"/>
              </w:rPr>
            </w:pPr>
            <w:r>
              <w:rPr>
                <w:rFonts w:eastAsia="Times New Roman" w:cstheme="minorHAnsi"/>
              </w:rPr>
              <w:t>7.3</w:t>
            </w:r>
          </w:p>
        </w:tc>
        <w:tc>
          <w:tcPr>
            <w:tcW w:w="1195" w:type="dxa"/>
            <w:tcBorders>
              <w:top w:val="nil"/>
              <w:left w:val="nil"/>
              <w:bottom w:val="nil"/>
              <w:right w:val="nil"/>
            </w:tcBorders>
            <w:noWrap/>
            <w:vAlign w:val="bottom"/>
          </w:tcPr>
          <w:p w14:paraId="5B4412BE" w14:textId="77777777" w:rsidR="007C6C7B" w:rsidRPr="008D00B1" w:rsidRDefault="007C6C7B" w:rsidP="007C6C7B">
            <w:pPr>
              <w:spacing w:after="0"/>
              <w:ind w:right="-30"/>
              <w:contextualSpacing w:val="0"/>
              <w:jc w:val="center"/>
              <w:rPr>
                <w:rFonts w:ascii="Calibri" w:eastAsia="Times New Roman" w:hAnsi="Calibri" w:cs="Calibri"/>
                <w:color w:val="000000"/>
              </w:rPr>
            </w:pPr>
          </w:p>
        </w:tc>
      </w:tr>
      <w:tr w:rsidR="007C6C7B" w:rsidRPr="008D00B1" w14:paraId="7B5B9309" w14:textId="77777777" w:rsidTr="00BC5E4D">
        <w:trPr>
          <w:trHeight w:val="300"/>
        </w:trPr>
        <w:tc>
          <w:tcPr>
            <w:tcW w:w="1620" w:type="dxa"/>
            <w:tcBorders>
              <w:top w:val="nil"/>
              <w:left w:val="nil"/>
              <w:bottom w:val="nil"/>
              <w:right w:val="nil"/>
            </w:tcBorders>
            <w:noWrap/>
            <w:vAlign w:val="bottom"/>
            <w:hideMark/>
          </w:tcPr>
          <w:p w14:paraId="73BCB495" w14:textId="77777777" w:rsidR="007C6C7B" w:rsidRPr="008D00B1" w:rsidRDefault="007C6C7B" w:rsidP="007C6C7B">
            <w:pPr>
              <w:spacing w:after="0"/>
              <w:contextualSpacing w:val="0"/>
              <w:jc w:val="right"/>
              <w:rPr>
                <w:rFonts w:ascii="Calibri" w:eastAsia="Times New Roman" w:hAnsi="Calibri" w:cs="Calibri"/>
                <w:color w:val="000000"/>
              </w:rPr>
            </w:pPr>
          </w:p>
        </w:tc>
        <w:tc>
          <w:tcPr>
            <w:tcW w:w="5400" w:type="dxa"/>
            <w:tcBorders>
              <w:top w:val="nil"/>
              <w:left w:val="nil"/>
              <w:bottom w:val="nil"/>
              <w:right w:val="nil"/>
            </w:tcBorders>
            <w:noWrap/>
            <w:vAlign w:val="bottom"/>
          </w:tcPr>
          <w:p w14:paraId="2968B32A" w14:textId="77777777" w:rsidR="007C6C7B" w:rsidRPr="008D00B1" w:rsidRDefault="007C6C7B" w:rsidP="007C6C7B">
            <w:pPr>
              <w:spacing w:after="0"/>
              <w:contextualSpacing w:val="0"/>
              <w:rPr>
                <w:rFonts w:ascii="Calibri" w:eastAsia="Times New Roman" w:hAnsi="Calibri" w:cs="Calibri"/>
                <w:color w:val="000000"/>
              </w:rPr>
            </w:pPr>
            <w:r>
              <w:rPr>
                <w:rFonts w:ascii="Calibri" w:eastAsia="Times New Roman" w:hAnsi="Calibri" w:cs="Calibri"/>
                <w:color w:val="000000"/>
              </w:rPr>
              <w:t>Discussion 2 Response</w:t>
            </w:r>
          </w:p>
        </w:tc>
        <w:tc>
          <w:tcPr>
            <w:tcW w:w="900" w:type="dxa"/>
            <w:tcBorders>
              <w:top w:val="nil"/>
              <w:left w:val="nil"/>
              <w:bottom w:val="nil"/>
              <w:right w:val="nil"/>
            </w:tcBorders>
            <w:noWrap/>
            <w:vAlign w:val="bottom"/>
          </w:tcPr>
          <w:p w14:paraId="30AE0FA0" w14:textId="77777777" w:rsidR="007C6C7B" w:rsidRPr="008D00B1" w:rsidRDefault="007C6C7B" w:rsidP="007C6C7B">
            <w:pPr>
              <w:spacing w:after="0"/>
              <w:contextualSpacing w:val="0"/>
              <w:jc w:val="center"/>
              <w:rPr>
                <w:rFonts w:ascii="Calibri" w:eastAsia="Times New Roman" w:hAnsi="Calibri" w:cs="Calibri"/>
                <w:color w:val="000000"/>
              </w:rPr>
            </w:pPr>
            <w:r>
              <w:rPr>
                <w:rFonts w:ascii="Calibri" w:eastAsia="Times New Roman" w:hAnsi="Calibri" w:cs="Calibri"/>
                <w:color w:val="000000"/>
              </w:rPr>
              <w:t>20</w:t>
            </w:r>
          </w:p>
        </w:tc>
        <w:tc>
          <w:tcPr>
            <w:tcW w:w="875" w:type="dxa"/>
            <w:tcBorders>
              <w:top w:val="nil"/>
              <w:left w:val="nil"/>
              <w:bottom w:val="nil"/>
              <w:right w:val="nil"/>
            </w:tcBorders>
            <w:noWrap/>
          </w:tcPr>
          <w:p w14:paraId="209A3DE6" w14:textId="3B572E75" w:rsidR="007C6C7B" w:rsidRDefault="00B16DB7" w:rsidP="007C6C7B">
            <w:pPr>
              <w:jc w:val="center"/>
            </w:pPr>
            <w:r>
              <w:rPr>
                <w:rFonts w:eastAsia="Times New Roman" w:cstheme="minorHAnsi"/>
              </w:rPr>
              <w:t>3.6</w:t>
            </w:r>
          </w:p>
        </w:tc>
        <w:tc>
          <w:tcPr>
            <w:tcW w:w="1195" w:type="dxa"/>
            <w:tcBorders>
              <w:top w:val="nil"/>
              <w:left w:val="nil"/>
              <w:bottom w:val="nil"/>
              <w:right w:val="nil"/>
            </w:tcBorders>
            <w:noWrap/>
            <w:vAlign w:val="bottom"/>
          </w:tcPr>
          <w:p w14:paraId="5845730D" w14:textId="77777777" w:rsidR="007C6C7B" w:rsidRPr="008D00B1" w:rsidRDefault="007C6C7B" w:rsidP="007C6C7B">
            <w:pPr>
              <w:spacing w:after="0"/>
              <w:ind w:right="-30"/>
              <w:contextualSpacing w:val="0"/>
              <w:jc w:val="center"/>
              <w:rPr>
                <w:rFonts w:ascii="Calibri" w:eastAsia="Times New Roman" w:hAnsi="Calibri" w:cs="Calibri"/>
                <w:color w:val="000000"/>
              </w:rPr>
            </w:pPr>
          </w:p>
        </w:tc>
      </w:tr>
      <w:tr w:rsidR="007C6C7B" w:rsidRPr="008D00B1" w14:paraId="70FA0407" w14:textId="77777777" w:rsidTr="00BC5E4D">
        <w:trPr>
          <w:trHeight w:val="300"/>
        </w:trPr>
        <w:tc>
          <w:tcPr>
            <w:tcW w:w="1620" w:type="dxa"/>
            <w:tcBorders>
              <w:top w:val="nil"/>
              <w:left w:val="nil"/>
              <w:bottom w:val="nil"/>
              <w:right w:val="nil"/>
            </w:tcBorders>
            <w:noWrap/>
            <w:vAlign w:val="bottom"/>
            <w:hideMark/>
          </w:tcPr>
          <w:p w14:paraId="0324ADE5" w14:textId="77777777" w:rsidR="007C6C7B" w:rsidRPr="008D00B1" w:rsidRDefault="007C6C7B" w:rsidP="007C6C7B">
            <w:pPr>
              <w:spacing w:after="0"/>
              <w:contextualSpacing w:val="0"/>
              <w:rPr>
                <w:rFonts w:ascii="Calibri" w:eastAsia="Times New Roman" w:hAnsi="Calibri" w:cs="Calibri"/>
                <w:color w:val="000000"/>
              </w:rPr>
            </w:pPr>
            <w:r w:rsidRPr="008D00B1">
              <w:rPr>
                <w:rFonts w:ascii="Calibri" w:eastAsia="Times New Roman" w:hAnsi="Calibri" w:cs="Calibri"/>
                <w:color w:val="000000"/>
              </w:rPr>
              <w:t xml:space="preserve">Week Seven </w:t>
            </w:r>
          </w:p>
        </w:tc>
        <w:tc>
          <w:tcPr>
            <w:tcW w:w="5400" w:type="dxa"/>
            <w:tcBorders>
              <w:top w:val="nil"/>
              <w:left w:val="nil"/>
              <w:bottom w:val="nil"/>
              <w:right w:val="nil"/>
            </w:tcBorders>
            <w:noWrap/>
            <w:vAlign w:val="bottom"/>
            <w:hideMark/>
          </w:tcPr>
          <w:p w14:paraId="312FD3C7" w14:textId="77777777" w:rsidR="007C6C7B" w:rsidRPr="008D00B1" w:rsidRDefault="007C6C7B" w:rsidP="007C6C7B">
            <w:pPr>
              <w:spacing w:after="0"/>
              <w:contextualSpacing w:val="0"/>
              <w:rPr>
                <w:rFonts w:ascii="Calibri" w:eastAsia="Times New Roman" w:hAnsi="Calibri" w:cs="Calibri"/>
                <w:color w:val="000000"/>
              </w:rPr>
            </w:pPr>
            <w:r>
              <w:rPr>
                <w:rFonts w:ascii="Calibri" w:eastAsia="Times New Roman" w:hAnsi="Calibri" w:cs="Calibri"/>
                <w:color w:val="000000"/>
              </w:rPr>
              <w:t>Data Analytics</w:t>
            </w:r>
            <w:r w:rsidRPr="008D00B1">
              <w:rPr>
                <w:rFonts w:ascii="Calibri" w:eastAsia="Times New Roman" w:hAnsi="Calibri" w:cs="Calibri"/>
                <w:color w:val="000000"/>
              </w:rPr>
              <w:t xml:space="preserve"> &amp; Faith</w:t>
            </w:r>
          </w:p>
        </w:tc>
        <w:tc>
          <w:tcPr>
            <w:tcW w:w="900" w:type="dxa"/>
            <w:tcBorders>
              <w:top w:val="nil"/>
              <w:left w:val="nil"/>
              <w:bottom w:val="nil"/>
              <w:right w:val="nil"/>
            </w:tcBorders>
            <w:noWrap/>
            <w:vAlign w:val="bottom"/>
          </w:tcPr>
          <w:p w14:paraId="12DC4BDF" w14:textId="77777777" w:rsidR="007C6C7B" w:rsidRPr="008D00B1" w:rsidRDefault="007C6C7B" w:rsidP="007C6C7B">
            <w:pPr>
              <w:spacing w:after="0"/>
              <w:contextualSpacing w:val="0"/>
              <w:jc w:val="center"/>
              <w:rPr>
                <w:rFonts w:ascii="Calibri" w:eastAsia="Times New Roman" w:hAnsi="Calibri" w:cs="Calibri"/>
                <w:color w:val="000000"/>
              </w:rPr>
            </w:pPr>
          </w:p>
        </w:tc>
        <w:tc>
          <w:tcPr>
            <w:tcW w:w="875" w:type="dxa"/>
            <w:tcBorders>
              <w:top w:val="nil"/>
              <w:left w:val="nil"/>
              <w:bottom w:val="nil"/>
              <w:right w:val="nil"/>
            </w:tcBorders>
            <w:noWrap/>
          </w:tcPr>
          <w:p w14:paraId="28575493" w14:textId="77777777" w:rsidR="007C6C7B" w:rsidRDefault="007C6C7B" w:rsidP="007C6C7B">
            <w:pPr>
              <w:jc w:val="center"/>
            </w:pPr>
          </w:p>
        </w:tc>
        <w:tc>
          <w:tcPr>
            <w:tcW w:w="1195" w:type="dxa"/>
            <w:tcBorders>
              <w:top w:val="nil"/>
              <w:left w:val="nil"/>
              <w:bottom w:val="nil"/>
              <w:right w:val="nil"/>
            </w:tcBorders>
            <w:noWrap/>
            <w:vAlign w:val="bottom"/>
          </w:tcPr>
          <w:p w14:paraId="39544579" w14:textId="77777777" w:rsidR="007C6C7B" w:rsidRPr="008D00B1" w:rsidRDefault="007C6C7B" w:rsidP="007C6C7B">
            <w:pPr>
              <w:spacing w:after="0"/>
              <w:ind w:right="-30"/>
              <w:contextualSpacing w:val="0"/>
              <w:jc w:val="center"/>
              <w:rPr>
                <w:rFonts w:ascii="Calibri" w:eastAsia="Times New Roman" w:hAnsi="Calibri" w:cs="Calibri"/>
                <w:color w:val="000000"/>
              </w:rPr>
            </w:pPr>
          </w:p>
        </w:tc>
      </w:tr>
      <w:tr w:rsidR="007C6C7B" w:rsidRPr="008D00B1" w14:paraId="5AC7ED69" w14:textId="77777777" w:rsidTr="00B16DB7">
        <w:trPr>
          <w:trHeight w:val="270"/>
        </w:trPr>
        <w:tc>
          <w:tcPr>
            <w:tcW w:w="1620" w:type="dxa"/>
            <w:tcBorders>
              <w:top w:val="nil"/>
              <w:left w:val="nil"/>
              <w:bottom w:val="nil"/>
              <w:right w:val="nil"/>
            </w:tcBorders>
            <w:noWrap/>
            <w:vAlign w:val="bottom"/>
          </w:tcPr>
          <w:p w14:paraId="42796EEA" w14:textId="77777777" w:rsidR="007C6C7B" w:rsidRPr="008D00B1" w:rsidRDefault="007C6C7B" w:rsidP="007C6C7B">
            <w:pPr>
              <w:spacing w:after="0"/>
              <w:contextualSpacing w:val="0"/>
              <w:rPr>
                <w:rFonts w:ascii="Calibri" w:eastAsia="Times New Roman" w:hAnsi="Calibri" w:cs="Calibri"/>
                <w:color w:val="000000"/>
              </w:rPr>
            </w:pPr>
          </w:p>
        </w:tc>
        <w:tc>
          <w:tcPr>
            <w:tcW w:w="5400" w:type="dxa"/>
            <w:tcBorders>
              <w:top w:val="nil"/>
              <w:left w:val="nil"/>
              <w:bottom w:val="nil"/>
              <w:right w:val="nil"/>
            </w:tcBorders>
            <w:noWrap/>
            <w:vAlign w:val="bottom"/>
          </w:tcPr>
          <w:p w14:paraId="47A0CFEA" w14:textId="2088E1A7" w:rsidR="007C6C7B" w:rsidRDefault="007C6C7B" w:rsidP="007C6C7B">
            <w:pPr>
              <w:spacing w:after="0"/>
              <w:contextualSpacing w:val="0"/>
              <w:rPr>
                <w:rFonts w:ascii="Calibri" w:eastAsia="Times New Roman" w:hAnsi="Calibri" w:cs="Calibri"/>
                <w:color w:val="000000"/>
              </w:rPr>
            </w:pPr>
            <w:r>
              <w:rPr>
                <w:rFonts w:ascii="Calibri" w:eastAsia="Times New Roman" w:hAnsi="Calibri" w:cs="Calibri"/>
                <w:color w:val="000000"/>
              </w:rPr>
              <w:t>Analytics Research Paper</w:t>
            </w:r>
          </w:p>
        </w:tc>
        <w:tc>
          <w:tcPr>
            <w:tcW w:w="900" w:type="dxa"/>
            <w:tcBorders>
              <w:top w:val="nil"/>
              <w:left w:val="nil"/>
              <w:bottom w:val="nil"/>
              <w:right w:val="nil"/>
            </w:tcBorders>
            <w:noWrap/>
            <w:vAlign w:val="bottom"/>
          </w:tcPr>
          <w:p w14:paraId="7F5513BA" w14:textId="4E2444AD" w:rsidR="007C6C7B" w:rsidRPr="008D00B1" w:rsidRDefault="007C6C7B" w:rsidP="007C6C7B">
            <w:pPr>
              <w:spacing w:after="0"/>
              <w:contextualSpacing w:val="0"/>
              <w:jc w:val="center"/>
              <w:rPr>
                <w:rFonts w:ascii="Calibri" w:eastAsia="Times New Roman" w:hAnsi="Calibri" w:cs="Calibri"/>
                <w:color w:val="000000"/>
              </w:rPr>
            </w:pPr>
            <w:r>
              <w:rPr>
                <w:rFonts w:ascii="Calibri" w:eastAsia="Times New Roman" w:hAnsi="Calibri" w:cs="Calibri"/>
                <w:color w:val="000000"/>
              </w:rPr>
              <w:t>100</w:t>
            </w:r>
          </w:p>
        </w:tc>
        <w:tc>
          <w:tcPr>
            <w:tcW w:w="875" w:type="dxa"/>
            <w:tcBorders>
              <w:top w:val="nil"/>
              <w:left w:val="nil"/>
              <w:bottom w:val="nil"/>
              <w:right w:val="nil"/>
            </w:tcBorders>
            <w:noWrap/>
          </w:tcPr>
          <w:p w14:paraId="7DE2D0F6" w14:textId="704C56AD" w:rsidR="007C6C7B" w:rsidRPr="00DD0BB0" w:rsidRDefault="00B16DB7" w:rsidP="007C6C7B">
            <w:pPr>
              <w:jc w:val="center"/>
              <w:rPr>
                <w:rFonts w:eastAsia="Times New Roman" w:cstheme="minorHAnsi"/>
              </w:rPr>
            </w:pPr>
            <w:r>
              <w:rPr>
                <w:rFonts w:eastAsia="Times New Roman" w:cstheme="minorHAnsi"/>
              </w:rPr>
              <w:t>18.2</w:t>
            </w:r>
          </w:p>
        </w:tc>
        <w:tc>
          <w:tcPr>
            <w:tcW w:w="1195" w:type="dxa"/>
            <w:tcBorders>
              <w:top w:val="nil"/>
              <w:left w:val="nil"/>
              <w:bottom w:val="nil"/>
              <w:right w:val="nil"/>
            </w:tcBorders>
            <w:noWrap/>
            <w:vAlign w:val="bottom"/>
          </w:tcPr>
          <w:p w14:paraId="01775A18" w14:textId="77777777" w:rsidR="007C6C7B" w:rsidRPr="008D00B1" w:rsidRDefault="007C6C7B" w:rsidP="007C6C7B">
            <w:pPr>
              <w:spacing w:after="0"/>
              <w:ind w:right="-30"/>
              <w:contextualSpacing w:val="0"/>
              <w:jc w:val="center"/>
              <w:rPr>
                <w:rFonts w:ascii="Calibri" w:eastAsia="Times New Roman" w:hAnsi="Calibri" w:cs="Calibri"/>
                <w:color w:val="000000"/>
              </w:rPr>
            </w:pPr>
          </w:p>
        </w:tc>
      </w:tr>
      <w:tr w:rsidR="007C6C7B" w:rsidRPr="008D00B1" w14:paraId="33D60FFD" w14:textId="77777777" w:rsidTr="00BC5E4D">
        <w:trPr>
          <w:trHeight w:val="300"/>
        </w:trPr>
        <w:tc>
          <w:tcPr>
            <w:tcW w:w="1620" w:type="dxa"/>
            <w:tcBorders>
              <w:top w:val="nil"/>
              <w:left w:val="nil"/>
              <w:bottom w:val="nil"/>
              <w:right w:val="nil"/>
            </w:tcBorders>
            <w:noWrap/>
            <w:vAlign w:val="bottom"/>
          </w:tcPr>
          <w:p w14:paraId="42EBB2CE" w14:textId="77777777" w:rsidR="007C6C7B" w:rsidRPr="008D00B1" w:rsidRDefault="007C6C7B" w:rsidP="007C6C7B">
            <w:pPr>
              <w:spacing w:after="0"/>
              <w:contextualSpacing w:val="0"/>
              <w:rPr>
                <w:rFonts w:ascii="Calibri" w:eastAsia="Times New Roman" w:hAnsi="Calibri" w:cs="Calibri"/>
                <w:color w:val="000000"/>
              </w:rPr>
            </w:pPr>
          </w:p>
        </w:tc>
        <w:tc>
          <w:tcPr>
            <w:tcW w:w="5400" w:type="dxa"/>
            <w:tcBorders>
              <w:top w:val="nil"/>
              <w:left w:val="nil"/>
              <w:bottom w:val="nil"/>
              <w:right w:val="nil"/>
            </w:tcBorders>
            <w:noWrap/>
            <w:vAlign w:val="bottom"/>
          </w:tcPr>
          <w:p w14:paraId="67377016" w14:textId="77777777" w:rsidR="007C6C7B" w:rsidRDefault="007C6C7B" w:rsidP="007C6C7B">
            <w:pPr>
              <w:spacing w:after="0"/>
              <w:contextualSpacing w:val="0"/>
              <w:rPr>
                <w:rFonts w:ascii="Calibri" w:eastAsia="Times New Roman" w:hAnsi="Calibri" w:cs="Calibri"/>
                <w:color w:val="000000"/>
              </w:rPr>
            </w:pPr>
            <w:r>
              <w:rPr>
                <w:rFonts w:ascii="Calibri" w:eastAsia="Times New Roman" w:hAnsi="Calibri" w:cs="Calibri"/>
                <w:color w:val="000000"/>
              </w:rPr>
              <w:t>Analytics Internship</w:t>
            </w:r>
            <w:r w:rsidRPr="008D00B1">
              <w:rPr>
                <w:rFonts w:ascii="Calibri" w:eastAsia="Times New Roman" w:hAnsi="Calibri" w:cs="Calibri"/>
                <w:color w:val="000000"/>
              </w:rPr>
              <w:t xml:space="preserve"> Round</w:t>
            </w:r>
            <w:r>
              <w:rPr>
                <w:rFonts w:ascii="Calibri" w:eastAsia="Times New Roman" w:hAnsi="Calibri" w:cs="Calibri"/>
                <w:color w:val="000000"/>
              </w:rPr>
              <w:t>s</w:t>
            </w:r>
            <w:r w:rsidRPr="008D00B1">
              <w:rPr>
                <w:rFonts w:ascii="Calibri" w:eastAsia="Times New Roman" w:hAnsi="Calibri" w:cs="Calibri"/>
                <w:color w:val="000000"/>
              </w:rPr>
              <w:t xml:space="preserve"> </w:t>
            </w:r>
            <w:r>
              <w:rPr>
                <w:rFonts w:ascii="Calibri" w:eastAsia="Times New Roman" w:hAnsi="Calibri" w:cs="Calibri"/>
                <w:color w:val="000000"/>
              </w:rPr>
              <w:t>8 &amp; 9</w:t>
            </w:r>
          </w:p>
        </w:tc>
        <w:tc>
          <w:tcPr>
            <w:tcW w:w="900" w:type="dxa"/>
            <w:tcBorders>
              <w:top w:val="nil"/>
              <w:left w:val="nil"/>
              <w:bottom w:val="nil"/>
              <w:right w:val="nil"/>
            </w:tcBorders>
            <w:noWrap/>
            <w:vAlign w:val="center"/>
          </w:tcPr>
          <w:p w14:paraId="54D3E15F" w14:textId="77777777" w:rsidR="007C6C7B" w:rsidRPr="008D00B1" w:rsidRDefault="007C6C7B" w:rsidP="007C6C7B">
            <w:pPr>
              <w:spacing w:after="0"/>
              <w:contextualSpacing w:val="0"/>
              <w:jc w:val="center"/>
              <w:rPr>
                <w:rFonts w:ascii="Calibri" w:eastAsia="Times New Roman" w:hAnsi="Calibri" w:cs="Calibri"/>
                <w:color w:val="000000"/>
              </w:rPr>
            </w:pPr>
            <w:r>
              <w:rPr>
                <w:rFonts w:eastAsia="Times New Roman" w:cstheme="minorHAnsi"/>
                <w:color w:val="000000"/>
              </w:rPr>
              <w:t>4</w:t>
            </w:r>
            <w:r w:rsidRPr="007130E3">
              <w:rPr>
                <w:rFonts w:eastAsia="Times New Roman" w:cstheme="minorHAnsi"/>
                <w:color w:val="000000"/>
              </w:rPr>
              <w:t>0</w:t>
            </w:r>
          </w:p>
        </w:tc>
        <w:tc>
          <w:tcPr>
            <w:tcW w:w="875" w:type="dxa"/>
            <w:tcBorders>
              <w:top w:val="nil"/>
              <w:left w:val="nil"/>
              <w:bottom w:val="nil"/>
              <w:right w:val="nil"/>
            </w:tcBorders>
            <w:noWrap/>
          </w:tcPr>
          <w:p w14:paraId="5F79CA22" w14:textId="468F4257" w:rsidR="007C6C7B" w:rsidRPr="00DD0BB0" w:rsidRDefault="00B16DB7" w:rsidP="007C6C7B">
            <w:pPr>
              <w:jc w:val="center"/>
              <w:rPr>
                <w:rFonts w:eastAsia="Times New Roman" w:cstheme="minorHAnsi"/>
              </w:rPr>
            </w:pPr>
            <w:r>
              <w:rPr>
                <w:rFonts w:eastAsia="Times New Roman" w:cstheme="minorHAnsi"/>
              </w:rPr>
              <w:t>7.3</w:t>
            </w:r>
          </w:p>
        </w:tc>
        <w:tc>
          <w:tcPr>
            <w:tcW w:w="1195" w:type="dxa"/>
            <w:tcBorders>
              <w:top w:val="nil"/>
              <w:left w:val="nil"/>
              <w:bottom w:val="nil"/>
              <w:right w:val="nil"/>
            </w:tcBorders>
            <w:noWrap/>
            <w:vAlign w:val="bottom"/>
          </w:tcPr>
          <w:p w14:paraId="5E4C6546" w14:textId="77777777" w:rsidR="007C6C7B" w:rsidRPr="008D00B1" w:rsidRDefault="007C6C7B" w:rsidP="007C6C7B">
            <w:pPr>
              <w:spacing w:after="0"/>
              <w:ind w:right="-30"/>
              <w:contextualSpacing w:val="0"/>
              <w:jc w:val="center"/>
              <w:rPr>
                <w:rFonts w:ascii="Calibri" w:eastAsia="Times New Roman" w:hAnsi="Calibri" w:cs="Calibri"/>
                <w:color w:val="000000"/>
              </w:rPr>
            </w:pPr>
          </w:p>
        </w:tc>
      </w:tr>
      <w:tr w:rsidR="007C6C7B" w:rsidRPr="008D00B1" w14:paraId="5DED80A7" w14:textId="77777777" w:rsidTr="00BC5E4D">
        <w:trPr>
          <w:trHeight w:val="300"/>
        </w:trPr>
        <w:tc>
          <w:tcPr>
            <w:tcW w:w="1620" w:type="dxa"/>
            <w:tcBorders>
              <w:top w:val="nil"/>
              <w:left w:val="nil"/>
              <w:bottom w:val="nil"/>
              <w:right w:val="nil"/>
            </w:tcBorders>
            <w:noWrap/>
            <w:vAlign w:val="bottom"/>
            <w:hideMark/>
          </w:tcPr>
          <w:p w14:paraId="3630236B" w14:textId="77777777" w:rsidR="007C6C7B" w:rsidRPr="008D00B1" w:rsidRDefault="007C6C7B" w:rsidP="007C6C7B">
            <w:pPr>
              <w:spacing w:after="0"/>
              <w:contextualSpacing w:val="0"/>
              <w:rPr>
                <w:rFonts w:ascii="Calibri" w:eastAsia="Times New Roman" w:hAnsi="Calibri" w:cs="Calibri"/>
                <w:color w:val="000000"/>
              </w:rPr>
            </w:pPr>
            <w:r w:rsidRPr="008D00B1">
              <w:rPr>
                <w:rFonts w:ascii="Calibri" w:eastAsia="Times New Roman" w:hAnsi="Calibri" w:cs="Calibri"/>
                <w:color w:val="000000"/>
              </w:rPr>
              <w:t xml:space="preserve">Week Eight </w:t>
            </w:r>
          </w:p>
        </w:tc>
        <w:tc>
          <w:tcPr>
            <w:tcW w:w="5400" w:type="dxa"/>
            <w:tcBorders>
              <w:top w:val="nil"/>
              <w:left w:val="nil"/>
              <w:bottom w:val="nil"/>
              <w:right w:val="nil"/>
            </w:tcBorders>
            <w:noWrap/>
            <w:vAlign w:val="bottom"/>
          </w:tcPr>
          <w:p w14:paraId="6FCB96C9" w14:textId="22CC97F9" w:rsidR="007C6C7B" w:rsidRPr="008D00B1" w:rsidRDefault="007C6C7B" w:rsidP="007C6C7B">
            <w:pPr>
              <w:spacing w:after="0"/>
              <w:contextualSpacing w:val="0"/>
              <w:rPr>
                <w:rFonts w:ascii="Calibri" w:eastAsia="Times New Roman" w:hAnsi="Calibri" w:cs="Calibri"/>
                <w:color w:val="000000"/>
              </w:rPr>
            </w:pPr>
            <w:r>
              <w:rPr>
                <w:rFonts w:ascii="Calibri" w:eastAsia="Times New Roman" w:hAnsi="Calibri" w:cs="Calibri"/>
                <w:color w:val="000000"/>
              </w:rPr>
              <w:t>Data Analytics</w:t>
            </w:r>
            <w:r w:rsidRPr="008D00B1">
              <w:rPr>
                <w:rFonts w:ascii="Calibri" w:eastAsia="Times New Roman" w:hAnsi="Calibri" w:cs="Calibri"/>
                <w:color w:val="000000"/>
              </w:rPr>
              <w:t xml:space="preserve"> &amp; Faith</w:t>
            </w:r>
          </w:p>
        </w:tc>
        <w:tc>
          <w:tcPr>
            <w:tcW w:w="900" w:type="dxa"/>
            <w:tcBorders>
              <w:top w:val="nil"/>
              <w:left w:val="nil"/>
              <w:bottom w:val="nil"/>
              <w:right w:val="nil"/>
            </w:tcBorders>
            <w:noWrap/>
            <w:vAlign w:val="bottom"/>
          </w:tcPr>
          <w:p w14:paraId="706491D5" w14:textId="77777777" w:rsidR="007C6C7B" w:rsidRPr="008D00B1" w:rsidRDefault="007C6C7B" w:rsidP="007C6C7B">
            <w:pPr>
              <w:spacing w:after="0"/>
              <w:contextualSpacing w:val="0"/>
              <w:jc w:val="center"/>
              <w:rPr>
                <w:rFonts w:ascii="Calibri" w:eastAsia="Times New Roman" w:hAnsi="Calibri" w:cs="Calibri"/>
                <w:color w:val="000000"/>
              </w:rPr>
            </w:pPr>
          </w:p>
        </w:tc>
        <w:tc>
          <w:tcPr>
            <w:tcW w:w="875" w:type="dxa"/>
            <w:tcBorders>
              <w:top w:val="nil"/>
              <w:left w:val="nil"/>
              <w:bottom w:val="nil"/>
              <w:right w:val="nil"/>
            </w:tcBorders>
            <w:noWrap/>
            <w:vAlign w:val="bottom"/>
          </w:tcPr>
          <w:p w14:paraId="5D3B791C" w14:textId="77777777" w:rsidR="007C6C7B" w:rsidRPr="008D00B1" w:rsidRDefault="007C6C7B" w:rsidP="007C6C7B">
            <w:pPr>
              <w:spacing w:after="0"/>
              <w:contextualSpacing w:val="0"/>
              <w:jc w:val="center"/>
              <w:rPr>
                <w:rFonts w:ascii="Calibri" w:eastAsia="Times New Roman" w:hAnsi="Calibri" w:cs="Calibri"/>
                <w:color w:val="000000"/>
              </w:rPr>
            </w:pPr>
          </w:p>
        </w:tc>
        <w:tc>
          <w:tcPr>
            <w:tcW w:w="1195" w:type="dxa"/>
            <w:tcBorders>
              <w:top w:val="nil"/>
              <w:left w:val="nil"/>
              <w:bottom w:val="nil"/>
              <w:right w:val="nil"/>
            </w:tcBorders>
            <w:noWrap/>
            <w:vAlign w:val="bottom"/>
          </w:tcPr>
          <w:p w14:paraId="4DA21431" w14:textId="77777777" w:rsidR="007C6C7B" w:rsidRPr="008D00B1" w:rsidRDefault="007C6C7B" w:rsidP="007C6C7B">
            <w:pPr>
              <w:spacing w:after="0"/>
              <w:ind w:right="-30"/>
              <w:contextualSpacing w:val="0"/>
              <w:jc w:val="center"/>
              <w:rPr>
                <w:rFonts w:ascii="Calibri" w:eastAsia="Times New Roman" w:hAnsi="Calibri" w:cs="Calibri"/>
                <w:color w:val="000000"/>
              </w:rPr>
            </w:pPr>
          </w:p>
        </w:tc>
      </w:tr>
      <w:tr w:rsidR="007C6C7B" w:rsidRPr="008D00B1" w14:paraId="42B71BF7" w14:textId="77777777" w:rsidTr="00BC5E4D">
        <w:trPr>
          <w:trHeight w:val="300"/>
        </w:trPr>
        <w:tc>
          <w:tcPr>
            <w:tcW w:w="1620" w:type="dxa"/>
            <w:tcBorders>
              <w:top w:val="nil"/>
              <w:left w:val="nil"/>
              <w:bottom w:val="nil"/>
              <w:right w:val="nil"/>
            </w:tcBorders>
            <w:noWrap/>
            <w:vAlign w:val="bottom"/>
          </w:tcPr>
          <w:p w14:paraId="7B6D733C" w14:textId="77777777" w:rsidR="007C6C7B" w:rsidRPr="008D00B1" w:rsidRDefault="007C6C7B" w:rsidP="007C6C7B">
            <w:pPr>
              <w:spacing w:after="0"/>
              <w:contextualSpacing w:val="0"/>
              <w:rPr>
                <w:rFonts w:ascii="Calibri" w:eastAsia="Times New Roman" w:hAnsi="Calibri" w:cs="Calibri"/>
                <w:color w:val="000000"/>
              </w:rPr>
            </w:pPr>
          </w:p>
        </w:tc>
        <w:tc>
          <w:tcPr>
            <w:tcW w:w="5400" w:type="dxa"/>
            <w:tcBorders>
              <w:top w:val="nil"/>
              <w:left w:val="nil"/>
              <w:bottom w:val="nil"/>
              <w:right w:val="nil"/>
            </w:tcBorders>
            <w:noWrap/>
            <w:vAlign w:val="bottom"/>
          </w:tcPr>
          <w:p w14:paraId="30EACC91" w14:textId="1284C71D" w:rsidR="007C6C7B" w:rsidRPr="008D00B1" w:rsidRDefault="007C6C7B" w:rsidP="007C6C7B">
            <w:pPr>
              <w:spacing w:after="0"/>
              <w:contextualSpacing w:val="0"/>
              <w:rPr>
                <w:rFonts w:ascii="Calibri" w:eastAsia="Times New Roman" w:hAnsi="Calibri" w:cs="Calibri"/>
                <w:color w:val="000000"/>
              </w:rPr>
            </w:pPr>
            <w:r w:rsidRPr="008D00B1">
              <w:rPr>
                <w:rFonts w:ascii="Calibri" w:eastAsia="Times New Roman" w:hAnsi="Calibri" w:cs="Calibri"/>
                <w:color w:val="000000"/>
              </w:rPr>
              <w:t>Integration of Faith P</w:t>
            </w:r>
            <w:r>
              <w:rPr>
                <w:rFonts w:ascii="Calibri" w:eastAsia="Times New Roman" w:hAnsi="Calibri" w:cs="Calibri"/>
                <w:color w:val="000000"/>
              </w:rPr>
              <w:t>resentation</w:t>
            </w:r>
            <w:r w:rsidRPr="008D00B1">
              <w:rPr>
                <w:rFonts w:ascii="Calibri" w:eastAsia="Times New Roman" w:hAnsi="Calibri" w:cs="Calibri"/>
                <w:color w:val="000000"/>
              </w:rPr>
              <w:t xml:space="preserve">  </w:t>
            </w:r>
          </w:p>
        </w:tc>
        <w:tc>
          <w:tcPr>
            <w:tcW w:w="900" w:type="dxa"/>
            <w:tcBorders>
              <w:top w:val="nil"/>
              <w:left w:val="nil"/>
              <w:bottom w:val="nil"/>
              <w:right w:val="nil"/>
            </w:tcBorders>
            <w:noWrap/>
            <w:vAlign w:val="bottom"/>
          </w:tcPr>
          <w:p w14:paraId="3AB6B59C" w14:textId="77777777" w:rsidR="007C6C7B" w:rsidRPr="008D00B1" w:rsidRDefault="007C6C7B" w:rsidP="007C6C7B">
            <w:pPr>
              <w:spacing w:after="0"/>
              <w:contextualSpacing w:val="0"/>
              <w:jc w:val="center"/>
              <w:rPr>
                <w:rFonts w:ascii="Calibri" w:eastAsia="Times New Roman" w:hAnsi="Calibri" w:cs="Calibri"/>
                <w:color w:val="000000"/>
              </w:rPr>
            </w:pPr>
            <w:r w:rsidRPr="008D00B1">
              <w:rPr>
                <w:rFonts w:ascii="Calibri" w:eastAsia="Times New Roman" w:hAnsi="Calibri" w:cs="Calibri"/>
                <w:color w:val="000000"/>
              </w:rPr>
              <w:t xml:space="preserve"> 100</w:t>
            </w:r>
          </w:p>
        </w:tc>
        <w:tc>
          <w:tcPr>
            <w:tcW w:w="875" w:type="dxa"/>
            <w:tcBorders>
              <w:top w:val="nil"/>
              <w:left w:val="nil"/>
              <w:bottom w:val="nil"/>
              <w:right w:val="nil"/>
            </w:tcBorders>
            <w:noWrap/>
            <w:vAlign w:val="bottom"/>
          </w:tcPr>
          <w:p w14:paraId="0E6200D6" w14:textId="31B631A6" w:rsidR="007C6C7B" w:rsidRPr="00BD584B" w:rsidRDefault="00B16DB7" w:rsidP="007C6C7B">
            <w:pPr>
              <w:spacing w:after="0"/>
              <w:contextualSpacing w:val="0"/>
              <w:jc w:val="center"/>
              <w:rPr>
                <w:rFonts w:eastAsia="Times New Roman" w:cstheme="minorHAnsi"/>
              </w:rPr>
            </w:pPr>
            <w:r>
              <w:rPr>
                <w:rFonts w:eastAsia="Times New Roman" w:cstheme="minorHAnsi"/>
              </w:rPr>
              <w:t>18.2</w:t>
            </w:r>
          </w:p>
        </w:tc>
        <w:tc>
          <w:tcPr>
            <w:tcW w:w="1195" w:type="dxa"/>
            <w:tcBorders>
              <w:top w:val="nil"/>
              <w:left w:val="nil"/>
              <w:bottom w:val="nil"/>
              <w:right w:val="nil"/>
            </w:tcBorders>
            <w:noWrap/>
            <w:vAlign w:val="bottom"/>
          </w:tcPr>
          <w:p w14:paraId="60C6B914" w14:textId="77777777" w:rsidR="007C6C7B" w:rsidRPr="008D00B1" w:rsidRDefault="007C6C7B" w:rsidP="007C6C7B">
            <w:pPr>
              <w:spacing w:after="0"/>
              <w:ind w:right="-30"/>
              <w:contextualSpacing w:val="0"/>
              <w:jc w:val="center"/>
              <w:rPr>
                <w:rFonts w:ascii="Calibri" w:eastAsia="Times New Roman" w:hAnsi="Calibri" w:cs="Calibri"/>
                <w:color w:val="000000"/>
              </w:rPr>
            </w:pPr>
          </w:p>
        </w:tc>
      </w:tr>
      <w:tr w:rsidR="007C6C7B" w:rsidRPr="008D00B1" w14:paraId="352F3575" w14:textId="77777777" w:rsidTr="00BC5E4D">
        <w:trPr>
          <w:trHeight w:val="300"/>
        </w:trPr>
        <w:tc>
          <w:tcPr>
            <w:tcW w:w="1620" w:type="dxa"/>
            <w:tcBorders>
              <w:top w:val="nil"/>
              <w:left w:val="nil"/>
              <w:bottom w:val="nil"/>
              <w:right w:val="nil"/>
            </w:tcBorders>
            <w:noWrap/>
            <w:vAlign w:val="bottom"/>
            <w:hideMark/>
          </w:tcPr>
          <w:p w14:paraId="05B8BB8F" w14:textId="77777777" w:rsidR="007C6C7B" w:rsidRPr="008D00B1" w:rsidRDefault="007C6C7B" w:rsidP="007C6C7B">
            <w:pPr>
              <w:spacing w:after="0"/>
              <w:contextualSpacing w:val="0"/>
              <w:rPr>
                <w:rFonts w:ascii="Calibri" w:eastAsia="Times New Roman" w:hAnsi="Calibri" w:cs="Calibri"/>
                <w:color w:val="000000"/>
              </w:rPr>
            </w:pPr>
            <w:r w:rsidRPr="008D00B1">
              <w:rPr>
                <w:rFonts w:ascii="Calibri" w:eastAsia="Times New Roman" w:hAnsi="Calibri" w:cs="Calibri"/>
                <w:color w:val="000000"/>
              </w:rPr>
              <w:t xml:space="preserve">Totals </w:t>
            </w:r>
          </w:p>
        </w:tc>
        <w:tc>
          <w:tcPr>
            <w:tcW w:w="5400" w:type="dxa"/>
            <w:tcBorders>
              <w:top w:val="nil"/>
              <w:left w:val="nil"/>
              <w:bottom w:val="nil"/>
              <w:right w:val="nil"/>
            </w:tcBorders>
            <w:noWrap/>
            <w:vAlign w:val="bottom"/>
            <w:hideMark/>
          </w:tcPr>
          <w:p w14:paraId="1B0014D9" w14:textId="77777777" w:rsidR="007C6C7B" w:rsidRPr="008D00B1" w:rsidRDefault="007C6C7B" w:rsidP="007C6C7B">
            <w:pPr>
              <w:spacing w:after="0"/>
              <w:contextualSpacing w:val="0"/>
              <w:rPr>
                <w:rFonts w:ascii="Calibri" w:eastAsia="Times New Roman" w:hAnsi="Calibri" w:cs="Calibri"/>
                <w:color w:val="000000"/>
              </w:rPr>
            </w:pPr>
            <w:r w:rsidRPr="008D00B1">
              <w:rPr>
                <w:rFonts w:ascii="Calibri" w:eastAsia="Times New Roman" w:hAnsi="Calibri" w:cs="Calibri"/>
                <w:color w:val="000000"/>
              </w:rPr>
              <w:t xml:space="preserve"> </w:t>
            </w:r>
          </w:p>
        </w:tc>
        <w:tc>
          <w:tcPr>
            <w:tcW w:w="900" w:type="dxa"/>
            <w:tcBorders>
              <w:top w:val="nil"/>
              <w:left w:val="nil"/>
              <w:bottom w:val="nil"/>
              <w:right w:val="nil"/>
            </w:tcBorders>
            <w:noWrap/>
            <w:vAlign w:val="bottom"/>
            <w:hideMark/>
          </w:tcPr>
          <w:p w14:paraId="6D2C8FA3" w14:textId="6029D4B0" w:rsidR="007C6C7B" w:rsidRPr="008D00B1" w:rsidRDefault="007C6C7B" w:rsidP="007C6C7B">
            <w:pPr>
              <w:spacing w:after="0"/>
              <w:contextualSpacing w:val="0"/>
              <w:jc w:val="center"/>
              <w:rPr>
                <w:rFonts w:ascii="Calibri" w:eastAsia="Times New Roman" w:hAnsi="Calibri" w:cs="Calibri"/>
                <w:color w:val="000000"/>
              </w:rPr>
            </w:pPr>
            <w:r>
              <w:rPr>
                <w:rFonts w:ascii="Calibri" w:eastAsia="Times New Roman" w:hAnsi="Calibri" w:cs="Calibri"/>
                <w:color w:val="000000"/>
              </w:rPr>
              <w:t>55</w:t>
            </w:r>
            <w:r w:rsidRPr="008D00B1">
              <w:rPr>
                <w:rFonts w:ascii="Calibri" w:eastAsia="Times New Roman" w:hAnsi="Calibri" w:cs="Calibri"/>
                <w:color w:val="000000"/>
              </w:rPr>
              <w:t>0</w:t>
            </w:r>
          </w:p>
        </w:tc>
        <w:tc>
          <w:tcPr>
            <w:tcW w:w="875" w:type="dxa"/>
            <w:tcBorders>
              <w:top w:val="nil"/>
              <w:left w:val="nil"/>
              <w:bottom w:val="nil"/>
              <w:right w:val="nil"/>
            </w:tcBorders>
            <w:noWrap/>
            <w:vAlign w:val="bottom"/>
            <w:hideMark/>
          </w:tcPr>
          <w:p w14:paraId="618F5301" w14:textId="77777777" w:rsidR="007C6C7B" w:rsidRPr="008D00B1" w:rsidRDefault="007C6C7B" w:rsidP="007C6C7B">
            <w:pPr>
              <w:spacing w:after="0"/>
              <w:contextualSpacing w:val="0"/>
              <w:jc w:val="center"/>
              <w:rPr>
                <w:rFonts w:ascii="Calibri" w:eastAsia="Times New Roman" w:hAnsi="Calibri" w:cs="Calibri"/>
                <w:color w:val="000000"/>
              </w:rPr>
            </w:pPr>
            <w:r w:rsidRPr="008D00B1">
              <w:rPr>
                <w:rFonts w:ascii="Calibri" w:eastAsia="Times New Roman" w:hAnsi="Calibri" w:cs="Calibri"/>
                <w:color w:val="000000"/>
              </w:rPr>
              <w:t>100.0%</w:t>
            </w:r>
          </w:p>
        </w:tc>
        <w:tc>
          <w:tcPr>
            <w:tcW w:w="1195" w:type="dxa"/>
            <w:tcBorders>
              <w:top w:val="nil"/>
              <w:left w:val="nil"/>
              <w:bottom w:val="nil"/>
              <w:right w:val="nil"/>
            </w:tcBorders>
            <w:noWrap/>
            <w:vAlign w:val="bottom"/>
            <w:hideMark/>
          </w:tcPr>
          <w:p w14:paraId="527031B1" w14:textId="77777777" w:rsidR="007C6C7B" w:rsidRPr="008D00B1" w:rsidRDefault="007C6C7B" w:rsidP="007C6C7B">
            <w:pPr>
              <w:spacing w:after="0"/>
              <w:contextualSpacing w:val="0"/>
              <w:jc w:val="center"/>
              <w:rPr>
                <w:rFonts w:ascii="Calibri" w:eastAsia="Times New Roman" w:hAnsi="Calibri" w:cs="Calibri"/>
                <w:color w:val="000000"/>
              </w:rPr>
            </w:pPr>
          </w:p>
        </w:tc>
      </w:tr>
    </w:tbl>
    <w:p w14:paraId="75FBE537" w14:textId="4BD04DF5" w:rsidR="004732FD" w:rsidRDefault="004732FD" w:rsidP="000C2431"/>
    <w:p w14:paraId="5B95770D" w14:textId="77777777" w:rsidR="00BB0CDA" w:rsidRDefault="00BB0CDA" w:rsidP="00BB0CDA">
      <w:pPr>
        <w:pStyle w:val="SyllabiHeading"/>
        <w:rPr>
          <w:b/>
        </w:rPr>
      </w:pPr>
      <w:r w:rsidRPr="00703B21">
        <w:rPr>
          <w:b/>
        </w:rPr>
        <w:t xml:space="preserve">Additional Information </w:t>
      </w:r>
    </w:p>
    <w:p w14:paraId="29F4AC2A" w14:textId="77777777" w:rsidR="007C6C7B" w:rsidRPr="00C27E7D" w:rsidRDefault="007C6C7B" w:rsidP="00BC5E4D">
      <w:r w:rsidRPr="00C27E7D">
        <w:t>It is my intent that students from all diverse backgrounds and perspectives be well-served by this course, that students’ learning needs be addressed both in and out of class, and that the diversity that the students bring to this class be viewed as a resource, strength and benefit. I also aim to present materials and activities that are respectful of diversity: gender identity, sexuality, disability, age, socioeconomic status, ethnicity, race, nationality, religion, and culture.</w:t>
      </w:r>
    </w:p>
    <w:p w14:paraId="2A7D890C" w14:textId="77777777" w:rsidR="007C6C7B" w:rsidRPr="00C27E7D" w:rsidRDefault="007C6C7B" w:rsidP="00BC5E4D"/>
    <w:p w14:paraId="2CFF5745" w14:textId="77777777" w:rsidR="007C6C7B" w:rsidRPr="00C27E7D" w:rsidRDefault="007C6C7B" w:rsidP="00BC5E4D">
      <w:r w:rsidRPr="00C27E7D">
        <w:t>Important note: Given the sensitive and challenging nature of the material discussed in class, it is</w:t>
      </w:r>
    </w:p>
    <w:p w14:paraId="5AC3B799" w14:textId="77777777" w:rsidR="007C6C7B" w:rsidRPr="00C27E7D" w:rsidRDefault="007C6C7B" w:rsidP="00BC5E4D">
      <w:r w:rsidRPr="00C27E7D">
        <w:t>imperative that there be an atmosphere of trust and safety in the classroom. I will attempt to</w:t>
      </w:r>
    </w:p>
    <w:p w14:paraId="21675801" w14:textId="77777777" w:rsidR="007C6C7B" w:rsidRDefault="007C6C7B" w:rsidP="00BC5E4D">
      <w:r w:rsidRPr="00C27E7D">
        <w:t xml:space="preserve">foster an environment in which each student </w:t>
      </w:r>
      <w:proofErr w:type="gramStart"/>
      <w:r w:rsidRPr="00C27E7D">
        <w:t>is able to</w:t>
      </w:r>
      <w:proofErr w:type="gramEnd"/>
      <w:r w:rsidRPr="00C27E7D">
        <w:t xml:space="preserve"> hear and respect each other. Although, it is critical that each show respect for all worldviews expressed in class, this course is taught primarily from a Biblical worldview that is reinforced by the Word of God. It is expected that some of the material in this course may evoke strong emotions, please be respectful of others’ emotions and be mindful of your own. While our intention may not be to cause discomfort or offense, the impact of what happens throughout the course is not to be ignored and is something that I consider to be very important and deserving of attention. </w:t>
      </w:r>
      <w:proofErr w:type="gramStart"/>
      <w:r w:rsidRPr="00C27E7D">
        <w:t>If and when</w:t>
      </w:r>
      <w:proofErr w:type="gramEnd"/>
      <w:r w:rsidRPr="00C27E7D">
        <w:t xml:space="preserve"> this occurs, you are encouraged to discuss the situation privately with me. I am always open to listening to students’ experiences and want to work with students to find acceptable ways to process and address the issue.</w:t>
      </w:r>
    </w:p>
    <w:p w14:paraId="14A7D5AA" w14:textId="77777777" w:rsidR="007C6C7B" w:rsidRDefault="007C6C7B" w:rsidP="00BC5E4D"/>
    <w:p w14:paraId="05BC9030" w14:textId="77777777" w:rsidR="007C6C7B" w:rsidRDefault="007C6C7B" w:rsidP="00BC5E4D">
      <w:r>
        <w:t>Professor reserves the right to alter this schedule as needed.</w:t>
      </w:r>
    </w:p>
    <w:p w14:paraId="2DF4221C" w14:textId="77777777" w:rsidR="007C6C7B" w:rsidRDefault="007C6C7B" w:rsidP="00BC5E4D"/>
    <w:p w14:paraId="09CD4725" w14:textId="77777777" w:rsidR="007C6C7B" w:rsidRDefault="007C6C7B" w:rsidP="00BC5E4D">
      <w:r>
        <w:t>Please be sure to ask if you have questions or concerns during this course. Remember that, while you are a student, you are also teaching and learning from your classmates through your education and experiences.</w:t>
      </w:r>
    </w:p>
    <w:p w14:paraId="232F080C" w14:textId="77777777" w:rsidR="007C6C7B" w:rsidRDefault="007C6C7B" w:rsidP="00BC5E4D"/>
    <w:p w14:paraId="5E547146" w14:textId="77777777" w:rsidR="007C6C7B" w:rsidRDefault="007C6C7B" w:rsidP="00BC5E4D">
      <w:r>
        <w:t>“This class will adhere to zero tolerance for using Artificial Intelligence (Chatbots, etc.) or someone else’s work as your own.”</w:t>
      </w:r>
    </w:p>
    <w:p w14:paraId="688A7E1E" w14:textId="77777777" w:rsidR="007C6C7B" w:rsidRDefault="007C6C7B" w:rsidP="00BC5E4D"/>
    <w:p w14:paraId="1005022C" w14:textId="3E7D00B0" w:rsidR="00BB0CDA" w:rsidRDefault="007C6C7B" w:rsidP="000C2431">
      <w:r>
        <w:t>“Students are responsible for reading, understanding, obeying, and respecting all academic policies, with added emphasis being placed upon academic progress policies, appearing in the Wayland Baptist University Academic Catalog applicable to their curriculum and/or program of study.”</w:t>
      </w:r>
      <w:permEnd w:id="601895706"/>
    </w:p>
    <w:p w14:paraId="2B30FA4C" w14:textId="77777777" w:rsidR="004732FD" w:rsidRDefault="004732FD" w:rsidP="000C2431"/>
    <w:p w14:paraId="10FF04D0" w14:textId="77777777" w:rsidR="004732FD" w:rsidRPr="004732FD" w:rsidRDefault="004732FD" w:rsidP="000C2431"/>
    <w:sectPr w:rsidR="004732FD" w:rsidRPr="004732FD" w:rsidSect="002A7687">
      <w:footerReference w:type="default" r:id="rId12"/>
      <w:headerReference w:type="first" r:id="rId13"/>
      <w:footerReference w:type="first" r:id="rId14"/>
      <w:pgSz w:w="12240" w:h="15840"/>
      <w:pgMar w:top="1350" w:right="1440" w:bottom="63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8D004" w14:textId="77777777" w:rsidR="00A726FC" w:rsidRDefault="00A726FC" w:rsidP="002B1DF6">
      <w:pPr>
        <w:spacing w:after="0"/>
      </w:pPr>
      <w:r>
        <w:separator/>
      </w:r>
    </w:p>
  </w:endnote>
  <w:endnote w:type="continuationSeparator" w:id="0">
    <w:p w14:paraId="65CAA45D" w14:textId="77777777" w:rsidR="00A726FC" w:rsidRDefault="00A726FC"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054D051A"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76C95E61" w14:textId="77777777" w:rsidR="007200FA" w:rsidRDefault="004066A3">
    <w:pPr>
      <w:pStyle w:val="Footer"/>
      <w:rPr>
        <w:i/>
        <w:sz w:val="16"/>
        <w:szCs w:val="16"/>
      </w:rPr>
    </w:pPr>
    <w:r>
      <w:rPr>
        <w:i/>
        <w:sz w:val="16"/>
        <w:szCs w:val="16"/>
      </w:rPr>
      <w:t xml:space="preserve">Template Updated </w:t>
    </w:r>
    <w:r w:rsidR="004826DE">
      <w:rPr>
        <w:i/>
        <w:sz w:val="16"/>
        <w:szCs w:val="16"/>
      </w:rPr>
      <w:t>April 2025</w:t>
    </w:r>
  </w:p>
  <w:p w14:paraId="2636A853" w14:textId="77777777" w:rsidR="004826DE" w:rsidRPr="007200FA" w:rsidRDefault="004826DE">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AB9B"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533F4521"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4826DE">
      <w:rPr>
        <w:i/>
        <w:sz w:val="16"/>
        <w:szCs w:val="16"/>
      </w:rPr>
      <w:t>April 2025</w:t>
    </w:r>
  </w:p>
  <w:p w14:paraId="3D4BEB70"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E283E" w14:textId="77777777" w:rsidR="00A726FC" w:rsidRDefault="00A726FC" w:rsidP="002B1DF6">
      <w:pPr>
        <w:spacing w:after="0"/>
      </w:pPr>
      <w:r>
        <w:separator/>
      </w:r>
    </w:p>
  </w:footnote>
  <w:footnote w:type="continuationSeparator" w:id="0">
    <w:p w14:paraId="0C523426" w14:textId="77777777" w:rsidR="00A726FC" w:rsidRDefault="00A726FC"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86DFB" w14:textId="77777777" w:rsidR="007D5A2A" w:rsidRDefault="00E96CE9" w:rsidP="007D5A2A">
    <w:pPr>
      <w:pStyle w:val="Header"/>
      <w:jc w:val="right"/>
    </w:pPr>
    <w:r>
      <w:rPr>
        <w:noProof/>
      </w:rPr>
      <w:drawing>
        <wp:inline distT="0" distB="0" distL="0" distR="0" wp14:anchorId="430B4348" wp14:editId="2220F0BB">
          <wp:extent cx="2462000" cy="781738"/>
          <wp:effectExtent l="0" t="0" r="0" b="0"/>
          <wp:docPr id="8" name="Picture 8"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7B202D8B"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1C8014E6"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07F2408"/>
    <w:multiLevelType w:val="hybridMultilevel"/>
    <w:tmpl w:val="E51E41D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1423911383">
    <w:abstractNumId w:val="5"/>
  </w:num>
  <w:num w:numId="2" w16cid:durableId="957447683">
    <w:abstractNumId w:val="0"/>
  </w:num>
  <w:num w:numId="3" w16cid:durableId="651299633">
    <w:abstractNumId w:val="4"/>
  </w:num>
  <w:num w:numId="4" w16cid:durableId="1018888761">
    <w:abstractNumId w:val="1"/>
  </w:num>
  <w:num w:numId="5" w16cid:durableId="1015424328">
    <w:abstractNumId w:val="2"/>
  </w:num>
  <w:num w:numId="6" w16cid:durableId="1131946879">
    <w:abstractNumId w:val="7"/>
  </w:num>
  <w:num w:numId="7" w16cid:durableId="97214540">
    <w:abstractNumId w:val="6"/>
  </w:num>
  <w:num w:numId="8" w16cid:durableId="82922074">
    <w:abstractNumId w:val="3"/>
  </w:num>
  <w:num w:numId="9" w16cid:durableId="1834682713">
    <w:abstractNumId w:val="9"/>
  </w:num>
  <w:num w:numId="10" w16cid:durableId="4505123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kINAUU1jKL7xqq5XFsp9N29x4d2/Epg7J6zDi2qdsEbElm6sKhKTptkFerSVgo1O+RM35fqJMot0j9n4hzc1MA==" w:salt="Bv9kAeV4sKckKe35EMuiL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140C2"/>
    <w:rsid w:val="0004431A"/>
    <w:rsid w:val="000748A6"/>
    <w:rsid w:val="00084227"/>
    <w:rsid w:val="000935B4"/>
    <w:rsid w:val="00093737"/>
    <w:rsid w:val="000955BD"/>
    <w:rsid w:val="000A0F3B"/>
    <w:rsid w:val="000A6E7A"/>
    <w:rsid w:val="000C0BB5"/>
    <w:rsid w:val="000C2431"/>
    <w:rsid w:val="000E3AD6"/>
    <w:rsid w:val="00116CAE"/>
    <w:rsid w:val="00124F9E"/>
    <w:rsid w:val="00127703"/>
    <w:rsid w:val="00165BC2"/>
    <w:rsid w:val="00182992"/>
    <w:rsid w:val="001B23C2"/>
    <w:rsid w:val="00201B07"/>
    <w:rsid w:val="0021744E"/>
    <w:rsid w:val="0024508F"/>
    <w:rsid w:val="00267A17"/>
    <w:rsid w:val="0027310A"/>
    <w:rsid w:val="00290446"/>
    <w:rsid w:val="0029114E"/>
    <w:rsid w:val="002A7554"/>
    <w:rsid w:val="002A7687"/>
    <w:rsid w:val="002B1DF6"/>
    <w:rsid w:val="002B2AA9"/>
    <w:rsid w:val="002E23DE"/>
    <w:rsid w:val="002E75B9"/>
    <w:rsid w:val="002E7A29"/>
    <w:rsid w:val="00306FAF"/>
    <w:rsid w:val="00312DC8"/>
    <w:rsid w:val="00314342"/>
    <w:rsid w:val="00320C17"/>
    <w:rsid w:val="003448AB"/>
    <w:rsid w:val="003671A5"/>
    <w:rsid w:val="0039128D"/>
    <w:rsid w:val="003925A2"/>
    <w:rsid w:val="00392867"/>
    <w:rsid w:val="00395271"/>
    <w:rsid w:val="003B5A0A"/>
    <w:rsid w:val="003D2402"/>
    <w:rsid w:val="003F2B14"/>
    <w:rsid w:val="004066A3"/>
    <w:rsid w:val="004078A1"/>
    <w:rsid w:val="004227A2"/>
    <w:rsid w:val="00452059"/>
    <w:rsid w:val="004732FD"/>
    <w:rsid w:val="00481AD7"/>
    <w:rsid w:val="004826DE"/>
    <w:rsid w:val="00485DE2"/>
    <w:rsid w:val="00497542"/>
    <w:rsid w:val="004E2C2D"/>
    <w:rsid w:val="004F2DF3"/>
    <w:rsid w:val="00500B47"/>
    <w:rsid w:val="005042F5"/>
    <w:rsid w:val="00504648"/>
    <w:rsid w:val="00504C03"/>
    <w:rsid w:val="00573FD3"/>
    <w:rsid w:val="0059315D"/>
    <w:rsid w:val="005A35D0"/>
    <w:rsid w:val="005B440E"/>
    <w:rsid w:val="005E6005"/>
    <w:rsid w:val="00605B5F"/>
    <w:rsid w:val="00654D1F"/>
    <w:rsid w:val="00691DB2"/>
    <w:rsid w:val="006A11CC"/>
    <w:rsid w:val="006A1232"/>
    <w:rsid w:val="006B3B3E"/>
    <w:rsid w:val="007200FA"/>
    <w:rsid w:val="00723490"/>
    <w:rsid w:val="00731672"/>
    <w:rsid w:val="00760F26"/>
    <w:rsid w:val="0077197E"/>
    <w:rsid w:val="00783E12"/>
    <w:rsid w:val="0078676A"/>
    <w:rsid w:val="00794217"/>
    <w:rsid w:val="00797397"/>
    <w:rsid w:val="007A4624"/>
    <w:rsid w:val="007C6C7B"/>
    <w:rsid w:val="007D5A2A"/>
    <w:rsid w:val="0080070D"/>
    <w:rsid w:val="00835832"/>
    <w:rsid w:val="00887623"/>
    <w:rsid w:val="00892B63"/>
    <w:rsid w:val="008E0181"/>
    <w:rsid w:val="008E4F4D"/>
    <w:rsid w:val="00900223"/>
    <w:rsid w:val="00902E96"/>
    <w:rsid w:val="009419CA"/>
    <w:rsid w:val="00965F8D"/>
    <w:rsid w:val="00980F09"/>
    <w:rsid w:val="00986E96"/>
    <w:rsid w:val="009B2264"/>
    <w:rsid w:val="00A105A1"/>
    <w:rsid w:val="00A11D01"/>
    <w:rsid w:val="00A24A3B"/>
    <w:rsid w:val="00A473A2"/>
    <w:rsid w:val="00A67B54"/>
    <w:rsid w:val="00A726FC"/>
    <w:rsid w:val="00A754F6"/>
    <w:rsid w:val="00AB3DD6"/>
    <w:rsid w:val="00AD3F8B"/>
    <w:rsid w:val="00AE7841"/>
    <w:rsid w:val="00B01774"/>
    <w:rsid w:val="00B03977"/>
    <w:rsid w:val="00B16DB7"/>
    <w:rsid w:val="00B24EBF"/>
    <w:rsid w:val="00B71E16"/>
    <w:rsid w:val="00BA0B04"/>
    <w:rsid w:val="00BB0CDA"/>
    <w:rsid w:val="00BB466F"/>
    <w:rsid w:val="00BE50DA"/>
    <w:rsid w:val="00C210C5"/>
    <w:rsid w:val="00CC3FC8"/>
    <w:rsid w:val="00CE33EB"/>
    <w:rsid w:val="00CF6A86"/>
    <w:rsid w:val="00D4306D"/>
    <w:rsid w:val="00D71297"/>
    <w:rsid w:val="00D72497"/>
    <w:rsid w:val="00D73A78"/>
    <w:rsid w:val="00E20352"/>
    <w:rsid w:val="00E46F18"/>
    <w:rsid w:val="00E53E90"/>
    <w:rsid w:val="00E624B9"/>
    <w:rsid w:val="00E8301B"/>
    <w:rsid w:val="00E96CE9"/>
    <w:rsid w:val="00E97627"/>
    <w:rsid w:val="00EB28BA"/>
    <w:rsid w:val="00EB480C"/>
    <w:rsid w:val="00ED358E"/>
    <w:rsid w:val="00ED3BCE"/>
    <w:rsid w:val="00F21DE3"/>
    <w:rsid w:val="00F31C39"/>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A3712"/>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paragraph" w:customStyle="1" w:styleId="Style1">
    <w:name w:val="Style 1"/>
    <w:uiPriority w:val="99"/>
    <w:rsid w:val="00760F26"/>
    <w:pPr>
      <w:widowControl w:val="0"/>
      <w:autoSpaceDE w:val="0"/>
      <w:autoSpaceDN w:val="0"/>
      <w:spacing w:before="180" w:after="0" w:line="312" w:lineRule="auto"/>
    </w:pPr>
    <w:rPr>
      <w:rFonts w:ascii="Times New Roman" w:eastAsia="Times New Roman" w:hAnsi="Times New Roman" w:cs="Times New Roman"/>
    </w:rPr>
  </w:style>
  <w:style w:type="character" w:customStyle="1" w:styleId="CharacterStyle1">
    <w:name w:val="Character Style 1"/>
    <w:uiPriority w:val="99"/>
    <w:rsid w:val="00760F2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bu.edu/academics/writing-center/Academic%20Integrity%20Statement%20Pol%208.4.1%20Attch%20Oct%2020222.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15AF91D6CD76E408F7A423F2DEAB380" ma:contentTypeVersion="12" ma:contentTypeDescription="Create a new document." ma:contentTypeScope="" ma:versionID="13ddedbbaad66baae6fe0477c2860a79">
  <xsd:schema xmlns:xsd="http://www.w3.org/2001/XMLSchema" xmlns:xs="http://www.w3.org/2001/XMLSchema" xmlns:p="http://schemas.microsoft.com/office/2006/metadata/properties" xmlns:ns3="c79f8550-6ba5-4ae0-97df-eff93373bf5f" targetNamespace="http://schemas.microsoft.com/office/2006/metadata/properties" ma:root="true" ma:fieldsID="ca6e8e702bb4a20a752a8362e7be11b4" ns3:_="">
    <xsd:import namespace="c79f8550-6ba5-4ae0-97df-eff93373bf5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f8550-6ba5-4ae0-97df-eff93373b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43498D-8E85-4DBB-B32A-6A51E8954684}">
  <ds:schemaRefs>
    <ds:schemaRef ds:uri="http://schemas.microsoft.com/sharepoint/v3/contenttype/forms"/>
  </ds:schemaRefs>
</ds:datastoreItem>
</file>

<file path=customXml/itemProps2.xml><?xml version="1.0" encoding="utf-8"?>
<ds:datastoreItem xmlns:ds="http://schemas.openxmlformats.org/officeDocument/2006/customXml" ds:itemID="{2364B070-BCDD-48B6-8D71-2C00525500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864690-B16C-4039-93E9-1BAB39D15162}">
  <ds:schemaRefs>
    <ds:schemaRef ds:uri="http://schemas.openxmlformats.org/officeDocument/2006/bibliography"/>
  </ds:schemaRefs>
</ds:datastoreItem>
</file>

<file path=customXml/itemProps4.xml><?xml version="1.0" encoding="utf-8"?>
<ds:datastoreItem xmlns:ds="http://schemas.openxmlformats.org/officeDocument/2006/customXml" ds:itemID="{B79D2D8F-0EA2-4535-BDEA-E0E8AC64D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9f8550-6ba5-4ae0-97df-eff93373bf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2028</Words>
  <Characters>11079</Characters>
  <Application>Microsoft Office Word</Application>
  <DocSecurity>8</DocSecurity>
  <Lines>346</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Jason Geesey</cp:lastModifiedBy>
  <cp:revision>3</cp:revision>
  <cp:lastPrinted>2024-02-09T19:42:00Z</cp:lastPrinted>
  <dcterms:created xsi:type="dcterms:W3CDTF">2026-04-09T20:55:00Z</dcterms:created>
  <dcterms:modified xsi:type="dcterms:W3CDTF">2026-04-09T20:57:00Z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0x010100415AF91D6CD76E408F7A423F2DEAB380</vt:lpwstr>
  </property>
</Properties>
</file>