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BD29" w14:textId="77777777" w:rsidR="00054F7F" w:rsidRDefault="00054F7F" w:rsidP="00F95A3D">
      <w:pPr>
        <w:pStyle w:val="Title"/>
        <w:rPr>
          <w:rFonts w:ascii="Verdana" w:hAnsi="Verdana"/>
        </w:rPr>
      </w:pPr>
      <w:r>
        <w:rPr>
          <w:noProof/>
        </w:rPr>
        <w:drawing>
          <wp:inline distT="0" distB="0" distL="0" distR="0" wp14:anchorId="4427BD9A" wp14:editId="4427BD9B">
            <wp:extent cx="3838575" cy="942975"/>
            <wp:effectExtent l="19050" t="0" r="28575" b="33337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8575" cy="942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427BD2A" w14:textId="07B8DEBF" w:rsidR="00F95A3D" w:rsidRPr="007D16E7" w:rsidRDefault="00D808A0" w:rsidP="00EF00B3">
      <w:pPr>
        <w:pStyle w:val="Title"/>
        <w:numPr>
          <w:ilvl w:val="0"/>
          <w:numId w:val="4"/>
        </w:numPr>
        <w:rPr>
          <w:rFonts w:ascii="Verdana" w:hAnsi="Verdana"/>
        </w:rPr>
      </w:pPr>
      <w:r>
        <w:rPr>
          <w:rFonts w:ascii="Verdana" w:hAnsi="Verdana"/>
        </w:rPr>
        <w:t>Virtual</w:t>
      </w:r>
      <w:r w:rsidR="00F95A3D">
        <w:rPr>
          <w:rFonts w:ascii="Verdana" w:hAnsi="Verdana"/>
        </w:rPr>
        <w:t xml:space="preserve"> Campus</w:t>
      </w:r>
    </w:p>
    <w:p w14:paraId="4427BD2B" w14:textId="77777777" w:rsidR="00F95A3D" w:rsidRPr="00EF00B3" w:rsidRDefault="00F95A3D" w:rsidP="00EF00B3">
      <w:pPr>
        <w:ind w:left="360"/>
        <w:jc w:val="center"/>
        <w:rPr>
          <w:rFonts w:ascii="Verdana" w:hAnsi="Verdana"/>
          <w:b/>
          <w:bCs/>
          <w:sz w:val="24"/>
        </w:rPr>
      </w:pPr>
      <w:r w:rsidRPr="00EF00B3">
        <w:rPr>
          <w:rFonts w:ascii="Verdana" w:hAnsi="Verdana"/>
          <w:b/>
          <w:bCs/>
          <w:sz w:val="24"/>
        </w:rPr>
        <w:t>SCHOOL OF EDUCATION</w:t>
      </w:r>
    </w:p>
    <w:p w14:paraId="4427BD2C" w14:textId="1B693D2E" w:rsidR="00F95A3D" w:rsidRPr="00EF00B3" w:rsidRDefault="00F95A3D" w:rsidP="00DA152B">
      <w:pPr>
        <w:pStyle w:val="ListParagraph"/>
        <w:numPr>
          <w:ilvl w:val="0"/>
          <w:numId w:val="4"/>
        </w:numPr>
        <w:spacing w:before="100" w:beforeAutospacing="1" w:after="100" w:afterAutospacing="1" w:line="240" w:lineRule="auto"/>
        <w:ind w:left="547"/>
        <w:rPr>
          <w:rFonts w:ascii="Verdana" w:eastAsia="Times New Roman" w:hAnsi="Verdana" w:cs="Arial"/>
          <w:sz w:val="24"/>
          <w:szCs w:val="24"/>
        </w:rPr>
      </w:pPr>
      <w:r w:rsidRPr="00EF00B3">
        <w:rPr>
          <w:rFonts w:ascii="Verdana" w:eastAsia="Times New Roman" w:hAnsi="Verdana" w:cs="Arial"/>
          <w:b/>
          <w:bCs/>
          <w:sz w:val="24"/>
          <w:szCs w:val="24"/>
        </w:rPr>
        <w:t>University Mission:</w:t>
      </w:r>
      <w:r w:rsidRPr="00EF00B3">
        <w:rPr>
          <w:rFonts w:ascii="Verdana" w:eastAsia="Times New Roman" w:hAnsi="Verdana" w:cs="Arial"/>
          <w:sz w:val="24"/>
          <w:szCs w:val="24"/>
        </w:rPr>
        <w:t xml:space="preserve">  Wayland Baptist University exists to educate students in an academically challenging, learning-focused and distinctively Christian environment for professional success and service to God an</w:t>
      </w:r>
      <w:r w:rsidR="004B0BD6" w:rsidRPr="00EF00B3">
        <w:rPr>
          <w:rFonts w:ascii="Verdana" w:eastAsia="Times New Roman" w:hAnsi="Verdana" w:cs="Arial"/>
          <w:sz w:val="24"/>
          <w:szCs w:val="24"/>
        </w:rPr>
        <w:t>d</w:t>
      </w:r>
      <w:r w:rsidRPr="00EF00B3">
        <w:rPr>
          <w:rFonts w:ascii="Verdana" w:eastAsia="Times New Roman" w:hAnsi="Verdana" w:cs="Arial"/>
          <w:sz w:val="24"/>
          <w:szCs w:val="24"/>
        </w:rPr>
        <w:t xml:space="preserve"> humankind.</w:t>
      </w:r>
    </w:p>
    <w:p w14:paraId="5286FFCA" w14:textId="55DD266A" w:rsidR="00EA14F9" w:rsidRPr="00DD020B" w:rsidRDefault="00F95A3D" w:rsidP="00DD020B">
      <w:pPr>
        <w:pStyle w:val="ListParagraph"/>
        <w:numPr>
          <w:ilvl w:val="0"/>
          <w:numId w:val="4"/>
        </w:numPr>
        <w:spacing w:before="100" w:beforeAutospacing="1" w:after="100" w:afterAutospacing="1" w:line="240" w:lineRule="auto"/>
        <w:rPr>
          <w:rFonts w:ascii="Verdana" w:eastAsia="Times New Roman" w:hAnsi="Verdana" w:cs="Arial"/>
          <w:b/>
          <w:bCs/>
          <w:kern w:val="36"/>
          <w:sz w:val="24"/>
          <w:szCs w:val="24"/>
        </w:rPr>
      </w:pPr>
      <w:r w:rsidRPr="001569FD">
        <w:rPr>
          <w:rFonts w:ascii="Verdana" w:eastAsia="Times New Roman" w:hAnsi="Verdana" w:cs="Arial"/>
          <w:b/>
          <w:bCs/>
          <w:kern w:val="36"/>
          <w:sz w:val="24"/>
          <w:szCs w:val="24"/>
        </w:rPr>
        <w:t xml:space="preserve">Course Number and Title: </w:t>
      </w:r>
      <w:r w:rsidR="00BA30FA" w:rsidRPr="001569FD">
        <w:rPr>
          <w:rFonts w:ascii="Verdana" w:eastAsia="Times New Roman" w:hAnsi="Verdana" w:cs="Arial"/>
          <w:b/>
          <w:bCs/>
          <w:kern w:val="36"/>
          <w:sz w:val="24"/>
          <w:szCs w:val="24"/>
          <w:highlight w:val="yellow"/>
        </w:rPr>
        <w:t>EDUC</w:t>
      </w:r>
      <w:r w:rsidR="00D92EC5" w:rsidRPr="001569FD">
        <w:rPr>
          <w:rFonts w:ascii="Verdana" w:eastAsia="Times New Roman" w:hAnsi="Verdana" w:cs="Arial"/>
          <w:b/>
          <w:bCs/>
          <w:kern w:val="36"/>
          <w:sz w:val="24"/>
          <w:szCs w:val="24"/>
          <w:highlight w:val="yellow"/>
        </w:rPr>
        <w:t>53</w:t>
      </w:r>
      <w:r w:rsidR="0052124C" w:rsidRPr="001569FD">
        <w:rPr>
          <w:rFonts w:ascii="Verdana" w:eastAsia="Times New Roman" w:hAnsi="Verdana" w:cs="Arial"/>
          <w:b/>
          <w:bCs/>
          <w:kern w:val="36"/>
          <w:sz w:val="24"/>
          <w:szCs w:val="24"/>
          <w:highlight w:val="yellow"/>
        </w:rPr>
        <w:t>80</w:t>
      </w:r>
      <w:r w:rsidRPr="001569FD">
        <w:rPr>
          <w:rFonts w:ascii="Verdana" w:eastAsia="Times New Roman" w:hAnsi="Verdana" w:cs="Arial"/>
          <w:b/>
          <w:bCs/>
          <w:kern w:val="36"/>
          <w:sz w:val="24"/>
          <w:szCs w:val="24"/>
          <w:highlight w:val="yellow"/>
        </w:rPr>
        <w:t xml:space="preserve"> </w:t>
      </w:r>
      <w:r w:rsidR="0052124C" w:rsidRPr="001569FD">
        <w:rPr>
          <w:rFonts w:ascii="Verdana" w:eastAsia="Times New Roman" w:hAnsi="Verdana" w:cs="Arial"/>
          <w:b/>
          <w:bCs/>
          <w:kern w:val="36"/>
          <w:sz w:val="24"/>
          <w:szCs w:val="24"/>
        </w:rPr>
        <w:t>Adult Development and Learning</w:t>
      </w:r>
      <w:r w:rsidR="000E6B82" w:rsidRPr="001569FD">
        <w:rPr>
          <w:rFonts w:ascii="Verdana" w:eastAsia="Times New Roman" w:hAnsi="Verdana" w:cs="Arial"/>
          <w:b/>
          <w:bCs/>
          <w:kern w:val="36"/>
          <w:sz w:val="24"/>
          <w:szCs w:val="24"/>
        </w:rPr>
        <w:t xml:space="preserve"> </w:t>
      </w:r>
    </w:p>
    <w:p w14:paraId="4427BD2D" w14:textId="44C8BB86" w:rsidR="00F95A3D" w:rsidRPr="00EF00B3" w:rsidRDefault="00EA14F9" w:rsidP="001569FD">
      <w:pPr>
        <w:pStyle w:val="ListParagraph"/>
        <w:numPr>
          <w:ilvl w:val="0"/>
          <w:numId w:val="4"/>
        </w:numPr>
        <w:spacing w:before="100" w:beforeAutospacing="1" w:after="100" w:afterAutospacing="1" w:line="480" w:lineRule="auto"/>
        <w:rPr>
          <w:rFonts w:ascii="Verdana" w:eastAsia="Times New Roman" w:hAnsi="Verdana" w:cs="Arial"/>
          <w:b/>
          <w:bCs/>
          <w:kern w:val="36"/>
          <w:sz w:val="24"/>
          <w:szCs w:val="24"/>
        </w:rPr>
      </w:pPr>
      <w:r>
        <w:rPr>
          <w:rFonts w:ascii="Verdana" w:eastAsia="Times New Roman" w:hAnsi="Verdana" w:cs="Arial"/>
          <w:b/>
          <w:bCs/>
          <w:kern w:val="36"/>
          <w:sz w:val="24"/>
          <w:szCs w:val="24"/>
        </w:rPr>
        <w:t xml:space="preserve">Fall </w:t>
      </w:r>
      <w:r w:rsidR="005141C6">
        <w:rPr>
          <w:rFonts w:ascii="Verdana" w:eastAsia="Times New Roman" w:hAnsi="Verdana" w:cs="Arial"/>
          <w:b/>
          <w:bCs/>
          <w:kern w:val="36"/>
          <w:sz w:val="24"/>
          <w:szCs w:val="24"/>
        </w:rPr>
        <w:t>1 2026</w:t>
      </w:r>
    </w:p>
    <w:p w14:paraId="4427BD2E" w14:textId="5643CE42" w:rsidR="00D92EC5" w:rsidRPr="00EF00B3" w:rsidRDefault="00D92EC5" w:rsidP="00664387">
      <w:pPr>
        <w:pStyle w:val="ListParagraph"/>
        <w:numPr>
          <w:ilvl w:val="0"/>
          <w:numId w:val="4"/>
        </w:numPr>
        <w:spacing w:before="100" w:beforeAutospacing="1" w:after="100" w:afterAutospacing="1" w:line="480" w:lineRule="auto"/>
        <w:outlineLvl w:val="0"/>
        <w:rPr>
          <w:rFonts w:ascii="Verdana" w:eastAsia="Times New Roman" w:hAnsi="Verdana" w:cs="Arial"/>
          <w:sz w:val="24"/>
          <w:szCs w:val="24"/>
        </w:rPr>
      </w:pPr>
      <w:r w:rsidRPr="00664387">
        <w:rPr>
          <w:rFonts w:ascii="Verdana" w:eastAsia="Times New Roman" w:hAnsi="Verdana" w:cs="Arial"/>
          <w:b/>
          <w:sz w:val="24"/>
          <w:szCs w:val="24"/>
        </w:rPr>
        <w:t>Professor</w:t>
      </w:r>
      <w:r w:rsidR="00EA14F9" w:rsidRPr="00664387">
        <w:rPr>
          <w:rFonts w:ascii="Verdana" w:eastAsia="Times New Roman" w:hAnsi="Verdana" w:cs="Arial"/>
          <w:b/>
          <w:sz w:val="24"/>
          <w:szCs w:val="24"/>
        </w:rPr>
        <w:t>:</w:t>
      </w:r>
      <w:r w:rsidR="00EA14F9" w:rsidRPr="00EF00B3">
        <w:rPr>
          <w:rFonts w:ascii="Verdana" w:eastAsia="Times New Roman" w:hAnsi="Verdana" w:cs="Arial"/>
          <w:sz w:val="24"/>
          <w:szCs w:val="24"/>
        </w:rPr>
        <w:t xml:space="preserve"> Linda</w:t>
      </w:r>
      <w:r w:rsidRPr="00EF00B3">
        <w:rPr>
          <w:rFonts w:ascii="Verdana" w:eastAsia="Times New Roman" w:hAnsi="Verdana" w:cs="Arial"/>
          <w:sz w:val="24"/>
          <w:szCs w:val="24"/>
        </w:rPr>
        <w:t xml:space="preserve"> Hutcherson</w:t>
      </w:r>
      <w:r w:rsidR="004B0BD6" w:rsidRPr="00EF00B3">
        <w:rPr>
          <w:rFonts w:ascii="Verdana" w:eastAsia="Times New Roman" w:hAnsi="Verdana" w:cs="Arial"/>
          <w:sz w:val="24"/>
          <w:szCs w:val="24"/>
        </w:rPr>
        <w:t>-Beckel</w:t>
      </w:r>
      <w:r w:rsidRPr="00EF00B3">
        <w:rPr>
          <w:rFonts w:ascii="Verdana" w:eastAsia="Times New Roman" w:hAnsi="Verdana" w:cs="Arial"/>
          <w:sz w:val="24"/>
          <w:szCs w:val="24"/>
        </w:rPr>
        <w:t>, Ed.D.</w:t>
      </w:r>
    </w:p>
    <w:p w14:paraId="29238019" w14:textId="1B536BA5" w:rsidR="00EF00B3" w:rsidRPr="00EF00B3" w:rsidRDefault="00D92EC5"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Arial"/>
          <w:b/>
          <w:bCs/>
          <w:sz w:val="24"/>
          <w:szCs w:val="24"/>
        </w:rPr>
        <w:t>Phone:</w:t>
      </w:r>
      <w:r w:rsidRPr="00EF00B3">
        <w:rPr>
          <w:rFonts w:ascii="Verdana" w:eastAsia="Times New Roman" w:hAnsi="Verdana" w:cs="Arial"/>
          <w:bCs/>
          <w:sz w:val="24"/>
          <w:szCs w:val="24"/>
        </w:rPr>
        <w:t xml:space="preserve"> </w:t>
      </w:r>
      <w:r w:rsidRPr="00EF00B3">
        <w:rPr>
          <w:rFonts w:ascii="Verdana" w:eastAsia="Times New Roman" w:hAnsi="Verdana" w:cs="Arial"/>
          <w:bCs/>
          <w:sz w:val="24"/>
          <w:szCs w:val="24"/>
        </w:rPr>
        <w:tab/>
        <w:t xml:space="preserve"> (806) 336-5015-Cell</w:t>
      </w:r>
      <w:r w:rsidR="00EF00B3" w:rsidRPr="00EF00B3">
        <w:rPr>
          <w:rFonts w:ascii="Verdana" w:eastAsia="Times New Roman" w:hAnsi="Verdana" w:cs="Arial"/>
          <w:bCs/>
          <w:sz w:val="24"/>
          <w:szCs w:val="24"/>
        </w:rPr>
        <w:t xml:space="preserve">    </w:t>
      </w:r>
      <w:r w:rsidRPr="00EF00B3">
        <w:rPr>
          <w:rFonts w:ascii="Verdana" w:eastAsia="Times New Roman" w:hAnsi="Verdana" w:cs="Times New Roman"/>
          <w:sz w:val="24"/>
          <w:szCs w:val="24"/>
        </w:rPr>
        <w:t xml:space="preserve">Email:  </w:t>
      </w:r>
      <w:hyperlink r:id="rId6" w:history="1">
        <w:r w:rsidRPr="00EF00B3">
          <w:rPr>
            <w:rFonts w:ascii="Verdana" w:eastAsia="Times New Roman" w:hAnsi="Verdana" w:cs="Times New Roman"/>
            <w:color w:val="0000FF"/>
            <w:sz w:val="24"/>
            <w:szCs w:val="24"/>
            <w:u w:val="single"/>
          </w:rPr>
          <w:t>lindah@wbu.edu</w:t>
        </w:r>
      </w:hyperlink>
      <w:r w:rsidR="00EF00B3" w:rsidRPr="00EF00B3">
        <w:rPr>
          <w:rFonts w:ascii="Verdana" w:eastAsia="Times New Roman" w:hAnsi="Verdana" w:cs="Times New Roman"/>
          <w:color w:val="0000FF"/>
          <w:sz w:val="24"/>
          <w:szCs w:val="24"/>
          <w:u w:val="single"/>
        </w:rPr>
        <w:t xml:space="preserve">            </w:t>
      </w:r>
    </w:p>
    <w:p w14:paraId="6A5551A9" w14:textId="1FC72F74" w:rsidR="00EF00B3" w:rsidRPr="00EF00B3" w:rsidRDefault="00EF00B3" w:rsidP="00664387">
      <w:pPr>
        <w:pStyle w:val="ListParagraph"/>
        <w:numPr>
          <w:ilvl w:val="0"/>
          <w:numId w:val="4"/>
        </w:numPr>
        <w:spacing w:before="100" w:beforeAutospacing="1" w:after="100" w:afterAutospacing="1" w:line="480" w:lineRule="auto"/>
        <w:outlineLvl w:val="2"/>
        <w:rPr>
          <w:rFonts w:ascii="Verdana" w:eastAsia="Times New Roman" w:hAnsi="Verdana" w:cs="Times New Roman"/>
          <w:sz w:val="24"/>
          <w:szCs w:val="24"/>
        </w:rPr>
      </w:pPr>
      <w:r w:rsidRPr="00664387">
        <w:rPr>
          <w:rFonts w:ascii="Verdana" w:eastAsia="Times New Roman" w:hAnsi="Verdana" w:cs="Times New Roman"/>
          <w:b/>
          <w:sz w:val="24"/>
          <w:szCs w:val="24"/>
        </w:rPr>
        <w:t>Office Hours:</w:t>
      </w:r>
      <w:r w:rsidRPr="00EF00B3">
        <w:rPr>
          <w:rFonts w:ascii="Verdana" w:eastAsia="Times New Roman" w:hAnsi="Verdana" w:cs="Times New Roman"/>
          <w:sz w:val="24"/>
          <w:szCs w:val="24"/>
        </w:rPr>
        <w:t xml:space="preserve"> 8am-9pm Mon-Sat  </w:t>
      </w:r>
      <w:r w:rsidR="004B7D31">
        <w:rPr>
          <w:rFonts w:ascii="Verdana" w:eastAsia="Times New Roman" w:hAnsi="Verdana" w:cs="Times New Roman"/>
          <w:sz w:val="24"/>
          <w:szCs w:val="24"/>
        </w:rPr>
        <w:t xml:space="preserve"> </w:t>
      </w:r>
      <w:r w:rsidRPr="00EF00B3">
        <w:rPr>
          <w:rFonts w:ascii="Verdana" w:eastAsia="Times New Roman" w:hAnsi="Verdana" w:cs="Times New Roman"/>
          <w:sz w:val="24"/>
          <w:szCs w:val="24"/>
        </w:rPr>
        <w:t>Location: Home</w:t>
      </w:r>
    </w:p>
    <w:p w14:paraId="427E662D" w14:textId="14052C1F" w:rsidR="004B7D31" w:rsidRDefault="00EF00B3" w:rsidP="00DA152B">
      <w:pPr>
        <w:pStyle w:val="ListParagraph"/>
        <w:numPr>
          <w:ilvl w:val="0"/>
          <w:numId w:val="4"/>
        </w:numPr>
        <w:spacing w:before="100" w:beforeAutospacing="1" w:after="100" w:afterAutospacing="1" w:line="240" w:lineRule="auto"/>
        <w:ind w:left="547"/>
        <w:outlineLvl w:val="2"/>
        <w:rPr>
          <w:rFonts w:ascii="Verdana" w:eastAsia="Times New Roman" w:hAnsi="Verdana" w:cs="Times New Roman"/>
          <w:bCs/>
          <w:sz w:val="24"/>
          <w:szCs w:val="20"/>
        </w:rPr>
      </w:pPr>
      <w:r w:rsidRPr="008A0B91">
        <w:rPr>
          <w:rFonts w:ascii="Verdana" w:eastAsia="Times New Roman" w:hAnsi="Verdana" w:cs="Times New Roman"/>
          <w:b/>
          <w:sz w:val="24"/>
          <w:szCs w:val="24"/>
        </w:rPr>
        <w:t>On</w:t>
      </w:r>
      <w:r w:rsidR="00664387" w:rsidRPr="008A0B91">
        <w:rPr>
          <w:rFonts w:ascii="Verdana" w:eastAsia="Times New Roman" w:hAnsi="Verdana" w:cs="Times New Roman"/>
          <w:b/>
          <w:sz w:val="24"/>
          <w:szCs w:val="24"/>
        </w:rPr>
        <w:t>l</w:t>
      </w:r>
      <w:r w:rsidRPr="008A0B91">
        <w:rPr>
          <w:rFonts w:ascii="Verdana" w:eastAsia="Times New Roman" w:hAnsi="Verdana" w:cs="Times New Roman"/>
          <w:b/>
          <w:sz w:val="24"/>
          <w:szCs w:val="24"/>
        </w:rPr>
        <w:t>ine</w:t>
      </w:r>
      <w:r w:rsidR="008A0B91">
        <w:rPr>
          <w:rFonts w:ascii="Verdana" w:eastAsia="Times New Roman" w:hAnsi="Verdana" w:cs="Times New Roman"/>
          <w:b/>
          <w:sz w:val="24"/>
          <w:szCs w:val="24"/>
        </w:rPr>
        <w:t xml:space="preserve"> </w:t>
      </w:r>
      <w:r w:rsidRPr="008A0B91">
        <w:rPr>
          <w:rFonts w:ascii="Verdana" w:eastAsia="Times New Roman" w:hAnsi="Verdana" w:cs="Times New Roman"/>
          <w:b/>
          <w:sz w:val="24"/>
          <w:szCs w:val="20"/>
        </w:rPr>
        <w:t>C</w:t>
      </w:r>
      <w:r w:rsidR="00D92EC5" w:rsidRPr="008A0B91">
        <w:rPr>
          <w:rFonts w:ascii="Verdana" w:eastAsia="Times New Roman" w:hAnsi="Verdana" w:cs="Times New Roman"/>
          <w:b/>
          <w:sz w:val="24"/>
          <w:szCs w:val="20"/>
        </w:rPr>
        <w:t>atalog Description:</w:t>
      </w:r>
      <w:r w:rsidR="00D92EC5" w:rsidRPr="008A0B91">
        <w:rPr>
          <w:rFonts w:ascii="Verdana" w:eastAsia="Times New Roman" w:hAnsi="Verdana" w:cs="Times New Roman"/>
          <w:sz w:val="24"/>
          <w:szCs w:val="24"/>
        </w:rPr>
        <w:t xml:space="preserve"> </w:t>
      </w:r>
      <w:r w:rsidR="00D92EC5" w:rsidRPr="008A0B91">
        <w:rPr>
          <w:rFonts w:ascii="Verdana" w:eastAsia="Times New Roman" w:hAnsi="Verdana" w:cs="Times New Roman"/>
          <w:sz w:val="24"/>
          <w:szCs w:val="20"/>
        </w:rPr>
        <w:t xml:space="preserve"> </w:t>
      </w:r>
      <w:r w:rsidR="009C43A1" w:rsidRPr="008A0B91">
        <w:rPr>
          <w:rFonts w:ascii="Verdana" w:eastAsia="Times New Roman" w:hAnsi="Verdana" w:cs="Times New Roman"/>
          <w:b/>
          <w:bCs/>
          <w:sz w:val="24"/>
          <w:szCs w:val="20"/>
        </w:rPr>
        <w:t xml:space="preserve">EDUC </w:t>
      </w:r>
      <w:r w:rsidR="001569FD">
        <w:rPr>
          <w:rFonts w:ascii="Verdana" w:eastAsia="Times New Roman" w:hAnsi="Verdana" w:cs="Times New Roman"/>
          <w:b/>
          <w:bCs/>
          <w:sz w:val="24"/>
          <w:szCs w:val="20"/>
        </w:rPr>
        <w:t xml:space="preserve">5380 </w:t>
      </w:r>
      <w:r w:rsidR="001569FD" w:rsidRPr="007A5DB6">
        <w:rPr>
          <w:rFonts w:ascii="inherit" w:eastAsia="Times New Roman" w:hAnsi="inherit" w:cs="Arial"/>
          <w:color w:val="424141"/>
          <w:sz w:val="26"/>
          <w:szCs w:val="26"/>
        </w:rPr>
        <w:t>Stages of adult development and how adults learn; strategies identified to assist the adult in development and self-actualization. Field experience: 6 hours</w:t>
      </w:r>
    </w:p>
    <w:p w14:paraId="19991871" w14:textId="77777777" w:rsidR="004B7D31" w:rsidRPr="004B7D31" w:rsidRDefault="004B7D31" w:rsidP="00A96FB5">
      <w:pPr>
        <w:pStyle w:val="ListParagraph"/>
        <w:numPr>
          <w:ilvl w:val="0"/>
          <w:numId w:val="4"/>
        </w:numPr>
        <w:spacing w:before="100" w:beforeAutospacing="1" w:after="100" w:afterAutospacing="1" w:line="240" w:lineRule="auto"/>
        <w:rPr>
          <w:rFonts w:ascii="Verdana" w:eastAsia="Times New Roman" w:hAnsi="Verdana" w:cs="Arial"/>
          <w:b/>
          <w:bCs/>
          <w:sz w:val="24"/>
          <w:szCs w:val="24"/>
        </w:rPr>
      </w:pPr>
    </w:p>
    <w:p w14:paraId="7609F88D" w14:textId="5A0D9EDE" w:rsidR="001569FD" w:rsidRPr="001569FD" w:rsidRDefault="00EF00B3" w:rsidP="0093038C">
      <w:pPr>
        <w:pStyle w:val="ListParagraph"/>
        <w:spacing w:before="100" w:beforeAutospacing="1" w:after="100" w:afterAutospacing="1" w:line="240" w:lineRule="auto"/>
        <w:ind w:left="540"/>
        <w:rPr>
          <w:rFonts w:ascii="Helvetica" w:eastAsia="Times New Roman" w:hAnsi="Helvetica" w:cs="Times New Roman"/>
          <w:color w:val="212529"/>
          <w:sz w:val="24"/>
          <w:szCs w:val="24"/>
        </w:rPr>
      </w:pPr>
      <w:r w:rsidRPr="00DA152B">
        <w:rPr>
          <w:rFonts w:ascii="Verdana" w:eastAsia="Times New Roman" w:hAnsi="Verdana" w:cs="Times New Roman"/>
          <w:bCs/>
          <w:sz w:val="24"/>
          <w:szCs w:val="20"/>
        </w:rPr>
        <w:t xml:space="preserve"> </w:t>
      </w:r>
      <w:r w:rsidR="00F95A3D" w:rsidRPr="00F171DB">
        <w:rPr>
          <w:rFonts w:eastAsia="Times New Roman" w:cs="Arial"/>
          <w:b/>
          <w:bCs/>
          <w:sz w:val="28"/>
          <w:szCs w:val="28"/>
        </w:rPr>
        <w:t>Textbook:</w:t>
      </w:r>
      <w:r w:rsidR="00F95A3D" w:rsidRPr="00F171DB">
        <w:rPr>
          <w:rFonts w:eastAsia="Times New Roman" w:cs="Arial"/>
          <w:sz w:val="28"/>
          <w:szCs w:val="28"/>
        </w:rPr>
        <w:t xml:space="preserve"> </w:t>
      </w:r>
      <w:r w:rsidR="001569FD">
        <w:rPr>
          <w:noProof/>
        </w:rPr>
        <w:drawing>
          <wp:anchor distT="0" distB="0" distL="114300" distR="114300" simplePos="0" relativeHeight="251658240" behindDoc="0" locked="0" layoutInCell="1" allowOverlap="1" wp14:anchorId="4CD757F8" wp14:editId="24467E16">
            <wp:simplePos x="0" y="0"/>
            <wp:positionH relativeFrom="column">
              <wp:posOffset>781050</wp:posOffset>
            </wp:positionH>
            <wp:positionV relativeFrom="paragraph">
              <wp:posOffset>0</wp:posOffset>
            </wp:positionV>
            <wp:extent cx="1714500" cy="2571750"/>
            <wp:effectExtent l="0" t="0" r="0" b="0"/>
            <wp:wrapSquare wrapText="bothSides"/>
            <wp:docPr id="4" name="Picture 4" descr="The Adult Learner : The Definitive Classic in Adult Education and Human Resource Development boo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Adult Learner : The Definitive Classic in Adult Education and Human Resource Development book cov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2571750"/>
                    </a:xfrm>
                    <a:prstGeom prst="rect">
                      <a:avLst/>
                    </a:prstGeom>
                    <a:noFill/>
                    <a:ln>
                      <a:noFill/>
                    </a:ln>
                  </pic:spPr>
                </pic:pic>
              </a:graphicData>
            </a:graphic>
          </wp:anchor>
        </w:drawing>
      </w:r>
      <w:r w:rsidR="001569FD" w:rsidRPr="001569FD">
        <w:rPr>
          <w:rFonts w:ascii="Helvetica" w:hAnsi="Helvetica"/>
          <w:b/>
          <w:bCs/>
          <w:color w:val="212529"/>
          <w:sz w:val="55"/>
          <w:szCs w:val="55"/>
        </w:rPr>
        <w:t xml:space="preserve"> </w:t>
      </w:r>
      <w:r w:rsidR="001569FD" w:rsidRPr="0093038C">
        <w:rPr>
          <w:rFonts w:ascii="Helvetica" w:hAnsi="Helvetica"/>
          <w:b/>
          <w:bCs/>
          <w:color w:val="212529"/>
          <w:sz w:val="40"/>
          <w:szCs w:val="55"/>
        </w:rPr>
        <w:t>The Adult Learner</w:t>
      </w:r>
      <w:r w:rsidR="001569FD">
        <w:rPr>
          <w:rFonts w:ascii="Helvetica" w:hAnsi="Helvetica"/>
          <w:b/>
          <w:bCs/>
          <w:color w:val="212529"/>
          <w:sz w:val="55"/>
          <w:szCs w:val="55"/>
        </w:rPr>
        <w:br/>
      </w:r>
      <w:r w:rsidR="001569FD">
        <w:rPr>
          <w:rFonts w:ascii="Helvetica" w:hAnsi="Helvetica"/>
          <w:b/>
          <w:bCs/>
          <w:color w:val="212529"/>
          <w:sz w:val="39"/>
          <w:szCs w:val="39"/>
        </w:rPr>
        <w:t>The Definitive Classic in Adult Education and Human Resource Development</w:t>
      </w:r>
      <w:r w:rsidR="001569FD" w:rsidRPr="001569FD">
        <w:rPr>
          <w:rFonts w:ascii="Helvetica" w:hAnsi="Helvetica"/>
          <w:color w:val="212529"/>
        </w:rPr>
        <w:t xml:space="preserve"> </w:t>
      </w:r>
      <w:r w:rsidR="001569FD" w:rsidRPr="001569FD">
        <w:rPr>
          <w:rFonts w:ascii="Helvetica" w:eastAsia="Times New Roman" w:hAnsi="Helvetica" w:cs="Times New Roman"/>
          <w:color w:val="212529"/>
          <w:sz w:val="24"/>
          <w:szCs w:val="24"/>
        </w:rPr>
        <w:t>ISBN 9780367417659</w:t>
      </w:r>
    </w:p>
    <w:p w14:paraId="77913381" w14:textId="77777777" w:rsidR="001569FD" w:rsidRPr="001569FD" w:rsidRDefault="001569FD" w:rsidP="001569FD">
      <w:pPr>
        <w:shd w:val="clear" w:color="auto" w:fill="FFFFFF"/>
        <w:spacing w:after="0" w:line="240" w:lineRule="auto"/>
        <w:rPr>
          <w:rFonts w:ascii="Helvetica" w:eastAsia="Times New Roman" w:hAnsi="Helvetica" w:cs="Times New Roman"/>
          <w:color w:val="212529"/>
          <w:sz w:val="24"/>
          <w:szCs w:val="24"/>
        </w:rPr>
      </w:pPr>
      <w:r w:rsidRPr="001569FD">
        <w:rPr>
          <w:rFonts w:ascii="Helvetica" w:eastAsia="Times New Roman" w:hAnsi="Helvetica" w:cs="Times New Roman"/>
          <w:color w:val="212529"/>
          <w:sz w:val="24"/>
          <w:szCs w:val="24"/>
        </w:rPr>
        <w:t>Published December 21, 2020 by Routledge</w:t>
      </w:r>
    </w:p>
    <w:p w14:paraId="6F373F31" w14:textId="193CDA85" w:rsidR="001569FD" w:rsidRDefault="001569FD" w:rsidP="001569FD">
      <w:pPr>
        <w:shd w:val="clear" w:color="auto" w:fill="FFFFFF"/>
        <w:rPr>
          <w:rFonts w:ascii="Helvetica" w:hAnsi="Helvetica"/>
          <w:i/>
          <w:iCs/>
          <w:color w:val="212529"/>
          <w:sz w:val="24"/>
          <w:szCs w:val="24"/>
        </w:rPr>
      </w:pPr>
      <w:r>
        <w:rPr>
          <w:rFonts w:ascii="Helvetica" w:hAnsi="Helvetica"/>
          <w:i/>
          <w:iCs/>
          <w:color w:val="212529"/>
        </w:rPr>
        <w:t>By </w:t>
      </w:r>
      <w:hyperlink r:id="rId8" w:tooltip="Search for more titles by Malcolm S. Knowles" w:history="1">
        <w:r>
          <w:rPr>
            <w:rStyle w:val="Hyperlink"/>
            <w:rFonts w:ascii="Helvetica" w:hAnsi="Helvetica"/>
            <w:b/>
            <w:bCs/>
            <w:i/>
            <w:iCs/>
            <w:color w:val="0955A8"/>
            <w:sz w:val="24"/>
            <w:szCs w:val="24"/>
          </w:rPr>
          <w:t>Malcolm S. Knowles</w:t>
        </w:r>
      </w:hyperlink>
      <w:r>
        <w:rPr>
          <w:rFonts w:ascii="Helvetica" w:hAnsi="Helvetica"/>
          <w:b/>
          <w:bCs/>
          <w:i/>
          <w:iCs/>
          <w:color w:val="212529"/>
          <w:sz w:val="24"/>
          <w:szCs w:val="24"/>
        </w:rPr>
        <w:t>, et.al.</w:t>
      </w:r>
    </w:p>
    <w:p w14:paraId="5CB88337" w14:textId="07B9A968" w:rsidR="001569FD" w:rsidRDefault="001569FD" w:rsidP="001569FD">
      <w:pPr>
        <w:pStyle w:val="Heading3"/>
        <w:shd w:val="clear" w:color="auto" w:fill="E3FBFC"/>
        <w:spacing w:before="75" w:after="150"/>
        <w:rPr>
          <w:rFonts w:eastAsia="Times New Roman" w:cs="Arial"/>
          <w:sz w:val="28"/>
          <w:szCs w:val="28"/>
        </w:rPr>
      </w:pPr>
    </w:p>
    <w:p w14:paraId="5A700AF0" w14:textId="77777777" w:rsidR="001569FD" w:rsidRDefault="001569FD" w:rsidP="001569FD">
      <w:pPr>
        <w:pStyle w:val="Heading3"/>
        <w:shd w:val="clear" w:color="auto" w:fill="E3FBFC"/>
        <w:spacing w:before="75" w:after="150"/>
        <w:rPr>
          <w:rFonts w:eastAsia="Times New Roman" w:cs="Arial"/>
          <w:sz w:val="28"/>
          <w:szCs w:val="28"/>
        </w:rPr>
      </w:pPr>
    </w:p>
    <w:p w14:paraId="4427BD3E" w14:textId="28AC85EE" w:rsidR="00592DE8" w:rsidRPr="00664387" w:rsidRDefault="00F95A3D" w:rsidP="0093038C">
      <w:pPr>
        <w:pStyle w:val="Heading3"/>
        <w:shd w:val="clear" w:color="auto" w:fill="E3FBFC"/>
        <w:spacing w:before="75" w:after="150"/>
        <w:rPr>
          <w:rFonts w:ascii="Verdana" w:eastAsia="Times New Roman" w:hAnsi="Verdana" w:cs="Arial"/>
        </w:rPr>
      </w:pPr>
      <w:r w:rsidRPr="00EF00B3">
        <w:rPr>
          <w:rFonts w:ascii="Verdana" w:eastAsia="Times New Roman" w:hAnsi="Verdana" w:cs="Arial"/>
          <w:b/>
          <w:bCs/>
        </w:rPr>
        <w:t xml:space="preserve">Course </w:t>
      </w:r>
      <w:r w:rsidR="004850F4" w:rsidRPr="00EF00B3">
        <w:rPr>
          <w:rFonts w:ascii="Verdana" w:eastAsia="Times New Roman" w:hAnsi="Verdana" w:cs="Arial"/>
          <w:b/>
          <w:bCs/>
        </w:rPr>
        <w:t>Outcome Competencies</w:t>
      </w:r>
      <w:r w:rsidR="001679BF" w:rsidRPr="00EF00B3">
        <w:rPr>
          <w:rFonts w:ascii="Verdana" w:eastAsia="Times New Roman" w:hAnsi="Verdana" w:cs="Arial"/>
          <w:b/>
          <w:bCs/>
        </w:rPr>
        <w:t xml:space="preserve"> and Course Requirements</w:t>
      </w:r>
      <w:r w:rsidRPr="00EF00B3">
        <w:rPr>
          <w:rFonts w:ascii="Verdana" w:eastAsia="Times New Roman" w:hAnsi="Verdana" w:cs="Arial"/>
          <w:b/>
          <w:bCs/>
        </w:rPr>
        <w:t>:</w:t>
      </w:r>
      <w:r w:rsidRPr="00EF00B3">
        <w:rPr>
          <w:rFonts w:ascii="Arial" w:eastAsia="Times New Roman" w:hAnsi="Arial" w:cs="Arial"/>
        </w:rPr>
        <w:t xml:space="preserve"> </w:t>
      </w:r>
      <w:r w:rsidR="00BA30FA" w:rsidRPr="00664387">
        <w:rPr>
          <w:rFonts w:ascii="Verdana" w:eastAsia="Times New Roman" w:hAnsi="Verdana" w:cs="Arial"/>
        </w:rPr>
        <w:t xml:space="preserve">The </w:t>
      </w:r>
      <w:r w:rsidR="009E081F" w:rsidRPr="00664387">
        <w:rPr>
          <w:rFonts w:ascii="Verdana" w:eastAsia="Times New Roman" w:hAnsi="Verdana" w:cs="Arial"/>
        </w:rPr>
        <w:t>c</w:t>
      </w:r>
      <w:r w:rsidR="003375DF">
        <w:rPr>
          <w:rFonts w:ascii="Verdana" w:eastAsia="Times New Roman" w:hAnsi="Verdana" w:cs="Arial"/>
        </w:rPr>
        <w:t>ourse provides the student with an understanding of the core principles of andragogy (adult learning) in comparison to pedagogy (child learning).</w:t>
      </w:r>
    </w:p>
    <w:p w14:paraId="4427BD4C" w14:textId="381EA146" w:rsidR="00F95A3D" w:rsidRPr="00EF00B3" w:rsidRDefault="00F95A3D" w:rsidP="008B7930">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F00B3">
        <w:rPr>
          <w:rFonts w:ascii="Verdana" w:eastAsia="Times New Roman" w:hAnsi="Verdana" w:cs="Times New Roman"/>
          <w:b/>
          <w:bCs/>
          <w:sz w:val="24"/>
          <w:szCs w:val="20"/>
        </w:rPr>
        <w:t xml:space="preserve">Course Outline and Grading Structure:  </w:t>
      </w:r>
    </w:p>
    <w:tbl>
      <w:tblPr>
        <w:tblW w:w="389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4" w:type="dxa"/>
          <w:right w:w="54" w:type="dxa"/>
        </w:tblCellMar>
        <w:tblLook w:val="04A0" w:firstRow="1" w:lastRow="0" w:firstColumn="1" w:lastColumn="0" w:noHBand="0" w:noVBand="1"/>
        <w:tblCaption w:val="Course Outline and Grading"/>
        <w:tblDescription w:val="Schedule of course assignments and due date"/>
      </w:tblPr>
      <w:tblGrid>
        <w:gridCol w:w="1360"/>
        <w:gridCol w:w="5923"/>
      </w:tblGrid>
      <w:tr w:rsidR="005141C6" w:rsidRPr="00F95A3D" w14:paraId="6E7F6B6B" w14:textId="5F6C4F34" w:rsidTr="005141C6">
        <w:trPr>
          <w:cantSplit/>
          <w:tblHeader/>
          <w:jc w:val="center"/>
        </w:trPr>
        <w:tc>
          <w:tcPr>
            <w:tcW w:w="934" w:type="pct"/>
            <w:vAlign w:val="center"/>
          </w:tcPr>
          <w:p w14:paraId="7DDF7A85" w14:textId="1FBDFE5A" w:rsidR="005141C6" w:rsidRPr="00295AFA" w:rsidRDefault="005141C6" w:rsidP="00183226">
            <w:pPr>
              <w:widowControl w:val="0"/>
              <w:adjustRightInd w:val="0"/>
              <w:spacing w:after="0" w:line="240" w:lineRule="auto"/>
              <w:ind w:left="360"/>
              <w:jc w:val="center"/>
              <w:rPr>
                <w:rFonts w:ascii="Verdana" w:eastAsia="Times New Roman" w:hAnsi="Verdana" w:cs="Times New Roman"/>
                <w:b/>
                <w:color w:val="0070C0"/>
              </w:rPr>
            </w:pPr>
            <w:r w:rsidRPr="00295AFA">
              <w:rPr>
                <w:rFonts w:ascii="Verdana" w:eastAsia="Times New Roman" w:hAnsi="Verdana" w:cs="Times New Roman"/>
                <w:b/>
                <w:color w:val="0070C0"/>
              </w:rPr>
              <w:t>Module</w:t>
            </w:r>
          </w:p>
        </w:tc>
        <w:tc>
          <w:tcPr>
            <w:tcW w:w="4066" w:type="pct"/>
            <w:vAlign w:val="center"/>
          </w:tcPr>
          <w:p w14:paraId="016C3CED" w14:textId="7ED1739F" w:rsidR="005141C6" w:rsidRPr="00295AFA" w:rsidRDefault="005141C6" w:rsidP="00183226">
            <w:pPr>
              <w:spacing w:after="0" w:line="240" w:lineRule="auto"/>
              <w:ind w:left="360"/>
              <w:jc w:val="center"/>
              <w:outlineLvl w:val="0"/>
              <w:rPr>
                <w:rFonts w:ascii="Verdana" w:eastAsia="Times New Roman" w:hAnsi="Verdana" w:cs="Times New Roman"/>
                <w:b/>
                <w:color w:val="0070C0"/>
              </w:rPr>
            </w:pPr>
            <w:r w:rsidRPr="00295AFA">
              <w:rPr>
                <w:rFonts w:ascii="Verdana" w:eastAsia="Times New Roman" w:hAnsi="Verdana" w:cs="Times New Roman"/>
                <w:b/>
                <w:color w:val="0070C0"/>
              </w:rPr>
              <w:t>Topic</w:t>
            </w:r>
          </w:p>
        </w:tc>
      </w:tr>
      <w:tr w:rsidR="005141C6" w:rsidRPr="00F95A3D" w14:paraId="4427BD52" w14:textId="55D62D2C" w:rsidTr="005141C6">
        <w:trPr>
          <w:jc w:val="center"/>
        </w:trPr>
        <w:tc>
          <w:tcPr>
            <w:tcW w:w="934" w:type="pct"/>
            <w:vAlign w:val="center"/>
          </w:tcPr>
          <w:p w14:paraId="4427BD50" w14:textId="77777777" w:rsidR="005141C6" w:rsidRPr="00664387" w:rsidRDefault="005141C6" w:rsidP="00004B96">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1</w:t>
            </w:r>
          </w:p>
        </w:tc>
        <w:tc>
          <w:tcPr>
            <w:tcW w:w="4066" w:type="pct"/>
            <w:vAlign w:val="center"/>
          </w:tcPr>
          <w:p w14:paraId="4427BD51" w14:textId="4C7C7244" w:rsidR="005141C6" w:rsidRPr="00664387" w:rsidRDefault="005141C6" w:rsidP="00004B96">
            <w:pPr>
              <w:spacing w:after="0" w:line="240" w:lineRule="auto"/>
              <w:ind w:left="360"/>
              <w:jc w:val="center"/>
              <w:outlineLvl w:val="0"/>
              <w:rPr>
                <w:rFonts w:ascii="Verdana" w:eastAsia="Times New Roman" w:hAnsi="Verdana" w:cs="Times New Roman"/>
                <w:b/>
              </w:rPr>
            </w:pPr>
            <w:r>
              <w:rPr>
                <w:rFonts w:ascii="Verdana" w:eastAsia="Times New Roman" w:hAnsi="Verdana" w:cs="Times New Roman"/>
                <w:b/>
              </w:rPr>
              <w:t>Introduction to Adult Learning</w:t>
            </w:r>
          </w:p>
        </w:tc>
      </w:tr>
      <w:tr w:rsidR="005141C6" w:rsidRPr="00F95A3D" w14:paraId="4427BD55" w14:textId="6E2232C4" w:rsidTr="005141C6">
        <w:trPr>
          <w:jc w:val="center"/>
        </w:trPr>
        <w:tc>
          <w:tcPr>
            <w:tcW w:w="934" w:type="pct"/>
            <w:vAlign w:val="center"/>
          </w:tcPr>
          <w:p w14:paraId="4427BD53" w14:textId="77777777" w:rsidR="005141C6" w:rsidRPr="00664387" w:rsidRDefault="005141C6" w:rsidP="00004B96">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2</w:t>
            </w:r>
          </w:p>
        </w:tc>
        <w:tc>
          <w:tcPr>
            <w:tcW w:w="4066" w:type="pct"/>
            <w:vAlign w:val="center"/>
          </w:tcPr>
          <w:p w14:paraId="4427BD54" w14:textId="6D8EB52B" w:rsidR="005141C6" w:rsidRPr="00664387" w:rsidRDefault="005141C6" w:rsidP="00004B96">
            <w:pPr>
              <w:spacing w:after="0" w:line="240" w:lineRule="auto"/>
              <w:ind w:left="360"/>
              <w:jc w:val="center"/>
              <w:rPr>
                <w:rFonts w:ascii="Verdana" w:eastAsia="Times New Roman" w:hAnsi="Verdana" w:cs="Times New Roman"/>
                <w:b/>
              </w:rPr>
            </w:pPr>
            <w:r>
              <w:rPr>
                <w:rFonts w:ascii="Verdana" w:eastAsia="Times New Roman" w:hAnsi="Verdana" w:cs="Times New Roman"/>
                <w:b/>
              </w:rPr>
              <w:t>The Andragogical Process for Learning</w:t>
            </w:r>
          </w:p>
        </w:tc>
      </w:tr>
      <w:tr w:rsidR="005141C6" w:rsidRPr="00F95A3D" w14:paraId="4427BD58" w14:textId="48167B45" w:rsidTr="005141C6">
        <w:trPr>
          <w:jc w:val="center"/>
        </w:trPr>
        <w:tc>
          <w:tcPr>
            <w:tcW w:w="934" w:type="pct"/>
            <w:vAlign w:val="center"/>
          </w:tcPr>
          <w:p w14:paraId="4427BD56" w14:textId="77777777" w:rsidR="005141C6" w:rsidRPr="00664387" w:rsidRDefault="005141C6" w:rsidP="00004B96">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3</w:t>
            </w:r>
          </w:p>
        </w:tc>
        <w:tc>
          <w:tcPr>
            <w:tcW w:w="4066" w:type="pct"/>
            <w:vAlign w:val="center"/>
          </w:tcPr>
          <w:p w14:paraId="4427BD57" w14:textId="6A63F3F3" w:rsidR="005141C6" w:rsidRPr="00664387" w:rsidRDefault="005141C6" w:rsidP="00004B96">
            <w:pPr>
              <w:spacing w:after="0" w:line="240" w:lineRule="auto"/>
              <w:ind w:left="360"/>
              <w:jc w:val="center"/>
              <w:rPr>
                <w:rFonts w:ascii="Verdana" w:eastAsia="Times New Roman" w:hAnsi="Verdana" w:cs="Times New Roman"/>
                <w:b/>
              </w:rPr>
            </w:pPr>
            <w:r>
              <w:rPr>
                <w:rFonts w:ascii="Verdana" w:eastAsia="Times New Roman" w:hAnsi="Verdana" w:cs="Times New Roman"/>
                <w:b/>
              </w:rPr>
              <w:t>Theories of Learning and Teaching</w:t>
            </w:r>
          </w:p>
        </w:tc>
      </w:tr>
      <w:tr w:rsidR="005141C6" w:rsidRPr="00F95A3D" w14:paraId="4427BD5B" w14:textId="5D95DD68" w:rsidTr="005141C6">
        <w:trPr>
          <w:jc w:val="center"/>
        </w:trPr>
        <w:tc>
          <w:tcPr>
            <w:tcW w:w="934" w:type="pct"/>
            <w:vAlign w:val="center"/>
          </w:tcPr>
          <w:p w14:paraId="4427BD59" w14:textId="77777777" w:rsidR="005141C6" w:rsidRPr="00664387" w:rsidRDefault="005141C6" w:rsidP="00004B96">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4</w:t>
            </w:r>
          </w:p>
        </w:tc>
        <w:tc>
          <w:tcPr>
            <w:tcW w:w="4066" w:type="pct"/>
            <w:vAlign w:val="center"/>
          </w:tcPr>
          <w:p w14:paraId="4427BD5A" w14:textId="212AC524" w:rsidR="005141C6" w:rsidRPr="00664387" w:rsidRDefault="005141C6" w:rsidP="00004B96">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Midterm</w:t>
            </w:r>
          </w:p>
        </w:tc>
      </w:tr>
      <w:tr w:rsidR="005141C6" w:rsidRPr="00F95A3D" w14:paraId="4427BD5E" w14:textId="2F649652" w:rsidTr="005141C6">
        <w:trPr>
          <w:jc w:val="center"/>
        </w:trPr>
        <w:tc>
          <w:tcPr>
            <w:tcW w:w="934" w:type="pct"/>
            <w:vAlign w:val="center"/>
          </w:tcPr>
          <w:p w14:paraId="4427BD5C" w14:textId="77777777" w:rsidR="005141C6" w:rsidRPr="00664387" w:rsidRDefault="005141C6" w:rsidP="00004B96">
            <w:pPr>
              <w:widowControl w:val="0"/>
              <w:adjustRightInd w:val="0"/>
              <w:spacing w:after="0" w:line="240" w:lineRule="auto"/>
              <w:ind w:left="360"/>
              <w:jc w:val="center"/>
              <w:rPr>
                <w:rFonts w:ascii="Verdana" w:eastAsia="Times New Roman" w:hAnsi="Verdana" w:cs="Times New Roman"/>
              </w:rPr>
            </w:pPr>
            <w:r w:rsidRPr="00664387">
              <w:rPr>
                <w:rFonts w:ascii="Verdana" w:eastAsia="Times New Roman" w:hAnsi="Verdana" w:cs="Times New Roman"/>
              </w:rPr>
              <w:t>5</w:t>
            </w:r>
          </w:p>
        </w:tc>
        <w:tc>
          <w:tcPr>
            <w:tcW w:w="4066" w:type="pct"/>
            <w:vAlign w:val="center"/>
          </w:tcPr>
          <w:p w14:paraId="4427BD5D" w14:textId="456C4D79" w:rsidR="005141C6" w:rsidRPr="00664387" w:rsidRDefault="005141C6" w:rsidP="00004B96">
            <w:pPr>
              <w:spacing w:after="0" w:line="240" w:lineRule="auto"/>
              <w:jc w:val="center"/>
              <w:rPr>
                <w:rFonts w:ascii="Verdana" w:eastAsia="Times New Roman" w:hAnsi="Verdana" w:cs="Times New Roman"/>
                <w:b/>
              </w:rPr>
            </w:pPr>
            <w:r>
              <w:rPr>
                <w:rFonts w:ascii="Verdana" w:eastAsia="Times New Roman" w:hAnsi="Verdana" w:cs="Times New Roman"/>
                <w:b/>
              </w:rPr>
              <w:t>New Perspectives on Andragogy</w:t>
            </w:r>
          </w:p>
        </w:tc>
      </w:tr>
      <w:tr w:rsidR="005141C6" w:rsidRPr="00F95A3D" w14:paraId="4427BD61" w14:textId="11A649DC" w:rsidTr="005141C6">
        <w:trPr>
          <w:jc w:val="center"/>
        </w:trPr>
        <w:tc>
          <w:tcPr>
            <w:tcW w:w="934" w:type="pct"/>
            <w:vAlign w:val="center"/>
          </w:tcPr>
          <w:p w14:paraId="4427BD5F" w14:textId="77777777" w:rsidR="005141C6" w:rsidRPr="00664387" w:rsidRDefault="005141C6" w:rsidP="00004B96">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6</w:t>
            </w:r>
          </w:p>
        </w:tc>
        <w:tc>
          <w:tcPr>
            <w:tcW w:w="4066" w:type="pct"/>
            <w:vAlign w:val="center"/>
          </w:tcPr>
          <w:p w14:paraId="4427BD60" w14:textId="0234BE60" w:rsidR="005141C6" w:rsidRPr="00664387" w:rsidRDefault="005141C6" w:rsidP="00004B96">
            <w:pPr>
              <w:spacing w:after="0" w:line="240" w:lineRule="auto"/>
              <w:ind w:left="360"/>
              <w:jc w:val="center"/>
              <w:rPr>
                <w:rFonts w:ascii="Verdana" w:eastAsia="Times New Roman" w:hAnsi="Verdana" w:cs="Times New Roman"/>
              </w:rPr>
            </w:pPr>
            <w:r>
              <w:rPr>
                <w:rFonts w:ascii="Verdana" w:eastAsia="Times New Roman" w:hAnsi="Verdana" w:cs="Times New Roman"/>
                <w:b/>
              </w:rPr>
              <w:t>Neuroscience and Andragogy</w:t>
            </w:r>
          </w:p>
        </w:tc>
      </w:tr>
      <w:tr w:rsidR="005141C6" w:rsidRPr="00F95A3D" w14:paraId="4427BD64" w14:textId="5BE5040F" w:rsidTr="005141C6">
        <w:trPr>
          <w:jc w:val="center"/>
        </w:trPr>
        <w:tc>
          <w:tcPr>
            <w:tcW w:w="934" w:type="pct"/>
            <w:vAlign w:val="center"/>
          </w:tcPr>
          <w:p w14:paraId="4427BD62" w14:textId="77777777" w:rsidR="005141C6" w:rsidRPr="00664387" w:rsidRDefault="005141C6" w:rsidP="00004B96">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7</w:t>
            </w:r>
          </w:p>
        </w:tc>
        <w:tc>
          <w:tcPr>
            <w:tcW w:w="4066" w:type="pct"/>
            <w:vAlign w:val="center"/>
          </w:tcPr>
          <w:p w14:paraId="4427BD63" w14:textId="3DEE0A83" w:rsidR="005141C6" w:rsidRPr="00664387" w:rsidRDefault="005141C6" w:rsidP="00004B96">
            <w:pPr>
              <w:spacing w:after="0" w:line="240" w:lineRule="auto"/>
              <w:ind w:left="360"/>
              <w:jc w:val="center"/>
              <w:rPr>
                <w:rFonts w:ascii="Verdana" w:eastAsia="Times New Roman" w:hAnsi="Verdana" w:cs="Times New Roman"/>
                <w:b/>
              </w:rPr>
            </w:pPr>
            <w:r>
              <w:rPr>
                <w:rFonts w:ascii="Verdana" w:eastAsia="Times New Roman" w:hAnsi="Verdana" w:cs="Times New Roman"/>
                <w:b/>
              </w:rPr>
              <w:t>Andragogy and Adult Online Learning</w:t>
            </w:r>
          </w:p>
        </w:tc>
      </w:tr>
      <w:tr w:rsidR="005141C6" w:rsidRPr="00F95A3D" w14:paraId="4427BD67" w14:textId="634D8A38" w:rsidTr="005141C6">
        <w:trPr>
          <w:jc w:val="center"/>
        </w:trPr>
        <w:tc>
          <w:tcPr>
            <w:tcW w:w="934" w:type="pct"/>
            <w:vAlign w:val="center"/>
          </w:tcPr>
          <w:p w14:paraId="4427BD65" w14:textId="77777777" w:rsidR="005141C6" w:rsidRPr="00664387" w:rsidRDefault="005141C6" w:rsidP="00004B96">
            <w:pPr>
              <w:spacing w:after="0" w:line="240" w:lineRule="auto"/>
              <w:ind w:left="360"/>
              <w:jc w:val="center"/>
              <w:rPr>
                <w:rFonts w:ascii="Verdana" w:eastAsia="Times New Roman" w:hAnsi="Verdana" w:cs="Times New Roman"/>
              </w:rPr>
            </w:pPr>
            <w:r w:rsidRPr="00664387">
              <w:rPr>
                <w:rFonts w:ascii="Verdana" w:eastAsia="Times New Roman" w:hAnsi="Verdana" w:cs="Times New Roman"/>
              </w:rPr>
              <w:t>8</w:t>
            </w:r>
          </w:p>
        </w:tc>
        <w:tc>
          <w:tcPr>
            <w:tcW w:w="4066" w:type="pct"/>
            <w:vAlign w:val="center"/>
          </w:tcPr>
          <w:p w14:paraId="4427BD66" w14:textId="6A042F80" w:rsidR="005141C6" w:rsidRPr="00664387" w:rsidRDefault="005141C6" w:rsidP="00004B96">
            <w:pPr>
              <w:spacing w:after="0" w:line="240" w:lineRule="auto"/>
              <w:ind w:left="360"/>
              <w:jc w:val="center"/>
              <w:rPr>
                <w:rFonts w:ascii="Verdana" w:eastAsia="Times New Roman" w:hAnsi="Verdana" w:cs="Times New Roman"/>
                <w:b/>
              </w:rPr>
            </w:pPr>
            <w:r w:rsidRPr="00664387">
              <w:rPr>
                <w:rFonts w:ascii="Verdana" w:eastAsia="Times New Roman" w:hAnsi="Verdana" w:cs="Times New Roman"/>
              </w:rPr>
              <w:t>Final</w:t>
            </w:r>
          </w:p>
        </w:tc>
      </w:tr>
    </w:tbl>
    <w:p w14:paraId="2D6F45E1" w14:textId="77777777" w:rsidR="00BE378B" w:rsidRDefault="00BE378B" w:rsidP="00BE378B">
      <w:pPr>
        <w:pStyle w:val="ListParagraph"/>
        <w:spacing w:after="0" w:line="240" w:lineRule="auto"/>
        <w:ind w:left="540"/>
        <w:rPr>
          <w:rFonts w:ascii="Verdana" w:eastAsia="Times New Roman" w:hAnsi="Verdana" w:cs="Times New Roman"/>
          <w:b/>
          <w:bCs/>
          <w:sz w:val="24"/>
          <w:szCs w:val="20"/>
        </w:rPr>
      </w:pPr>
    </w:p>
    <w:p w14:paraId="4427BD76" w14:textId="2146B474" w:rsidR="0059491B" w:rsidRPr="00EF00B3" w:rsidRDefault="001679BF" w:rsidP="00BE378B">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Computation</w:t>
      </w:r>
      <w:r w:rsidR="00F95A3D" w:rsidRPr="00EF00B3">
        <w:rPr>
          <w:rFonts w:ascii="Verdana" w:eastAsia="Times New Roman" w:hAnsi="Verdana" w:cs="Times New Roman"/>
          <w:b/>
          <w:bCs/>
          <w:sz w:val="24"/>
          <w:szCs w:val="20"/>
        </w:rPr>
        <w:t xml:space="preserve"> of final grade:  </w:t>
      </w:r>
    </w:p>
    <w:p w14:paraId="4427BD77" w14:textId="77777777" w:rsidR="00422766"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Weekly </w:t>
      </w:r>
      <w:r w:rsidR="00422766" w:rsidRPr="00664387">
        <w:rPr>
          <w:rFonts w:ascii="Verdana" w:eastAsia="Times New Roman" w:hAnsi="Verdana" w:cs="Times New Roman"/>
          <w:bCs/>
          <w:sz w:val="24"/>
          <w:szCs w:val="20"/>
        </w:rPr>
        <w:t>Assignments</w:t>
      </w:r>
      <w:r w:rsidRPr="00664387">
        <w:rPr>
          <w:rFonts w:ascii="Verdana" w:eastAsia="Times New Roman" w:hAnsi="Verdana" w:cs="Times New Roman"/>
          <w:bCs/>
          <w:sz w:val="24"/>
          <w:szCs w:val="20"/>
        </w:rPr>
        <w:t xml:space="preserve"> and discussion boards and quizzes</w:t>
      </w:r>
      <w:r w:rsidR="00422766" w:rsidRPr="00664387">
        <w:rPr>
          <w:rFonts w:ascii="Verdana" w:eastAsia="Times New Roman" w:hAnsi="Verdana" w:cs="Times New Roman"/>
          <w:bCs/>
          <w:sz w:val="24"/>
          <w:szCs w:val="20"/>
        </w:rPr>
        <w:t>-</w:t>
      </w:r>
      <w:r w:rsidR="009F1C94" w:rsidRPr="00664387">
        <w:rPr>
          <w:rFonts w:ascii="Verdana" w:eastAsia="Times New Roman" w:hAnsi="Verdana" w:cs="Times New Roman"/>
          <w:bCs/>
          <w:sz w:val="24"/>
          <w:szCs w:val="20"/>
        </w:rPr>
        <w:t xml:space="preserve"> </w:t>
      </w:r>
      <w:r w:rsidRPr="00664387">
        <w:rPr>
          <w:rFonts w:ascii="Verdana" w:eastAsia="Times New Roman" w:hAnsi="Verdana" w:cs="Times New Roman"/>
          <w:bCs/>
          <w:sz w:val="24"/>
          <w:szCs w:val="20"/>
        </w:rPr>
        <w:t>180 points</w:t>
      </w:r>
    </w:p>
    <w:p w14:paraId="4427BD78" w14:textId="77777777" w:rsidR="009F1C94"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 xml:space="preserve">Midterm exam-50 points </w:t>
      </w:r>
    </w:p>
    <w:p w14:paraId="4427BD79" w14:textId="77777777" w:rsidR="00F4209F" w:rsidRPr="00664387" w:rsidRDefault="00F4209F" w:rsidP="00664387">
      <w:pPr>
        <w:spacing w:after="0" w:line="240" w:lineRule="auto"/>
        <w:ind w:left="360"/>
        <w:rPr>
          <w:rFonts w:ascii="Verdana" w:eastAsia="Times New Roman" w:hAnsi="Verdana" w:cs="Times New Roman"/>
          <w:b/>
          <w:bCs/>
          <w:sz w:val="24"/>
          <w:szCs w:val="20"/>
        </w:rPr>
      </w:pPr>
      <w:r w:rsidRPr="00664387">
        <w:rPr>
          <w:rFonts w:ascii="Verdana" w:eastAsia="Times New Roman" w:hAnsi="Verdana" w:cs="Times New Roman"/>
          <w:bCs/>
          <w:sz w:val="24"/>
          <w:szCs w:val="20"/>
        </w:rPr>
        <w:t>Final exam-100 points</w:t>
      </w:r>
    </w:p>
    <w:p w14:paraId="4427BD7A" w14:textId="77777777" w:rsidR="00C56B25" w:rsidRDefault="00C56B25" w:rsidP="00664387">
      <w:pPr>
        <w:spacing w:after="0" w:line="240" w:lineRule="auto"/>
        <w:jc w:val="both"/>
        <w:rPr>
          <w:rFonts w:ascii="Verdana" w:hAnsi="Verdana" w:cs="Arial"/>
          <w:b/>
          <w:caps/>
        </w:rPr>
      </w:pPr>
    </w:p>
    <w:p w14:paraId="4427BD7B" w14:textId="77777777" w:rsidR="00CD698C" w:rsidRPr="00664387" w:rsidRDefault="00CD698C" w:rsidP="00664387">
      <w:pPr>
        <w:spacing w:after="0" w:line="240" w:lineRule="auto"/>
        <w:ind w:left="360"/>
        <w:jc w:val="both"/>
        <w:rPr>
          <w:rFonts w:ascii="Verdana" w:hAnsi="Verdana" w:cs="Arial"/>
          <w:caps/>
        </w:rPr>
      </w:pPr>
      <w:r w:rsidRPr="00664387">
        <w:rPr>
          <w:rFonts w:ascii="Verdana" w:hAnsi="Verdana" w:cs="Arial"/>
          <w:b/>
          <w:caps/>
        </w:rPr>
        <w:t>University Grading System:</w:t>
      </w:r>
      <w:r w:rsidRPr="00664387">
        <w:rPr>
          <w:rFonts w:ascii="Verdana" w:hAnsi="Verdana" w:cs="Arial"/>
          <w:caps/>
        </w:rPr>
        <w:t xml:space="preserve"> </w:t>
      </w:r>
    </w:p>
    <w:p w14:paraId="4427BD7C" w14:textId="77777777" w:rsidR="00CD698C" w:rsidRPr="00CD698C" w:rsidRDefault="00CD698C" w:rsidP="00664387">
      <w:pPr>
        <w:spacing w:after="0" w:line="240" w:lineRule="auto"/>
        <w:ind w:left="1020"/>
        <w:jc w:val="both"/>
        <w:rPr>
          <w:rFonts w:ascii="Verdana" w:hAnsi="Verdana" w:cs="Arial"/>
        </w:rPr>
      </w:pPr>
    </w:p>
    <w:p w14:paraId="4427BD7D" w14:textId="4CDDE74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A</w:t>
      </w:r>
      <w:r w:rsidRPr="00664387">
        <w:rPr>
          <w:rFonts w:ascii="Verdana" w:hAnsi="Verdana" w:cs="Arial"/>
        </w:rPr>
        <w:tab/>
      </w:r>
      <w:r w:rsidR="00BE378B">
        <w:rPr>
          <w:rFonts w:ascii="Verdana" w:hAnsi="Verdana" w:cs="Arial"/>
        </w:rPr>
        <w:t xml:space="preserve"> </w:t>
      </w:r>
      <w:r w:rsidRPr="00664387">
        <w:rPr>
          <w:rFonts w:ascii="Verdana" w:hAnsi="Verdana" w:cs="Arial"/>
        </w:rPr>
        <w:t>90-100</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Cr</w:t>
      </w:r>
      <w:r w:rsidRPr="00664387">
        <w:rPr>
          <w:rFonts w:ascii="Verdana" w:hAnsi="Verdana" w:cs="Arial"/>
        </w:rPr>
        <w:tab/>
        <w:t>for Credit</w:t>
      </w:r>
    </w:p>
    <w:p w14:paraId="4427BD7E" w14:textId="69CC78D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B</w:t>
      </w:r>
      <w:r w:rsidRPr="00664387">
        <w:rPr>
          <w:rFonts w:ascii="Verdana" w:hAnsi="Verdana" w:cs="Arial"/>
        </w:rPr>
        <w:tab/>
      </w:r>
      <w:r w:rsidR="00BE378B">
        <w:rPr>
          <w:rFonts w:ascii="Verdana" w:hAnsi="Verdana" w:cs="Arial"/>
        </w:rPr>
        <w:t xml:space="preserve"> </w:t>
      </w:r>
      <w:r w:rsidRPr="00664387">
        <w:rPr>
          <w:rFonts w:ascii="Verdana" w:hAnsi="Verdana" w:cs="Arial"/>
        </w:rPr>
        <w:t>80-89</w:t>
      </w:r>
      <w:r w:rsidR="00BE378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NCR</w:t>
      </w:r>
      <w:r w:rsidRPr="00664387">
        <w:rPr>
          <w:rFonts w:ascii="Verdana" w:hAnsi="Verdana" w:cs="Arial"/>
        </w:rPr>
        <w:tab/>
        <w:t>No Credit</w:t>
      </w:r>
    </w:p>
    <w:p w14:paraId="4427BD7F" w14:textId="18FDCD8C"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C</w:t>
      </w:r>
      <w:r w:rsidRPr="00664387">
        <w:rPr>
          <w:rFonts w:ascii="Verdana" w:hAnsi="Verdana" w:cs="Arial"/>
        </w:rPr>
        <w:tab/>
      </w:r>
      <w:r w:rsidR="00BE378B">
        <w:rPr>
          <w:rFonts w:ascii="Verdana" w:hAnsi="Verdana" w:cs="Arial"/>
        </w:rPr>
        <w:t xml:space="preserve"> </w:t>
      </w:r>
      <w:r w:rsidRPr="00664387">
        <w:rPr>
          <w:rFonts w:ascii="Verdana" w:hAnsi="Verdana" w:cs="Arial"/>
        </w:rPr>
        <w:t>70-79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I</w:t>
      </w:r>
      <w:r w:rsidRPr="00664387">
        <w:rPr>
          <w:rFonts w:ascii="Verdana" w:hAnsi="Verdana" w:cs="Arial"/>
        </w:rPr>
        <w:tab/>
        <w:t>Incomplete*</w:t>
      </w:r>
    </w:p>
    <w:p w14:paraId="4427BD80" w14:textId="6A4FCE53"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D</w:t>
      </w:r>
      <w:r w:rsidRPr="00664387">
        <w:rPr>
          <w:rFonts w:ascii="Verdana" w:hAnsi="Verdana" w:cs="Arial"/>
        </w:rPr>
        <w:tab/>
      </w:r>
      <w:r w:rsidR="00BE378B">
        <w:rPr>
          <w:rFonts w:ascii="Verdana" w:hAnsi="Verdana" w:cs="Arial"/>
        </w:rPr>
        <w:t xml:space="preserve"> </w:t>
      </w:r>
      <w:r w:rsidRPr="00664387">
        <w:rPr>
          <w:rFonts w:ascii="Verdana" w:hAnsi="Verdana" w:cs="Arial"/>
        </w:rPr>
        <w:t>60-69</w:t>
      </w:r>
      <w:r w:rsidR="00DA152B">
        <w:rPr>
          <w:rFonts w:ascii="Verdana" w:hAnsi="Verdana" w:cs="Arial"/>
        </w:rPr>
        <w:t xml:space="preserve"> </w:t>
      </w:r>
      <w:r w:rsidRPr="00664387">
        <w:rPr>
          <w:rFonts w:ascii="Verdana" w:hAnsi="Verdana" w:cs="Arial"/>
        </w:rPr>
        <w:t>%</w:t>
      </w:r>
      <w:r w:rsidRPr="00664387">
        <w:rPr>
          <w:rFonts w:ascii="Verdana" w:hAnsi="Verdana" w:cs="Arial"/>
        </w:rPr>
        <w:tab/>
      </w:r>
      <w:r w:rsidRPr="00664387">
        <w:rPr>
          <w:rFonts w:ascii="Verdana" w:hAnsi="Verdana" w:cs="Arial"/>
        </w:rPr>
        <w:tab/>
        <w:t>W</w:t>
      </w:r>
      <w:r w:rsidRPr="00664387">
        <w:rPr>
          <w:rFonts w:ascii="Verdana" w:hAnsi="Verdana" w:cs="Arial"/>
        </w:rPr>
        <w:tab/>
        <w:t>for withdrawal</w:t>
      </w:r>
    </w:p>
    <w:p w14:paraId="4427BD81" w14:textId="24278D7D" w:rsidR="00CD698C" w:rsidRPr="00664387" w:rsidRDefault="00CD698C" w:rsidP="00664387">
      <w:pPr>
        <w:spacing w:after="0" w:line="240" w:lineRule="auto"/>
        <w:ind w:left="1980"/>
        <w:jc w:val="both"/>
        <w:rPr>
          <w:rFonts w:ascii="Verdana" w:hAnsi="Verdana" w:cs="Arial"/>
        </w:rPr>
      </w:pPr>
      <w:r w:rsidRPr="00664387">
        <w:rPr>
          <w:rFonts w:ascii="Verdana" w:hAnsi="Verdana" w:cs="Arial"/>
        </w:rPr>
        <w:t>F</w:t>
      </w:r>
      <w:r w:rsidRPr="00664387">
        <w:rPr>
          <w:rFonts w:ascii="Verdana" w:hAnsi="Verdana" w:cs="Arial"/>
        </w:rPr>
        <w:tab/>
      </w:r>
      <w:r w:rsidR="00BE378B">
        <w:rPr>
          <w:rFonts w:ascii="Verdana" w:hAnsi="Verdana" w:cs="Arial"/>
        </w:rPr>
        <w:t xml:space="preserve"> </w:t>
      </w:r>
      <w:r w:rsidRPr="00664387">
        <w:rPr>
          <w:rFonts w:ascii="Verdana" w:hAnsi="Verdana" w:cs="Arial"/>
        </w:rPr>
        <w:t xml:space="preserve">below 60 %        </w:t>
      </w:r>
      <w:r w:rsidRPr="00664387">
        <w:rPr>
          <w:rFonts w:ascii="Verdana" w:hAnsi="Verdana" w:cs="Arial"/>
        </w:rPr>
        <w:tab/>
        <w:t>WP      Withdrawal Passing</w:t>
      </w:r>
    </w:p>
    <w:p w14:paraId="4427BD82" w14:textId="335DF232" w:rsidR="00CD698C" w:rsidRPr="00664387" w:rsidRDefault="00BE378B" w:rsidP="00BE378B">
      <w:pPr>
        <w:spacing w:after="0" w:line="240" w:lineRule="auto"/>
        <w:jc w:val="both"/>
        <w:rPr>
          <w:rFonts w:ascii="Verdana" w:hAnsi="Verdana" w:cs="Arial"/>
        </w:rPr>
      </w:pPr>
      <w:r>
        <w:rPr>
          <w:rFonts w:ascii="Verdana" w:hAnsi="Verdana" w:cs="Arial"/>
        </w:rPr>
        <w:t xml:space="preserve">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WF</w:t>
      </w:r>
      <w:r w:rsidR="00CD698C" w:rsidRPr="00664387">
        <w:rPr>
          <w:rFonts w:ascii="Verdana" w:hAnsi="Verdana" w:cs="Arial"/>
        </w:rPr>
        <w:tab/>
        <w:t>Withdrawal Failing</w:t>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sidR="00CD698C" w:rsidRPr="00664387">
        <w:rPr>
          <w:rFonts w:ascii="Verdana" w:hAnsi="Verdana" w:cs="Arial"/>
        </w:rPr>
        <w:tab/>
      </w:r>
      <w:r>
        <w:rPr>
          <w:rFonts w:ascii="Verdana" w:hAnsi="Verdana" w:cs="Arial"/>
        </w:rPr>
        <w:tab/>
      </w:r>
      <w:r>
        <w:rPr>
          <w:rFonts w:ascii="Verdana" w:hAnsi="Verdana" w:cs="Arial"/>
        </w:rPr>
        <w:tab/>
      </w:r>
      <w:r w:rsidR="00CD698C" w:rsidRPr="00664387">
        <w:rPr>
          <w:rFonts w:ascii="Verdana" w:hAnsi="Verdana" w:cs="Arial"/>
        </w:rPr>
        <w:t>X</w:t>
      </w:r>
      <w:r w:rsidR="00CD698C" w:rsidRPr="00664387">
        <w:rPr>
          <w:rFonts w:ascii="Verdana" w:hAnsi="Verdana" w:cs="Arial"/>
        </w:rPr>
        <w:tab/>
        <w:t>No grade given</w:t>
      </w:r>
    </w:p>
    <w:p w14:paraId="4427BD83" w14:textId="761C7383" w:rsidR="00CD698C" w:rsidRPr="00CD698C" w:rsidRDefault="00CD698C" w:rsidP="00BE378B">
      <w:pPr>
        <w:pStyle w:val="Heading2"/>
        <w:ind w:left="4260" w:firstLine="60"/>
        <w:rPr>
          <w:rFonts w:ascii="Verdana" w:hAnsi="Verdana" w:cs="Arial"/>
          <w:sz w:val="22"/>
          <w:szCs w:val="22"/>
        </w:rPr>
      </w:pPr>
      <w:r w:rsidRPr="00CD698C">
        <w:rPr>
          <w:rFonts w:ascii="Verdana" w:hAnsi="Verdana" w:cs="Arial"/>
          <w:sz w:val="22"/>
          <w:szCs w:val="22"/>
        </w:rPr>
        <w:t>IP</w:t>
      </w:r>
      <w:r w:rsidRPr="00CD698C">
        <w:rPr>
          <w:rFonts w:ascii="Verdana" w:hAnsi="Verdana" w:cs="Arial"/>
          <w:sz w:val="22"/>
          <w:szCs w:val="22"/>
        </w:rPr>
        <w:tab/>
        <w:t>In Progress</w:t>
      </w:r>
    </w:p>
    <w:p w14:paraId="4427BD84" w14:textId="77777777" w:rsidR="00CD698C" w:rsidRPr="00CD698C" w:rsidRDefault="00CD698C" w:rsidP="00664387">
      <w:pPr>
        <w:spacing w:after="0" w:line="240" w:lineRule="auto"/>
        <w:rPr>
          <w:rFonts w:ascii="Verdana" w:hAnsi="Verdana" w:cs="Arial"/>
        </w:rPr>
      </w:pPr>
    </w:p>
    <w:p w14:paraId="4427BD85" w14:textId="77777777" w:rsidR="00CD698C" w:rsidRPr="00664387" w:rsidRDefault="00CD698C" w:rsidP="00664387">
      <w:pPr>
        <w:spacing w:after="0" w:line="240" w:lineRule="auto"/>
        <w:ind w:left="360"/>
        <w:rPr>
          <w:rFonts w:ascii="Verdana" w:hAnsi="Verdana" w:cs="Arial"/>
        </w:rPr>
      </w:pPr>
      <w:r w:rsidRPr="00664387">
        <w:rPr>
          <w:rFonts w:ascii="Verdana" w:hAnsi="Verdana" w:cs="Arial"/>
        </w:rPr>
        <w:t>A grade of “CR” indicates that credit in semester hours was granted but no grade or grade points were recorded.</w:t>
      </w:r>
    </w:p>
    <w:p w14:paraId="4427BD86" w14:textId="77777777" w:rsidR="00CD698C" w:rsidRPr="00664387" w:rsidRDefault="00CD698C" w:rsidP="00664387">
      <w:pPr>
        <w:spacing w:after="0" w:line="240" w:lineRule="auto"/>
        <w:ind w:left="360"/>
        <w:rPr>
          <w:rFonts w:ascii="Verdana" w:hAnsi="Verdana" w:cs="Arial"/>
        </w:rPr>
      </w:pPr>
      <w:r w:rsidRPr="00664387">
        <w:rPr>
          <w:rFonts w:ascii="Verdana" w:hAnsi="Verdana" w:cs="Arial"/>
          <w:b/>
          <w:bCs/>
        </w:rPr>
        <w:t>*</w:t>
      </w:r>
      <w:r w:rsidRPr="00664387">
        <w:rPr>
          <w:rFonts w:ascii="Verdana" w:hAnsi="Verdana" w:cs="Arial"/>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664387">
        <w:rPr>
          <w:rFonts w:ascii="Verdana" w:hAnsi="Verdana" w:cs="Arial"/>
          <w:b/>
          <w:bCs/>
          <w:u w:val="single"/>
        </w:rPr>
        <w:t>I</w:t>
      </w:r>
      <w:r w:rsidRPr="00664387">
        <w:rPr>
          <w:rFonts w:ascii="Verdana" w:hAnsi="Verdana" w:cs="Arial"/>
        </w:rPr>
        <w:t xml:space="preserve"> is converted to the grade of </w:t>
      </w:r>
      <w:r w:rsidRPr="00664387">
        <w:rPr>
          <w:rFonts w:ascii="Verdana" w:hAnsi="Verdana" w:cs="Arial"/>
          <w:b/>
          <w:bCs/>
          <w:u w:val="single"/>
        </w:rPr>
        <w:t>F</w:t>
      </w:r>
      <w:r w:rsidRPr="00664387">
        <w:rPr>
          <w:rFonts w:ascii="Verdana" w:hAnsi="Verdana" w:cs="Arial"/>
        </w:rPr>
        <w:t xml:space="preserve">.  An incomplete notation cannot remain on the student’s permanent record and must be replaced by the qualitative grade (A-F) by the date specified in the official University calendar of the next regular term.  </w:t>
      </w:r>
    </w:p>
    <w:p w14:paraId="4427BD87" w14:textId="77777777" w:rsidR="0059491B" w:rsidRDefault="0059491B" w:rsidP="00E60FD7">
      <w:pPr>
        <w:spacing w:after="0" w:line="240" w:lineRule="auto"/>
        <w:rPr>
          <w:rFonts w:ascii="Verdana" w:eastAsia="Times New Roman" w:hAnsi="Verdana" w:cs="Times New Roman"/>
          <w:b/>
          <w:bCs/>
          <w:sz w:val="24"/>
          <w:szCs w:val="20"/>
        </w:rPr>
      </w:pPr>
    </w:p>
    <w:p w14:paraId="4427BD88" w14:textId="77777777" w:rsidR="00E60FD7" w:rsidRPr="00EF00B3" w:rsidRDefault="004850F4"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lastRenderedPageBreak/>
        <w:t xml:space="preserve">Attendance </w:t>
      </w:r>
      <w:r w:rsidR="00E60FD7" w:rsidRPr="00EF00B3">
        <w:rPr>
          <w:rFonts w:ascii="Verdana" w:eastAsia="Times New Roman" w:hAnsi="Verdana" w:cs="Times New Roman"/>
          <w:b/>
          <w:bCs/>
          <w:sz w:val="24"/>
          <w:szCs w:val="20"/>
        </w:rPr>
        <w:t>requirements:</w:t>
      </w:r>
    </w:p>
    <w:p w14:paraId="4427BD89" w14:textId="77777777" w:rsidR="00E60FD7" w:rsidRPr="00E60FD7" w:rsidRDefault="00E60FD7" w:rsidP="00E60FD7">
      <w:pPr>
        <w:spacing w:after="0" w:line="240" w:lineRule="auto"/>
        <w:rPr>
          <w:rFonts w:ascii="Verdana" w:eastAsia="Times New Roman" w:hAnsi="Verdana" w:cs="Times New Roman"/>
          <w:b/>
          <w:bCs/>
          <w:sz w:val="24"/>
          <w:szCs w:val="20"/>
        </w:rPr>
      </w:pPr>
    </w:p>
    <w:p w14:paraId="4427BD8A" w14:textId="2591BE3D" w:rsidR="00E60FD7" w:rsidRPr="00664387" w:rsidRDefault="00E60FD7"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Any student who misses 25% or more of the regularly scheduled class meetings</w:t>
      </w:r>
      <w:r w:rsidR="000E6B82" w:rsidRPr="00664387">
        <w:rPr>
          <w:rFonts w:ascii="Verdana" w:eastAsia="Times New Roman" w:hAnsi="Verdana" w:cs="Times New Roman"/>
          <w:bCs/>
          <w:sz w:val="24"/>
          <w:szCs w:val="20"/>
        </w:rPr>
        <w:t>/due dates</w:t>
      </w:r>
      <w:r w:rsidRPr="00664387">
        <w:rPr>
          <w:rFonts w:ascii="Verdana" w:eastAsia="Times New Roman" w:hAnsi="Verdana" w:cs="Times New Roman"/>
          <w:bCs/>
          <w:sz w:val="24"/>
          <w:szCs w:val="20"/>
        </w:rPr>
        <w:t xml:space="preserve"> may receive a grade of “F” in the course.  </w:t>
      </w:r>
      <w:r w:rsidR="00F43745" w:rsidRPr="00664387">
        <w:rPr>
          <w:rFonts w:ascii="Verdana" w:eastAsia="Times New Roman" w:hAnsi="Verdana" w:cs="Times New Roman"/>
          <w:bCs/>
          <w:sz w:val="24"/>
          <w:szCs w:val="20"/>
        </w:rPr>
        <w:t xml:space="preserve">You are training to be a professional.  </w:t>
      </w:r>
      <w:r w:rsidR="00F43745" w:rsidRPr="00664387">
        <w:rPr>
          <w:rFonts w:ascii="Verdana" w:eastAsia="Times New Roman" w:hAnsi="Verdana" w:cs="Times New Roman"/>
          <w:b/>
          <w:bCs/>
          <w:sz w:val="24"/>
          <w:szCs w:val="20"/>
        </w:rPr>
        <w:t xml:space="preserve">You will never be any better </w:t>
      </w:r>
      <w:r w:rsidR="004B0BD6" w:rsidRPr="00664387">
        <w:rPr>
          <w:rFonts w:ascii="Verdana" w:eastAsia="Times New Roman" w:hAnsi="Verdana" w:cs="Times New Roman"/>
          <w:b/>
          <w:bCs/>
          <w:sz w:val="24"/>
          <w:szCs w:val="20"/>
        </w:rPr>
        <w:t>educator</w:t>
      </w:r>
      <w:r w:rsidR="00F43745" w:rsidRPr="00664387">
        <w:rPr>
          <w:rFonts w:ascii="Verdana" w:eastAsia="Times New Roman" w:hAnsi="Verdana" w:cs="Times New Roman"/>
          <w:b/>
          <w:bCs/>
          <w:sz w:val="24"/>
          <w:szCs w:val="20"/>
        </w:rPr>
        <w:t xml:space="preserve"> than you are a student.</w:t>
      </w:r>
      <w:r w:rsidR="00F43745" w:rsidRPr="00664387">
        <w:rPr>
          <w:rFonts w:ascii="Verdana" w:eastAsia="Times New Roman" w:hAnsi="Verdana" w:cs="Times New Roman"/>
          <w:bCs/>
          <w:sz w:val="24"/>
          <w:szCs w:val="20"/>
        </w:rPr>
        <w:t xml:space="preserve"> Any necessary absences are expected to be explained beforehand and arrangements made for assignments.  Any unavoidable absences are expected to be explained ASAP via voice mail or email.  Any unexplained absence will result in no credit for that day.  The expectation is that any student training to be a professional will be prompt, prepared and an active participant in the class activities for each day.</w:t>
      </w:r>
    </w:p>
    <w:p w14:paraId="4427BD8B" w14:textId="77777777" w:rsidR="00F43745" w:rsidRDefault="00F43745" w:rsidP="00E60FD7">
      <w:pPr>
        <w:spacing w:after="0" w:line="240" w:lineRule="auto"/>
        <w:rPr>
          <w:rFonts w:ascii="Verdana" w:eastAsia="Times New Roman" w:hAnsi="Verdana" w:cs="Times New Roman"/>
          <w:bCs/>
          <w:sz w:val="24"/>
          <w:szCs w:val="20"/>
        </w:rPr>
      </w:pPr>
    </w:p>
    <w:p w14:paraId="4427BD8C" w14:textId="77777777" w:rsidR="00E60FD7" w:rsidRPr="00EF00B3" w:rsidRDefault="00851CEB" w:rsidP="00EF00B3">
      <w:pPr>
        <w:pStyle w:val="ListParagraph"/>
        <w:numPr>
          <w:ilvl w:val="0"/>
          <w:numId w:val="4"/>
        </w:numPr>
        <w:rPr>
          <w:rFonts w:ascii="Verdana" w:hAnsi="Verdana" w:cs="Arial"/>
          <w:sz w:val="24"/>
        </w:rPr>
      </w:pPr>
      <w:r w:rsidRPr="00EF00B3">
        <w:rPr>
          <w:rFonts w:ascii="Verdana" w:hAnsi="Verdana" w:cs="Arial"/>
          <w:b/>
          <w:sz w:val="24"/>
        </w:rPr>
        <w:t>Academic Honesty:</w:t>
      </w:r>
    </w:p>
    <w:p w14:paraId="4427BD8D" w14:textId="77777777" w:rsidR="00E60FD7" w:rsidRPr="00664387" w:rsidRDefault="00E60FD7" w:rsidP="00664387">
      <w:pPr>
        <w:spacing w:after="120" w:line="240" w:lineRule="auto"/>
        <w:ind w:left="360"/>
        <w:rPr>
          <w:rFonts w:ascii="Verdana" w:hAnsi="Verdana" w:cs="Arial"/>
          <w:sz w:val="24"/>
        </w:rPr>
      </w:pPr>
      <w:r w:rsidRPr="00664387">
        <w:rPr>
          <w:rFonts w:ascii="Verdana" w:hAnsi="Verdana" w:cs="Arial"/>
          <w:sz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4427BD8E" w14:textId="77777777" w:rsidR="00C513A9" w:rsidRDefault="00C513A9" w:rsidP="00851CEB">
      <w:pPr>
        <w:spacing w:after="120" w:line="240" w:lineRule="auto"/>
        <w:rPr>
          <w:rFonts w:ascii="Verdana" w:hAnsi="Verdana" w:cs="Arial"/>
          <w:sz w:val="24"/>
        </w:rPr>
      </w:pPr>
    </w:p>
    <w:p w14:paraId="4427BD8F" w14:textId="77777777" w:rsidR="00C513A9" w:rsidRPr="00EF00B3" w:rsidRDefault="00C513A9" w:rsidP="00EF00B3">
      <w:pPr>
        <w:pStyle w:val="ListParagraph"/>
        <w:numPr>
          <w:ilvl w:val="0"/>
          <w:numId w:val="4"/>
        </w:numPr>
        <w:spacing w:after="120" w:line="240" w:lineRule="auto"/>
        <w:rPr>
          <w:rFonts w:ascii="Verdana" w:hAnsi="Verdana" w:cs="Arial"/>
          <w:sz w:val="24"/>
        </w:rPr>
      </w:pPr>
      <w:r w:rsidRPr="00EF00B3">
        <w:rPr>
          <w:rFonts w:ascii="Verdana" w:hAnsi="Verdana" w:cs="Arial"/>
          <w:b/>
          <w:bCs/>
          <w:sz w:val="24"/>
        </w:rPr>
        <w:t>PLAGIARISM:</w:t>
      </w:r>
    </w:p>
    <w:p w14:paraId="4427BD90" w14:textId="77777777" w:rsidR="00C513A9" w:rsidRPr="00C513A9" w:rsidRDefault="00C513A9" w:rsidP="00C513A9">
      <w:pPr>
        <w:spacing w:after="120" w:line="240" w:lineRule="auto"/>
        <w:rPr>
          <w:rFonts w:ascii="Verdana" w:hAnsi="Verdana" w:cs="Arial"/>
          <w:sz w:val="24"/>
        </w:rPr>
      </w:pPr>
    </w:p>
    <w:p w14:paraId="4427BD91" w14:textId="77777777" w:rsidR="00C513A9" w:rsidRPr="00664387" w:rsidRDefault="00C513A9" w:rsidP="00664387">
      <w:pPr>
        <w:spacing w:after="120" w:line="240" w:lineRule="auto"/>
        <w:ind w:left="360"/>
        <w:rPr>
          <w:rFonts w:ascii="Verdana" w:hAnsi="Verdana" w:cs="Arial"/>
          <w:sz w:val="24"/>
        </w:rPr>
      </w:pPr>
      <w:r w:rsidRPr="00664387">
        <w:rPr>
          <w:rFonts w:ascii="Verdana" w:hAnsi="Verdana" w:cs="Arial"/>
          <w:sz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4427BD92" w14:textId="77777777" w:rsidR="00C513A9" w:rsidRPr="00C513A9" w:rsidRDefault="00C513A9" w:rsidP="00664387">
      <w:pPr>
        <w:spacing w:after="120" w:line="240" w:lineRule="auto"/>
        <w:rPr>
          <w:rFonts w:ascii="Verdana" w:hAnsi="Verdana" w:cs="Arial"/>
          <w:sz w:val="24"/>
        </w:rPr>
      </w:pPr>
    </w:p>
    <w:p w14:paraId="4427BD93" w14:textId="77777777" w:rsidR="00C513A9" w:rsidRPr="00664387" w:rsidRDefault="00C513A9" w:rsidP="00664387">
      <w:pPr>
        <w:spacing w:after="120" w:line="240" w:lineRule="auto"/>
        <w:ind w:left="360"/>
        <w:rPr>
          <w:rFonts w:ascii="Verdana" w:hAnsi="Verdana" w:cs="Arial"/>
          <w:sz w:val="24"/>
        </w:rPr>
      </w:pPr>
      <w:r w:rsidRPr="00664387">
        <w:rPr>
          <w:rFonts w:ascii="Verdana" w:hAnsi="Verdana" w:cs="Arial"/>
          <w:sz w:val="24"/>
        </w:rPr>
        <w:t xml:space="preserve">When a student submits oral or written work for credit that includes the words, ideas, or data of others, </w:t>
      </w:r>
      <w:r w:rsidRPr="00664387">
        <w:rPr>
          <w:rFonts w:ascii="Verdana" w:hAnsi="Verdana" w:cs="Arial"/>
          <w:i/>
          <w:iCs/>
          <w:sz w:val="24"/>
        </w:rPr>
        <w:t>the source of that information must be acknowledged through complete, accurate, and specific references</w:t>
      </w:r>
      <w:r w:rsidRPr="00664387">
        <w:rPr>
          <w:rFonts w:ascii="Verdana" w:hAnsi="Verdana" w:cs="Arial"/>
          <w:sz w:val="24"/>
        </w:rPr>
        <w:t xml:space="preserve">, and, if verbatim statements are included, through use of quotation marks as well. By placing one’s name on work submitted for credit, the student </w:t>
      </w:r>
      <w:r w:rsidRPr="00664387">
        <w:rPr>
          <w:rFonts w:ascii="Verdana" w:hAnsi="Verdana" w:cs="Arial"/>
          <w:sz w:val="24"/>
        </w:rPr>
        <w:lastRenderedPageBreak/>
        <w:t xml:space="preserve">certifies the originality of all work not otherwise identified by appropriate acknowledgements. </w:t>
      </w:r>
      <w:r w:rsidRPr="00664387">
        <w:rPr>
          <w:rFonts w:ascii="Verdana" w:hAnsi="Verdana" w:cs="Arial"/>
          <w:i/>
          <w:iCs/>
          <w:sz w:val="24"/>
        </w:rPr>
        <w:t>A student will avoid being charged with plagiarism if there is an acknowledgement of indebtedness.</w:t>
      </w:r>
    </w:p>
    <w:p w14:paraId="4427BD94" w14:textId="77777777" w:rsidR="00C513A9" w:rsidRPr="00C513A9" w:rsidRDefault="00C513A9" w:rsidP="00664387">
      <w:pPr>
        <w:spacing w:after="120" w:line="240" w:lineRule="auto"/>
        <w:rPr>
          <w:rFonts w:ascii="Verdana" w:hAnsi="Verdana" w:cs="Arial"/>
          <w:sz w:val="24"/>
        </w:rPr>
      </w:pPr>
    </w:p>
    <w:p w14:paraId="4427BD95" w14:textId="77777777" w:rsidR="00C513A9" w:rsidRPr="00664387" w:rsidRDefault="00C513A9" w:rsidP="00664387">
      <w:pPr>
        <w:spacing w:after="120" w:line="240" w:lineRule="auto"/>
        <w:ind w:left="360"/>
        <w:rPr>
          <w:rFonts w:ascii="Verdana" w:hAnsi="Verdana" w:cs="Arial"/>
          <w:sz w:val="24"/>
        </w:rPr>
      </w:pPr>
      <w:r w:rsidRPr="00664387">
        <w:rPr>
          <w:rFonts w:ascii="Verdana" w:hAnsi="Verdana" w:cs="Arial"/>
          <w:sz w:val="24"/>
        </w:rPr>
        <w:t xml:space="preserve">Source: </w:t>
      </w:r>
      <w:hyperlink r:id="rId9" w:tgtFrame="_blank" w:history="1">
        <w:r w:rsidRPr="00664387">
          <w:rPr>
            <w:rStyle w:val="Hyperlink"/>
            <w:rFonts w:ascii="Verdana" w:hAnsi="Verdana" w:cs="Arial"/>
            <w:sz w:val="24"/>
          </w:rPr>
          <w:t>http://www.spjc.cc.fl.us/webcentral/admit/honesty.htm#plag</w:t>
        </w:r>
      </w:hyperlink>
      <w:r w:rsidRPr="00664387">
        <w:rPr>
          <w:rFonts w:ascii="Verdana" w:hAnsi="Verdana" w:cs="Arial"/>
          <w:sz w:val="24"/>
        </w:rPr>
        <w:t xml:space="preserve">  </w:t>
      </w:r>
    </w:p>
    <w:p w14:paraId="4427BD96" w14:textId="77777777" w:rsidR="00C513A9" w:rsidRDefault="00C513A9" w:rsidP="00851CEB">
      <w:pPr>
        <w:spacing w:after="120" w:line="240" w:lineRule="auto"/>
        <w:rPr>
          <w:rFonts w:ascii="Verdana" w:hAnsi="Verdana" w:cs="Arial"/>
          <w:sz w:val="24"/>
        </w:rPr>
      </w:pPr>
    </w:p>
    <w:p w14:paraId="4427BD97" w14:textId="77777777" w:rsidR="00851CEB" w:rsidRPr="00851CEB" w:rsidRDefault="00851CEB" w:rsidP="00851CEB">
      <w:pPr>
        <w:spacing w:after="120" w:line="240" w:lineRule="auto"/>
        <w:rPr>
          <w:rFonts w:ascii="Verdana" w:hAnsi="Verdana" w:cs="Arial"/>
          <w:sz w:val="24"/>
        </w:rPr>
      </w:pPr>
    </w:p>
    <w:p w14:paraId="4427BD98" w14:textId="77777777" w:rsidR="00E60FD7" w:rsidRPr="00EF00B3" w:rsidRDefault="00851CEB" w:rsidP="00EF00B3">
      <w:pPr>
        <w:pStyle w:val="ListParagraph"/>
        <w:numPr>
          <w:ilvl w:val="0"/>
          <w:numId w:val="4"/>
        </w:numPr>
        <w:spacing w:after="0" w:line="240" w:lineRule="auto"/>
        <w:rPr>
          <w:rFonts w:ascii="Verdana" w:eastAsia="Times New Roman" w:hAnsi="Verdana" w:cs="Times New Roman"/>
          <w:b/>
          <w:bCs/>
          <w:sz w:val="24"/>
          <w:szCs w:val="20"/>
        </w:rPr>
      </w:pPr>
      <w:r w:rsidRPr="00EF00B3">
        <w:rPr>
          <w:rFonts w:ascii="Verdana" w:eastAsia="Times New Roman" w:hAnsi="Verdana" w:cs="Times New Roman"/>
          <w:b/>
          <w:bCs/>
          <w:sz w:val="24"/>
          <w:szCs w:val="20"/>
        </w:rPr>
        <w:t>Disability Statement:</w:t>
      </w:r>
    </w:p>
    <w:p w14:paraId="4427BD99" w14:textId="77777777" w:rsidR="00851CEB" w:rsidRPr="00664387" w:rsidRDefault="00851CEB" w:rsidP="00664387">
      <w:pPr>
        <w:spacing w:after="0" w:line="240" w:lineRule="auto"/>
        <w:ind w:left="360"/>
        <w:rPr>
          <w:rFonts w:ascii="Verdana" w:eastAsia="Times New Roman" w:hAnsi="Verdana" w:cs="Times New Roman"/>
          <w:bCs/>
          <w:sz w:val="24"/>
          <w:szCs w:val="20"/>
        </w:rPr>
      </w:pPr>
      <w:r w:rsidRPr="00664387">
        <w:rPr>
          <w:rFonts w:ascii="Verdana" w:eastAsia="Times New Roman" w:hAnsi="Verdana" w:cs="Times New Roman"/>
          <w:bCs/>
          <w:sz w:val="24"/>
          <w:szCs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w:t>
      </w:r>
      <w:r w:rsidR="00F43745" w:rsidRPr="00664387">
        <w:rPr>
          <w:rFonts w:ascii="Verdana" w:eastAsia="Times New Roman" w:hAnsi="Verdana" w:cs="Times New Roman"/>
          <w:bCs/>
          <w:sz w:val="24"/>
          <w:szCs w:val="20"/>
        </w:rPr>
        <w:t xml:space="preserve">The Coordinator of Counseling Services serves as the coordinator of students with a disability and should be contacted concerning accommodation requests at (806) 291-3765. Documentation of a disability must accompany any request for accommodations. </w:t>
      </w:r>
      <w:r w:rsidRPr="00664387">
        <w:rPr>
          <w:rFonts w:ascii="Verdana" w:eastAsia="Times New Roman" w:hAnsi="Verdana" w:cs="Times New Roman"/>
          <w:bCs/>
          <w:sz w:val="24"/>
          <w:szCs w:val="20"/>
        </w:rPr>
        <w:t xml:space="preserve">Students should inform the instructor of existing disabilities the first class meeting. </w:t>
      </w:r>
    </w:p>
    <w:p w14:paraId="57357AE2" w14:textId="77777777" w:rsidR="00400534" w:rsidRDefault="00400534" w:rsidP="00851CEB">
      <w:pPr>
        <w:spacing w:after="0" w:line="240" w:lineRule="auto"/>
        <w:rPr>
          <w:rFonts w:ascii="Verdana" w:eastAsia="Times New Roman" w:hAnsi="Verdana" w:cs="Times New Roman"/>
          <w:bCs/>
          <w:sz w:val="24"/>
          <w:szCs w:val="20"/>
        </w:rPr>
      </w:pPr>
    </w:p>
    <w:p w14:paraId="5F8D1CC9" w14:textId="2E4A0976" w:rsidR="00EF00B3" w:rsidRPr="008609A8" w:rsidRDefault="00400534" w:rsidP="00A96FB5">
      <w:pPr>
        <w:pStyle w:val="ListParagraph"/>
        <w:numPr>
          <w:ilvl w:val="0"/>
          <w:numId w:val="4"/>
        </w:numPr>
        <w:spacing w:after="0" w:line="240" w:lineRule="auto"/>
        <w:rPr>
          <w:rFonts w:ascii="Verdana" w:eastAsia="Times New Roman" w:hAnsi="Verdana" w:cs="Times New Roman"/>
          <w:bCs/>
          <w:sz w:val="24"/>
          <w:szCs w:val="20"/>
        </w:rPr>
      </w:pPr>
      <w:r w:rsidRPr="008609A8">
        <w:rPr>
          <w:rFonts w:ascii="Verdana" w:eastAsia="Times New Roman" w:hAnsi="Verdana" w:cs="Times New Roman"/>
          <w:b/>
          <w:bCs/>
          <w:sz w:val="24"/>
          <w:szCs w:val="20"/>
        </w:rPr>
        <w:t>Grade Appeal:</w:t>
      </w:r>
      <w:r w:rsidRPr="008609A8">
        <w:rPr>
          <w:rFonts w:ascii="Verdana" w:eastAsia="Times New Roman" w:hAnsi="Verdana" w:cs="Times New Roman"/>
          <w:bCs/>
          <w:sz w:val="24"/>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sectPr w:rsidR="00EF00B3" w:rsidRPr="008609A8" w:rsidSect="001A2A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7C5C"/>
    <w:multiLevelType w:val="hybridMultilevel"/>
    <w:tmpl w:val="BFBAF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B3984"/>
    <w:multiLevelType w:val="hybridMultilevel"/>
    <w:tmpl w:val="613C9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E2AE5"/>
    <w:multiLevelType w:val="hybridMultilevel"/>
    <w:tmpl w:val="85FC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63423"/>
    <w:multiLevelType w:val="hybridMultilevel"/>
    <w:tmpl w:val="A57E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37470"/>
    <w:multiLevelType w:val="hybridMultilevel"/>
    <w:tmpl w:val="5DF6202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60003B"/>
    <w:multiLevelType w:val="hybridMultilevel"/>
    <w:tmpl w:val="FB3E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122355">
    <w:abstractNumId w:val="0"/>
  </w:num>
  <w:num w:numId="2" w16cid:durableId="38287145">
    <w:abstractNumId w:val="5"/>
  </w:num>
  <w:num w:numId="3" w16cid:durableId="377319623">
    <w:abstractNumId w:val="2"/>
  </w:num>
  <w:num w:numId="4" w16cid:durableId="1339498235">
    <w:abstractNumId w:val="4"/>
  </w:num>
  <w:num w:numId="5" w16cid:durableId="2103338142">
    <w:abstractNumId w:val="1"/>
  </w:num>
  <w:num w:numId="6" w16cid:durableId="60071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3D"/>
    <w:rsid w:val="00004B96"/>
    <w:rsid w:val="00054F7F"/>
    <w:rsid w:val="00067809"/>
    <w:rsid w:val="000A2651"/>
    <w:rsid w:val="000E6B82"/>
    <w:rsid w:val="00132D89"/>
    <w:rsid w:val="001352EC"/>
    <w:rsid w:val="001569FD"/>
    <w:rsid w:val="00160D18"/>
    <w:rsid w:val="001679BF"/>
    <w:rsid w:val="0017791B"/>
    <w:rsid w:val="00183226"/>
    <w:rsid w:val="001A2A5F"/>
    <w:rsid w:val="001E26C5"/>
    <w:rsid w:val="001F24C5"/>
    <w:rsid w:val="00230AC9"/>
    <w:rsid w:val="00295AFA"/>
    <w:rsid w:val="002C57CB"/>
    <w:rsid w:val="002D018B"/>
    <w:rsid w:val="002D0684"/>
    <w:rsid w:val="003375DF"/>
    <w:rsid w:val="003665D6"/>
    <w:rsid w:val="00393B8B"/>
    <w:rsid w:val="003A1703"/>
    <w:rsid w:val="003F3021"/>
    <w:rsid w:val="00400534"/>
    <w:rsid w:val="004046F5"/>
    <w:rsid w:val="00422766"/>
    <w:rsid w:val="00466C97"/>
    <w:rsid w:val="004850F4"/>
    <w:rsid w:val="004952B4"/>
    <w:rsid w:val="00496CA2"/>
    <w:rsid w:val="004B0BD6"/>
    <w:rsid w:val="004B7D31"/>
    <w:rsid w:val="00513C9C"/>
    <w:rsid w:val="005141C6"/>
    <w:rsid w:val="0052124C"/>
    <w:rsid w:val="0056537C"/>
    <w:rsid w:val="00584241"/>
    <w:rsid w:val="00592DE8"/>
    <w:rsid w:val="0059491B"/>
    <w:rsid w:val="005B4B97"/>
    <w:rsid w:val="005C3C2F"/>
    <w:rsid w:val="005D1970"/>
    <w:rsid w:val="005D346F"/>
    <w:rsid w:val="005D4DF0"/>
    <w:rsid w:val="0063050D"/>
    <w:rsid w:val="00664387"/>
    <w:rsid w:val="006863A5"/>
    <w:rsid w:val="006A465F"/>
    <w:rsid w:val="006E14FA"/>
    <w:rsid w:val="007037E8"/>
    <w:rsid w:val="007055F5"/>
    <w:rsid w:val="007649BC"/>
    <w:rsid w:val="007D26D5"/>
    <w:rsid w:val="00807DE4"/>
    <w:rsid w:val="00812B1A"/>
    <w:rsid w:val="00825828"/>
    <w:rsid w:val="00851CEB"/>
    <w:rsid w:val="008609A8"/>
    <w:rsid w:val="008634C5"/>
    <w:rsid w:val="00870D96"/>
    <w:rsid w:val="00886BFC"/>
    <w:rsid w:val="00896ADA"/>
    <w:rsid w:val="008A0B91"/>
    <w:rsid w:val="008B7930"/>
    <w:rsid w:val="00901102"/>
    <w:rsid w:val="0093038C"/>
    <w:rsid w:val="0099662B"/>
    <w:rsid w:val="009A1479"/>
    <w:rsid w:val="009A656C"/>
    <w:rsid w:val="009C43A1"/>
    <w:rsid w:val="009E081F"/>
    <w:rsid w:val="009F1C94"/>
    <w:rsid w:val="00A324B6"/>
    <w:rsid w:val="00A44CAF"/>
    <w:rsid w:val="00A87E56"/>
    <w:rsid w:val="00A96DF0"/>
    <w:rsid w:val="00A96FB5"/>
    <w:rsid w:val="00AB3FEC"/>
    <w:rsid w:val="00AB5059"/>
    <w:rsid w:val="00B324B1"/>
    <w:rsid w:val="00B93731"/>
    <w:rsid w:val="00B93D5F"/>
    <w:rsid w:val="00BA30FA"/>
    <w:rsid w:val="00BE378B"/>
    <w:rsid w:val="00C10F8E"/>
    <w:rsid w:val="00C46398"/>
    <w:rsid w:val="00C513A9"/>
    <w:rsid w:val="00C56B25"/>
    <w:rsid w:val="00C852F8"/>
    <w:rsid w:val="00CB72F6"/>
    <w:rsid w:val="00CC0844"/>
    <w:rsid w:val="00CD5BC6"/>
    <w:rsid w:val="00CD698C"/>
    <w:rsid w:val="00CE4AAD"/>
    <w:rsid w:val="00D2246D"/>
    <w:rsid w:val="00D71B53"/>
    <w:rsid w:val="00D808A0"/>
    <w:rsid w:val="00D92EC5"/>
    <w:rsid w:val="00DA152B"/>
    <w:rsid w:val="00DA6D32"/>
    <w:rsid w:val="00DB7FF8"/>
    <w:rsid w:val="00DD020B"/>
    <w:rsid w:val="00DD10ED"/>
    <w:rsid w:val="00DE33C4"/>
    <w:rsid w:val="00E60FD7"/>
    <w:rsid w:val="00E70D98"/>
    <w:rsid w:val="00EA14F9"/>
    <w:rsid w:val="00EF00B3"/>
    <w:rsid w:val="00F171DB"/>
    <w:rsid w:val="00F17657"/>
    <w:rsid w:val="00F30751"/>
    <w:rsid w:val="00F4209F"/>
    <w:rsid w:val="00F43745"/>
    <w:rsid w:val="00F95A3D"/>
    <w:rsid w:val="00FA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BD29"/>
  <w15:docId w15:val="{6146340B-80FE-4565-9CC5-EA88437A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D698C"/>
    <w:pPr>
      <w:keepNext/>
      <w:spacing w:after="0" w:line="240" w:lineRule="auto"/>
      <w:ind w:left="1380"/>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1832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5A3D"/>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F95A3D"/>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054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F7F"/>
    <w:rPr>
      <w:rFonts w:ascii="Tahoma" w:hAnsi="Tahoma" w:cs="Tahoma"/>
      <w:sz w:val="16"/>
      <w:szCs w:val="16"/>
    </w:rPr>
  </w:style>
  <w:style w:type="paragraph" w:styleId="BodyText2">
    <w:name w:val="Body Text 2"/>
    <w:basedOn w:val="Normal"/>
    <w:link w:val="BodyText2Char"/>
    <w:uiPriority w:val="99"/>
    <w:semiHidden/>
    <w:unhideWhenUsed/>
    <w:rsid w:val="00E60FD7"/>
    <w:pPr>
      <w:spacing w:after="120" w:line="480" w:lineRule="auto"/>
    </w:pPr>
  </w:style>
  <w:style w:type="character" w:customStyle="1" w:styleId="BodyText2Char">
    <w:name w:val="Body Text 2 Char"/>
    <w:basedOn w:val="DefaultParagraphFont"/>
    <w:link w:val="BodyText2"/>
    <w:uiPriority w:val="99"/>
    <w:semiHidden/>
    <w:rsid w:val="00E60FD7"/>
  </w:style>
  <w:style w:type="character" w:customStyle="1" w:styleId="Heading1Char">
    <w:name w:val="Heading 1 Char"/>
    <w:basedOn w:val="DefaultParagraphFont"/>
    <w:link w:val="Heading1"/>
    <w:uiPriority w:val="9"/>
    <w:rsid w:val="00BA30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BA30FA"/>
    <w:pPr>
      <w:spacing w:after="120"/>
    </w:pPr>
  </w:style>
  <w:style w:type="character" w:customStyle="1" w:styleId="BodyTextChar">
    <w:name w:val="Body Text Char"/>
    <w:basedOn w:val="DefaultParagraphFont"/>
    <w:link w:val="BodyText"/>
    <w:uiPriority w:val="99"/>
    <w:semiHidden/>
    <w:rsid w:val="00BA30FA"/>
  </w:style>
  <w:style w:type="paragraph" w:styleId="ListParagraph">
    <w:name w:val="List Paragraph"/>
    <w:basedOn w:val="Normal"/>
    <w:uiPriority w:val="34"/>
    <w:qFormat/>
    <w:rsid w:val="001679BF"/>
    <w:pPr>
      <w:ind w:left="720"/>
      <w:contextualSpacing/>
    </w:pPr>
  </w:style>
  <w:style w:type="character" w:customStyle="1" w:styleId="Heading2Char">
    <w:name w:val="Heading 2 Char"/>
    <w:basedOn w:val="DefaultParagraphFont"/>
    <w:link w:val="Heading2"/>
    <w:rsid w:val="00CD698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513A9"/>
    <w:rPr>
      <w:color w:val="0000FF" w:themeColor="hyperlink"/>
      <w:u w:val="single"/>
    </w:rPr>
  </w:style>
  <w:style w:type="paragraph" w:styleId="NormalWeb">
    <w:name w:val="Normal (Web)"/>
    <w:basedOn w:val="Normal"/>
    <w:uiPriority w:val="99"/>
    <w:unhideWhenUsed/>
    <w:rsid w:val="004952B4"/>
    <w:rPr>
      <w:rFonts w:ascii="Times New Roman" w:hAnsi="Times New Roman" w:cs="Times New Roman"/>
      <w:sz w:val="24"/>
      <w:szCs w:val="24"/>
    </w:rPr>
  </w:style>
  <w:style w:type="paragraph" w:customStyle="1" w:styleId="Default">
    <w:name w:val="Default"/>
    <w:rsid w:val="009E081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634C5"/>
    <w:rPr>
      <w:b/>
      <w:bCs/>
    </w:rPr>
  </w:style>
  <w:style w:type="character" w:customStyle="1" w:styleId="Heading3Char">
    <w:name w:val="Heading 3 Char"/>
    <w:basedOn w:val="DefaultParagraphFont"/>
    <w:link w:val="Heading3"/>
    <w:uiPriority w:val="9"/>
    <w:rsid w:val="001832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80672">
      <w:bodyDiv w:val="1"/>
      <w:marLeft w:val="0"/>
      <w:marRight w:val="0"/>
      <w:marTop w:val="0"/>
      <w:marBottom w:val="0"/>
      <w:divBdr>
        <w:top w:val="none" w:sz="0" w:space="0" w:color="auto"/>
        <w:left w:val="none" w:sz="0" w:space="0" w:color="auto"/>
        <w:bottom w:val="none" w:sz="0" w:space="0" w:color="auto"/>
        <w:right w:val="none" w:sz="0" w:space="0" w:color="auto"/>
      </w:divBdr>
    </w:div>
    <w:div w:id="432870369">
      <w:bodyDiv w:val="1"/>
      <w:marLeft w:val="0"/>
      <w:marRight w:val="0"/>
      <w:marTop w:val="0"/>
      <w:marBottom w:val="0"/>
      <w:divBdr>
        <w:top w:val="none" w:sz="0" w:space="0" w:color="auto"/>
        <w:left w:val="none" w:sz="0" w:space="0" w:color="auto"/>
        <w:bottom w:val="none" w:sz="0" w:space="0" w:color="auto"/>
        <w:right w:val="none" w:sz="0" w:space="0" w:color="auto"/>
      </w:divBdr>
    </w:div>
    <w:div w:id="675957958">
      <w:bodyDiv w:val="1"/>
      <w:marLeft w:val="0"/>
      <w:marRight w:val="0"/>
      <w:marTop w:val="0"/>
      <w:marBottom w:val="0"/>
      <w:divBdr>
        <w:top w:val="none" w:sz="0" w:space="0" w:color="auto"/>
        <w:left w:val="none" w:sz="0" w:space="0" w:color="auto"/>
        <w:bottom w:val="none" w:sz="0" w:space="0" w:color="auto"/>
        <w:right w:val="none" w:sz="0" w:space="0" w:color="auto"/>
      </w:divBdr>
    </w:div>
    <w:div w:id="822309623">
      <w:bodyDiv w:val="1"/>
      <w:marLeft w:val="0"/>
      <w:marRight w:val="0"/>
      <w:marTop w:val="0"/>
      <w:marBottom w:val="0"/>
      <w:divBdr>
        <w:top w:val="none" w:sz="0" w:space="0" w:color="auto"/>
        <w:left w:val="none" w:sz="0" w:space="0" w:color="auto"/>
        <w:bottom w:val="none" w:sz="0" w:space="0" w:color="auto"/>
        <w:right w:val="none" w:sz="0" w:space="0" w:color="auto"/>
      </w:divBdr>
      <w:divsChild>
        <w:div w:id="636498336">
          <w:marLeft w:val="0"/>
          <w:marRight w:val="0"/>
          <w:marTop w:val="0"/>
          <w:marBottom w:val="105"/>
          <w:divBdr>
            <w:top w:val="none" w:sz="0" w:space="0" w:color="auto"/>
            <w:left w:val="none" w:sz="0" w:space="0" w:color="auto"/>
            <w:bottom w:val="none" w:sz="0" w:space="0" w:color="auto"/>
            <w:right w:val="none" w:sz="0" w:space="0" w:color="auto"/>
          </w:divBdr>
        </w:div>
        <w:div w:id="598374219">
          <w:marLeft w:val="0"/>
          <w:marRight w:val="0"/>
          <w:marTop w:val="0"/>
          <w:marBottom w:val="0"/>
          <w:divBdr>
            <w:top w:val="none" w:sz="0" w:space="0" w:color="auto"/>
            <w:left w:val="none" w:sz="0" w:space="0" w:color="auto"/>
            <w:bottom w:val="none" w:sz="0" w:space="0" w:color="auto"/>
            <w:right w:val="none" w:sz="0" w:space="0" w:color="auto"/>
          </w:divBdr>
          <w:divsChild>
            <w:div w:id="437333807">
              <w:marLeft w:val="0"/>
              <w:marRight w:val="0"/>
              <w:marTop w:val="0"/>
              <w:marBottom w:val="0"/>
              <w:divBdr>
                <w:top w:val="none" w:sz="0" w:space="0" w:color="auto"/>
                <w:left w:val="none" w:sz="0" w:space="0" w:color="auto"/>
                <w:bottom w:val="none" w:sz="0" w:space="0" w:color="auto"/>
                <w:right w:val="none" w:sz="0" w:space="0" w:color="auto"/>
              </w:divBdr>
              <w:divsChild>
                <w:div w:id="152544279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6285540">
      <w:bodyDiv w:val="1"/>
      <w:marLeft w:val="0"/>
      <w:marRight w:val="0"/>
      <w:marTop w:val="0"/>
      <w:marBottom w:val="0"/>
      <w:divBdr>
        <w:top w:val="none" w:sz="0" w:space="0" w:color="auto"/>
        <w:left w:val="none" w:sz="0" w:space="0" w:color="auto"/>
        <w:bottom w:val="none" w:sz="0" w:space="0" w:color="auto"/>
        <w:right w:val="none" w:sz="0" w:space="0" w:color="auto"/>
      </w:divBdr>
      <w:divsChild>
        <w:div w:id="1100442887">
          <w:marLeft w:val="0"/>
          <w:marRight w:val="0"/>
          <w:marTop w:val="0"/>
          <w:marBottom w:val="105"/>
          <w:divBdr>
            <w:top w:val="none" w:sz="0" w:space="0" w:color="auto"/>
            <w:left w:val="none" w:sz="0" w:space="0" w:color="auto"/>
            <w:bottom w:val="none" w:sz="0" w:space="0" w:color="auto"/>
            <w:right w:val="none" w:sz="0" w:space="0" w:color="auto"/>
          </w:divBdr>
        </w:div>
        <w:div w:id="362049990">
          <w:marLeft w:val="0"/>
          <w:marRight w:val="0"/>
          <w:marTop w:val="0"/>
          <w:marBottom w:val="0"/>
          <w:divBdr>
            <w:top w:val="none" w:sz="0" w:space="0" w:color="auto"/>
            <w:left w:val="none" w:sz="0" w:space="0" w:color="auto"/>
            <w:bottom w:val="none" w:sz="0" w:space="0" w:color="auto"/>
            <w:right w:val="none" w:sz="0" w:space="0" w:color="auto"/>
          </w:divBdr>
          <w:divsChild>
            <w:div w:id="1842550032">
              <w:marLeft w:val="0"/>
              <w:marRight w:val="0"/>
              <w:marTop w:val="0"/>
              <w:marBottom w:val="0"/>
              <w:divBdr>
                <w:top w:val="none" w:sz="0" w:space="0" w:color="auto"/>
                <w:left w:val="none" w:sz="0" w:space="0" w:color="auto"/>
                <w:bottom w:val="none" w:sz="0" w:space="0" w:color="auto"/>
                <w:right w:val="none" w:sz="0" w:space="0" w:color="auto"/>
              </w:divBdr>
              <w:divsChild>
                <w:div w:id="11831338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7231883">
      <w:bodyDiv w:val="1"/>
      <w:marLeft w:val="0"/>
      <w:marRight w:val="0"/>
      <w:marTop w:val="0"/>
      <w:marBottom w:val="0"/>
      <w:divBdr>
        <w:top w:val="none" w:sz="0" w:space="0" w:color="auto"/>
        <w:left w:val="none" w:sz="0" w:space="0" w:color="auto"/>
        <w:bottom w:val="none" w:sz="0" w:space="0" w:color="auto"/>
        <w:right w:val="none" w:sz="0" w:space="0" w:color="auto"/>
      </w:divBdr>
    </w:div>
    <w:div w:id="1905871091">
      <w:bodyDiv w:val="1"/>
      <w:marLeft w:val="0"/>
      <w:marRight w:val="0"/>
      <w:marTop w:val="0"/>
      <w:marBottom w:val="0"/>
      <w:divBdr>
        <w:top w:val="none" w:sz="0" w:space="0" w:color="auto"/>
        <w:left w:val="none" w:sz="0" w:space="0" w:color="auto"/>
        <w:bottom w:val="none" w:sz="0" w:space="0" w:color="auto"/>
        <w:right w:val="none" w:sz="0" w:space="0" w:color="auto"/>
      </w:divBdr>
      <w:divsChild>
        <w:div w:id="1777097025">
          <w:marLeft w:val="0"/>
          <w:marRight w:val="0"/>
          <w:marTop w:val="0"/>
          <w:marBottom w:val="0"/>
          <w:divBdr>
            <w:top w:val="none" w:sz="0" w:space="0" w:color="auto"/>
            <w:left w:val="none" w:sz="0" w:space="0" w:color="auto"/>
            <w:bottom w:val="none" w:sz="0" w:space="0" w:color="auto"/>
            <w:right w:val="none" w:sz="0" w:space="0" w:color="auto"/>
          </w:divBdr>
          <w:divsChild>
            <w:div w:id="230894644">
              <w:marLeft w:val="0"/>
              <w:marRight w:val="0"/>
              <w:marTop w:val="0"/>
              <w:marBottom w:val="0"/>
              <w:divBdr>
                <w:top w:val="none" w:sz="0" w:space="0" w:color="auto"/>
                <w:left w:val="none" w:sz="0" w:space="0" w:color="auto"/>
                <w:bottom w:val="none" w:sz="0" w:space="0" w:color="auto"/>
                <w:right w:val="none" w:sz="0" w:space="0" w:color="auto"/>
              </w:divBdr>
            </w:div>
          </w:divsChild>
        </w:div>
        <w:div w:id="59159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utledge.com/search?author=Malcolm%20S.%20Knowles"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ah@wb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mail.wbu.edu/exchweb/bin/redir.asp?URL=http://www.spjc.cc.fl.us/webcentral/admit/honesty.htm%23pl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5780</Characters>
  <Application>Microsoft Office Word</Application>
  <DocSecurity>0</DocSecurity>
  <Lines>156</Lines>
  <Paragraphs>71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Professor:	 Linda Hutcherson-Beckel, Ed.D.</vt:lpstr>
      <vt:lpstr>        Phone: 	 (806) 336-5015-Cell    Email:  lindah@wbu.edu            </vt:lpstr>
      <vt:lpstr>        Office Hours: 8am-9pm Mon-Sat   Location: Home</vt:lpstr>
      <vt:lpstr>        Online Catalog Description:  EDUC 5380 Stages of adult development and how adult</vt:lpstr>
      <vt:lpstr>        </vt:lpstr>
      <vt:lpstr>        </vt:lpstr>
      <vt:lpstr>        Course Outcome Competencies and Course Requirements: The course provides the stu</vt:lpstr>
      <vt:lpstr>    IP	In Progress</vt:lpstr>
    </vt:vector>
  </TitlesOfParts>
  <Company>Wayland Baptist University</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Linda Hutcherson</dc:creator>
  <cp:lastModifiedBy>Linda Hutcherson</cp:lastModifiedBy>
  <cp:revision>2</cp:revision>
  <dcterms:created xsi:type="dcterms:W3CDTF">2026-05-23T16:19:00Z</dcterms:created>
  <dcterms:modified xsi:type="dcterms:W3CDTF">2026-05-23T16:19:00Z</dcterms:modified>
</cp:coreProperties>
</file>