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E2AC3" w:rsidRDefault="005E2AC3"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5E2AC3" w:rsidP="00930EB6">
      <w:r>
        <w:t>FINA 3321-VC01</w:t>
      </w:r>
      <w:r w:rsidR="00D91BEF">
        <w:t>, Principles of Banking</w:t>
      </w:r>
    </w:p>
    <w:p w:rsidR="00417929" w:rsidRDefault="00417929" w:rsidP="00930EB6">
      <w:pPr>
        <w:pStyle w:val="Heading1"/>
      </w:pPr>
      <w:r w:rsidRPr="0026208D">
        <w:rPr>
          <w:rStyle w:val="Heading1Char"/>
          <w:b/>
        </w:rPr>
        <w:t>TERM</w:t>
      </w:r>
      <w:r w:rsidRPr="00417929">
        <w:t xml:space="preserve">: </w:t>
      </w:r>
    </w:p>
    <w:p w:rsidR="00417929" w:rsidRPr="00417929" w:rsidRDefault="00655B9A" w:rsidP="00930EB6">
      <w:r>
        <w:t>Fall</w:t>
      </w:r>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5E2AC3" w:rsidP="00930EB6">
      <w:r>
        <w:t>Olafallart Gipon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17929" w:rsidRPr="002C51B1" w:rsidRDefault="005E2AC3" w:rsidP="00930EB6">
      <w:r w:rsidRPr="002C51B1">
        <w:t xml:space="preserve">Office </w:t>
      </w:r>
      <w:r w:rsidR="00417929" w:rsidRPr="002C51B1">
        <w:t>phone:</w:t>
      </w:r>
      <w:r w:rsidRPr="002C51B1">
        <w:t xml:space="preserve"> N/A</w:t>
      </w:r>
      <w:r w:rsidR="00417929" w:rsidRPr="002C51B1">
        <w:t xml:space="preserve"> </w:t>
      </w:r>
    </w:p>
    <w:p w:rsidR="00417929" w:rsidRPr="002C51B1" w:rsidRDefault="00930EB6" w:rsidP="00930EB6">
      <w:r w:rsidRPr="002C51B1">
        <w:t xml:space="preserve">WBU </w:t>
      </w:r>
      <w:r w:rsidR="00417929" w:rsidRPr="002C51B1">
        <w:t xml:space="preserve">Email: </w:t>
      </w:r>
      <w:r w:rsidR="005E2AC3" w:rsidRPr="002C51B1">
        <w:t>olafallart.gipon@wayland.wbu.edu</w:t>
      </w:r>
    </w:p>
    <w:p w:rsidR="00417929" w:rsidRPr="002C51B1" w:rsidRDefault="00417929" w:rsidP="00930EB6">
      <w:r w:rsidRPr="002C51B1">
        <w:t>Cell phon</w:t>
      </w:r>
      <w:r w:rsidR="000B1F29" w:rsidRPr="002C51B1">
        <w:t>e:</w:t>
      </w:r>
      <w:r w:rsidR="00930EB6" w:rsidRPr="002C51B1">
        <w:t xml:space="preserve"> </w:t>
      </w:r>
      <w:r w:rsidR="005E2AC3" w:rsidRPr="002C51B1">
        <w:t>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Pr="002C51B1" w:rsidRDefault="005E2AC3" w:rsidP="00930EB6">
      <w:r w:rsidRPr="002C51B1">
        <w:t>Since this is an online course, I will be available through email, text,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Pr="002C51B1" w:rsidRDefault="005E2AC3" w:rsidP="00930EB6">
      <w:pPr>
        <w:rPr>
          <w:sz w:val="22"/>
          <w:szCs w:val="22"/>
        </w:rPr>
      </w:pPr>
      <w:r w:rsidRPr="002C51B1">
        <w:rPr>
          <w:sz w:val="22"/>
          <w:szCs w:val="22"/>
        </w:rPr>
        <w:t xml:space="preserve">Blackboard Virtually – Daily  </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D91BEF" w:rsidRPr="002C51B1" w:rsidRDefault="00D91BEF" w:rsidP="00D91BEF">
      <w:pPr>
        <w:rPr>
          <w:rFonts w:ascii="Times New Roman" w:hAnsi="Times New Roman"/>
        </w:rPr>
      </w:pPr>
      <w:r w:rsidRPr="002C51B1">
        <w:rPr>
          <w:rFonts w:ascii="Times New Roman" w:hAnsi="Times New Roman"/>
          <w:spacing w:val="-3"/>
        </w:rPr>
        <w:t xml:space="preserve">Focuses on decision making within commercial bank management. Evaluation of factors influence on credit, investment, </w:t>
      </w:r>
      <w:proofErr w:type="gramStart"/>
      <w:r w:rsidRPr="002C51B1">
        <w:rPr>
          <w:rFonts w:ascii="Times New Roman" w:hAnsi="Times New Roman"/>
          <w:spacing w:val="-3"/>
        </w:rPr>
        <w:t>funding</w:t>
      </w:r>
      <w:proofErr w:type="gramEnd"/>
      <w:r w:rsidRPr="002C51B1">
        <w:rPr>
          <w:rFonts w:ascii="Times New Roman" w:hAnsi="Times New Roman"/>
          <w:spacing w:val="-3"/>
        </w:rPr>
        <w:t xml:space="preserve"> and pricing decisions is included.  Focus is on data analysis to make appropriate banking decisions</w:t>
      </w:r>
    </w:p>
    <w:p w:rsidR="00417929" w:rsidRDefault="00417929" w:rsidP="00930EB6"/>
    <w:p w:rsidR="00930EB6" w:rsidRPr="00417929" w:rsidRDefault="00930EB6" w:rsidP="00930EB6"/>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A0199A" w:rsidRPr="002C51B1" w:rsidRDefault="00A0199A" w:rsidP="00A0199A">
      <w:pPr>
        <w:tabs>
          <w:tab w:val="center" w:pos="4680"/>
        </w:tabs>
        <w:suppressAutoHyphens/>
        <w:ind w:right="-360"/>
        <w:jc w:val="both"/>
      </w:pPr>
      <w:r w:rsidRPr="002C51B1">
        <w:t>FINA 3309.</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389"/>
        <w:gridCol w:w="471"/>
        <w:gridCol w:w="714"/>
        <w:gridCol w:w="1362"/>
        <w:gridCol w:w="1785"/>
        <w:gridCol w:w="1169"/>
      </w:tblGrid>
      <w:tr w:rsidR="00A0199A" w:rsidRPr="00DF45E7" w:rsidTr="005E2AC3">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rPr>
                <w:rFonts w:ascii="Times New Roman" w:hAnsi="Times New Roman"/>
                <w:b/>
                <w:bCs/>
                <w:sz w:val="22"/>
                <w:szCs w:val="22"/>
              </w:rPr>
            </w:pPr>
            <w:r w:rsidRPr="00323AEA">
              <w:rPr>
                <w:rFonts w:ascii="Times New Roman" w:hAnsi="Times New Roman"/>
                <w:b/>
                <w:bCs/>
                <w:sz w:val="22"/>
                <w:szCs w:val="22"/>
              </w:rPr>
              <w:t>BOOK</w:t>
            </w:r>
          </w:p>
        </w:tc>
        <w:tc>
          <w:tcPr>
            <w:tcW w:w="760"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
                <w:bCs/>
                <w:sz w:val="22"/>
                <w:szCs w:val="22"/>
              </w:rPr>
            </w:pPr>
            <w:r w:rsidRPr="00323AEA">
              <w:rPr>
                <w:rFonts w:ascii="Times New Roman" w:hAnsi="Times New Roman"/>
                <w:b/>
                <w:bCs/>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
                <w:bCs/>
                <w:sz w:val="22"/>
                <w:szCs w:val="22"/>
              </w:rPr>
            </w:pPr>
            <w:r w:rsidRPr="00323AEA">
              <w:rPr>
                <w:rFonts w:ascii="Times New Roman" w:hAnsi="Times New Roman"/>
                <w:b/>
                <w:bCs/>
                <w:sz w:val="22"/>
                <w:szCs w:val="22"/>
              </w:rPr>
              <w:t>ED</w:t>
            </w:r>
          </w:p>
        </w:tc>
        <w:tc>
          <w:tcPr>
            <w:tcW w:w="359"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
                <w:bCs/>
                <w:sz w:val="22"/>
                <w:szCs w:val="22"/>
              </w:rPr>
            </w:pPr>
            <w:r w:rsidRPr="00323AEA">
              <w:rPr>
                <w:rFonts w:ascii="Times New Roman" w:hAnsi="Times New Roman"/>
                <w:b/>
                <w:bCs/>
                <w:sz w:val="22"/>
                <w:szCs w:val="22"/>
              </w:rPr>
              <w:t>YEAR</w:t>
            </w:r>
          </w:p>
        </w:tc>
        <w:tc>
          <w:tcPr>
            <w:tcW w:w="71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
                <w:bCs/>
                <w:sz w:val="22"/>
                <w:szCs w:val="22"/>
              </w:rPr>
            </w:pPr>
            <w:r w:rsidRPr="00323AEA">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
                <w:bCs/>
                <w:sz w:val="22"/>
                <w:szCs w:val="22"/>
              </w:rPr>
            </w:pPr>
            <w:r w:rsidRPr="00323AEA">
              <w:rPr>
                <w:rFonts w:ascii="Times New Roman" w:hAnsi="Times New Roman"/>
                <w:b/>
                <w:bCs/>
                <w:sz w:val="22"/>
                <w:szCs w:val="22"/>
              </w:rPr>
              <w:t>ISBN#</w:t>
            </w:r>
          </w:p>
        </w:tc>
        <w:tc>
          <w:tcPr>
            <w:tcW w:w="570"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rPr>
                <w:rFonts w:ascii="Times New Roman" w:hAnsi="Times New Roman"/>
                <w:b/>
                <w:bCs/>
                <w:sz w:val="22"/>
                <w:szCs w:val="22"/>
              </w:rPr>
            </w:pPr>
            <w:r w:rsidRPr="00323AEA">
              <w:rPr>
                <w:rFonts w:ascii="Times New Roman" w:hAnsi="Times New Roman"/>
                <w:b/>
                <w:bCs/>
                <w:sz w:val="22"/>
                <w:szCs w:val="22"/>
              </w:rPr>
              <w:t>UPDATED</w:t>
            </w:r>
          </w:p>
        </w:tc>
      </w:tr>
      <w:tr w:rsidR="00A0199A" w:rsidRPr="00323AEA" w:rsidTr="005E2AC3">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rPr>
                <w:rFonts w:ascii="Times New Roman" w:hAnsi="Times New Roman"/>
                <w:bCs/>
                <w:sz w:val="22"/>
                <w:szCs w:val="22"/>
              </w:rPr>
            </w:pPr>
            <w:r w:rsidRPr="00323AEA">
              <w:rPr>
                <w:rFonts w:ascii="Times New Roman" w:hAnsi="Times New Roman"/>
                <w:bCs/>
                <w:sz w:val="22"/>
                <w:szCs w:val="22"/>
              </w:rPr>
              <w:t>Bank Management</w:t>
            </w:r>
          </w:p>
        </w:tc>
        <w:tc>
          <w:tcPr>
            <w:tcW w:w="760"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sidRPr="00323AEA">
              <w:rPr>
                <w:rFonts w:ascii="Times New Roman" w:hAnsi="Times New Roman"/>
                <w:bCs/>
                <w:sz w:val="22"/>
                <w:szCs w:val="22"/>
              </w:rPr>
              <w:t>Koch</w:t>
            </w:r>
          </w:p>
        </w:tc>
        <w:tc>
          <w:tcPr>
            <w:tcW w:w="259"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sidRPr="00323AEA">
              <w:rPr>
                <w:rFonts w:ascii="Times New Roman" w:hAnsi="Times New Roman"/>
                <w:bCs/>
                <w:sz w:val="22"/>
                <w:szCs w:val="22"/>
              </w:rPr>
              <w:t>8</w:t>
            </w:r>
            <w:r>
              <w:rPr>
                <w:rFonts w:ascii="Times New Roman" w:hAnsi="Times New Roman"/>
                <w:bCs/>
                <w:sz w:val="22"/>
                <w:szCs w:val="22"/>
              </w:rPr>
              <w:t>th</w:t>
            </w:r>
          </w:p>
        </w:tc>
        <w:tc>
          <w:tcPr>
            <w:tcW w:w="359"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sidRPr="00323AEA">
              <w:rPr>
                <w:rFonts w:ascii="Times New Roman" w:hAnsi="Times New Roman"/>
                <w:bCs/>
                <w:sz w:val="22"/>
                <w:szCs w:val="22"/>
              </w:rPr>
              <w:t>2015</w:t>
            </w:r>
          </w:p>
        </w:tc>
        <w:tc>
          <w:tcPr>
            <w:tcW w:w="71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sidRPr="00323AEA">
              <w:rPr>
                <w:rFonts w:ascii="Times New Roman" w:hAnsi="Times New Roman"/>
                <w:bCs/>
                <w:sz w:val="22"/>
                <w:szCs w:val="22"/>
              </w:rPr>
              <w:t>Cengage</w:t>
            </w:r>
          </w:p>
        </w:tc>
        <w:tc>
          <w:tcPr>
            <w:tcW w:w="977"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sidRPr="00323AEA">
              <w:rPr>
                <w:rFonts w:ascii="Times New Roman" w:hAnsi="Times New Roman"/>
                <w:bCs/>
                <w:sz w:val="22"/>
                <w:szCs w:val="22"/>
              </w:rPr>
              <w:t>978</w:t>
            </w:r>
            <w:r>
              <w:rPr>
                <w:rFonts w:ascii="Times New Roman" w:hAnsi="Times New Roman"/>
                <w:bCs/>
                <w:sz w:val="22"/>
                <w:szCs w:val="22"/>
              </w:rPr>
              <w:t>1-13349-4683</w:t>
            </w:r>
          </w:p>
        </w:tc>
        <w:tc>
          <w:tcPr>
            <w:tcW w:w="570" w:type="pct"/>
            <w:tcBorders>
              <w:top w:val="outset" w:sz="6" w:space="0" w:color="auto"/>
              <w:left w:val="outset" w:sz="6" w:space="0" w:color="auto"/>
              <w:bottom w:val="outset" w:sz="6" w:space="0" w:color="auto"/>
              <w:right w:val="outset" w:sz="6" w:space="0" w:color="auto"/>
            </w:tcBorders>
            <w:vAlign w:val="center"/>
          </w:tcPr>
          <w:p w:rsidR="00A0199A" w:rsidRPr="00323AEA" w:rsidRDefault="00A0199A" w:rsidP="005E2AC3">
            <w:pPr>
              <w:jc w:val="center"/>
              <w:rPr>
                <w:rFonts w:ascii="Times New Roman" w:hAnsi="Times New Roman"/>
                <w:bCs/>
                <w:sz w:val="22"/>
                <w:szCs w:val="22"/>
              </w:rPr>
            </w:pPr>
            <w:r>
              <w:rPr>
                <w:rFonts w:ascii="Times New Roman" w:hAnsi="Times New Roman"/>
                <w:bCs/>
                <w:sz w:val="22"/>
                <w:szCs w:val="22"/>
              </w:rPr>
              <w:t>5/6/15</w:t>
            </w:r>
          </w:p>
        </w:tc>
      </w:tr>
    </w:tbl>
    <w:p w:rsidR="00FC0BCF" w:rsidRDefault="00FC0BCF" w:rsidP="00FC0BCF"/>
    <w:p w:rsidR="00FC0BCF" w:rsidRPr="00FC0BCF" w:rsidRDefault="00FC0BCF" w:rsidP="00FC0BCF">
      <w:pPr>
        <w:pStyle w:val="Heading1"/>
      </w:pPr>
      <w:r>
        <w:t>OPTIONAL MATERIALS</w:t>
      </w:r>
    </w:p>
    <w:p w:rsidR="00295CFB" w:rsidRDefault="00295CFB" w:rsidP="00930EB6">
      <w:pPr>
        <w:pStyle w:val="Heading1"/>
        <w:rPr>
          <w:rStyle w:val="Heading1Char"/>
          <w:b/>
        </w:rPr>
      </w:pPr>
    </w:p>
    <w:p w:rsidR="00417929" w:rsidRPr="0026208D" w:rsidRDefault="00417929" w:rsidP="00930EB6">
      <w:pPr>
        <w:pStyle w:val="Heading1"/>
      </w:pPr>
      <w:r w:rsidRPr="0026208D">
        <w:rPr>
          <w:rStyle w:val="Heading1Char"/>
          <w:b/>
        </w:rPr>
        <w:t>COURSE OUTCOMES AND COMPETENCIES</w:t>
      </w:r>
      <w:r w:rsidRPr="0026208D">
        <w:t>:</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Evaluate historical causes of bank failures</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Understand regulatory requirements of banking industry</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Analyze bank performance</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Evaluate the effective use of capital</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Evaluate commercial loan requests and manage credit risk</w:t>
      </w:r>
    </w:p>
    <w:p w:rsidR="00EB4379" w:rsidRPr="002C51B1"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2C51B1">
        <w:rPr>
          <w:rFonts w:ascii="Times New Roman" w:hAnsi="Times New Roman"/>
          <w:spacing w:val="-3"/>
        </w:rPr>
        <w:t>Evaluate consumer loans</w:t>
      </w:r>
    </w:p>
    <w:p w:rsidR="00EB4379" w:rsidRPr="005A0FB9" w:rsidRDefault="00EB4379" w:rsidP="00EB4379">
      <w:pPr>
        <w:rPr>
          <w:rFonts w:ascii="Times New Roman" w:hAnsi="Times New Roman"/>
          <w:spacing w:val="-3"/>
          <w:sz w:val="22"/>
          <w:szCs w:val="22"/>
        </w:rPr>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DB6B46" w:rsidP="00930EB6">
      <w:pPr>
        <w:pStyle w:val="Heading1"/>
      </w:pPr>
      <w:r>
        <w:rPr>
          <w:rStyle w:val="Heading1Char"/>
          <w:b/>
        </w:rPr>
        <w:t>C</w:t>
      </w:r>
      <w:r w:rsidR="00417929" w:rsidRPr="0026208D">
        <w:rPr>
          <w:rStyle w:val="Heading1Char"/>
          <w:b/>
        </w:rPr>
        <w:t>OURSE REQUIREMENTS</w:t>
      </w:r>
      <w:r w:rsidR="00FC0BCF">
        <w:rPr>
          <w:rStyle w:val="Heading1Char"/>
          <w:b/>
        </w:rPr>
        <w:t xml:space="preserve"> and GRADING CRITERIA</w:t>
      </w:r>
      <w:r w:rsidR="000B1F29">
        <w:t>:</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1. Tests (3) 40%</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2. Quizzes 20%</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3. Homework 20%</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4. Discussion Board 20%</w:t>
      </w:r>
    </w:p>
    <w:p w:rsidR="005E2AC3" w:rsidRDefault="005E2AC3" w:rsidP="005E2AC3">
      <w:pPr>
        <w:widowControl w:val="0"/>
        <w:rPr>
          <w:rStyle w:val="Strong"/>
          <w:rFonts w:ascii="Calibri" w:hAnsi="Calibri"/>
          <w:b w:val="0"/>
        </w:rPr>
      </w:pPr>
    </w:p>
    <w:p w:rsidR="00DB6B46" w:rsidRPr="002C51B1" w:rsidRDefault="00DB6B46" w:rsidP="005E2AC3">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University grading system:</w:t>
      </w:r>
    </w:p>
    <w:p w:rsidR="005E2AC3" w:rsidRPr="002C51B1" w:rsidRDefault="005E2AC3" w:rsidP="005E2AC3">
      <w:pPr>
        <w:rPr>
          <w:rStyle w:val="Strong"/>
          <w:rFonts w:ascii="Calibri" w:hAnsi="Calibri"/>
          <w:b w:val="0"/>
        </w:rPr>
      </w:pPr>
      <w:r w:rsidRPr="002C51B1">
        <w:rPr>
          <w:rStyle w:val="Strong"/>
          <w:rFonts w:ascii="Calibri" w:hAnsi="Calibri"/>
          <w:b w:val="0"/>
        </w:rPr>
        <w:t>A = 90 - 100 B = 80 – 89 C = 70 – 79 D = 60 – 69 F = &lt; 60</w:t>
      </w:r>
    </w:p>
    <w:p w:rsidR="005E2AC3" w:rsidRPr="005E2AC3" w:rsidRDefault="005E2AC3" w:rsidP="005E2AC3">
      <w:pPr>
        <w:widowControl w:val="0"/>
        <w:rPr>
          <w:rStyle w:val="Heading1Char"/>
          <w:u w:val="single"/>
        </w:rPr>
      </w:pPr>
      <w:r w:rsidRPr="005E2AC3">
        <w:rPr>
          <w:rStyle w:val="Heading1Char"/>
          <w:u w:val="single"/>
        </w:rPr>
        <w:t>DISCUSSION BOARD:</w:t>
      </w:r>
    </w:p>
    <w:p w:rsidR="005E2AC3" w:rsidRPr="002C51B1" w:rsidRDefault="005E2AC3" w:rsidP="005E2AC3">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5E2AC3" w:rsidRPr="002C51B1" w:rsidRDefault="005E2AC3" w:rsidP="005E2AC3">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5E2AC3" w:rsidRPr="002C51B1" w:rsidRDefault="005E2AC3" w:rsidP="005E2AC3">
      <w:pPr>
        <w:widowControl w:val="0"/>
        <w:numPr>
          <w:ilvl w:val="0"/>
          <w:numId w:val="2"/>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5E2AC3" w:rsidRPr="002C51B1" w:rsidRDefault="005E2AC3" w:rsidP="005E2AC3">
      <w:pPr>
        <w:widowControl w:val="0"/>
        <w:rPr>
          <w:rFonts w:ascii="Times New Roman" w:hAnsi="Times New Roman"/>
          <w:spacing w:val="1"/>
        </w:rPr>
      </w:pPr>
    </w:p>
    <w:p w:rsidR="005E2AC3" w:rsidRPr="002C51B1" w:rsidRDefault="005E2AC3" w:rsidP="005E2AC3">
      <w:pPr>
        <w:widowControl w:val="0"/>
        <w:numPr>
          <w:ilvl w:val="0"/>
          <w:numId w:val="2"/>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5E2AC3" w:rsidRPr="002C51B1" w:rsidRDefault="005E2AC3" w:rsidP="005E2AC3">
      <w:pPr>
        <w:widowControl w:val="0"/>
        <w:rPr>
          <w:rFonts w:ascii="Times New Roman" w:hAnsi="Times New Roman"/>
          <w:spacing w:val="1"/>
        </w:rPr>
      </w:pPr>
    </w:p>
    <w:p w:rsidR="00DB6B46" w:rsidRDefault="00DB6B46" w:rsidP="005E2AC3">
      <w:pPr>
        <w:rPr>
          <w:b/>
          <w:spacing w:val="1"/>
        </w:rPr>
      </w:pPr>
    </w:p>
    <w:p w:rsidR="00DB6B46" w:rsidRDefault="00DB6B46" w:rsidP="005E2AC3">
      <w:pPr>
        <w:rPr>
          <w:b/>
          <w:spacing w:val="1"/>
        </w:rPr>
      </w:pPr>
    </w:p>
    <w:p w:rsidR="005E2AC3" w:rsidRPr="002C51B1" w:rsidRDefault="005E2AC3" w:rsidP="005E2AC3">
      <w:pPr>
        <w:rPr>
          <w:spacing w:val="1"/>
        </w:rPr>
      </w:pPr>
      <w:r w:rsidRPr="002C51B1">
        <w:rPr>
          <w:b/>
          <w:spacing w:val="1"/>
        </w:rPr>
        <w:lastRenderedPageBreak/>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5E2AC3" w:rsidRDefault="005E2AC3" w:rsidP="005E2AC3">
      <w:pPr>
        <w:widowControl w:val="0"/>
        <w:numPr>
          <w:ilvl w:val="0"/>
          <w:numId w:val="2"/>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2C51B1" w:rsidRPr="002C51B1" w:rsidRDefault="002C51B1" w:rsidP="002C51B1">
      <w:pPr>
        <w:widowControl w:val="0"/>
        <w:autoSpaceDE w:val="0"/>
        <w:autoSpaceDN w:val="0"/>
        <w:adjustRightInd w:val="0"/>
        <w:spacing w:after="0" w:line="240" w:lineRule="auto"/>
        <w:rPr>
          <w:spacing w:val="1"/>
        </w:rPr>
      </w:pPr>
    </w:p>
    <w:p w:rsidR="005E2AC3" w:rsidRPr="002C51B1" w:rsidRDefault="005E2AC3" w:rsidP="005E2AC3">
      <w:pPr>
        <w:widowControl w:val="0"/>
        <w:numPr>
          <w:ilvl w:val="0"/>
          <w:numId w:val="2"/>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5E2AC3" w:rsidRPr="002C51B1" w:rsidRDefault="005E2AC3" w:rsidP="005E2AC3">
      <w:pPr>
        <w:widowControl w:val="0"/>
        <w:numPr>
          <w:ilvl w:val="0"/>
          <w:numId w:val="2"/>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5E2AC3" w:rsidRPr="00670194" w:rsidRDefault="005E2AC3" w:rsidP="005E2AC3">
      <w:pPr>
        <w:widowControl w:val="0"/>
        <w:rPr>
          <w:rFonts w:ascii="Times New Roman" w:hAnsi="Times New Roman"/>
          <w:spacing w:val="1"/>
        </w:rPr>
      </w:pPr>
    </w:p>
    <w:p w:rsidR="005E2AC3" w:rsidRPr="005E2AC3" w:rsidRDefault="005E2AC3" w:rsidP="005E2AC3">
      <w:pPr>
        <w:widowControl w:val="0"/>
        <w:rPr>
          <w:rStyle w:val="Heading1Char"/>
          <w:u w:val="single"/>
        </w:rPr>
      </w:pPr>
      <w:r w:rsidRPr="005E2AC3">
        <w:rPr>
          <w:rStyle w:val="Heading1Char"/>
          <w:u w:val="single"/>
        </w:rPr>
        <w:t>QUIZZES:</w:t>
      </w:r>
    </w:p>
    <w:p w:rsidR="005E2AC3" w:rsidRPr="002C51B1" w:rsidRDefault="005E2AC3" w:rsidP="005E2AC3">
      <w:pPr>
        <w:widowControl w:val="0"/>
        <w:rPr>
          <w:spacing w:val="1"/>
        </w:rPr>
      </w:pPr>
      <w:r w:rsidRPr="002C51B1">
        <w:rPr>
          <w:spacing w:val="1"/>
        </w:rPr>
        <w:t>Each week you will have an End-of-Chapter Quiz. These online quizzes will have true/false questions</w:t>
      </w:r>
      <w:r w:rsidR="00DB6B46">
        <w:rPr>
          <w:spacing w:val="1"/>
        </w:rPr>
        <w:t xml:space="preserve"> and/or </w:t>
      </w:r>
      <w:proofErr w:type="gramStart"/>
      <w:r w:rsidR="00DB6B46">
        <w:rPr>
          <w:spacing w:val="1"/>
        </w:rPr>
        <w:t>multiple choice</w:t>
      </w:r>
      <w:proofErr w:type="gramEnd"/>
      <w:r w:rsidR="00DB6B46">
        <w:rPr>
          <w:spacing w:val="1"/>
        </w:rPr>
        <w:t xml:space="preserve"> questions</w:t>
      </w:r>
      <w:r w:rsidRPr="002C51B1">
        <w:rPr>
          <w:spacing w:val="1"/>
        </w:rPr>
        <w:t xml:space="preserve">. There will not be any make up quizzes. Quizzes will </w:t>
      </w:r>
      <w:r w:rsidR="00DB6B46">
        <w:rPr>
          <w:spacing w:val="1"/>
        </w:rPr>
        <w:t xml:space="preserve">typically </w:t>
      </w:r>
      <w:r w:rsidRPr="002C51B1">
        <w:rPr>
          <w:spacing w:val="1"/>
        </w:rPr>
        <w:t xml:space="preserve">be due on day 7 (Sunday) of the week and late quizzes will not be accepted. </w:t>
      </w:r>
    </w:p>
    <w:p w:rsidR="005E2AC3" w:rsidRDefault="005E2AC3" w:rsidP="005E2AC3">
      <w:pPr>
        <w:widowControl w:val="0"/>
        <w:rPr>
          <w:rFonts w:ascii="Times New Roman" w:hAnsi="Times New Roman"/>
          <w:spacing w:val="1"/>
        </w:rPr>
      </w:pPr>
    </w:p>
    <w:p w:rsidR="005E2AC3" w:rsidRPr="005E2AC3" w:rsidRDefault="005E2AC3" w:rsidP="005E2AC3">
      <w:pPr>
        <w:widowControl w:val="0"/>
        <w:rPr>
          <w:rStyle w:val="Heading1Char"/>
          <w:u w:val="single"/>
        </w:rPr>
      </w:pPr>
      <w:r w:rsidRPr="005E2AC3">
        <w:rPr>
          <w:rStyle w:val="Heading1Char"/>
          <w:caps/>
          <w:u w:val="single"/>
        </w:rPr>
        <w:t>Homework</w:t>
      </w:r>
      <w:r w:rsidRPr="005E2AC3">
        <w:rPr>
          <w:rStyle w:val="Heading1Char"/>
          <w:u w:val="single"/>
        </w:rPr>
        <w:t>:</w:t>
      </w:r>
    </w:p>
    <w:p w:rsidR="005E2AC3" w:rsidRPr="002C51B1" w:rsidRDefault="005E2AC3" w:rsidP="005E2AC3">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5E2AC3" w:rsidRDefault="005E2AC3" w:rsidP="005E2AC3">
      <w:pPr>
        <w:widowControl w:val="0"/>
        <w:rPr>
          <w:rFonts w:ascii="Times New Roman" w:hAnsi="Times New Roman"/>
          <w:spacing w:val="1"/>
        </w:rPr>
      </w:pPr>
    </w:p>
    <w:p w:rsidR="005E2AC3" w:rsidRPr="00670194" w:rsidRDefault="005E2AC3" w:rsidP="005E2AC3">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5E2AC3" w:rsidRPr="002C51B1" w:rsidRDefault="005E2AC3" w:rsidP="005E2AC3">
      <w:pPr>
        <w:widowControl w:val="0"/>
        <w:rPr>
          <w:spacing w:val="1"/>
        </w:rPr>
      </w:pPr>
      <w:r w:rsidRPr="002C51B1">
        <w:rPr>
          <w:spacing w:val="1"/>
        </w:rPr>
        <w:t>Three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5E2AC3" w:rsidRDefault="00FC0BCF" w:rsidP="00FC0BCF">
      <w:r w:rsidRPr="00295CFB">
        <w:rPr>
          <w:b/>
        </w:rPr>
        <w:t>Grade Appeal Statement:</w:t>
      </w:r>
      <w:r>
        <w:t xml:space="preserve"> </w:t>
      </w:r>
    </w:p>
    <w:p w:rsidR="00FC0BCF" w:rsidRPr="0026208D" w:rsidRDefault="00FC0BCF" w:rsidP="00FC0BCF">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r>
        <w:lastRenderedPageBreak/>
        <w:t>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D53082" w:rsidP="00930EB6">
      <w:pPr>
        <w:pStyle w:val="Heading1"/>
      </w:pPr>
      <w:r>
        <w:t>T</w:t>
      </w:r>
      <w:bookmarkStart w:id="0" w:name="_GoBack"/>
      <w:bookmarkEnd w:id="0"/>
      <w:r w:rsidR="00930EB6">
        <w:t>ENTATIVE SCHEDULE</w:t>
      </w:r>
    </w:p>
    <w:p w:rsidR="005E2AC3" w:rsidRPr="00417929" w:rsidRDefault="005E2AC3" w:rsidP="00930EB6">
      <w:r>
        <w:t>TBD</w:t>
      </w:r>
    </w:p>
    <w:sectPr w:rsidR="005E2AC3" w:rsidRPr="00417929" w:rsidSect="00A0199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2C51B1"/>
    <w:rsid w:val="00331FE2"/>
    <w:rsid w:val="00417929"/>
    <w:rsid w:val="004B2CBF"/>
    <w:rsid w:val="005E2AC3"/>
    <w:rsid w:val="00655B9A"/>
    <w:rsid w:val="006C7981"/>
    <w:rsid w:val="007C39D5"/>
    <w:rsid w:val="008A3C8B"/>
    <w:rsid w:val="00930EB6"/>
    <w:rsid w:val="009B7A28"/>
    <w:rsid w:val="009F294B"/>
    <w:rsid w:val="00A0199A"/>
    <w:rsid w:val="00A573CF"/>
    <w:rsid w:val="00B1202B"/>
    <w:rsid w:val="00D463DA"/>
    <w:rsid w:val="00D53082"/>
    <w:rsid w:val="00D91BEF"/>
    <w:rsid w:val="00DB6B46"/>
    <w:rsid w:val="00E8791C"/>
    <w:rsid w:val="00EB437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2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A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2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A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2018-07-25T03:45:00Z</dcterms:created>
  <dcterms:modified xsi:type="dcterms:W3CDTF">2018-07-25T03:45:00Z</dcterms:modified>
</cp:coreProperties>
</file>