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38AD" w14:textId="77777777" w:rsidR="00291C5A" w:rsidRDefault="00291C5A" w:rsidP="000B2CA2">
      <w:pPr>
        <w:tabs>
          <w:tab w:val="center" w:pos="4680"/>
        </w:tabs>
        <w:suppressAutoHyphens/>
        <w:ind w:right="-360"/>
        <w:jc w:val="center"/>
        <w:rPr>
          <w:b/>
          <w:spacing w:val="-3"/>
          <w:sz w:val="22"/>
          <w:szCs w:val="22"/>
        </w:rPr>
      </w:pPr>
    </w:p>
    <w:p w14:paraId="411231F2" w14:textId="77777777" w:rsidR="00291C5A" w:rsidRDefault="00291C5A" w:rsidP="00291C5A">
      <w:pPr>
        <w:pStyle w:val="Default"/>
        <w:ind w:left="3600" w:firstLine="720"/>
        <w:rPr>
          <w:b/>
          <w:bCs/>
          <w:sz w:val="22"/>
          <w:szCs w:val="22"/>
        </w:rPr>
      </w:pPr>
    </w:p>
    <w:p w14:paraId="7212D65F" w14:textId="77777777" w:rsidR="00344DCE" w:rsidRPr="00C3750E" w:rsidRDefault="00380215" w:rsidP="00291C5A">
      <w:pPr>
        <w:pStyle w:val="Default"/>
        <w:ind w:left="3600" w:firstLine="720"/>
        <w:rPr>
          <w:b/>
          <w:bCs/>
          <w:sz w:val="22"/>
          <w:szCs w:val="22"/>
          <w:highlight w:val="cyan"/>
        </w:rPr>
      </w:pPr>
      <w:r w:rsidRPr="00C3750E">
        <w:rPr>
          <w:noProof/>
          <w:highlight w:val="cyan"/>
        </w:rPr>
        <w:drawing>
          <wp:anchor distT="0" distB="0" distL="0" distR="0" simplePos="0" relativeHeight="251659264" behindDoc="1" locked="0" layoutInCell="1" allowOverlap="0" wp14:anchorId="2E9D1FB7" wp14:editId="5CD66E7E">
            <wp:simplePos x="0" y="0"/>
            <wp:positionH relativeFrom="column">
              <wp:posOffset>1758315</wp:posOffset>
            </wp:positionH>
            <wp:positionV relativeFrom="line">
              <wp:posOffset>23495</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1"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6E2F6" w14:textId="77777777" w:rsidR="00344DCE" w:rsidRPr="00C3750E" w:rsidRDefault="00344DCE" w:rsidP="00291C5A">
      <w:pPr>
        <w:pStyle w:val="Default"/>
        <w:ind w:left="3600" w:firstLine="720"/>
        <w:rPr>
          <w:b/>
          <w:bCs/>
          <w:sz w:val="22"/>
          <w:szCs w:val="22"/>
          <w:highlight w:val="cyan"/>
        </w:rPr>
      </w:pPr>
    </w:p>
    <w:p w14:paraId="1E2DD94D" w14:textId="77777777" w:rsidR="00344DCE" w:rsidRPr="00C3750E" w:rsidRDefault="00344DCE" w:rsidP="00291C5A">
      <w:pPr>
        <w:pStyle w:val="Default"/>
        <w:ind w:left="3600" w:firstLine="720"/>
        <w:rPr>
          <w:b/>
          <w:bCs/>
          <w:sz w:val="22"/>
          <w:szCs w:val="22"/>
          <w:highlight w:val="cyan"/>
        </w:rPr>
      </w:pPr>
    </w:p>
    <w:p w14:paraId="5FF621F5" w14:textId="77777777" w:rsidR="00344DCE" w:rsidRPr="00C3750E" w:rsidRDefault="00344DCE" w:rsidP="00291C5A">
      <w:pPr>
        <w:pStyle w:val="Default"/>
        <w:jc w:val="center"/>
        <w:rPr>
          <w:b/>
          <w:bCs/>
          <w:sz w:val="22"/>
          <w:szCs w:val="22"/>
          <w:highlight w:val="cyan"/>
        </w:rPr>
      </w:pPr>
    </w:p>
    <w:p w14:paraId="00819CAF" w14:textId="77777777" w:rsidR="00344DCE" w:rsidRPr="00C3750E" w:rsidRDefault="00344DCE" w:rsidP="00291C5A">
      <w:pPr>
        <w:pStyle w:val="Default"/>
        <w:jc w:val="center"/>
        <w:rPr>
          <w:b/>
          <w:bCs/>
          <w:sz w:val="22"/>
          <w:szCs w:val="22"/>
          <w:highlight w:val="cyan"/>
        </w:rPr>
      </w:pPr>
    </w:p>
    <w:p w14:paraId="07648F8A" w14:textId="77777777" w:rsidR="005120C6" w:rsidRPr="00DC05F4" w:rsidRDefault="005120C6" w:rsidP="00291C5A">
      <w:pPr>
        <w:pStyle w:val="Default"/>
        <w:jc w:val="center"/>
        <w:rPr>
          <w:b/>
          <w:bCs/>
          <w:sz w:val="22"/>
          <w:szCs w:val="22"/>
        </w:rPr>
      </w:pPr>
      <w:r w:rsidRPr="00DC05F4">
        <w:rPr>
          <w:b/>
          <w:bCs/>
          <w:sz w:val="22"/>
          <w:szCs w:val="22"/>
        </w:rPr>
        <w:t>Virtual Campus</w:t>
      </w:r>
    </w:p>
    <w:p w14:paraId="37E349D2" w14:textId="77777777" w:rsidR="00291C5A" w:rsidRPr="00DC05F4" w:rsidRDefault="00291C5A" w:rsidP="00291C5A">
      <w:pPr>
        <w:pStyle w:val="Default"/>
        <w:jc w:val="center"/>
        <w:rPr>
          <w:b/>
          <w:bCs/>
          <w:sz w:val="22"/>
          <w:szCs w:val="22"/>
        </w:rPr>
      </w:pPr>
      <w:r w:rsidRPr="00DC05F4">
        <w:rPr>
          <w:b/>
          <w:bCs/>
          <w:sz w:val="22"/>
          <w:szCs w:val="22"/>
        </w:rPr>
        <w:t>SCHOOL OF BUSINESS</w:t>
      </w:r>
    </w:p>
    <w:p w14:paraId="2593D478" w14:textId="77777777" w:rsidR="00F24B7A" w:rsidRPr="00DC05F4" w:rsidRDefault="00F24B7A" w:rsidP="00291C5A">
      <w:pPr>
        <w:pStyle w:val="Default"/>
        <w:jc w:val="center"/>
        <w:rPr>
          <w:sz w:val="15"/>
          <w:szCs w:val="22"/>
        </w:rPr>
      </w:pPr>
    </w:p>
    <w:p w14:paraId="334AD337" w14:textId="77777777" w:rsidR="00291C5A" w:rsidRPr="00DC05F4" w:rsidRDefault="00291C5A" w:rsidP="00344DCE">
      <w:pPr>
        <w:tabs>
          <w:tab w:val="center" w:pos="4320"/>
        </w:tabs>
        <w:suppressAutoHyphens/>
        <w:ind w:right="-360"/>
        <w:jc w:val="center"/>
        <w:rPr>
          <w:b/>
          <w:spacing w:val="-3"/>
          <w:sz w:val="22"/>
          <w:szCs w:val="22"/>
        </w:rPr>
      </w:pPr>
      <w:r w:rsidRPr="00DC05F4">
        <w:rPr>
          <w:b/>
          <w:spacing w:val="-3"/>
          <w:sz w:val="22"/>
          <w:szCs w:val="22"/>
        </w:rPr>
        <w:t>SYLLABUS</w:t>
      </w:r>
    </w:p>
    <w:p w14:paraId="5895B3BB" w14:textId="77777777" w:rsidR="00291C5A" w:rsidRPr="00DC05F4" w:rsidRDefault="00291C5A" w:rsidP="00291C5A">
      <w:pPr>
        <w:tabs>
          <w:tab w:val="center" w:pos="540"/>
        </w:tabs>
        <w:suppressAutoHyphens/>
        <w:ind w:right="-360"/>
        <w:rPr>
          <w:spacing w:val="-3"/>
          <w:sz w:val="15"/>
          <w:szCs w:val="22"/>
        </w:rPr>
      </w:pPr>
    </w:p>
    <w:p w14:paraId="021CE31B" w14:textId="77777777" w:rsidR="00291C5A" w:rsidRPr="00DC05F4" w:rsidRDefault="00291C5A" w:rsidP="002F44D8">
      <w:pPr>
        <w:spacing w:line="276" w:lineRule="auto"/>
        <w:ind w:left="360" w:hanging="360"/>
        <w:rPr>
          <w:rFonts w:ascii="TimesNewRoman" w:hAnsi="TimesNewRoman" w:cs="TimesNewRoman"/>
          <w:sz w:val="22"/>
          <w:szCs w:val="22"/>
        </w:rPr>
      </w:pPr>
      <w:r w:rsidRPr="00DC05F4">
        <w:rPr>
          <w:spacing w:val="-3"/>
          <w:sz w:val="22"/>
          <w:szCs w:val="22"/>
        </w:rPr>
        <w:t xml:space="preserve">1.    </w:t>
      </w:r>
      <w:r w:rsidRPr="00DC05F4">
        <w:rPr>
          <w:b/>
          <w:spacing w:val="-3"/>
          <w:sz w:val="22"/>
          <w:szCs w:val="22"/>
        </w:rPr>
        <w:t>Mission Statement:</w:t>
      </w:r>
      <w:r w:rsidRPr="00DC05F4">
        <w:rPr>
          <w:spacing w:val="-3"/>
          <w:sz w:val="22"/>
          <w:szCs w:val="22"/>
        </w:rPr>
        <w:t xml:space="preserve">  </w:t>
      </w:r>
      <w:r w:rsidRPr="00DC05F4">
        <w:rPr>
          <w:rFonts w:ascii="TimesNewRoman" w:hAnsi="TimesNewRoman" w:cs="TimesNewRoman"/>
          <w:sz w:val="22"/>
          <w:szCs w:val="22"/>
        </w:rPr>
        <w:t>Wayland Baptist University exists to educate students in an academically challenging, learning-focused and distinctively Christian environment for professional success and service to God and humankind.</w:t>
      </w:r>
    </w:p>
    <w:p w14:paraId="294131F1" w14:textId="77777777" w:rsidR="000B2CA2" w:rsidRPr="00DC05F4" w:rsidRDefault="000B2CA2" w:rsidP="002F44D8">
      <w:pPr>
        <w:tabs>
          <w:tab w:val="center" w:pos="540"/>
        </w:tabs>
        <w:suppressAutoHyphens/>
        <w:spacing w:line="276" w:lineRule="auto"/>
        <w:ind w:left="360" w:right="-360"/>
        <w:rPr>
          <w:spacing w:val="-3"/>
          <w:sz w:val="22"/>
          <w:szCs w:val="22"/>
        </w:rPr>
      </w:pPr>
      <w:r w:rsidRPr="00DC05F4">
        <w:rPr>
          <w:spacing w:val="-3"/>
          <w:sz w:val="22"/>
          <w:szCs w:val="22"/>
        </w:rPr>
        <w:t xml:space="preserve">    </w:t>
      </w:r>
      <w:r w:rsidRPr="00DC05F4">
        <w:rPr>
          <w:spacing w:val="-3"/>
          <w:sz w:val="22"/>
          <w:szCs w:val="22"/>
        </w:rPr>
        <w:tab/>
      </w:r>
    </w:p>
    <w:p w14:paraId="4525A7B2" w14:textId="77777777" w:rsidR="000B2CA2" w:rsidRPr="00DC05F4" w:rsidRDefault="009E6BC5" w:rsidP="002F44D8">
      <w:pPr>
        <w:tabs>
          <w:tab w:val="center" w:pos="4680"/>
        </w:tabs>
        <w:suppressAutoHyphens/>
        <w:spacing w:line="276" w:lineRule="auto"/>
        <w:ind w:right="-360"/>
        <w:rPr>
          <w:i/>
          <w:spacing w:val="-3"/>
          <w:sz w:val="22"/>
          <w:szCs w:val="22"/>
        </w:rPr>
      </w:pPr>
      <w:r w:rsidRPr="00DC05F4">
        <w:rPr>
          <w:spacing w:val="-3"/>
          <w:sz w:val="22"/>
          <w:szCs w:val="22"/>
        </w:rPr>
        <w:t>2</w:t>
      </w:r>
      <w:r w:rsidR="000B2CA2" w:rsidRPr="00DC05F4">
        <w:rPr>
          <w:spacing w:val="-3"/>
          <w:sz w:val="22"/>
          <w:szCs w:val="22"/>
        </w:rPr>
        <w:t xml:space="preserve">.    </w:t>
      </w:r>
      <w:r w:rsidR="000B2CA2" w:rsidRPr="00DC05F4">
        <w:rPr>
          <w:b/>
          <w:spacing w:val="-3"/>
          <w:sz w:val="22"/>
          <w:szCs w:val="22"/>
        </w:rPr>
        <w:t>Course:</w:t>
      </w:r>
      <w:r w:rsidR="000B2CA2" w:rsidRPr="00DC05F4">
        <w:rPr>
          <w:spacing w:val="-3"/>
          <w:sz w:val="22"/>
          <w:szCs w:val="22"/>
        </w:rPr>
        <w:t xml:space="preserve">  </w:t>
      </w:r>
      <w:r w:rsidR="0044634E" w:rsidRPr="00DC05F4">
        <w:rPr>
          <w:b/>
          <w:spacing w:val="-3"/>
          <w:sz w:val="22"/>
          <w:szCs w:val="22"/>
        </w:rPr>
        <w:t xml:space="preserve">MGMT </w:t>
      </w:r>
      <w:r w:rsidR="00BD5F77" w:rsidRPr="00DC05F4">
        <w:rPr>
          <w:b/>
          <w:spacing w:val="-3"/>
          <w:sz w:val="22"/>
          <w:szCs w:val="22"/>
        </w:rPr>
        <w:t>63</w:t>
      </w:r>
      <w:r w:rsidR="0069054B" w:rsidRPr="00DC05F4">
        <w:rPr>
          <w:b/>
          <w:spacing w:val="-3"/>
          <w:sz w:val="22"/>
          <w:szCs w:val="22"/>
        </w:rPr>
        <w:t>1</w:t>
      </w:r>
      <w:r w:rsidR="00D15E5F" w:rsidRPr="00DC05F4">
        <w:rPr>
          <w:b/>
          <w:spacing w:val="-3"/>
          <w:sz w:val="22"/>
          <w:szCs w:val="22"/>
        </w:rPr>
        <w:t>2</w:t>
      </w:r>
      <w:r w:rsidR="000B2CA2" w:rsidRPr="00DC05F4">
        <w:rPr>
          <w:spacing w:val="-3"/>
          <w:sz w:val="22"/>
          <w:szCs w:val="22"/>
        </w:rPr>
        <w:t>–</w:t>
      </w:r>
      <w:r w:rsidR="0044634E" w:rsidRPr="00DC05F4">
        <w:rPr>
          <w:spacing w:val="-3"/>
          <w:sz w:val="22"/>
          <w:szCs w:val="22"/>
        </w:rPr>
        <w:t xml:space="preserve"> </w:t>
      </w:r>
      <w:r w:rsidR="00344DCE" w:rsidRPr="00DC05F4">
        <w:rPr>
          <w:bCs/>
          <w:sz w:val="22"/>
          <w:szCs w:val="22"/>
        </w:rPr>
        <w:t>VC01</w:t>
      </w:r>
      <w:r w:rsidR="0044634E" w:rsidRPr="00DC05F4">
        <w:rPr>
          <w:bCs/>
          <w:sz w:val="22"/>
          <w:szCs w:val="22"/>
        </w:rPr>
        <w:t xml:space="preserve"> </w:t>
      </w:r>
      <w:r w:rsidR="00400F4B" w:rsidRPr="00DC05F4">
        <w:rPr>
          <w:bCs/>
          <w:sz w:val="22"/>
          <w:szCs w:val="22"/>
        </w:rPr>
        <w:t>Seminar in Human Resource Management and Strategy</w:t>
      </w:r>
    </w:p>
    <w:p w14:paraId="509F2A89"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052F9F91" w14:textId="64D9EB86"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3</w:t>
      </w:r>
      <w:r w:rsidR="000B2CA2" w:rsidRPr="00DC05F4">
        <w:rPr>
          <w:spacing w:val="-3"/>
          <w:sz w:val="22"/>
          <w:szCs w:val="22"/>
        </w:rPr>
        <w:t xml:space="preserve">.    </w:t>
      </w:r>
      <w:r w:rsidR="000B2CA2" w:rsidRPr="00DC05F4">
        <w:rPr>
          <w:b/>
          <w:spacing w:val="-3"/>
          <w:sz w:val="22"/>
          <w:szCs w:val="22"/>
        </w:rPr>
        <w:t>Term:</w:t>
      </w:r>
      <w:r w:rsidR="000B2CA2" w:rsidRPr="00DC05F4">
        <w:rPr>
          <w:spacing w:val="-3"/>
          <w:sz w:val="22"/>
          <w:szCs w:val="22"/>
        </w:rPr>
        <w:t xml:space="preserve"> </w:t>
      </w:r>
      <w:r w:rsidR="00B14BA1">
        <w:rPr>
          <w:spacing w:val="-3"/>
          <w:sz w:val="22"/>
          <w:szCs w:val="22"/>
        </w:rPr>
        <w:t>Fall</w:t>
      </w:r>
      <w:r w:rsidR="00A53DF0" w:rsidRPr="00DC05F4">
        <w:rPr>
          <w:spacing w:val="-3"/>
          <w:sz w:val="22"/>
          <w:szCs w:val="22"/>
        </w:rPr>
        <w:t xml:space="preserve"> 201</w:t>
      </w:r>
      <w:r w:rsidR="00087BE2">
        <w:rPr>
          <w:spacing w:val="-3"/>
          <w:sz w:val="22"/>
          <w:szCs w:val="22"/>
        </w:rPr>
        <w:t>8</w:t>
      </w:r>
    </w:p>
    <w:p w14:paraId="0F093055"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6E8FD843" w14:textId="6F71368F" w:rsidR="000B2CA2" w:rsidRPr="00DC05F4" w:rsidRDefault="009E6BC5" w:rsidP="002F44D8">
      <w:pPr>
        <w:spacing w:line="276" w:lineRule="auto"/>
        <w:rPr>
          <w:spacing w:val="-3"/>
          <w:sz w:val="22"/>
          <w:szCs w:val="22"/>
        </w:rPr>
      </w:pPr>
      <w:r w:rsidRPr="00DC05F4">
        <w:rPr>
          <w:spacing w:val="-3"/>
          <w:sz w:val="22"/>
          <w:szCs w:val="22"/>
        </w:rPr>
        <w:t>4</w:t>
      </w:r>
      <w:r w:rsidR="000B2CA2" w:rsidRPr="00DC05F4">
        <w:rPr>
          <w:spacing w:val="-3"/>
          <w:sz w:val="22"/>
          <w:szCs w:val="22"/>
        </w:rPr>
        <w:t xml:space="preserve">.    </w:t>
      </w:r>
      <w:r w:rsidR="000B2CA2" w:rsidRPr="00DC05F4">
        <w:rPr>
          <w:b/>
          <w:spacing w:val="-3"/>
          <w:sz w:val="22"/>
          <w:szCs w:val="22"/>
        </w:rPr>
        <w:t>Instructor:</w:t>
      </w:r>
      <w:r w:rsidRPr="00DC05F4">
        <w:rPr>
          <w:spacing w:val="-3"/>
          <w:sz w:val="22"/>
          <w:szCs w:val="22"/>
        </w:rPr>
        <w:t xml:space="preserve"> </w:t>
      </w:r>
      <w:r w:rsidR="00A53DF0" w:rsidRPr="00DC05F4">
        <w:rPr>
          <w:spacing w:val="-3"/>
          <w:sz w:val="22"/>
          <w:szCs w:val="22"/>
        </w:rPr>
        <w:t xml:space="preserve">Dr. </w:t>
      </w:r>
      <w:r w:rsidR="00B14BA1">
        <w:rPr>
          <w:spacing w:val="-3"/>
          <w:sz w:val="22"/>
          <w:szCs w:val="22"/>
        </w:rPr>
        <w:t>Jan Jones</w:t>
      </w:r>
    </w:p>
    <w:p w14:paraId="1F6862B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29F3749" w14:textId="593EE543"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5</w:t>
      </w:r>
      <w:r w:rsidR="000B2CA2" w:rsidRPr="00DC05F4">
        <w:rPr>
          <w:spacing w:val="-3"/>
          <w:sz w:val="22"/>
          <w:szCs w:val="22"/>
        </w:rPr>
        <w:t xml:space="preserve">.    </w:t>
      </w:r>
      <w:r w:rsidR="000B2CA2" w:rsidRPr="00DC05F4">
        <w:rPr>
          <w:b/>
          <w:spacing w:val="-3"/>
          <w:sz w:val="22"/>
          <w:szCs w:val="22"/>
        </w:rPr>
        <w:t>Office Phone and email:</w:t>
      </w:r>
      <w:r w:rsidR="00344DCE" w:rsidRPr="00DC05F4">
        <w:rPr>
          <w:spacing w:val="-3"/>
          <w:sz w:val="22"/>
          <w:szCs w:val="22"/>
        </w:rPr>
        <w:t xml:space="preserve">  </w:t>
      </w:r>
      <w:r w:rsidR="00B14BA1">
        <w:rPr>
          <w:spacing w:val="-3"/>
          <w:sz w:val="22"/>
          <w:szCs w:val="22"/>
        </w:rPr>
        <w:t>270-227-9445 / jonesj@wbu.edu</w:t>
      </w:r>
    </w:p>
    <w:p w14:paraId="31189F3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18A10DED" w14:textId="45907040"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6</w:t>
      </w:r>
      <w:r w:rsidR="000B2CA2" w:rsidRPr="00DC05F4">
        <w:rPr>
          <w:b/>
          <w:spacing w:val="-3"/>
          <w:sz w:val="22"/>
          <w:szCs w:val="22"/>
        </w:rPr>
        <w:t>.    Office Hours, Building, and Location</w:t>
      </w:r>
      <w:r w:rsidR="00344DCE" w:rsidRPr="00DC05F4">
        <w:rPr>
          <w:b/>
          <w:spacing w:val="-3"/>
          <w:sz w:val="22"/>
          <w:szCs w:val="22"/>
        </w:rPr>
        <w:t>:</w:t>
      </w:r>
      <w:r w:rsidR="00344DCE" w:rsidRPr="00DC05F4">
        <w:rPr>
          <w:spacing w:val="-3"/>
          <w:sz w:val="22"/>
          <w:szCs w:val="22"/>
        </w:rPr>
        <w:t xml:space="preserve">  </w:t>
      </w:r>
      <w:r w:rsidR="00B14BA1">
        <w:rPr>
          <w:spacing w:val="-3"/>
          <w:sz w:val="22"/>
          <w:szCs w:val="22"/>
        </w:rPr>
        <w:t>Virtual Campus</w:t>
      </w:r>
    </w:p>
    <w:p w14:paraId="759FFAC3"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1563F77D" w14:textId="046FBE5C" w:rsidR="000B2CA2" w:rsidRPr="00DC05F4" w:rsidRDefault="00DC5DDF" w:rsidP="002F44D8">
      <w:pPr>
        <w:tabs>
          <w:tab w:val="center" w:pos="4680"/>
        </w:tabs>
        <w:suppressAutoHyphens/>
        <w:spacing w:line="276" w:lineRule="auto"/>
        <w:ind w:right="-360"/>
        <w:jc w:val="both"/>
        <w:rPr>
          <w:spacing w:val="-3"/>
          <w:sz w:val="22"/>
          <w:szCs w:val="22"/>
        </w:rPr>
      </w:pPr>
      <w:r w:rsidRPr="00DC05F4">
        <w:rPr>
          <w:spacing w:val="-3"/>
          <w:sz w:val="22"/>
          <w:szCs w:val="22"/>
        </w:rPr>
        <w:t>7</w:t>
      </w:r>
      <w:r w:rsidR="000B2CA2" w:rsidRPr="00DC05F4">
        <w:rPr>
          <w:spacing w:val="-3"/>
          <w:sz w:val="22"/>
          <w:szCs w:val="22"/>
        </w:rPr>
        <w:t xml:space="preserve">.    </w:t>
      </w:r>
      <w:r w:rsidR="000B2CA2" w:rsidRPr="00DC05F4">
        <w:rPr>
          <w:b/>
          <w:spacing w:val="-3"/>
          <w:sz w:val="22"/>
          <w:szCs w:val="22"/>
        </w:rPr>
        <w:t>Class Meeting Time and Location:</w:t>
      </w:r>
      <w:r w:rsidR="00344DCE" w:rsidRPr="00DC05F4">
        <w:rPr>
          <w:sz w:val="22"/>
          <w:szCs w:val="22"/>
        </w:rPr>
        <w:t xml:space="preserve"> This course meets weekly through Virtual campus - </w:t>
      </w:r>
      <w:r w:rsidR="0072577F" w:rsidRPr="00DC05F4">
        <w:rPr>
          <w:spacing w:val="-3"/>
          <w:sz w:val="22"/>
          <w:szCs w:val="22"/>
        </w:rPr>
        <w:t>Blackboard</w:t>
      </w:r>
      <w:r w:rsidR="00344DCE" w:rsidRPr="00DC05F4">
        <w:rPr>
          <w:spacing w:val="-3"/>
          <w:sz w:val="22"/>
          <w:szCs w:val="22"/>
        </w:rPr>
        <w:t>.</w:t>
      </w:r>
    </w:p>
    <w:p w14:paraId="371A389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3F921CB" w14:textId="77777777" w:rsidR="0004533F" w:rsidRPr="00DC05F4" w:rsidRDefault="00DC5DDF" w:rsidP="002F44D8">
      <w:pPr>
        <w:spacing w:line="276" w:lineRule="auto"/>
        <w:ind w:left="360" w:hanging="360"/>
      </w:pPr>
      <w:r w:rsidRPr="00DC05F4">
        <w:rPr>
          <w:spacing w:val="-3"/>
          <w:sz w:val="22"/>
          <w:szCs w:val="22"/>
        </w:rPr>
        <w:t>8</w:t>
      </w:r>
      <w:r w:rsidR="000B2CA2" w:rsidRPr="00DC05F4">
        <w:rPr>
          <w:spacing w:val="-3"/>
          <w:sz w:val="22"/>
          <w:szCs w:val="22"/>
        </w:rPr>
        <w:t xml:space="preserve">.    </w:t>
      </w:r>
      <w:r w:rsidR="000B2CA2" w:rsidRPr="00DC05F4">
        <w:rPr>
          <w:b/>
          <w:spacing w:val="-3"/>
          <w:sz w:val="22"/>
          <w:szCs w:val="22"/>
        </w:rPr>
        <w:t>Catalog Description:</w:t>
      </w:r>
      <w:r w:rsidR="00B95D46" w:rsidRPr="00DC05F4">
        <w:rPr>
          <w:spacing w:val="-3"/>
          <w:sz w:val="22"/>
          <w:szCs w:val="22"/>
        </w:rPr>
        <w:t xml:space="preserve"> </w:t>
      </w:r>
      <w:r w:rsidR="003C340A" w:rsidRPr="00DC05F4">
        <w:rPr>
          <w:spacing w:val="-3"/>
          <w:sz w:val="22"/>
          <w:szCs w:val="22"/>
        </w:rPr>
        <w:t xml:space="preserve">Examination </w:t>
      </w:r>
      <w:r w:rsidR="00400F4B" w:rsidRPr="00DC05F4">
        <w:rPr>
          <w:spacing w:val="-3"/>
          <w:sz w:val="22"/>
          <w:szCs w:val="22"/>
        </w:rPr>
        <w:t>of classic</w:t>
      </w:r>
      <w:r w:rsidR="00B15069" w:rsidRPr="00DC05F4">
        <w:rPr>
          <w:spacing w:val="-3"/>
          <w:sz w:val="22"/>
          <w:szCs w:val="22"/>
        </w:rPr>
        <w:t xml:space="preserve"> and contemporary</w:t>
      </w:r>
      <w:r w:rsidR="00400F4B" w:rsidRPr="00DC05F4">
        <w:rPr>
          <w:spacing w:val="-3"/>
          <w:sz w:val="22"/>
          <w:szCs w:val="22"/>
        </w:rPr>
        <w:t xml:space="preserve"> models of human resource planning and management as a part of strategy planning and implementation.</w:t>
      </w:r>
      <w:r w:rsidR="0004533F" w:rsidRPr="00DC05F4">
        <w:t xml:space="preserve"> Preparation of a research proposal on a human resource management topic required.</w:t>
      </w:r>
    </w:p>
    <w:p w14:paraId="079219AE" w14:textId="77777777" w:rsidR="00D17443" w:rsidRPr="00DC05F4" w:rsidRDefault="00D17443" w:rsidP="002F44D8">
      <w:pPr>
        <w:spacing w:line="276" w:lineRule="auto"/>
        <w:rPr>
          <w:spacing w:val="-3"/>
          <w:sz w:val="22"/>
          <w:szCs w:val="22"/>
        </w:rPr>
      </w:pPr>
    </w:p>
    <w:p w14:paraId="0AEFCCC8" w14:textId="686EED08" w:rsidR="0044634E" w:rsidRPr="00DC05F4" w:rsidRDefault="00DC5DDF" w:rsidP="002F44D8">
      <w:pPr>
        <w:spacing w:line="276" w:lineRule="auto"/>
        <w:ind w:left="-360" w:firstLine="360"/>
        <w:rPr>
          <w:color w:val="000000"/>
          <w:sz w:val="22"/>
          <w:szCs w:val="22"/>
        </w:rPr>
      </w:pPr>
      <w:r w:rsidRPr="00DC05F4">
        <w:rPr>
          <w:spacing w:val="-3"/>
          <w:sz w:val="22"/>
          <w:szCs w:val="22"/>
        </w:rPr>
        <w:t>9</w:t>
      </w:r>
      <w:r w:rsidR="000B2CA2" w:rsidRPr="00DC05F4">
        <w:rPr>
          <w:spacing w:val="-3"/>
          <w:sz w:val="22"/>
          <w:szCs w:val="22"/>
        </w:rPr>
        <w:t xml:space="preserve">.  </w:t>
      </w:r>
      <w:r w:rsidR="002C2EBB" w:rsidRPr="00DC05F4">
        <w:rPr>
          <w:spacing w:val="-3"/>
          <w:sz w:val="22"/>
          <w:szCs w:val="22"/>
        </w:rPr>
        <w:t xml:space="preserve"> </w:t>
      </w:r>
      <w:r w:rsidR="000B2CA2" w:rsidRPr="00DC05F4">
        <w:rPr>
          <w:b/>
          <w:spacing w:val="-3"/>
          <w:sz w:val="22"/>
          <w:szCs w:val="22"/>
        </w:rPr>
        <w:t>Prerequisites:</w:t>
      </w:r>
      <w:r w:rsidR="00344DCE" w:rsidRPr="00DC05F4">
        <w:rPr>
          <w:spacing w:val="-3"/>
          <w:sz w:val="22"/>
          <w:szCs w:val="22"/>
        </w:rPr>
        <w:t xml:space="preserve"> </w:t>
      </w:r>
      <w:r w:rsidR="0044634E" w:rsidRPr="00DC05F4">
        <w:rPr>
          <w:spacing w:val="-3"/>
          <w:sz w:val="22"/>
          <w:szCs w:val="22"/>
        </w:rPr>
        <w:t xml:space="preserve"> </w:t>
      </w:r>
      <w:r w:rsidR="0083538C" w:rsidRPr="00DC05F4">
        <w:rPr>
          <w:spacing w:val="-3"/>
          <w:sz w:val="22"/>
          <w:szCs w:val="22"/>
        </w:rPr>
        <w:t>Doctoral student status</w:t>
      </w:r>
    </w:p>
    <w:p w14:paraId="2C8FBA5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20ECA9D2" w14:textId="77777777" w:rsidR="0044634E" w:rsidRPr="00DC05F4" w:rsidRDefault="000B2CA2" w:rsidP="002F44D8">
      <w:pPr>
        <w:spacing w:line="276" w:lineRule="auto"/>
        <w:rPr>
          <w:sz w:val="22"/>
          <w:szCs w:val="22"/>
        </w:rPr>
      </w:pPr>
      <w:r w:rsidRPr="00DC05F4">
        <w:rPr>
          <w:spacing w:val="-3"/>
          <w:sz w:val="22"/>
          <w:szCs w:val="22"/>
        </w:rPr>
        <w:t>1</w:t>
      </w:r>
      <w:r w:rsidR="00DC5DDF" w:rsidRPr="00DC05F4">
        <w:rPr>
          <w:spacing w:val="-3"/>
          <w:sz w:val="22"/>
          <w:szCs w:val="22"/>
        </w:rPr>
        <w:t>0</w:t>
      </w:r>
      <w:r w:rsidRPr="00DC05F4">
        <w:rPr>
          <w:spacing w:val="-3"/>
          <w:sz w:val="22"/>
          <w:szCs w:val="22"/>
        </w:rPr>
        <w:t xml:space="preserve">.  </w:t>
      </w:r>
      <w:r w:rsidRPr="00DC05F4">
        <w:rPr>
          <w:b/>
          <w:spacing w:val="-3"/>
          <w:sz w:val="22"/>
          <w:szCs w:val="22"/>
        </w:rPr>
        <w:t>Required Textbook and Resources:</w:t>
      </w:r>
      <w:r w:rsidRPr="00DC05F4">
        <w:rPr>
          <w:b/>
          <w:sz w:val="22"/>
          <w:szCs w:val="22"/>
        </w:rPr>
        <w:t xml:space="preserve"> </w:t>
      </w:r>
    </w:p>
    <w:tbl>
      <w:tblPr>
        <w:tblW w:w="46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68"/>
        <w:gridCol w:w="1056"/>
        <w:gridCol w:w="526"/>
        <w:gridCol w:w="744"/>
        <w:gridCol w:w="1362"/>
        <w:gridCol w:w="2650"/>
      </w:tblGrid>
      <w:tr w:rsidR="00DC05F4" w:rsidRPr="00DC05F4" w14:paraId="3631A91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23767E35" w14:textId="77777777" w:rsidR="008A0164" w:rsidRPr="00DC05F4" w:rsidRDefault="008A0164" w:rsidP="008A0164">
            <w:pPr>
              <w:rPr>
                <w:sz w:val="22"/>
                <w:szCs w:val="22"/>
              </w:rPr>
            </w:pPr>
            <w:r w:rsidRPr="00DC05F4">
              <w:rPr>
                <w:b/>
                <w:bCs/>
                <w:sz w:val="22"/>
                <w:szCs w:val="22"/>
              </w:rPr>
              <w:t>BOOK</w:t>
            </w:r>
          </w:p>
        </w:tc>
        <w:tc>
          <w:tcPr>
            <w:tcW w:w="539" w:type="pct"/>
            <w:tcBorders>
              <w:top w:val="outset" w:sz="6" w:space="0" w:color="auto"/>
              <w:left w:val="outset" w:sz="6" w:space="0" w:color="auto"/>
              <w:bottom w:val="outset" w:sz="6" w:space="0" w:color="auto"/>
              <w:right w:val="outset" w:sz="6" w:space="0" w:color="auto"/>
            </w:tcBorders>
            <w:vAlign w:val="center"/>
          </w:tcPr>
          <w:p w14:paraId="13D4785F" w14:textId="77777777" w:rsidR="008A0164" w:rsidRPr="00DC05F4" w:rsidRDefault="008A0164" w:rsidP="008A0164">
            <w:pPr>
              <w:jc w:val="center"/>
              <w:rPr>
                <w:sz w:val="22"/>
                <w:szCs w:val="22"/>
              </w:rPr>
            </w:pPr>
            <w:r w:rsidRPr="00DC05F4">
              <w:rPr>
                <w:b/>
                <w:bCs/>
                <w:sz w:val="22"/>
                <w:szCs w:val="22"/>
              </w:rPr>
              <w:t>AUTHOR</w:t>
            </w:r>
          </w:p>
        </w:tc>
        <w:tc>
          <w:tcPr>
            <w:tcW w:w="268" w:type="pct"/>
            <w:tcBorders>
              <w:top w:val="outset" w:sz="6" w:space="0" w:color="auto"/>
              <w:left w:val="outset" w:sz="6" w:space="0" w:color="auto"/>
              <w:bottom w:val="outset" w:sz="6" w:space="0" w:color="auto"/>
              <w:right w:val="outset" w:sz="6" w:space="0" w:color="auto"/>
            </w:tcBorders>
            <w:vAlign w:val="center"/>
          </w:tcPr>
          <w:p w14:paraId="591A8211" w14:textId="77777777" w:rsidR="008A0164" w:rsidRPr="00DC05F4" w:rsidRDefault="008A0164" w:rsidP="008A0164">
            <w:pPr>
              <w:jc w:val="center"/>
              <w:rPr>
                <w:sz w:val="22"/>
                <w:szCs w:val="22"/>
              </w:rPr>
            </w:pPr>
            <w:r w:rsidRPr="00DC05F4">
              <w:rPr>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14:paraId="68FCB0CC" w14:textId="77777777" w:rsidR="008A0164" w:rsidRPr="00DC05F4" w:rsidRDefault="008A0164" w:rsidP="008A0164">
            <w:pPr>
              <w:jc w:val="center"/>
              <w:rPr>
                <w:sz w:val="22"/>
                <w:szCs w:val="22"/>
              </w:rPr>
            </w:pPr>
            <w:r w:rsidRPr="00DC05F4">
              <w:rPr>
                <w:b/>
                <w:bCs/>
                <w:sz w:val="22"/>
                <w:szCs w:val="22"/>
              </w:rPr>
              <w:t>YEAR</w:t>
            </w:r>
          </w:p>
        </w:tc>
        <w:tc>
          <w:tcPr>
            <w:tcW w:w="699" w:type="pct"/>
            <w:tcBorders>
              <w:top w:val="outset" w:sz="6" w:space="0" w:color="auto"/>
              <w:left w:val="outset" w:sz="6" w:space="0" w:color="auto"/>
              <w:bottom w:val="outset" w:sz="6" w:space="0" w:color="auto"/>
              <w:right w:val="outset" w:sz="6" w:space="0" w:color="auto"/>
            </w:tcBorders>
            <w:vAlign w:val="center"/>
          </w:tcPr>
          <w:p w14:paraId="41176E28" w14:textId="77777777" w:rsidR="008A0164" w:rsidRPr="00DC05F4" w:rsidRDefault="008A0164" w:rsidP="008A0164">
            <w:pPr>
              <w:jc w:val="center"/>
              <w:rPr>
                <w:sz w:val="22"/>
                <w:szCs w:val="22"/>
              </w:rPr>
            </w:pPr>
            <w:r w:rsidRPr="00DC05F4">
              <w:rPr>
                <w:b/>
                <w:bCs/>
                <w:sz w:val="22"/>
                <w:szCs w:val="22"/>
              </w:rPr>
              <w:t>PUBLISHER</w:t>
            </w:r>
          </w:p>
        </w:tc>
        <w:tc>
          <w:tcPr>
            <w:tcW w:w="1389" w:type="pct"/>
            <w:tcBorders>
              <w:top w:val="outset" w:sz="6" w:space="0" w:color="auto"/>
              <w:left w:val="outset" w:sz="6" w:space="0" w:color="auto"/>
              <w:bottom w:val="outset" w:sz="6" w:space="0" w:color="auto"/>
              <w:right w:val="outset" w:sz="6" w:space="0" w:color="auto"/>
            </w:tcBorders>
            <w:vAlign w:val="center"/>
          </w:tcPr>
          <w:p w14:paraId="3AE9CB86" w14:textId="77777777" w:rsidR="008A0164" w:rsidRPr="00DC05F4" w:rsidRDefault="008A0164" w:rsidP="008A0164">
            <w:pPr>
              <w:jc w:val="center"/>
              <w:rPr>
                <w:sz w:val="22"/>
                <w:szCs w:val="22"/>
              </w:rPr>
            </w:pPr>
            <w:r w:rsidRPr="00DC05F4">
              <w:rPr>
                <w:b/>
                <w:bCs/>
                <w:sz w:val="22"/>
                <w:szCs w:val="22"/>
              </w:rPr>
              <w:t>ISBN#</w:t>
            </w:r>
          </w:p>
        </w:tc>
      </w:tr>
      <w:tr w:rsidR="00DC05F4" w:rsidRPr="00DC05F4" w14:paraId="1535E692"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34F193C0" w14:textId="0283399A" w:rsidR="008A0164" w:rsidRPr="00DC05F4" w:rsidRDefault="008A0164" w:rsidP="008A0164">
            <w:pPr>
              <w:pStyle w:val="ListParagraph"/>
              <w:numPr>
                <w:ilvl w:val="0"/>
                <w:numId w:val="24"/>
              </w:numPr>
              <w:rPr>
                <w:sz w:val="22"/>
                <w:szCs w:val="22"/>
              </w:rPr>
            </w:pPr>
            <w:r w:rsidRPr="00DC05F4">
              <w:rPr>
                <w:sz w:val="22"/>
                <w:szCs w:val="22"/>
              </w:rPr>
              <w:t>Applying Advanced Analytics to HR Management Decisions: Methods for Selection, Developing Incentives, and Improving Collaboration</w:t>
            </w:r>
          </w:p>
        </w:tc>
        <w:tc>
          <w:tcPr>
            <w:tcW w:w="539" w:type="pct"/>
            <w:tcBorders>
              <w:top w:val="outset" w:sz="6" w:space="0" w:color="auto"/>
              <w:left w:val="outset" w:sz="6" w:space="0" w:color="auto"/>
              <w:bottom w:val="outset" w:sz="6" w:space="0" w:color="auto"/>
              <w:right w:val="outset" w:sz="6" w:space="0" w:color="auto"/>
            </w:tcBorders>
            <w:vAlign w:val="center"/>
          </w:tcPr>
          <w:p w14:paraId="32BE0B3C" w14:textId="77777777" w:rsidR="008A0164" w:rsidRPr="00DC05F4" w:rsidRDefault="008A0164" w:rsidP="008A0164">
            <w:pPr>
              <w:rPr>
                <w:sz w:val="22"/>
                <w:szCs w:val="22"/>
              </w:rPr>
            </w:pPr>
          </w:p>
          <w:p w14:paraId="3FC1D882" w14:textId="36091714" w:rsidR="008A0164" w:rsidRPr="00DC05F4" w:rsidRDefault="008A0164" w:rsidP="008A0164">
            <w:pPr>
              <w:rPr>
                <w:sz w:val="22"/>
                <w:szCs w:val="22"/>
              </w:rPr>
            </w:pPr>
            <w:r w:rsidRPr="00DC05F4">
              <w:rPr>
                <w:sz w:val="22"/>
                <w:szCs w:val="22"/>
              </w:rPr>
              <w:t>James</w:t>
            </w:r>
            <w:r w:rsidR="00AA47CF" w:rsidRPr="00DC05F4">
              <w:rPr>
                <w:sz w:val="22"/>
                <w:szCs w:val="22"/>
              </w:rPr>
              <w:t xml:space="preserve"> C.</w:t>
            </w:r>
            <w:r w:rsidRPr="00DC05F4">
              <w:rPr>
                <w:sz w:val="22"/>
                <w:szCs w:val="22"/>
              </w:rPr>
              <w:t xml:space="preserve"> </w:t>
            </w:r>
            <w:proofErr w:type="spellStart"/>
            <w:r w:rsidRPr="00DC05F4">
              <w:rPr>
                <w:sz w:val="22"/>
                <w:szCs w:val="22"/>
                <w:lang w:val="en"/>
              </w:rPr>
              <w:t>Sesil</w:t>
            </w:r>
            <w:proofErr w:type="spellEnd"/>
          </w:p>
        </w:tc>
        <w:tc>
          <w:tcPr>
            <w:tcW w:w="268" w:type="pct"/>
            <w:tcBorders>
              <w:top w:val="outset" w:sz="6" w:space="0" w:color="auto"/>
              <w:left w:val="outset" w:sz="6" w:space="0" w:color="auto"/>
              <w:bottom w:val="outset" w:sz="6" w:space="0" w:color="auto"/>
              <w:right w:val="outset" w:sz="6" w:space="0" w:color="auto"/>
            </w:tcBorders>
            <w:vAlign w:val="center"/>
          </w:tcPr>
          <w:p w14:paraId="0A9BD9A8" w14:textId="57232539" w:rsidR="008A0164" w:rsidRPr="00DC05F4" w:rsidRDefault="00E00E2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17F9C120" w14:textId="1B065B3A" w:rsidR="008A0164" w:rsidRPr="00DC05F4" w:rsidRDefault="008A0164" w:rsidP="008A0164">
            <w:pPr>
              <w:jc w:val="center"/>
              <w:rPr>
                <w:sz w:val="22"/>
                <w:szCs w:val="22"/>
              </w:rPr>
            </w:pPr>
            <w:r w:rsidRPr="00DC05F4">
              <w:rPr>
                <w:sz w:val="22"/>
                <w:szCs w:val="22"/>
              </w:rPr>
              <w:t>201</w:t>
            </w:r>
            <w:r w:rsidR="00E00E2E" w:rsidRPr="00DC05F4">
              <w:rPr>
                <w:sz w:val="22"/>
                <w:szCs w:val="22"/>
              </w:rPr>
              <w:t>4</w:t>
            </w:r>
          </w:p>
        </w:tc>
        <w:tc>
          <w:tcPr>
            <w:tcW w:w="699" w:type="pct"/>
            <w:tcBorders>
              <w:top w:val="outset" w:sz="6" w:space="0" w:color="auto"/>
              <w:left w:val="outset" w:sz="6" w:space="0" w:color="auto"/>
              <w:bottom w:val="outset" w:sz="6" w:space="0" w:color="auto"/>
              <w:right w:val="outset" w:sz="6" w:space="0" w:color="auto"/>
            </w:tcBorders>
            <w:vAlign w:val="center"/>
          </w:tcPr>
          <w:p w14:paraId="637299DA" w14:textId="77777777" w:rsidR="008A0164" w:rsidRPr="00DC05F4" w:rsidRDefault="008A0164" w:rsidP="008A0164">
            <w:pPr>
              <w:rPr>
                <w:sz w:val="22"/>
                <w:szCs w:val="22"/>
              </w:rPr>
            </w:pPr>
            <w:r w:rsidRPr="00DC05F4">
              <w:rPr>
                <w:sz w:val="22"/>
                <w:szCs w:val="22"/>
              </w:rPr>
              <w:t xml:space="preserve">Pearson      </w:t>
            </w:r>
          </w:p>
        </w:tc>
        <w:tc>
          <w:tcPr>
            <w:tcW w:w="1389" w:type="pct"/>
            <w:tcBorders>
              <w:top w:val="outset" w:sz="6" w:space="0" w:color="auto"/>
              <w:left w:val="outset" w:sz="6" w:space="0" w:color="auto"/>
              <w:bottom w:val="outset" w:sz="6" w:space="0" w:color="auto"/>
              <w:right w:val="outset" w:sz="6" w:space="0" w:color="auto"/>
            </w:tcBorders>
            <w:vAlign w:val="center"/>
          </w:tcPr>
          <w:p w14:paraId="58BEA3F1" w14:textId="08560C83" w:rsidR="004921D6" w:rsidRPr="004921D6" w:rsidRDefault="00677331" w:rsidP="004921D6">
            <w:pPr>
              <w:pStyle w:val="ListParagraph"/>
              <w:overflowPunct w:val="0"/>
              <w:autoSpaceDE w:val="0"/>
              <w:autoSpaceDN w:val="0"/>
              <w:adjustRightInd w:val="0"/>
              <w:spacing w:line="276" w:lineRule="auto"/>
              <w:ind w:left="360"/>
              <w:rPr>
                <w:sz w:val="22"/>
                <w:szCs w:val="22"/>
                <w:lang w:val="en"/>
              </w:rPr>
            </w:pPr>
            <w:r>
              <w:rPr>
                <w:sz w:val="22"/>
                <w:szCs w:val="22"/>
                <w:lang w:val="en"/>
              </w:rPr>
              <w:t>Print ISBN : 9780134770949</w:t>
            </w:r>
          </w:p>
          <w:p w14:paraId="37CE17C0" w14:textId="77777777" w:rsidR="00487790" w:rsidRDefault="00487790" w:rsidP="00487790">
            <w:pPr>
              <w:pStyle w:val="ListParagraph"/>
              <w:overflowPunct w:val="0"/>
              <w:autoSpaceDE w:val="0"/>
              <w:autoSpaceDN w:val="0"/>
              <w:adjustRightInd w:val="0"/>
              <w:spacing w:line="276" w:lineRule="auto"/>
              <w:ind w:left="360"/>
              <w:rPr>
                <w:sz w:val="22"/>
                <w:szCs w:val="22"/>
                <w:lang w:val="en"/>
              </w:rPr>
            </w:pPr>
          </w:p>
          <w:p w14:paraId="3E8526FF" w14:textId="4ACBD458" w:rsidR="008A0164" w:rsidRPr="004921D6" w:rsidRDefault="00677331" w:rsidP="00487790">
            <w:pPr>
              <w:pStyle w:val="ListParagraph"/>
              <w:overflowPunct w:val="0"/>
              <w:autoSpaceDE w:val="0"/>
              <w:autoSpaceDN w:val="0"/>
              <w:adjustRightInd w:val="0"/>
              <w:spacing w:line="276" w:lineRule="auto"/>
              <w:ind w:left="360"/>
              <w:rPr>
                <w:sz w:val="22"/>
                <w:szCs w:val="22"/>
                <w:lang w:val="en"/>
              </w:rPr>
            </w:pPr>
            <w:proofErr w:type="spellStart"/>
            <w:r>
              <w:rPr>
                <w:sz w:val="22"/>
                <w:szCs w:val="22"/>
                <w:lang w:val="en"/>
              </w:rPr>
              <w:t>eText</w:t>
            </w:r>
            <w:proofErr w:type="spellEnd"/>
            <w:r>
              <w:rPr>
                <w:sz w:val="22"/>
                <w:szCs w:val="22"/>
                <w:lang w:val="en"/>
              </w:rPr>
              <w:t xml:space="preserve"> ISBN : 9780133064643</w:t>
            </w:r>
            <w:r w:rsidR="004921D6" w:rsidRPr="004921D6">
              <w:rPr>
                <w:sz w:val="22"/>
                <w:szCs w:val="22"/>
                <w:lang w:val="en"/>
              </w:rPr>
              <w:t xml:space="preserve"> </w:t>
            </w:r>
          </w:p>
        </w:tc>
      </w:tr>
      <w:tr w:rsidR="00DC05F4" w:rsidRPr="00DC05F4" w14:paraId="5F3DC6EC"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7BC39D38" w14:textId="1662F28D" w:rsidR="008A0164" w:rsidRPr="00DC05F4" w:rsidRDefault="008A0164" w:rsidP="008A0164">
            <w:pPr>
              <w:pStyle w:val="ListParagraph"/>
              <w:numPr>
                <w:ilvl w:val="0"/>
                <w:numId w:val="24"/>
              </w:numPr>
              <w:rPr>
                <w:sz w:val="22"/>
                <w:szCs w:val="22"/>
              </w:rPr>
            </w:pPr>
            <w:r w:rsidRPr="00DC05F4">
              <w:rPr>
                <w:sz w:val="22"/>
                <w:szCs w:val="22"/>
              </w:rPr>
              <w:t>Guide to the Human Resource Body of Knowledge (</w:t>
            </w:r>
            <w:proofErr w:type="spellStart"/>
            <w:r w:rsidRPr="00DC05F4">
              <w:rPr>
                <w:sz w:val="22"/>
                <w:szCs w:val="22"/>
              </w:rPr>
              <w:t>HRBoK</w:t>
            </w:r>
            <w:proofErr w:type="spellEnd"/>
            <w:r w:rsidRPr="00DC05F4">
              <w:rPr>
                <w:sz w:val="22"/>
                <w:szCs w:val="22"/>
              </w:rPr>
              <w:t>)</w:t>
            </w:r>
          </w:p>
        </w:tc>
        <w:tc>
          <w:tcPr>
            <w:tcW w:w="539" w:type="pct"/>
            <w:tcBorders>
              <w:top w:val="outset" w:sz="6" w:space="0" w:color="auto"/>
              <w:left w:val="outset" w:sz="6" w:space="0" w:color="auto"/>
              <w:bottom w:val="outset" w:sz="6" w:space="0" w:color="auto"/>
              <w:right w:val="outset" w:sz="6" w:space="0" w:color="auto"/>
            </w:tcBorders>
            <w:vAlign w:val="center"/>
          </w:tcPr>
          <w:p w14:paraId="1A736F32" w14:textId="7B2ADA64" w:rsidR="008A0164" w:rsidRPr="00DC05F4" w:rsidRDefault="00E00E2E" w:rsidP="008A0164">
            <w:pPr>
              <w:rPr>
                <w:sz w:val="22"/>
                <w:szCs w:val="22"/>
              </w:rPr>
            </w:pPr>
            <w:r w:rsidRPr="00DC05F4">
              <w:rPr>
                <w:sz w:val="22"/>
                <w:szCs w:val="22"/>
              </w:rPr>
              <w:t xml:space="preserve">Sandra </w:t>
            </w:r>
            <w:r w:rsidR="00AA47CF" w:rsidRPr="00DC05F4">
              <w:rPr>
                <w:sz w:val="22"/>
                <w:szCs w:val="22"/>
              </w:rPr>
              <w:t xml:space="preserve">M. </w:t>
            </w:r>
            <w:r w:rsidRPr="00DC05F4">
              <w:rPr>
                <w:sz w:val="22"/>
                <w:szCs w:val="22"/>
              </w:rPr>
              <w:t>Reed</w:t>
            </w:r>
          </w:p>
        </w:tc>
        <w:tc>
          <w:tcPr>
            <w:tcW w:w="268" w:type="pct"/>
            <w:tcBorders>
              <w:top w:val="outset" w:sz="6" w:space="0" w:color="auto"/>
              <w:left w:val="outset" w:sz="6" w:space="0" w:color="auto"/>
              <w:bottom w:val="outset" w:sz="6" w:space="0" w:color="auto"/>
              <w:right w:val="outset" w:sz="6" w:space="0" w:color="auto"/>
            </w:tcBorders>
            <w:vAlign w:val="center"/>
          </w:tcPr>
          <w:p w14:paraId="597DA2C2" w14:textId="79834D7B" w:rsidR="008A0164" w:rsidRPr="00DC05F4" w:rsidRDefault="00274F7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43D9E543" w14:textId="58B02B8B" w:rsidR="008A0164" w:rsidRPr="00DC05F4" w:rsidRDefault="00274F7E" w:rsidP="008A0164">
            <w:pPr>
              <w:jc w:val="center"/>
              <w:rPr>
                <w:sz w:val="22"/>
                <w:szCs w:val="22"/>
              </w:rPr>
            </w:pPr>
            <w:r w:rsidRPr="00DC05F4">
              <w:rPr>
                <w:sz w:val="22"/>
                <w:szCs w:val="22"/>
              </w:rPr>
              <w:t>2017</w:t>
            </w:r>
          </w:p>
        </w:tc>
        <w:tc>
          <w:tcPr>
            <w:tcW w:w="699" w:type="pct"/>
            <w:tcBorders>
              <w:top w:val="outset" w:sz="6" w:space="0" w:color="auto"/>
              <w:left w:val="outset" w:sz="6" w:space="0" w:color="auto"/>
              <w:bottom w:val="outset" w:sz="6" w:space="0" w:color="auto"/>
              <w:right w:val="outset" w:sz="6" w:space="0" w:color="auto"/>
            </w:tcBorders>
            <w:vAlign w:val="center"/>
          </w:tcPr>
          <w:p w14:paraId="193D0DB0" w14:textId="65390CE2" w:rsidR="008A0164" w:rsidRPr="00DC05F4" w:rsidRDefault="00274F7E" w:rsidP="008A0164">
            <w:pPr>
              <w:rPr>
                <w:sz w:val="22"/>
                <w:szCs w:val="22"/>
              </w:rPr>
            </w:pPr>
            <w:r w:rsidRPr="00DC05F4">
              <w:rPr>
                <w:sz w:val="22"/>
                <w:szCs w:val="22"/>
              </w:rPr>
              <w:t>Wiley</w:t>
            </w:r>
          </w:p>
        </w:tc>
        <w:tc>
          <w:tcPr>
            <w:tcW w:w="1389" w:type="pct"/>
            <w:tcBorders>
              <w:top w:val="outset" w:sz="6" w:space="0" w:color="auto"/>
              <w:left w:val="outset" w:sz="6" w:space="0" w:color="auto"/>
              <w:bottom w:val="outset" w:sz="6" w:space="0" w:color="auto"/>
              <w:right w:val="outset" w:sz="6" w:space="0" w:color="auto"/>
            </w:tcBorders>
            <w:vAlign w:val="center"/>
          </w:tcPr>
          <w:p w14:paraId="5642E450" w14:textId="0E00EDFB" w:rsidR="008A0164" w:rsidRPr="00DC05F4" w:rsidRDefault="008A0164" w:rsidP="008A0164">
            <w:pPr>
              <w:pStyle w:val="ListParagraph"/>
              <w:overflowPunct w:val="0"/>
              <w:autoSpaceDE w:val="0"/>
              <w:autoSpaceDN w:val="0"/>
              <w:adjustRightInd w:val="0"/>
              <w:spacing w:line="276" w:lineRule="auto"/>
              <w:ind w:left="360"/>
              <w:rPr>
                <w:sz w:val="22"/>
                <w:szCs w:val="22"/>
                <w:lang w:val="en"/>
              </w:rPr>
            </w:pPr>
            <w:r w:rsidRPr="00DC05F4">
              <w:rPr>
                <w:sz w:val="22"/>
                <w:szCs w:val="22"/>
                <w:lang w:val="en"/>
              </w:rPr>
              <w:t>978-1-119-   37488-6</w:t>
            </w:r>
          </w:p>
        </w:tc>
      </w:tr>
      <w:tr w:rsidR="00DC05F4" w:rsidRPr="00DC05F4" w14:paraId="15899FA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1EF2DB14" w14:textId="016C4861" w:rsidR="00E00E2E" w:rsidRPr="00DC05F4" w:rsidRDefault="00E00E2E" w:rsidP="00E00E2E">
            <w:pPr>
              <w:pStyle w:val="ListParagraph"/>
              <w:numPr>
                <w:ilvl w:val="0"/>
                <w:numId w:val="24"/>
              </w:numPr>
              <w:rPr>
                <w:sz w:val="22"/>
                <w:szCs w:val="22"/>
              </w:rPr>
            </w:pPr>
            <w:r w:rsidRPr="00DC05F4">
              <w:rPr>
                <w:sz w:val="22"/>
                <w:szCs w:val="22"/>
              </w:rPr>
              <w:t>Publication Manual of the American Psychological Association (APA)</w:t>
            </w:r>
          </w:p>
        </w:tc>
        <w:tc>
          <w:tcPr>
            <w:tcW w:w="539" w:type="pct"/>
            <w:tcBorders>
              <w:top w:val="outset" w:sz="6" w:space="0" w:color="auto"/>
              <w:left w:val="outset" w:sz="6" w:space="0" w:color="auto"/>
              <w:bottom w:val="outset" w:sz="6" w:space="0" w:color="auto"/>
              <w:right w:val="outset" w:sz="6" w:space="0" w:color="auto"/>
            </w:tcBorders>
            <w:vAlign w:val="center"/>
          </w:tcPr>
          <w:p w14:paraId="65CB438A" w14:textId="64931F76" w:rsidR="00E00E2E" w:rsidRPr="00DC05F4" w:rsidRDefault="00AA47CF" w:rsidP="008A0164">
            <w:pPr>
              <w:rPr>
                <w:sz w:val="22"/>
                <w:szCs w:val="22"/>
              </w:rPr>
            </w:pPr>
            <w:r w:rsidRPr="00DC05F4">
              <w:rPr>
                <w:sz w:val="22"/>
                <w:szCs w:val="22"/>
              </w:rPr>
              <w:t>N/A</w:t>
            </w:r>
          </w:p>
        </w:tc>
        <w:tc>
          <w:tcPr>
            <w:tcW w:w="268" w:type="pct"/>
            <w:tcBorders>
              <w:top w:val="outset" w:sz="6" w:space="0" w:color="auto"/>
              <w:left w:val="outset" w:sz="6" w:space="0" w:color="auto"/>
              <w:bottom w:val="outset" w:sz="6" w:space="0" w:color="auto"/>
              <w:right w:val="outset" w:sz="6" w:space="0" w:color="auto"/>
            </w:tcBorders>
            <w:vAlign w:val="center"/>
          </w:tcPr>
          <w:p w14:paraId="41EAE497" w14:textId="6640F20F" w:rsidR="00E00E2E" w:rsidRPr="00DC05F4" w:rsidRDefault="00AA47CF" w:rsidP="008A0164">
            <w:pPr>
              <w:jc w:val="center"/>
              <w:rPr>
                <w:sz w:val="22"/>
                <w:szCs w:val="22"/>
              </w:rPr>
            </w:pPr>
            <w:r w:rsidRPr="00DC05F4">
              <w:rPr>
                <w:sz w:val="22"/>
                <w:szCs w:val="22"/>
              </w:rPr>
              <w:t>6</w:t>
            </w:r>
            <w:r w:rsidRPr="00DC05F4">
              <w:rPr>
                <w:sz w:val="22"/>
                <w:szCs w:val="22"/>
                <w:vertAlign w:val="superscript"/>
              </w:rPr>
              <w:t>th</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6B505E6D" w14:textId="77777777" w:rsidR="00E00E2E" w:rsidRPr="00DC05F4" w:rsidRDefault="00E00E2E" w:rsidP="008A0164">
            <w:pPr>
              <w:jc w:val="center"/>
              <w:rPr>
                <w:sz w:val="22"/>
                <w:szCs w:val="22"/>
              </w:rPr>
            </w:pPr>
          </w:p>
        </w:tc>
        <w:tc>
          <w:tcPr>
            <w:tcW w:w="699" w:type="pct"/>
            <w:tcBorders>
              <w:top w:val="outset" w:sz="6" w:space="0" w:color="auto"/>
              <w:left w:val="outset" w:sz="6" w:space="0" w:color="auto"/>
              <w:bottom w:val="outset" w:sz="6" w:space="0" w:color="auto"/>
              <w:right w:val="outset" w:sz="6" w:space="0" w:color="auto"/>
            </w:tcBorders>
            <w:vAlign w:val="center"/>
          </w:tcPr>
          <w:p w14:paraId="0543792E" w14:textId="7FA14657" w:rsidR="00E00E2E" w:rsidRPr="00DC05F4" w:rsidRDefault="00E00E2E" w:rsidP="00E00E2E">
            <w:pPr>
              <w:rPr>
                <w:sz w:val="22"/>
                <w:szCs w:val="22"/>
              </w:rPr>
            </w:pPr>
            <w:r w:rsidRPr="00DC05F4">
              <w:rPr>
                <w:sz w:val="22"/>
                <w:szCs w:val="22"/>
              </w:rPr>
              <w:t xml:space="preserve">American Psychological Association.  </w:t>
            </w:r>
          </w:p>
        </w:tc>
        <w:tc>
          <w:tcPr>
            <w:tcW w:w="1389" w:type="pct"/>
            <w:tcBorders>
              <w:top w:val="outset" w:sz="6" w:space="0" w:color="auto"/>
              <w:left w:val="outset" w:sz="6" w:space="0" w:color="auto"/>
              <w:bottom w:val="outset" w:sz="6" w:space="0" w:color="auto"/>
              <w:right w:val="outset" w:sz="6" w:space="0" w:color="auto"/>
            </w:tcBorders>
            <w:vAlign w:val="center"/>
          </w:tcPr>
          <w:p w14:paraId="088C9DAD" w14:textId="21EA6431" w:rsidR="00E00E2E" w:rsidRPr="00DC05F4" w:rsidRDefault="0072577F" w:rsidP="008A0164">
            <w:pPr>
              <w:pStyle w:val="ListParagraph"/>
              <w:overflowPunct w:val="0"/>
              <w:autoSpaceDE w:val="0"/>
              <w:autoSpaceDN w:val="0"/>
              <w:adjustRightInd w:val="0"/>
              <w:spacing w:line="276" w:lineRule="auto"/>
              <w:ind w:left="360"/>
              <w:rPr>
                <w:sz w:val="22"/>
                <w:szCs w:val="22"/>
                <w:lang w:val="en"/>
              </w:rPr>
            </w:pPr>
            <w:r>
              <w:rPr>
                <w:sz w:val="22"/>
                <w:szCs w:val="22"/>
                <w:lang w:val="en"/>
              </w:rPr>
              <w:t>Optional, can use online resources</w:t>
            </w:r>
          </w:p>
        </w:tc>
      </w:tr>
    </w:tbl>
    <w:p w14:paraId="323BADB0" w14:textId="77777777" w:rsidR="00344DCE" w:rsidRPr="00DC05F4" w:rsidRDefault="00344DCE" w:rsidP="002F44D8">
      <w:pPr>
        <w:spacing w:line="276" w:lineRule="auto"/>
        <w:rPr>
          <w:sz w:val="22"/>
          <w:szCs w:val="22"/>
        </w:rPr>
      </w:pPr>
    </w:p>
    <w:p w14:paraId="7039CC57" w14:textId="77777777" w:rsidR="000A634D" w:rsidRDefault="00344DCE" w:rsidP="002F44D8">
      <w:pPr>
        <w:pStyle w:val="ListParagraph"/>
        <w:numPr>
          <w:ilvl w:val="0"/>
          <w:numId w:val="3"/>
        </w:numPr>
        <w:spacing w:line="276" w:lineRule="auto"/>
        <w:ind w:left="576" w:hanging="288"/>
        <w:rPr>
          <w:sz w:val="22"/>
          <w:szCs w:val="22"/>
        </w:rPr>
      </w:pPr>
      <w:r w:rsidRPr="000A634D">
        <w:rPr>
          <w:sz w:val="22"/>
          <w:szCs w:val="22"/>
        </w:rPr>
        <w:t>Internet access</w:t>
      </w:r>
    </w:p>
    <w:p w14:paraId="74612701" w14:textId="77777777" w:rsidR="000A634D" w:rsidRPr="000A634D" w:rsidRDefault="000A634D" w:rsidP="002F44D8">
      <w:pPr>
        <w:spacing w:line="276" w:lineRule="auto"/>
        <w:rPr>
          <w:sz w:val="22"/>
          <w:szCs w:val="22"/>
        </w:rPr>
      </w:pPr>
    </w:p>
    <w:p w14:paraId="4E2245E0" w14:textId="08895A5E" w:rsidR="000A634D" w:rsidRDefault="00344DCE" w:rsidP="002F44D8">
      <w:pPr>
        <w:pStyle w:val="ListParagraph"/>
        <w:numPr>
          <w:ilvl w:val="0"/>
          <w:numId w:val="3"/>
        </w:numPr>
        <w:spacing w:line="276" w:lineRule="auto"/>
        <w:ind w:left="576" w:hanging="288"/>
        <w:rPr>
          <w:sz w:val="22"/>
          <w:szCs w:val="22"/>
        </w:rPr>
      </w:pPr>
      <w:r w:rsidRPr="000A634D">
        <w:rPr>
          <w:sz w:val="22"/>
          <w:szCs w:val="22"/>
        </w:rPr>
        <w:t>Active WBU Student email ac</w:t>
      </w:r>
      <w:r w:rsidR="00B14BA1">
        <w:rPr>
          <w:sz w:val="22"/>
          <w:szCs w:val="22"/>
        </w:rPr>
        <w:t xml:space="preserve">count - ALL announcements </w:t>
      </w:r>
      <w:r w:rsidRPr="000A634D">
        <w:rPr>
          <w:sz w:val="22"/>
          <w:szCs w:val="22"/>
        </w:rPr>
        <w:t>will be sent using the WBU email address.</w:t>
      </w:r>
    </w:p>
    <w:p w14:paraId="13DF8D9A" w14:textId="77777777" w:rsidR="000A634D" w:rsidRPr="000A634D" w:rsidRDefault="000A634D" w:rsidP="002F44D8">
      <w:pPr>
        <w:spacing w:line="276" w:lineRule="auto"/>
        <w:rPr>
          <w:i/>
          <w:spacing w:val="-3"/>
          <w:sz w:val="22"/>
          <w:szCs w:val="22"/>
        </w:rPr>
      </w:pPr>
    </w:p>
    <w:p w14:paraId="45134FB8" w14:textId="3CB1738C" w:rsidR="000B2CA2" w:rsidRDefault="00651CFD" w:rsidP="002F44D8">
      <w:pPr>
        <w:spacing w:line="276" w:lineRule="auto"/>
        <w:rPr>
          <w:sz w:val="22"/>
          <w:szCs w:val="22"/>
        </w:rPr>
      </w:pPr>
      <w:r w:rsidRPr="00651CFD">
        <w:rPr>
          <w:sz w:val="22"/>
          <w:szCs w:val="22"/>
        </w:rPr>
        <w:lastRenderedPageBreak/>
        <w:t xml:space="preserve">Wayland Baptist University has partnered with </w:t>
      </w:r>
      <w:proofErr w:type="spellStart"/>
      <w:r w:rsidRPr="00651CFD">
        <w:rPr>
          <w:sz w:val="22"/>
          <w:szCs w:val="22"/>
        </w:rPr>
        <w:t>RedShelf</w:t>
      </w:r>
      <w:proofErr w:type="spellEnd"/>
      <w:r w:rsidRPr="00651CFD">
        <w:rPr>
          <w:sz w:val="22"/>
          <w:szCs w:val="22"/>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tgtFrame="_blank" w:history="1">
        <w:r w:rsidR="00914DA9" w:rsidRPr="00914DA9">
          <w:rPr>
            <w:rFonts w:ascii="Calibri" w:hAnsi="Calibri" w:cs="Calibri"/>
            <w:color w:val="0000FF"/>
            <w:u w:val="single"/>
            <w:shd w:val="clear" w:color="auto" w:fill="FFFFFF"/>
          </w:rPr>
          <w:t>https://bookstore.wbu.edu</w:t>
        </w:r>
      </w:hyperlink>
      <w:r w:rsidR="00914DA9" w:rsidRPr="00914DA9">
        <w:rPr>
          <w:rFonts w:ascii="Calibri" w:hAnsi="Calibri" w:cs="Calibri"/>
          <w:color w:val="000000"/>
          <w:shd w:val="clear" w:color="auto" w:fill="FFFFFF"/>
        </w:rPr>
        <w:t>​</w:t>
      </w:r>
      <w:r w:rsidR="00914DA9">
        <w:rPr>
          <w:rFonts w:ascii="Calibri" w:hAnsi="Calibri" w:cs="Calibri"/>
          <w:color w:val="000000"/>
          <w:shd w:val="clear" w:color="auto" w:fill="FFFFFF"/>
        </w:rPr>
        <w:t xml:space="preserve">. </w:t>
      </w:r>
      <w:bookmarkStart w:id="0" w:name="_GoBack"/>
      <w:bookmarkEnd w:id="0"/>
      <w:r w:rsidRPr="00651CFD">
        <w:rPr>
          <w:sz w:val="22"/>
          <w:szCs w:val="22"/>
        </w:rPr>
        <w:t>Once you access the textbook it will ask you if you would like to opt-out.  If you choose NOT to use this version you MUST opt-out or you will be charged and refunds are not available.</w:t>
      </w:r>
    </w:p>
    <w:p w14:paraId="5D988337" w14:textId="77777777" w:rsidR="00651CFD" w:rsidRPr="00651CFD" w:rsidRDefault="00651CFD" w:rsidP="002F44D8">
      <w:pPr>
        <w:spacing w:line="276" w:lineRule="auto"/>
        <w:rPr>
          <w:spacing w:val="-3"/>
          <w:sz w:val="22"/>
          <w:szCs w:val="22"/>
        </w:rPr>
      </w:pPr>
    </w:p>
    <w:p w14:paraId="7871F5CA" w14:textId="77777777" w:rsidR="00487790"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1</w:t>
      </w:r>
      <w:r w:rsidRPr="00DC05F4">
        <w:rPr>
          <w:spacing w:val="-3"/>
          <w:sz w:val="22"/>
          <w:szCs w:val="22"/>
        </w:rPr>
        <w:t xml:space="preserve">.  </w:t>
      </w:r>
      <w:r w:rsidRPr="00DC05F4">
        <w:rPr>
          <w:b/>
          <w:spacing w:val="-3"/>
          <w:sz w:val="22"/>
          <w:szCs w:val="22"/>
        </w:rPr>
        <w:t>Optional Materials:</w:t>
      </w:r>
      <w:r w:rsidR="00344DCE">
        <w:rPr>
          <w:spacing w:val="-3"/>
          <w:sz w:val="22"/>
          <w:szCs w:val="22"/>
        </w:rPr>
        <w:t xml:space="preserve"> </w:t>
      </w:r>
    </w:p>
    <w:p w14:paraId="10E61D37" w14:textId="46EF4CCE" w:rsidR="000B2CA2" w:rsidRPr="00487790" w:rsidRDefault="00344DCE" w:rsidP="00487790">
      <w:pPr>
        <w:pStyle w:val="ListParagraph"/>
        <w:numPr>
          <w:ilvl w:val="0"/>
          <w:numId w:val="25"/>
        </w:numPr>
        <w:spacing w:line="276" w:lineRule="auto"/>
        <w:rPr>
          <w:spacing w:val="-3"/>
          <w:sz w:val="22"/>
          <w:szCs w:val="22"/>
        </w:rPr>
      </w:pPr>
      <w:r w:rsidRPr="00487790">
        <w:rPr>
          <w:spacing w:val="-3"/>
          <w:sz w:val="22"/>
          <w:szCs w:val="22"/>
        </w:rPr>
        <w:t>Any text</w:t>
      </w:r>
      <w:r w:rsidR="000A634D" w:rsidRPr="00487790">
        <w:rPr>
          <w:spacing w:val="-3"/>
          <w:sz w:val="22"/>
          <w:szCs w:val="22"/>
        </w:rPr>
        <w:t xml:space="preserve"> book</w:t>
      </w:r>
      <w:r w:rsidRPr="00487790">
        <w:rPr>
          <w:spacing w:val="-3"/>
          <w:sz w:val="22"/>
          <w:szCs w:val="22"/>
        </w:rPr>
        <w:t xml:space="preserve"> that covers the basic functions of Human Resource Management</w:t>
      </w:r>
    </w:p>
    <w:p w14:paraId="66FB7283" w14:textId="77777777" w:rsidR="000B2CA2" w:rsidRDefault="000B2CA2" w:rsidP="002F44D8">
      <w:pPr>
        <w:spacing w:line="276" w:lineRule="auto"/>
        <w:rPr>
          <w:spacing w:val="-3"/>
          <w:sz w:val="22"/>
          <w:szCs w:val="22"/>
        </w:rPr>
      </w:pPr>
    </w:p>
    <w:p w14:paraId="5764F9E2" w14:textId="77777777" w:rsidR="0044634E" w:rsidRPr="00DC05F4"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2</w:t>
      </w:r>
      <w:r w:rsidRPr="00DC05F4">
        <w:rPr>
          <w:spacing w:val="-3"/>
          <w:sz w:val="22"/>
          <w:szCs w:val="22"/>
        </w:rPr>
        <w:t xml:space="preserve">.  </w:t>
      </w:r>
      <w:r w:rsidRPr="00DC05F4">
        <w:rPr>
          <w:b/>
          <w:spacing w:val="-3"/>
          <w:sz w:val="22"/>
          <w:szCs w:val="22"/>
        </w:rPr>
        <w:t>Course Outcome Competencies:</w:t>
      </w:r>
      <w:r w:rsidR="00344DCE" w:rsidRPr="00DC05F4">
        <w:rPr>
          <w:spacing w:val="-3"/>
          <w:sz w:val="22"/>
          <w:szCs w:val="22"/>
        </w:rPr>
        <w:t xml:space="preserve"> </w:t>
      </w:r>
      <w:r w:rsidR="0044634E" w:rsidRPr="00DC05F4">
        <w:rPr>
          <w:spacing w:val="-3"/>
          <w:sz w:val="22"/>
          <w:szCs w:val="22"/>
        </w:rPr>
        <w:t xml:space="preserve">Upon completion of this course the student should be able to: </w:t>
      </w:r>
    </w:p>
    <w:p w14:paraId="57D33B53" w14:textId="77777777" w:rsidR="00344DCE" w:rsidRPr="00DC05F4" w:rsidRDefault="00344DCE" w:rsidP="002F44D8">
      <w:pPr>
        <w:spacing w:line="276" w:lineRule="auto"/>
        <w:rPr>
          <w:spacing w:val="-3"/>
          <w:sz w:val="15"/>
          <w:szCs w:val="22"/>
        </w:rPr>
      </w:pPr>
    </w:p>
    <w:p w14:paraId="5D97D264"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 xml:space="preserve">Critique and synthesize theories in human resource management as </w:t>
      </w:r>
      <w:r w:rsidR="00444468" w:rsidRPr="00DC05F4">
        <w:rPr>
          <w:spacing w:val="-3"/>
          <w:sz w:val="22"/>
          <w:szCs w:val="22"/>
        </w:rPr>
        <w:t>a strategic tool in business organizations</w:t>
      </w:r>
    </w:p>
    <w:p w14:paraId="246F2E1B" w14:textId="03B9C11A" w:rsidR="00B15069" w:rsidRPr="00DC05F4" w:rsidRDefault="00B15069" w:rsidP="002F44D8">
      <w:pPr>
        <w:numPr>
          <w:ilvl w:val="0"/>
          <w:numId w:val="4"/>
        </w:numPr>
        <w:tabs>
          <w:tab w:val="left" w:pos="-720"/>
        </w:tabs>
        <w:suppressAutoHyphens/>
        <w:spacing w:line="276" w:lineRule="auto"/>
        <w:ind w:right="-360"/>
        <w:jc w:val="both"/>
        <w:rPr>
          <w:spacing w:val="-3"/>
          <w:sz w:val="22"/>
        </w:rPr>
      </w:pPr>
      <w:r w:rsidRPr="00DC05F4">
        <w:rPr>
          <w:spacing w:val="-3"/>
        </w:rPr>
        <w:t>Propose research projects that extend or combine research in the management of human resource systems</w:t>
      </w:r>
      <w:r w:rsidR="00E62E60" w:rsidRPr="00DC05F4">
        <w:rPr>
          <w:spacing w:val="-3"/>
        </w:rPr>
        <w:t xml:space="preserve"> </w:t>
      </w:r>
      <w:r w:rsidR="00E62E60" w:rsidRPr="0072577F">
        <w:rPr>
          <w:bCs/>
          <w:sz w:val="22"/>
        </w:rPr>
        <w:t>or other related topics</w:t>
      </w:r>
      <w:r w:rsidRPr="0072577F">
        <w:rPr>
          <w:spacing w:val="-3"/>
          <w:sz w:val="22"/>
        </w:rPr>
        <w:t xml:space="preserve"> </w:t>
      </w:r>
    </w:p>
    <w:p w14:paraId="58488B3D"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Apply human resource management research theories</w:t>
      </w:r>
      <w:r w:rsidR="00444468" w:rsidRPr="00DC05F4">
        <w:rPr>
          <w:spacing w:val="-3"/>
          <w:sz w:val="22"/>
          <w:szCs w:val="22"/>
        </w:rPr>
        <w:t xml:space="preserve"> to current management problems</w:t>
      </w:r>
    </w:p>
    <w:p w14:paraId="72127D4C"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Analyze and interpret external and internal environment in the strategic process</w:t>
      </w:r>
    </w:p>
    <w:p w14:paraId="4A5DBA27"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Develop HR strategies of cost containment through HRM</w:t>
      </w:r>
    </w:p>
    <w:p w14:paraId="48C78CF4" w14:textId="4C71E29D" w:rsidR="0044634E"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Plan and create policies that support business strategy</w:t>
      </w:r>
    </w:p>
    <w:p w14:paraId="2A775A0A" w14:textId="77777777" w:rsidR="00344DCE" w:rsidRPr="00DC05F4" w:rsidRDefault="00344DCE" w:rsidP="000B2CA2">
      <w:pPr>
        <w:rPr>
          <w:spacing w:val="-3"/>
          <w:sz w:val="22"/>
          <w:szCs w:val="22"/>
        </w:rPr>
      </w:pPr>
    </w:p>
    <w:p w14:paraId="1DEF8844" w14:textId="12A06429" w:rsidR="002F44D8" w:rsidRDefault="002F44D8" w:rsidP="002F44D8">
      <w:pPr>
        <w:spacing w:line="276" w:lineRule="auto"/>
        <w:ind w:left="450" w:hanging="450"/>
        <w:rPr>
          <w:color w:val="000000"/>
          <w:sz w:val="22"/>
          <w:szCs w:val="18"/>
        </w:rPr>
      </w:pPr>
      <w:r w:rsidRPr="00DC05F4">
        <w:rPr>
          <w:spacing w:val="-3"/>
          <w:sz w:val="22"/>
          <w:szCs w:val="22"/>
        </w:rPr>
        <w:t xml:space="preserve">13.  </w:t>
      </w:r>
      <w:r w:rsidRPr="00DC05F4">
        <w:rPr>
          <w:b/>
          <w:spacing w:val="-3"/>
          <w:sz w:val="22"/>
          <w:szCs w:val="22"/>
        </w:rPr>
        <w:t>Attendance Requirements On-line Course</w:t>
      </w:r>
      <w:r w:rsidRPr="00DC05F4">
        <w:rPr>
          <w:spacing w:val="-3"/>
          <w:sz w:val="22"/>
          <w:szCs w:val="22"/>
        </w:rPr>
        <w:t>:</w:t>
      </w:r>
      <w:r>
        <w:rPr>
          <w:spacing w:val="-3"/>
          <w:sz w:val="22"/>
          <w:szCs w:val="22"/>
        </w:rPr>
        <w:t xml:space="preserve"> </w:t>
      </w:r>
      <w:r>
        <w:rPr>
          <w:sz w:val="22"/>
          <w:szCs w:val="22"/>
        </w:rPr>
        <w:t xml:space="preserve"> </w:t>
      </w:r>
      <w:r w:rsidRPr="00815BC9">
        <w:rPr>
          <w:color w:val="000000"/>
          <w:sz w:val="22"/>
          <w:szCs w:val="18"/>
        </w:rPr>
        <w:t xml:space="preserve">Students are expected to </w:t>
      </w:r>
      <w:r>
        <w:rPr>
          <w:color w:val="000000"/>
          <w:sz w:val="22"/>
          <w:szCs w:val="18"/>
        </w:rPr>
        <w:t xml:space="preserve">attend and </w:t>
      </w:r>
      <w:r w:rsidRPr="00815BC9">
        <w:rPr>
          <w:color w:val="000000"/>
          <w:sz w:val="22"/>
          <w:szCs w:val="18"/>
        </w:rPr>
        <w:t>participate in all required instructional activities in th</w:t>
      </w:r>
      <w:r>
        <w:rPr>
          <w:color w:val="000000"/>
          <w:sz w:val="22"/>
          <w:szCs w:val="18"/>
        </w:rPr>
        <w:t>is course</w:t>
      </w:r>
      <w:r w:rsidRPr="00815BC9">
        <w:rPr>
          <w:color w:val="000000"/>
          <w:sz w:val="22"/>
          <w:szCs w:val="18"/>
        </w:rPr>
        <w:t xml:space="preserve">. </w:t>
      </w:r>
      <w:r w:rsidR="0072577F">
        <w:rPr>
          <w:color w:val="000000"/>
          <w:sz w:val="22"/>
          <w:szCs w:val="18"/>
        </w:rPr>
        <w:t xml:space="preserve"> </w:t>
      </w:r>
      <w:r>
        <w:rPr>
          <w:color w:val="000000"/>
          <w:sz w:val="22"/>
          <w:szCs w:val="18"/>
        </w:rPr>
        <w:t xml:space="preserve"> </w:t>
      </w:r>
      <w:r w:rsidR="0072577F">
        <w:rPr>
          <w:color w:val="000000"/>
          <w:sz w:val="22"/>
          <w:szCs w:val="18"/>
        </w:rPr>
        <w:t>S</w:t>
      </w:r>
      <w:r w:rsidRPr="00815BC9">
        <w:rPr>
          <w:color w:val="000000"/>
          <w:sz w:val="22"/>
          <w:szCs w:val="18"/>
        </w:rPr>
        <w:t xml:space="preserve">pecific </w:t>
      </w:r>
      <w:r>
        <w:rPr>
          <w:color w:val="000000"/>
          <w:sz w:val="22"/>
          <w:szCs w:val="18"/>
        </w:rPr>
        <w:t xml:space="preserve">weekly </w:t>
      </w:r>
      <w:r w:rsidRPr="00815BC9">
        <w:rPr>
          <w:color w:val="000000"/>
          <w:sz w:val="22"/>
          <w:szCs w:val="18"/>
        </w:rPr>
        <w:t xml:space="preserve">instructional activities </w:t>
      </w:r>
      <w:r w:rsidR="0072577F">
        <w:rPr>
          <w:color w:val="000000"/>
          <w:sz w:val="22"/>
          <w:szCs w:val="18"/>
        </w:rPr>
        <w:t xml:space="preserve">are </w:t>
      </w:r>
      <w:r w:rsidR="0072577F" w:rsidRPr="00815BC9">
        <w:rPr>
          <w:color w:val="000000"/>
          <w:sz w:val="22"/>
          <w:szCs w:val="18"/>
        </w:rPr>
        <w:t>incorporat</w:t>
      </w:r>
      <w:r w:rsidR="0072577F">
        <w:rPr>
          <w:color w:val="000000"/>
          <w:sz w:val="22"/>
          <w:szCs w:val="18"/>
        </w:rPr>
        <w:t xml:space="preserve">ed </w:t>
      </w:r>
      <w:r>
        <w:rPr>
          <w:color w:val="000000"/>
          <w:sz w:val="22"/>
          <w:szCs w:val="18"/>
        </w:rPr>
        <w:t xml:space="preserve">within this course. </w:t>
      </w:r>
      <w:r w:rsidRPr="00815BC9">
        <w:rPr>
          <w:color w:val="000000"/>
          <w:sz w:val="22"/>
          <w:szCs w:val="18"/>
        </w:rPr>
        <w:t xml:space="preserve">Online </w:t>
      </w:r>
      <w:r>
        <w:rPr>
          <w:color w:val="000000"/>
          <w:sz w:val="22"/>
          <w:szCs w:val="18"/>
        </w:rPr>
        <w:t>attendance and</w:t>
      </w:r>
      <w:r w:rsidRPr="00815BC9">
        <w:rPr>
          <w:color w:val="000000"/>
          <w:sz w:val="22"/>
          <w:szCs w:val="18"/>
        </w:rPr>
        <w:t xml:space="preserve"> participation </w:t>
      </w:r>
      <w:r>
        <w:rPr>
          <w:color w:val="000000"/>
          <w:sz w:val="22"/>
          <w:szCs w:val="18"/>
        </w:rPr>
        <w:t>is</w:t>
      </w:r>
      <w:r w:rsidRPr="00815BC9">
        <w:rPr>
          <w:color w:val="000000"/>
          <w:sz w:val="22"/>
          <w:szCs w:val="18"/>
        </w:rPr>
        <w:t xml:space="preserve"> defined </w:t>
      </w:r>
      <w:r>
        <w:rPr>
          <w:color w:val="000000"/>
          <w:sz w:val="22"/>
          <w:szCs w:val="18"/>
        </w:rPr>
        <w:t xml:space="preserve">as actively logging into the course </w:t>
      </w:r>
      <w:r w:rsidR="0072577F">
        <w:rPr>
          <w:color w:val="000000"/>
          <w:sz w:val="22"/>
          <w:szCs w:val="18"/>
        </w:rPr>
        <w:t>Blackboard</w:t>
      </w:r>
      <w:r>
        <w:rPr>
          <w:color w:val="000000"/>
          <w:sz w:val="22"/>
          <w:szCs w:val="18"/>
        </w:rPr>
        <w:t xml:space="preserve"> site weekly and engaging in scheduled weekly instructional activities, such as, 1)</w:t>
      </w:r>
      <w:r w:rsidRPr="00C4007A">
        <w:rPr>
          <w:color w:val="000000"/>
          <w:sz w:val="22"/>
          <w:szCs w:val="18"/>
        </w:rPr>
        <w:t xml:space="preserve"> </w:t>
      </w:r>
      <w:r w:rsidRPr="00815BC9">
        <w:rPr>
          <w:color w:val="000000"/>
          <w:sz w:val="22"/>
          <w:szCs w:val="18"/>
        </w:rPr>
        <w:t xml:space="preserve">participating </w:t>
      </w:r>
      <w:r>
        <w:rPr>
          <w:color w:val="000000"/>
          <w:sz w:val="22"/>
          <w:szCs w:val="18"/>
        </w:rPr>
        <w:t>with</w:t>
      </w:r>
      <w:r w:rsidRPr="00815BC9">
        <w:rPr>
          <w:color w:val="000000"/>
          <w:sz w:val="22"/>
          <w:szCs w:val="18"/>
        </w:rPr>
        <w:t xml:space="preserve">in </w:t>
      </w:r>
      <w:r>
        <w:rPr>
          <w:color w:val="000000"/>
          <w:sz w:val="22"/>
          <w:szCs w:val="18"/>
        </w:rPr>
        <w:t xml:space="preserve">a </w:t>
      </w:r>
      <w:r w:rsidRPr="00815BC9">
        <w:rPr>
          <w:color w:val="000000"/>
          <w:sz w:val="22"/>
          <w:szCs w:val="18"/>
        </w:rPr>
        <w:t>discussion board</w:t>
      </w:r>
      <w:r>
        <w:rPr>
          <w:color w:val="000000"/>
          <w:sz w:val="22"/>
          <w:szCs w:val="18"/>
        </w:rPr>
        <w:t xml:space="preserve"> forum</w:t>
      </w:r>
      <w:r w:rsidRPr="00815BC9">
        <w:rPr>
          <w:color w:val="000000"/>
          <w:sz w:val="22"/>
          <w:szCs w:val="18"/>
        </w:rPr>
        <w:t xml:space="preserve">, </w:t>
      </w:r>
      <w:r>
        <w:rPr>
          <w:color w:val="000000"/>
          <w:sz w:val="22"/>
          <w:szCs w:val="18"/>
        </w:rPr>
        <w:t>2) submitting completed</w:t>
      </w:r>
      <w:r w:rsidRPr="00815BC9">
        <w:rPr>
          <w:color w:val="000000"/>
          <w:sz w:val="22"/>
          <w:szCs w:val="18"/>
        </w:rPr>
        <w:t xml:space="preserve"> assignments</w:t>
      </w:r>
      <w:r>
        <w:rPr>
          <w:color w:val="000000"/>
          <w:sz w:val="22"/>
          <w:szCs w:val="18"/>
        </w:rPr>
        <w:t>, 3)</w:t>
      </w:r>
      <w:r w:rsidRPr="00815BC9">
        <w:rPr>
          <w:color w:val="000000"/>
          <w:sz w:val="22"/>
          <w:szCs w:val="18"/>
        </w:rPr>
        <w:t xml:space="preserve"> </w:t>
      </w:r>
      <w:r>
        <w:rPr>
          <w:color w:val="000000"/>
          <w:sz w:val="22"/>
          <w:szCs w:val="18"/>
        </w:rPr>
        <w:t>listening to video lectures, and/or 4) participating in scheduled collaborate class sessions</w:t>
      </w:r>
      <w:r w:rsidR="0072577F">
        <w:rPr>
          <w:color w:val="000000"/>
          <w:sz w:val="22"/>
          <w:szCs w:val="18"/>
        </w:rPr>
        <w:t>.</w:t>
      </w:r>
      <w:r w:rsidRPr="00815BC9">
        <w:rPr>
          <w:color w:val="000000"/>
          <w:sz w:val="22"/>
          <w:szCs w:val="18"/>
        </w:rPr>
        <w:t xml:space="preserve"> </w:t>
      </w:r>
      <w:r>
        <w:rPr>
          <w:color w:val="000000"/>
          <w:sz w:val="22"/>
          <w:szCs w:val="18"/>
        </w:rPr>
        <w:t xml:space="preserve"> Lastly, a</w:t>
      </w:r>
      <w:r w:rsidRPr="00815BC9">
        <w:rPr>
          <w:color w:val="000000"/>
          <w:sz w:val="22"/>
          <w:szCs w:val="18"/>
        </w:rPr>
        <w:t xml:space="preserve">ny student </w:t>
      </w:r>
      <w:r>
        <w:rPr>
          <w:color w:val="000000"/>
          <w:sz w:val="22"/>
          <w:szCs w:val="18"/>
        </w:rPr>
        <w:t xml:space="preserve">whose </w:t>
      </w:r>
      <w:r w:rsidR="0072577F">
        <w:rPr>
          <w:color w:val="000000"/>
          <w:sz w:val="22"/>
          <w:szCs w:val="18"/>
        </w:rPr>
        <w:t>absences exceed</w:t>
      </w:r>
      <w:r w:rsidRPr="00815BC9">
        <w:rPr>
          <w:color w:val="000000"/>
          <w:sz w:val="22"/>
          <w:szCs w:val="18"/>
        </w:rPr>
        <w:t xml:space="preserve"> 25</w:t>
      </w:r>
      <w:r>
        <w:rPr>
          <w:color w:val="000000"/>
          <w:sz w:val="22"/>
          <w:szCs w:val="18"/>
        </w:rPr>
        <w:t>% or more of this</w:t>
      </w:r>
      <w:r w:rsidRPr="00815BC9">
        <w:rPr>
          <w:color w:val="000000"/>
          <w:sz w:val="22"/>
          <w:szCs w:val="18"/>
        </w:rPr>
        <w:t xml:space="preserve"> online course</w:t>
      </w:r>
      <w:r>
        <w:rPr>
          <w:color w:val="000000"/>
          <w:sz w:val="22"/>
          <w:szCs w:val="18"/>
        </w:rPr>
        <w:t xml:space="preserve"> </w:t>
      </w:r>
      <w:r w:rsidRPr="00815BC9">
        <w:rPr>
          <w:color w:val="000000"/>
          <w:sz w:val="22"/>
          <w:szCs w:val="18"/>
        </w:rPr>
        <w:t>ma</w:t>
      </w:r>
      <w:r>
        <w:rPr>
          <w:color w:val="000000"/>
          <w:sz w:val="22"/>
          <w:szCs w:val="18"/>
        </w:rPr>
        <w:t>y receive an F for that course.  Note: 25% equals to 3 classes of the 11 class sessions scheduled. Additionally,</w:t>
      </w:r>
      <w:r w:rsidRPr="00815BC9">
        <w:rPr>
          <w:color w:val="000000"/>
          <w:sz w:val="22"/>
          <w:szCs w:val="18"/>
        </w:rPr>
        <w:t xml:space="preserve"> a </w:t>
      </w:r>
      <w:r w:rsidRPr="00087367">
        <w:rPr>
          <w:i/>
          <w:color w:val="000000"/>
          <w:sz w:val="22"/>
          <w:szCs w:val="18"/>
        </w:rPr>
        <w:t>Report of Unsatisfactory Progress</w:t>
      </w:r>
      <w:r w:rsidRPr="00815BC9">
        <w:rPr>
          <w:color w:val="000000"/>
          <w:sz w:val="22"/>
          <w:szCs w:val="18"/>
        </w:rPr>
        <w:t xml:space="preserve"> </w:t>
      </w:r>
      <w:r>
        <w:rPr>
          <w:color w:val="000000"/>
          <w:sz w:val="22"/>
          <w:szCs w:val="18"/>
        </w:rPr>
        <w:t>for</w:t>
      </w:r>
      <w:r w:rsidRPr="00815BC9">
        <w:rPr>
          <w:color w:val="000000"/>
          <w:sz w:val="22"/>
          <w:szCs w:val="18"/>
        </w:rPr>
        <w:t xml:space="preserve"> excessive non-participation</w:t>
      </w:r>
      <w:r>
        <w:rPr>
          <w:color w:val="000000"/>
          <w:sz w:val="22"/>
          <w:szCs w:val="18"/>
        </w:rPr>
        <w:t xml:space="preserve"> may be filed with the Dean of the School of Business.</w:t>
      </w:r>
      <w:r w:rsidRPr="00815BC9">
        <w:rPr>
          <w:color w:val="000000"/>
          <w:sz w:val="22"/>
          <w:szCs w:val="18"/>
        </w:rPr>
        <w:t xml:space="preserve"> </w:t>
      </w:r>
    </w:p>
    <w:p w14:paraId="574F77DE" w14:textId="77777777" w:rsidR="00E8556C" w:rsidRPr="00C4007A" w:rsidRDefault="00E8556C" w:rsidP="002F44D8">
      <w:pPr>
        <w:spacing w:line="276" w:lineRule="auto"/>
        <w:ind w:left="450" w:hanging="450"/>
        <w:rPr>
          <w:sz w:val="22"/>
          <w:szCs w:val="22"/>
        </w:rPr>
      </w:pPr>
    </w:p>
    <w:p w14:paraId="2C9BC582" w14:textId="77777777" w:rsidR="002F44D8" w:rsidRPr="00DC05F4" w:rsidRDefault="002F44D8" w:rsidP="002F44D8">
      <w:pPr>
        <w:spacing w:line="276" w:lineRule="auto"/>
        <w:ind w:left="450" w:hanging="360"/>
        <w:rPr>
          <w:spacing w:val="-3"/>
          <w:sz w:val="22"/>
          <w:szCs w:val="22"/>
        </w:rPr>
      </w:pPr>
      <w:r w:rsidRPr="00DC05F4">
        <w:rPr>
          <w:spacing w:val="-3"/>
          <w:sz w:val="22"/>
          <w:szCs w:val="22"/>
        </w:rPr>
        <w:t>14</w:t>
      </w:r>
      <w:r w:rsidRPr="00DC05F4">
        <w:rPr>
          <w:b/>
          <w:spacing w:val="-3"/>
          <w:sz w:val="22"/>
          <w:szCs w:val="22"/>
        </w:rPr>
        <w:t>.  Statement of Plagiarism and Academic Dishonesty:</w:t>
      </w:r>
      <w:r w:rsidRPr="00DC05F4">
        <w:rPr>
          <w:spacing w:val="-3"/>
          <w:sz w:val="22"/>
          <w:szCs w:val="22"/>
        </w:rPr>
        <w:t xml:space="preserve"> </w:t>
      </w:r>
      <w:r w:rsidRPr="00DC05F4">
        <w:rPr>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F4DB0C" w14:textId="77777777" w:rsidR="002F44D8" w:rsidRPr="00DC05F4" w:rsidRDefault="002F44D8" w:rsidP="002F44D8">
      <w:pPr>
        <w:spacing w:line="276" w:lineRule="auto"/>
        <w:ind w:left="450" w:hanging="450"/>
        <w:rPr>
          <w:bCs/>
          <w:sz w:val="22"/>
          <w:szCs w:val="22"/>
        </w:rPr>
      </w:pPr>
    </w:p>
    <w:p w14:paraId="42845EDC" w14:textId="77777777" w:rsidR="002F44D8" w:rsidRPr="00DC05F4" w:rsidRDefault="002F44D8" w:rsidP="002F44D8">
      <w:pPr>
        <w:spacing w:line="276" w:lineRule="auto"/>
        <w:ind w:left="450" w:hanging="450"/>
        <w:rPr>
          <w:sz w:val="22"/>
          <w:szCs w:val="22"/>
        </w:rPr>
      </w:pPr>
      <w:r w:rsidRPr="00DC05F4">
        <w:rPr>
          <w:bCs/>
          <w:sz w:val="22"/>
          <w:szCs w:val="22"/>
        </w:rPr>
        <w:t xml:space="preserve"> 15.  </w:t>
      </w:r>
      <w:r w:rsidRPr="00DC05F4">
        <w:rPr>
          <w:b/>
          <w:bCs/>
          <w:sz w:val="22"/>
          <w:szCs w:val="22"/>
        </w:rPr>
        <w:t>Disability Statement:</w:t>
      </w:r>
      <w:r w:rsidRPr="00DC05F4">
        <w:rPr>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(online WBU Academic Catalog).</w:t>
      </w:r>
    </w:p>
    <w:p w14:paraId="6B37EF5E" w14:textId="77777777" w:rsidR="002F44D8" w:rsidRPr="00DC05F4" w:rsidRDefault="002F44D8" w:rsidP="002F44D8">
      <w:pPr>
        <w:spacing w:line="276" w:lineRule="auto"/>
        <w:rPr>
          <w:spacing w:val="-3"/>
          <w:sz w:val="22"/>
          <w:szCs w:val="22"/>
        </w:rPr>
      </w:pPr>
    </w:p>
    <w:p w14:paraId="5BE6D3FF" w14:textId="1530D93D" w:rsidR="002F44D8" w:rsidRPr="0072383F" w:rsidRDefault="002F44D8" w:rsidP="002F44D8">
      <w:pPr>
        <w:spacing w:line="276" w:lineRule="auto"/>
        <w:ind w:left="450" w:hanging="450"/>
        <w:rPr>
          <w:sz w:val="22"/>
          <w:szCs w:val="22"/>
        </w:rPr>
      </w:pPr>
      <w:r w:rsidRPr="00DC05F4">
        <w:rPr>
          <w:spacing w:val="-3"/>
          <w:sz w:val="22"/>
          <w:szCs w:val="22"/>
        </w:rPr>
        <w:t xml:space="preserve"> 16.  </w:t>
      </w:r>
      <w:r w:rsidRPr="00DC05F4">
        <w:rPr>
          <w:b/>
          <w:spacing w:val="-3"/>
          <w:sz w:val="22"/>
          <w:szCs w:val="22"/>
        </w:rPr>
        <w:t>Course Requirements and Grading Criteria</w:t>
      </w:r>
      <w:r w:rsidRPr="00DC05F4">
        <w:rPr>
          <w:spacing w:val="-3"/>
          <w:sz w:val="22"/>
          <w:szCs w:val="22"/>
        </w:rPr>
        <w:t>:</w:t>
      </w:r>
      <w:r w:rsidRPr="0072383F">
        <w:rPr>
          <w:spacing w:val="-3"/>
          <w:sz w:val="22"/>
          <w:szCs w:val="22"/>
        </w:rPr>
        <w:t xml:space="preserve">  </w:t>
      </w:r>
      <w:r w:rsidRPr="0072383F">
        <w:rPr>
          <w:sz w:val="22"/>
          <w:szCs w:val="22"/>
        </w:rPr>
        <w:t xml:space="preserve">It is expected that the student will spend approximately </w:t>
      </w:r>
      <w:r>
        <w:rPr>
          <w:sz w:val="22"/>
          <w:szCs w:val="22"/>
        </w:rPr>
        <w:t xml:space="preserve">six to ten hours a week engaged in course work and course preparation. </w:t>
      </w:r>
      <w:r w:rsidRPr="0072383F">
        <w:rPr>
          <w:sz w:val="22"/>
          <w:szCs w:val="22"/>
        </w:rPr>
        <w:t xml:space="preserve"> </w:t>
      </w:r>
      <w:r w:rsidRPr="00CC4FEA">
        <w:rPr>
          <w:sz w:val="22"/>
          <w:szCs w:val="22"/>
        </w:rPr>
        <w:t xml:space="preserve">All </w:t>
      </w:r>
      <w:r>
        <w:rPr>
          <w:sz w:val="22"/>
          <w:szCs w:val="22"/>
        </w:rPr>
        <w:t>course</w:t>
      </w:r>
      <w:r w:rsidRPr="00CC4FEA">
        <w:rPr>
          <w:sz w:val="22"/>
          <w:szCs w:val="22"/>
        </w:rPr>
        <w:t xml:space="preserve"> work </w:t>
      </w:r>
      <w:r w:rsidR="00487790">
        <w:rPr>
          <w:sz w:val="22"/>
          <w:szCs w:val="22"/>
        </w:rPr>
        <w:t>must</w:t>
      </w:r>
      <w:r w:rsidRPr="00CC4FEA">
        <w:rPr>
          <w:sz w:val="22"/>
          <w:szCs w:val="22"/>
        </w:rPr>
        <w:t xml:space="preserve"> be</w:t>
      </w:r>
      <w:r w:rsidRPr="0072383F">
        <w:rPr>
          <w:sz w:val="22"/>
          <w:szCs w:val="22"/>
          <w:u w:val="single"/>
        </w:rPr>
        <w:t xml:space="preserve"> </w:t>
      </w:r>
      <w:r w:rsidRPr="00CC4FEA">
        <w:rPr>
          <w:sz w:val="22"/>
          <w:szCs w:val="22"/>
        </w:rPr>
        <w:t>typed.</w:t>
      </w:r>
      <w:r w:rsidRPr="0072383F">
        <w:rPr>
          <w:sz w:val="22"/>
          <w:szCs w:val="22"/>
        </w:rPr>
        <w:t xml:space="preserve"> Course work submitted late </w:t>
      </w:r>
      <w:r>
        <w:rPr>
          <w:sz w:val="22"/>
          <w:szCs w:val="22"/>
        </w:rPr>
        <w:t>is subjected to a</w:t>
      </w:r>
      <w:r w:rsidRPr="0072383F">
        <w:rPr>
          <w:sz w:val="22"/>
          <w:szCs w:val="22"/>
        </w:rPr>
        <w:t xml:space="preserve"> grade reduced </w:t>
      </w:r>
      <w:r>
        <w:rPr>
          <w:sz w:val="22"/>
          <w:szCs w:val="22"/>
        </w:rPr>
        <w:t>of</w:t>
      </w:r>
      <w:r w:rsidRPr="0072383F">
        <w:rPr>
          <w:sz w:val="22"/>
          <w:szCs w:val="22"/>
        </w:rPr>
        <w:t xml:space="preserve"> 1.5% for each day the </w:t>
      </w:r>
      <w:r>
        <w:rPr>
          <w:sz w:val="22"/>
          <w:szCs w:val="22"/>
        </w:rPr>
        <w:t xml:space="preserve">assignment </w:t>
      </w:r>
      <w:r w:rsidRPr="0072383F">
        <w:rPr>
          <w:sz w:val="22"/>
          <w:szCs w:val="22"/>
        </w:rPr>
        <w:t xml:space="preserve">is late.  For the sake of time management, see paragraph 17, Tentative Schedule.  </w:t>
      </w:r>
      <w:r w:rsidR="00CA7B06">
        <w:rPr>
          <w:sz w:val="22"/>
          <w:szCs w:val="22"/>
        </w:rPr>
        <w:t xml:space="preserve">A </w:t>
      </w:r>
      <w:r w:rsidRPr="0072383F">
        <w:rPr>
          <w:sz w:val="22"/>
          <w:szCs w:val="22"/>
        </w:rPr>
        <w:t>breakout of course re</w:t>
      </w:r>
      <w:r>
        <w:rPr>
          <w:sz w:val="22"/>
          <w:szCs w:val="22"/>
        </w:rPr>
        <w:t>quirements</w:t>
      </w:r>
      <w:r w:rsidR="00CA7B06">
        <w:rPr>
          <w:sz w:val="22"/>
          <w:szCs w:val="22"/>
        </w:rPr>
        <w:t xml:space="preserve"> are listed below</w:t>
      </w:r>
      <w:r>
        <w:rPr>
          <w:sz w:val="22"/>
          <w:szCs w:val="22"/>
        </w:rPr>
        <w:t>:</w:t>
      </w:r>
    </w:p>
    <w:p w14:paraId="415FB860" w14:textId="77777777" w:rsidR="002F44D8" w:rsidRPr="00E6192B" w:rsidRDefault="002F44D8" w:rsidP="002F44D8">
      <w:pPr>
        <w:spacing w:line="276" w:lineRule="auto"/>
        <w:rPr>
          <w:b/>
          <w:bCs/>
          <w:sz w:val="22"/>
          <w:szCs w:val="22"/>
        </w:rPr>
      </w:pPr>
    </w:p>
    <w:p w14:paraId="10311372" w14:textId="624282BC" w:rsidR="002F44D8" w:rsidRPr="00A91ADE" w:rsidRDefault="002F44D8" w:rsidP="002F44D8">
      <w:pPr>
        <w:numPr>
          <w:ilvl w:val="0"/>
          <w:numId w:val="6"/>
        </w:numPr>
        <w:tabs>
          <w:tab w:val="clear" w:pos="1080"/>
          <w:tab w:val="num" w:pos="720"/>
        </w:tabs>
        <w:spacing w:line="276" w:lineRule="auto"/>
        <w:ind w:left="720"/>
        <w:rPr>
          <w:b/>
          <w:bCs/>
          <w:sz w:val="22"/>
          <w:szCs w:val="22"/>
        </w:rPr>
      </w:pPr>
      <w:r w:rsidRPr="001C1A1E">
        <w:rPr>
          <w:b/>
          <w:bCs/>
          <w:sz w:val="22"/>
          <w:szCs w:val="22"/>
        </w:rPr>
        <w:t>Discussion Board:</w:t>
      </w:r>
      <w:r w:rsidRPr="007504AE">
        <w:rPr>
          <w:bCs/>
          <w:sz w:val="22"/>
          <w:szCs w:val="22"/>
        </w:rPr>
        <w:t xml:space="preserve">  </w:t>
      </w:r>
      <w:r>
        <w:rPr>
          <w:bCs/>
          <w:sz w:val="22"/>
          <w:szCs w:val="22"/>
        </w:rPr>
        <w:t xml:space="preserve">During the term, there will be </w:t>
      </w:r>
      <w:r w:rsidR="006E7AF3">
        <w:rPr>
          <w:bCs/>
          <w:sz w:val="22"/>
          <w:szCs w:val="22"/>
        </w:rPr>
        <w:t>six</w:t>
      </w:r>
      <w:r>
        <w:rPr>
          <w:bCs/>
          <w:sz w:val="22"/>
          <w:szCs w:val="22"/>
        </w:rPr>
        <w:t xml:space="preserve"> distinctive discussion board forums.  The specific discussion board topic and due dates will be found in the </w:t>
      </w:r>
      <w:r w:rsidR="00246D78">
        <w:rPr>
          <w:bCs/>
          <w:sz w:val="22"/>
          <w:szCs w:val="22"/>
        </w:rPr>
        <w:t>Blackboard</w:t>
      </w:r>
      <w:r>
        <w:rPr>
          <w:bCs/>
          <w:sz w:val="22"/>
          <w:szCs w:val="22"/>
        </w:rPr>
        <w:t xml:space="preserve"> Discussion Board tab.  Specific requirements and grading rubric will be found in </w:t>
      </w:r>
      <w:r w:rsidR="00246D78">
        <w:rPr>
          <w:bCs/>
          <w:sz w:val="22"/>
          <w:szCs w:val="22"/>
        </w:rPr>
        <w:t>Blackboard</w:t>
      </w:r>
      <w:r>
        <w:rPr>
          <w:bCs/>
          <w:sz w:val="22"/>
          <w:szCs w:val="22"/>
        </w:rPr>
        <w:t xml:space="preserve"> Course Content tab.  </w:t>
      </w:r>
      <w:r w:rsidRPr="00EC4530">
        <w:rPr>
          <w:b/>
          <w:sz w:val="22"/>
          <w:szCs w:val="22"/>
        </w:rPr>
        <w:t xml:space="preserve">The </w:t>
      </w:r>
      <w:r w:rsidR="006E7AF3">
        <w:rPr>
          <w:b/>
          <w:sz w:val="22"/>
          <w:szCs w:val="22"/>
        </w:rPr>
        <w:t>six</w:t>
      </w:r>
      <w:r>
        <w:rPr>
          <w:sz w:val="22"/>
          <w:szCs w:val="22"/>
        </w:rPr>
        <w:t xml:space="preserve"> </w:t>
      </w:r>
      <w:r>
        <w:rPr>
          <w:b/>
          <w:sz w:val="22"/>
          <w:szCs w:val="22"/>
        </w:rPr>
        <w:t xml:space="preserve">Discussion Board forums </w:t>
      </w:r>
      <w:r w:rsidR="00470951" w:rsidRPr="000D113D">
        <w:rPr>
          <w:b/>
          <w:sz w:val="22"/>
          <w:szCs w:val="22"/>
        </w:rPr>
        <w:t>represent</w:t>
      </w:r>
      <w:r w:rsidRPr="000D113D">
        <w:rPr>
          <w:b/>
          <w:sz w:val="22"/>
          <w:szCs w:val="22"/>
        </w:rPr>
        <w:t xml:space="preserve"> </w:t>
      </w:r>
      <w:r w:rsidR="006E7AF3">
        <w:rPr>
          <w:b/>
          <w:sz w:val="22"/>
          <w:szCs w:val="22"/>
        </w:rPr>
        <w:t>3</w:t>
      </w:r>
      <w:r w:rsidR="000D113D" w:rsidRPr="000D113D">
        <w:rPr>
          <w:b/>
          <w:sz w:val="22"/>
          <w:szCs w:val="22"/>
        </w:rPr>
        <w:t>0</w:t>
      </w:r>
      <w:r w:rsidRPr="000D113D">
        <w:rPr>
          <w:b/>
          <w:sz w:val="22"/>
          <w:szCs w:val="22"/>
        </w:rPr>
        <w:t>% of the total grade.</w:t>
      </w:r>
      <w:r w:rsidRPr="00E6192B">
        <w:rPr>
          <w:b/>
          <w:sz w:val="22"/>
          <w:szCs w:val="22"/>
        </w:rPr>
        <w:t xml:space="preserve">  </w:t>
      </w:r>
    </w:p>
    <w:p w14:paraId="45C3A45A" w14:textId="77777777" w:rsidR="002F44D8" w:rsidRPr="0072383F" w:rsidRDefault="002F44D8" w:rsidP="002F44D8">
      <w:pPr>
        <w:ind w:left="720"/>
        <w:rPr>
          <w:b/>
          <w:bCs/>
          <w:sz w:val="22"/>
          <w:szCs w:val="22"/>
        </w:rPr>
      </w:pPr>
    </w:p>
    <w:p w14:paraId="2DBA83E8" w14:textId="6722F6AB" w:rsidR="00EC0E8A" w:rsidRDefault="002F44D8" w:rsidP="00EC0E8A">
      <w:pPr>
        <w:pStyle w:val="ListParagraph"/>
        <w:numPr>
          <w:ilvl w:val="0"/>
          <w:numId w:val="6"/>
        </w:numPr>
        <w:spacing w:line="276" w:lineRule="auto"/>
        <w:ind w:left="720"/>
        <w:rPr>
          <w:b/>
          <w:sz w:val="22"/>
          <w:szCs w:val="22"/>
        </w:rPr>
      </w:pPr>
      <w:r w:rsidRPr="00DC05F4">
        <w:rPr>
          <w:b/>
          <w:sz w:val="22"/>
          <w:szCs w:val="22"/>
        </w:rPr>
        <w:t xml:space="preserve">Human Resource Management (HRM) Applied Research </w:t>
      </w:r>
      <w:r w:rsidR="00121EB0">
        <w:rPr>
          <w:b/>
          <w:sz w:val="22"/>
          <w:szCs w:val="22"/>
        </w:rPr>
        <w:t>Literature</w:t>
      </w:r>
      <w:r w:rsidR="00470951" w:rsidRPr="00DC05F4">
        <w:rPr>
          <w:b/>
          <w:sz w:val="22"/>
          <w:szCs w:val="22"/>
        </w:rPr>
        <w:t xml:space="preserve"> Review</w:t>
      </w:r>
      <w:r w:rsidR="00B74CCD" w:rsidRPr="00DC05F4">
        <w:rPr>
          <w:b/>
          <w:sz w:val="22"/>
          <w:szCs w:val="22"/>
        </w:rPr>
        <w:t>s</w:t>
      </w:r>
      <w:r w:rsidRPr="00DC05F4">
        <w:rPr>
          <w:b/>
          <w:sz w:val="22"/>
          <w:szCs w:val="22"/>
        </w:rPr>
        <w:t>:</w:t>
      </w:r>
      <w:r w:rsidRPr="00DC05F4">
        <w:rPr>
          <w:sz w:val="22"/>
          <w:szCs w:val="22"/>
        </w:rPr>
        <w:t xml:space="preserve"> The student</w:t>
      </w:r>
      <w:r w:rsidR="0033094B" w:rsidRPr="00DC05F4">
        <w:rPr>
          <w:sz w:val="22"/>
          <w:szCs w:val="22"/>
        </w:rPr>
        <w:t>s</w:t>
      </w:r>
      <w:r w:rsidRPr="00DC05F4">
        <w:rPr>
          <w:sz w:val="22"/>
          <w:szCs w:val="22"/>
        </w:rPr>
        <w:t xml:space="preserve"> will develop </w:t>
      </w:r>
      <w:r w:rsidR="00016379">
        <w:rPr>
          <w:sz w:val="22"/>
          <w:szCs w:val="22"/>
        </w:rPr>
        <w:t>eight</w:t>
      </w:r>
      <w:r w:rsidR="00121EB0">
        <w:rPr>
          <w:sz w:val="22"/>
          <w:szCs w:val="22"/>
        </w:rPr>
        <w:t xml:space="preserve"> literature</w:t>
      </w:r>
      <w:r w:rsidR="00B74CCD" w:rsidRPr="00DC05F4">
        <w:rPr>
          <w:sz w:val="22"/>
          <w:szCs w:val="22"/>
        </w:rPr>
        <w:t xml:space="preserve"> reviews on the six HRM function areas</w:t>
      </w:r>
      <w:r w:rsidRPr="00DC05F4">
        <w:rPr>
          <w:sz w:val="22"/>
          <w:szCs w:val="22"/>
        </w:rPr>
        <w:t>.</w:t>
      </w:r>
      <w:r>
        <w:rPr>
          <w:sz w:val="22"/>
          <w:szCs w:val="22"/>
        </w:rPr>
        <w:t xml:space="preserve">  The specific requirements, format, grading rubric, and due date will be found in the </w:t>
      </w:r>
      <w:r w:rsidR="00246D78">
        <w:rPr>
          <w:sz w:val="22"/>
          <w:szCs w:val="22"/>
        </w:rPr>
        <w:t>Weekly Course Content</w:t>
      </w:r>
      <w:r>
        <w:rPr>
          <w:sz w:val="22"/>
          <w:szCs w:val="22"/>
        </w:rPr>
        <w:t xml:space="preserve"> tab, within </w:t>
      </w:r>
      <w:r w:rsidR="00246D78">
        <w:rPr>
          <w:sz w:val="22"/>
          <w:szCs w:val="22"/>
        </w:rPr>
        <w:t>Blackboard</w:t>
      </w:r>
      <w:r>
        <w:rPr>
          <w:sz w:val="22"/>
          <w:szCs w:val="22"/>
        </w:rPr>
        <w:t xml:space="preserve">. </w:t>
      </w:r>
      <w:r w:rsidR="000D113D">
        <w:rPr>
          <w:b/>
          <w:sz w:val="22"/>
          <w:szCs w:val="22"/>
        </w:rPr>
        <w:t>The HRM</w:t>
      </w:r>
      <w:r>
        <w:rPr>
          <w:b/>
          <w:sz w:val="22"/>
          <w:szCs w:val="22"/>
        </w:rPr>
        <w:t xml:space="preserve"> Research Proposal represents </w:t>
      </w:r>
      <w:r w:rsidR="00B74CCD">
        <w:rPr>
          <w:b/>
          <w:sz w:val="22"/>
          <w:szCs w:val="22"/>
        </w:rPr>
        <w:t>30</w:t>
      </w:r>
      <w:r w:rsidRPr="00504B38">
        <w:rPr>
          <w:b/>
          <w:sz w:val="22"/>
          <w:szCs w:val="22"/>
        </w:rPr>
        <w:t>% of the total course grade</w:t>
      </w:r>
      <w:r>
        <w:rPr>
          <w:b/>
          <w:sz w:val="22"/>
          <w:szCs w:val="22"/>
        </w:rPr>
        <w:t>.</w:t>
      </w:r>
    </w:p>
    <w:p w14:paraId="775C8C31" w14:textId="77777777" w:rsidR="002F44D8" w:rsidRDefault="002F44D8" w:rsidP="002F44D8">
      <w:pPr>
        <w:spacing w:line="276" w:lineRule="auto"/>
        <w:rPr>
          <w:b/>
          <w:sz w:val="22"/>
          <w:szCs w:val="22"/>
        </w:rPr>
      </w:pPr>
    </w:p>
    <w:p w14:paraId="3F029BA3" w14:textId="04B07125" w:rsidR="002F44D8" w:rsidRPr="00DC05F4" w:rsidRDefault="00470951" w:rsidP="000D113D">
      <w:pPr>
        <w:pStyle w:val="ListParagraph"/>
        <w:numPr>
          <w:ilvl w:val="0"/>
          <w:numId w:val="6"/>
        </w:numPr>
        <w:spacing w:line="276" w:lineRule="auto"/>
        <w:ind w:left="720"/>
        <w:rPr>
          <w:b/>
          <w:sz w:val="22"/>
          <w:szCs w:val="22"/>
        </w:rPr>
      </w:pPr>
      <w:r w:rsidRPr="00DC05F4">
        <w:rPr>
          <w:b/>
          <w:sz w:val="22"/>
          <w:szCs w:val="22"/>
        </w:rPr>
        <w:t>Human Resource Management (HRM) Applied</w:t>
      </w:r>
      <w:r w:rsidR="00B74CCD" w:rsidRPr="00DC05F4">
        <w:rPr>
          <w:b/>
          <w:sz w:val="22"/>
          <w:szCs w:val="22"/>
        </w:rPr>
        <w:t xml:space="preserve"> Research Paper</w:t>
      </w:r>
      <w:r w:rsidRPr="00DC05F4">
        <w:rPr>
          <w:b/>
          <w:sz w:val="22"/>
          <w:szCs w:val="22"/>
        </w:rPr>
        <w:t>:</w:t>
      </w:r>
      <w:r w:rsidR="000D113D" w:rsidRPr="00DC05F4">
        <w:rPr>
          <w:b/>
          <w:sz w:val="22"/>
          <w:szCs w:val="22"/>
        </w:rPr>
        <w:t xml:space="preserve"> </w:t>
      </w:r>
      <w:r w:rsidR="00B74CCD" w:rsidRPr="00DC05F4">
        <w:rPr>
          <w:sz w:val="22"/>
          <w:szCs w:val="22"/>
        </w:rPr>
        <w:t>The student</w:t>
      </w:r>
      <w:r w:rsidR="0033094B" w:rsidRPr="00DC05F4">
        <w:rPr>
          <w:sz w:val="22"/>
          <w:szCs w:val="22"/>
        </w:rPr>
        <w:t>s</w:t>
      </w:r>
      <w:r w:rsidR="00B74CCD" w:rsidRPr="00DC05F4">
        <w:rPr>
          <w:sz w:val="22"/>
          <w:szCs w:val="22"/>
        </w:rPr>
        <w:t xml:space="preserve"> will research and write a paper that discusses </w:t>
      </w:r>
      <w:r w:rsidR="0033094B" w:rsidRPr="00DC05F4">
        <w:rPr>
          <w:sz w:val="22"/>
          <w:szCs w:val="22"/>
        </w:rPr>
        <w:t>the strategic application of HRM in developing human who can create value for</w:t>
      </w:r>
      <w:r w:rsidR="00B74CCD" w:rsidRPr="00DC05F4">
        <w:rPr>
          <w:sz w:val="22"/>
          <w:szCs w:val="22"/>
        </w:rPr>
        <w:t xml:space="preserve"> an organization. </w:t>
      </w:r>
      <w:r w:rsidR="0083538C" w:rsidRPr="00DC05F4">
        <w:rPr>
          <w:sz w:val="22"/>
          <w:szCs w:val="22"/>
        </w:rPr>
        <w:t>The</w:t>
      </w:r>
      <w:r w:rsidR="000D113D" w:rsidRPr="00DC05F4">
        <w:rPr>
          <w:sz w:val="22"/>
          <w:szCs w:val="22"/>
        </w:rPr>
        <w:t xml:space="preserve"> student</w:t>
      </w:r>
      <w:r w:rsidR="0033094B" w:rsidRPr="00DC05F4">
        <w:rPr>
          <w:sz w:val="22"/>
          <w:szCs w:val="22"/>
        </w:rPr>
        <w:t>s are required to choose from</w:t>
      </w:r>
      <w:r w:rsidR="0083538C" w:rsidRPr="00DC05F4">
        <w:rPr>
          <w:sz w:val="22"/>
          <w:szCs w:val="22"/>
        </w:rPr>
        <w:t xml:space="preserve"> major theory areas dealing with commitment, motivation, organizational design, </w:t>
      </w:r>
      <w:r w:rsidR="00E8556C" w:rsidRPr="00DC05F4">
        <w:rPr>
          <w:sz w:val="22"/>
          <w:szCs w:val="22"/>
        </w:rPr>
        <w:t>or</w:t>
      </w:r>
      <w:r w:rsidR="0083538C" w:rsidRPr="00DC05F4">
        <w:rPr>
          <w:sz w:val="22"/>
          <w:szCs w:val="22"/>
        </w:rPr>
        <w:t xml:space="preserve"> organizational behavior.  </w:t>
      </w:r>
      <w:r w:rsidR="0033094B" w:rsidRPr="00DC05F4">
        <w:rPr>
          <w:sz w:val="22"/>
          <w:szCs w:val="22"/>
        </w:rPr>
        <w:t>With</w:t>
      </w:r>
      <w:r w:rsidR="0083538C" w:rsidRPr="00DC05F4">
        <w:rPr>
          <w:sz w:val="22"/>
          <w:szCs w:val="22"/>
        </w:rPr>
        <w:t xml:space="preserve"> this major theory area, the student will </w:t>
      </w:r>
      <w:r w:rsidR="0033094B" w:rsidRPr="00DC05F4">
        <w:rPr>
          <w:sz w:val="22"/>
          <w:szCs w:val="22"/>
        </w:rPr>
        <w:t>correlate it with data analytics</w:t>
      </w:r>
      <w:r w:rsidR="0083538C" w:rsidRPr="00DC05F4">
        <w:rPr>
          <w:sz w:val="22"/>
          <w:szCs w:val="22"/>
        </w:rPr>
        <w:t xml:space="preserve">. </w:t>
      </w:r>
      <w:r w:rsidRPr="00DC05F4">
        <w:rPr>
          <w:b/>
          <w:sz w:val="22"/>
          <w:szCs w:val="22"/>
        </w:rPr>
        <w:t>Human Resource Management (HRM) Applied Research P</w:t>
      </w:r>
      <w:r w:rsidR="006E7AF3" w:rsidRPr="00DC05F4">
        <w:rPr>
          <w:b/>
          <w:sz w:val="22"/>
          <w:szCs w:val="22"/>
        </w:rPr>
        <w:t>aper</w:t>
      </w:r>
      <w:r w:rsidRPr="00DC05F4">
        <w:rPr>
          <w:b/>
          <w:sz w:val="22"/>
          <w:szCs w:val="22"/>
        </w:rPr>
        <w:t xml:space="preserve"> </w:t>
      </w:r>
      <w:r w:rsidR="000D113D" w:rsidRPr="00DC05F4">
        <w:rPr>
          <w:b/>
          <w:sz w:val="22"/>
          <w:szCs w:val="22"/>
        </w:rPr>
        <w:t xml:space="preserve">represents </w:t>
      </w:r>
      <w:r w:rsidR="006E7AF3" w:rsidRPr="00DC05F4">
        <w:rPr>
          <w:b/>
          <w:sz w:val="22"/>
          <w:szCs w:val="22"/>
        </w:rPr>
        <w:t>30</w:t>
      </w:r>
      <w:r w:rsidR="000D113D" w:rsidRPr="00DC05F4">
        <w:rPr>
          <w:b/>
          <w:sz w:val="22"/>
          <w:szCs w:val="22"/>
        </w:rPr>
        <w:t>% of the total course grade.</w:t>
      </w:r>
    </w:p>
    <w:p w14:paraId="4CDDBDBD" w14:textId="77777777" w:rsidR="00640A50" w:rsidRPr="00DC05F4" w:rsidRDefault="00640A50" w:rsidP="00640A50">
      <w:pPr>
        <w:spacing w:line="276" w:lineRule="auto"/>
        <w:rPr>
          <w:b/>
          <w:sz w:val="22"/>
          <w:szCs w:val="22"/>
        </w:rPr>
      </w:pPr>
    </w:p>
    <w:p w14:paraId="4315F7C9" w14:textId="2F0E738D" w:rsidR="0033094B" w:rsidRDefault="0033094B" w:rsidP="0033094B">
      <w:pPr>
        <w:pStyle w:val="ListParagraph"/>
        <w:numPr>
          <w:ilvl w:val="0"/>
          <w:numId w:val="6"/>
        </w:numPr>
        <w:spacing w:line="276" w:lineRule="auto"/>
        <w:ind w:left="720"/>
        <w:rPr>
          <w:b/>
          <w:sz w:val="22"/>
          <w:szCs w:val="22"/>
        </w:rPr>
      </w:pPr>
      <w:r w:rsidRPr="00DC05F4">
        <w:rPr>
          <w:b/>
          <w:sz w:val="22"/>
          <w:szCs w:val="22"/>
        </w:rPr>
        <w:t xml:space="preserve">Presentation of HRM Applied Research Paper: </w:t>
      </w:r>
      <w:r w:rsidRPr="00DC05F4">
        <w:rPr>
          <w:sz w:val="22"/>
          <w:szCs w:val="22"/>
        </w:rPr>
        <w:t>The students will develop and present a PowerPoint presentation of the student’s HRM Applied Research Proposal.</w:t>
      </w:r>
      <w:r>
        <w:rPr>
          <w:sz w:val="22"/>
          <w:szCs w:val="22"/>
        </w:rPr>
        <w:t xml:space="preserve">  Guidance of this presentation will be posted within the Course Conte</w:t>
      </w:r>
      <w:r w:rsidR="00C116E3">
        <w:rPr>
          <w:sz w:val="22"/>
          <w:szCs w:val="22"/>
        </w:rPr>
        <w:t>nt</w:t>
      </w:r>
      <w:r>
        <w:rPr>
          <w:sz w:val="22"/>
          <w:szCs w:val="22"/>
        </w:rPr>
        <w:t xml:space="preserve"> tab within the course </w:t>
      </w:r>
      <w:r w:rsidR="00246D78">
        <w:rPr>
          <w:sz w:val="22"/>
          <w:szCs w:val="22"/>
        </w:rPr>
        <w:t>Blackboard</w:t>
      </w:r>
      <w:r>
        <w:rPr>
          <w:sz w:val="22"/>
          <w:szCs w:val="22"/>
        </w:rPr>
        <w:t xml:space="preserve"> site.  The presentation will be conducted through a Collaborate Plus session.  </w:t>
      </w:r>
      <w:r>
        <w:rPr>
          <w:b/>
          <w:sz w:val="22"/>
          <w:szCs w:val="22"/>
        </w:rPr>
        <w:t>The Presentation of the HRM Research Proposal represents 10</w:t>
      </w:r>
      <w:r w:rsidRPr="00504B38">
        <w:rPr>
          <w:b/>
          <w:sz w:val="22"/>
          <w:szCs w:val="22"/>
        </w:rPr>
        <w:t>% of the total course grade</w:t>
      </w:r>
      <w:r>
        <w:rPr>
          <w:b/>
          <w:sz w:val="22"/>
          <w:szCs w:val="22"/>
        </w:rPr>
        <w:t>.</w:t>
      </w:r>
    </w:p>
    <w:p w14:paraId="14FC8314" w14:textId="77777777" w:rsidR="00EC0E8A" w:rsidRDefault="00EC0E8A" w:rsidP="00EC0E8A">
      <w:pPr>
        <w:ind w:left="1080"/>
        <w:jc w:val="both"/>
        <w:rPr>
          <w:sz w:val="22"/>
          <w:szCs w:val="22"/>
        </w:rPr>
      </w:pPr>
    </w:p>
    <w:p w14:paraId="363D5C2D" w14:textId="77777777" w:rsidR="00EC0E8A" w:rsidRPr="00487790" w:rsidRDefault="00EC0E8A" w:rsidP="000D113D">
      <w:pPr>
        <w:numPr>
          <w:ilvl w:val="0"/>
          <w:numId w:val="6"/>
        </w:numPr>
        <w:ind w:left="720"/>
        <w:jc w:val="both"/>
        <w:rPr>
          <w:b/>
          <w:sz w:val="22"/>
          <w:szCs w:val="22"/>
        </w:rPr>
      </w:pPr>
      <w:r w:rsidRPr="00487790">
        <w:rPr>
          <w:b/>
          <w:sz w:val="22"/>
          <w:szCs w:val="22"/>
        </w:rPr>
        <w:t>Means for Assessing Outcome Competencies:</w:t>
      </w:r>
    </w:p>
    <w:p w14:paraId="6B05EFE1" w14:textId="77777777" w:rsidR="00EC0E8A" w:rsidRDefault="00EC0E8A" w:rsidP="00EC0E8A">
      <w:pPr>
        <w:ind w:left="1080"/>
        <w:jc w:val="both"/>
        <w:rPr>
          <w:sz w:val="22"/>
          <w:szCs w:val="22"/>
        </w:rPr>
      </w:pPr>
    </w:p>
    <w:p w14:paraId="5DD07A28" w14:textId="77777777" w:rsidR="00EC0E8A" w:rsidRDefault="00EC0E8A" w:rsidP="000D113D">
      <w:pPr>
        <w:numPr>
          <w:ilvl w:val="0"/>
          <w:numId w:val="18"/>
        </w:numPr>
        <w:ind w:left="1080"/>
        <w:jc w:val="both"/>
        <w:rPr>
          <w:bCs/>
          <w:sz w:val="22"/>
          <w:szCs w:val="22"/>
        </w:rPr>
      </w:pPr>
      <w:r w:rsidRPr="00D90B06">
        <w:rPr>
          <w:bCs/>
          <w:sz w:val="22"/>
          <w:szCs w:val="22"/>
        </w:rPr>
        <w:t>Procedures Used to Compute Final Course Grade:</w:t>
      </w:r>
    </w:p>
    <w:p w14:paraId="624CDEF2" w14:textId="77777777" w:rsidR="000D113D" w:rsidRPr="00D90B06" w:rsidRDefault="000D113D" w:rsidP="000D113D">
      <w:pPr>
        <w:ind w:left="1440"/>
        <w:jc w:val="both"/>
        <w:rPr>
          <w:bCs/>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EC0E8A" w:rsidRPr="00A93A7C" w14:paraId="73EF76C6" w14:textId="77777777" w:rsidTr="000D113D">
        <w:tc>
          <w:tcPr>
            <w:tcW w:w="6776" w:type="dxa"/>
            <w:shd w:val="clear" w:color="auto" w:fill="BDD6EE" w:themeFill="accent1" w:themeFillTint="66"/>
          </w:tcPr>
          <w:p w14:paraId="21EB2E45" w14:textId="77777777" w:rsidR="00EC0E8A" w:rsidRPr="00B05B72" w:rsidRDefault="00EC0E8A" w:rsidP="00B84E76">
            <w:pPr>
              <w:jc w:val="center"/>
              <w:rPr>
                <w:b/>
                <w:sz w:val="22"/>
              </w:rPr>
            </w:pPr>
            <w:r w:rsidRPr="00B05B72">
              <w:rPr>
                <w:b/>
                <w:sz w:val="22"/>
              </w:rPr>
              <w:t>Evaluated Area</w:t>
            </w:r>
          </w:p>
        </w:tc>
        <w:tc>
          <w:tcPr>
            <w:tcW w:w="1890" w:type="dxa"/>
            <w:shd w:val="clear" w:color="auto" w:fill="C5E0B3" w:themeFill="accent6" w:themeFillTint="66"/>
          </w:tcPr>
          <w:p w14:paraId="565AC975" w14:textId="77777777" w:rsidR="00EC0E8A" w:rsidRPr="00B05B72" w:rsidRDefault="00EC0E8A" w:rsidP="00B84E76">
            <w:pPr>
              <w:jc w:val="both"/>
              <w:rPr>
                <w:b/>
                <w:sz w:val="22"/>
              </w:rPr>
            </w:pPr>
            <w:r w:rsidRPr="00B05B72">
              <w:rPr>
                <w:b/>
                <w:sz w:val="22"/>
              </w:rPr>
              <w:t>Percentage</w:t>
            </w:r>
          </w:p>
        </w:tc>
      </w:tr>
      <w:tr w:rsidR="00EC0E8A" w:rsidRPr="00A93A7C" w14:paraId="17878A17" w14:textId="77777777" w:rsidTr="000D113D">
        <w:tc>
          <w:tcPr>
            <w:tcW w:w="6776" w:type="dxa"/>
          </w:tcPr>
          <w:p w14:paraId="44AC9200" w14:textId="70903BFE" w:rsidR="00EC0E8A" w:rsidRPr="00915544" w:rsidRDefault="00EC0E8A" w:rsidP="00B84E76">
            <w:pPr>
              <w:jc w:val="both"/>
              <w:rPr>
                <w:b/>
                <w:sz w:val="22"/>
                <w:szCs w:val="22"/>
              </w:rPr>
            </w:pPr>
            <w:r w:rsidRPr="00915544">
              <w:rPr>
                <w:sz w:val="22"/>
                <w:szCs w:val="22"/>
              </w:rPr>
              <w:t xml:space="preserve">1.  </w:t>
            </w:r>
            <w:r w:rsidR="001B2ABA">
              <w:rPr>
                <w:sz w:val="22"/>
                <w:szCs w:val="22"/>
              </w:rPr>
              <w:t>Blackboard</w:t>
            </w:r>
            <w:r>
              <w:rPr>
                <w:sz w:val="22"/>
                <w:szCs w:val="22"/>
              </w:rPr>
              <w:t xml:space="preserve"> Discussion</w:t>
            </w:r>
          </w:p>
        </w:tc>
        <w:tc>
          <w:tcPr>
            <w:tcW w:w="1890" w:type="dxa"/>
          </w:tcPr>
          <w:p w14:paraId="2B69DE72" w14:textId="68AF3462" w:rsidR="00EC0E8A" w:rsidRPr="00915544" w:rsidRDefault="006E7AF3" w:rsidP="00B84E76">
            <w:pPr>
              <w:jc w:val="both"/>
              <w:rPr>
                <w:b/>
                <w:sz w:val="22"/>
                <w:szCs w:val="22"/>
              </w:rPr>
            </w:pPr>
            <w:r>
              <w:rPr>
                <w:b/>
                <w:sz w:val="22"/>
                <w:szCs w:val="22"/>
              </w:rPr>
              <w:t>3</w:t>
            </w:r>
            <w:r w:rsidR="007F3658">
              <w:rPr>
                <w:b/>
                <w:sz w:val="22"/>
                <w:szCs w:val="22"/>
              </w:rPr>
              <w:t>0</w:t>
            </w:r>
            <w:r w:rsidR="00EC0E8A" w:rsidRPr="00915544">
              <w:rPr>
                <w:b/>
                <w:sz w:val="22"/>
                <w:szCs w:val="22"/>
              </w:rPr>
              <w:t>%</w:t>
            </w:r>
          </w:p>
        </w:tc>
      </w:tr>
      <w:tr w:rsidR="00EC0E8A" w:rsidRPr="00A93A7C" w14:paraId="5D963FA8" w14:textId="77777777" w:rsidTr="000D113D">
        <w:tc>
          <w:tcPr>
            <w:tcW w:w="6776" w:type="dxa"/>
          </w:tcPr>
          <w:p w14:paraId="45C9638E" w14:textId="1C5CDA57" w:rsidR="00EC0E8A" w:rsidRPr="00915544" w:rsidRDefault="00EC0E8A" w:rsidP="00640A50">
            <w:pPr>
              <w:jc w:val="both"/>
              <w:rPr>
                <w:sz w:val="22"/>
                <w:szCs w:val="22"/>
              </w:rPr>
            </w:pPr>
            <w:r>
              <w:rPr>
                <w:sz w:val="22"/>
                <w:szCs w:val="22"/>
              </w:rPr>
              <w:t xml:space="preserve">2.  </w:t>
            </w:r>
            <w:r w:rsidR="00640A50">
              <w:rPr>
                <w:sz w:val="22"/>
                <w:szCs w:val="22"/>
              </w:rPr>
              <w:t xml:space="preserve">HRM Applied Research Proposal </w:t>
            </w:r>
            <w:r w:rsidR="00121EB0">
              <w:rPr>
                <w:sz w:val="22"/>
                <w:szCs w:val="22"/>
              </w:rPr>
              <w:t>Literature</w:t>
            </w:r>
            <w:r w:rsidR="006E7AF3">
              <w:rPr>
                <w:sz w:val="22"/>
                <w:szCs w:val="22"/>
              </w:rPr>
              <w:t xml:space="preserve"> Reviews</w:t>
            </w:r>
          </w:p>
        </w:tc>
        <w:tc>
          <w:tcPr>
            <w:tcW w:w="1890" w:type="dxa"/>
          </w:tcPr>
          <w:p w14:paraId="59FD1833" w14:textId="51F461F4" w:rsidR="00EC0E8A" w:rsidRPr="00915544" w:rsidRDefault="006E7AF3" w:rsidP="00B84E76">
            <w:pPr>
              <w:jc w:val="both"/>
              <w:rPr>
                <w:b/>
                <w:sz w:val="22"/>
                <w:szCs w:val="22"/>
              </w:rPr>
            </w:pPr>
            <w:r>
              <w:rPr>
                <w:b/>
                <w:sz w:val="22"/>
                <w:szCs w:val="22"/>
              </w:rPr>
              <w:t>30</w:t>
            </w:r>
            <w:r w:rsidR="00EC0E8A" w:rsidRPr="00915544">
              <w:rPr>
                <w:b/>
                <w:sz w:val="22"/>
                <w:szCs w:val="22"/>
              </w:rPr>
              <w:t>%</w:t>
            </w:r>
          </w:p>
        </w:tc>
      </w:tr>
      <w:tr w:rsidR="00640A50" w:rsidRPr="00A93A7C" w14:paraId="6296C442" w14:textId="77777777" w:rsidTr="000D113D">
        <w:tc>
          <w:tcPr>
            <w:tcW w:w="6776" w:type="dxa"/>
            <w:tcBorders>
              <w:bottom w:val="single" w:sz="4" w:space="0" w:color="auto"/>
            </w:tcBorders>
          </w:tcPr>
          <w:p w14:paraId="57311C6C" w14:textId="0EBD286A" w:rsidR="00640A50" w:rsidRDefault="00640A50" w:rsidP="006E7AF3">
            <w:pPr>
              <w:rPr>
                <w:sz w:val="22"/>
                <w:szCs w:val="22"/>
              </w:rPr>
            </w:pPr>
            <w:r>
              <w:rPr>
                <w:sz w:val="22"/>
                <w:szCs w:val="22"/>
              </w:rPr>
              <w:t xml:space="preserve">3.  </w:t>
            </w:r>
            <w:r w:rsidRPr="00640A50">
              <w:rPr>
                <w:sz w:val="22"/>
                <w:szCs w:val="22"/>
              </w:rPr>
              <w:t xml:space="preserve">HRM </w:t>
            </w:r>
            <w:r>
              <w:rPr>
                <w:sz w:val="22"/>
                <w:szCs w:val="22"/>
              </w:rPr>
              <w:t>Applied Research Proposal</w:t>
            </w:r>
            <w:r w:rsidR="006E7AF3">
              <w:rPr>
                <w:sz w:val="22"/>
                <w:szCs w:val="22"/>
              </w:rPr>
              <w:t xml:space="preserve"> paper</w:t>
            </w:r>
          </w:p>
        </w:tc>
        <w:tc>
          <w:tcPr>
            <w:tcW w:w="1890" w:type="dxa"/>
          </w:tcPr>
          <w:p w14:paraId="121C4BDB" w14:textId="73EA5B42" w:rsidR="00640A50" w:rsidRDefault="006E7AF3" w:rsidP="00B84E76">
            <w:pPr>
              <w:jc w:val="both"/>
              <w:rPr>
                <w:b/>
                <w:sz w:val="22"/>
                <w:szCs w:val="22"/>
              </w:rPr>
            </w:pPr>
            <w:r>
              <w:rPr>
                <w:b/>
                <w:sz w:val="22"/>
                <w:szCs w:val="22"/>
              </w:rPr>
              <w:t>3</w:t>
            </w:r>
            <w:r w:rsidR="00640A50">
              <w:rPr>
                <w:b/>
                <w:sz w:val="22"/>
                <w:szCs w:val="22"/>
              </w:rPr>
              <w:t>0%</w:t>
            </w:r>
          </w:p>
        </w:tc>
      </w:tr>
      <w:tr w:rsidR="00640A50" w:rsidRPr="00A93A7C" w14:paraId="15960863" w14:textId="77777777" w:rsidTr="000D113D">
        <w:tc>
          <w:tcPr>
            <w:tcW w:w="6776" w:type="dxa"/>
            <w:tcBorders>
              <w:bottom w:val="single" w:sz="4" w:space="0" w:color="auto"/>
            </w:tcBorders>
          </w:tcPr>
          <w:p w14:paraId="4CF3FE8E" w14:textId="70CB8A6B" w:rsidR="00640A50" w:rsidRDefault="00640A50" w:rsidP="00B84E76">
            <w:pPr>
              <w:rPr>
                <w:sz w:val="22"/>
                <w:szCs w:val="22"/>
              </w:rPr>
            </w:pPr>
            <w:r>
              <w:rPr>
                <w:sz w:val="22"/>
                <w:szCs w:val="22"/>
              </w:rPr>
              <w:t xml:space="preserve">4.  </w:t>
            </w:r>
            <w:r w:rsidR="006E7AF3">
              <w:rPr>
                <w:sz w:val="22"/>
                <w:szCs w:val="22"/>
              </w:rPr>
              <w:t xml:space="preserve">Presentation of </w:t>
            </w:r>
            <w:r w:rsidR="006E7AF3" w:rsidRPr="00640A50">
              <w:rPr>
                <w:sz w:val="22"/>
                <w:szCs w:val="22"/>
              </w:rPr>
              <w:t xml:space="preserve">HRM </w:t>
            </w:r>
            <w:r w:rsidR="006E7AF3">
              <w:rPr>
                <w:sz w:val="22"/>
                <w:szCs w:val="22"/>
              </w:rPr>
              <w:t>Applied Research Proposal</w:t>
            </w:r>
          </w:p>
        </w:tc>
        <w:tc>
          <w:tcPr>
            <w:tcW w:w="1890" w:type="dxa"/>
          </w:tcPr>
          <w:p w14:paraId="47795A9D" w14:textId="77000FA0" w:rsidR="00640A50" w:rsidRDefault="006E7AF3" w:rsidP="00B84E76">
            <w:pPr>
              <w:jc w:val="both"/>
              <w:rPr>
                <w:b/>
                <w:sz w:val="22"/>
                <w:szCs w:val="22"/>
              </w:rPr>
            </w:pPr>
            <w:r>
              <w:rPr>
                <w:b/>
                <w:sz w:val="22"/>
                <w:szCs w:val="22"/>
              </w:rPr>
              <w:t>10</w:t>
            </w:r>
            <w:r w:rsidR="00640A50">
              <w:rPr>
                <w:b/>
                <w:sz w:val="22"/>
                <w:szCs w:val="22"/>
              </w:rPr>
              <w:t>%</w:t>
            </w:r>
          </w:p>
        </w:tc>
      </w:tr>
      <w:tr w:rsidR="00617FE9" w:rsidRPr="00A93A7C" w14:paraId="208DCABB" w14:textId="77777777" w:rsidTr="000D113D">
        <w:tc>
          <w:tcPr>
            <w:tcW w:w="6776" w:type="dxa"/>
            <w:tcBorders>
              <w:left w:val="nil"/>
              <w:bottom w:val="nil"/>
            </w:tcBorders>
          </w:tcPr>
          <w:p w14:paraId="787ED531" w14:textId="77777777" w:rsidR="00617FE9" w:rsidRDefault="00617FE9" w:rsidP="00B84E76">
            <w:pPr>
              <w:rPr>
                <w:sz w:val="22"/>
                <w:szCs w:val="22"/>
              </w:rPr>
            </w:pPr>
          </w:p>
        </w:tc>
        <w:tc>
          <w:tcPr>
            <w:tcW w:w="1890" w:type="dxa"/>
          </w:tcPr>
          <w:p w14:paraId="34C5BA6E" w14:textId="77777777" w:rsidR="00617FE9" w:rsidRDefault="00617FE9" w:rsidP="00B84E76">
            <w:pPr>
              <w:jc w:val="both"/>
              <w:rPr>
                <w:b/>
                <w:sz w:val="22"/>
                <w:szCs w:val="22"/>
              </w:rPr>
            </w:pPr>
            <w:r>
              <w:rPr>
                <w:b/>
                <w:sz w:val="22"/>
                <w:szCs w:val="22"/>
              </w:rPr>
              <w:t>100%</w:t>
            </w:r>
          </w:p>
        </w:tc>
      </w:tr>
    </w:tbl>
    <w:p w14:paraId="7AA72752" w14:textId="77777777" w:rsidR="00EC0E8A" w:rsidRDefault="00EC0E8A" w:rsidP="00EC0E8A">
      <w:pPr>
        <w:ind w:left="1440"/>
        <w:jc w:val="both"/>
        <w:rPr>
          <w:b/>
          <w:sz w:val="22"/>
          <w:szCs w:val="22"/>
        </w:rPr>
      </w:pPr>
    </w:p>
    <w:p w14:paraId="2F215BBB" w14:textId="77777777" w:rsidR="00F6016C" w:rsidRPr="00D90B06" w:rsidRDefault="00F6016C" w:rsidP="00EC0E8A">
      <w:pPr>
        <w:ind w:left="1440"/>
        <w:jc w:val="both"/>
        <w:rPr>
          <w:b/>
          <w:sz w:val="22"/>
          <w:szCs w:val="22"/>
        </w:rPr>
      </w:pPr>
    </w:p>
    <w:p w14:paraId="799C6840" w14:textId="77777777" w:rsidR="00EC0E8A" w:rsidRPr="000D113D" w:rsidRDefault="00EC0E8A" w:rsidP="000D113D">
      <w:pPr>
        <w:pStyle w:val="ListParagraph"/>
        <w:numPr>
          <w:ilvl w:val="0"/>
          <w:numId w:val="19"/>
        </w:numPr>
        <w:ind w:left="1170"/>
        <w:jc w:val="both"/>
        <w:rPr>
          <w:sz w:val="22"/>
          <w:szCs w:val="22"/>
        </w:rPr>
      </w:pPr>
      <w:r w:rsidRPr="000D113D">
        <w:rPr>
          <w:bCs/>
          <w:sz w:val="22"/>
          <w:szCs w:val="22"/>
        </w:rPr>
        <w:t>Grading Criteria:</w:t>
      </w:r>
      <w:r w:rsidRPr="000D113D">
        <w:rPr>
          <w:sz w:val="22"/>
          <w:szCs w:val="22"/>
        </w:rPr>
        <w:t xml:space="preserve"> Letter grades from "A" to "F" will be issued to student based on individual work. The grading criteria are listed below:</w:t>
      </w:r>
    </w:p>
    <w:p w14:paraId="791F20B8" w14:textId="77777777" w:rsidR="000D113D" w:rsidRPr="00D90B06" w:rsidRDefault="000D113D" w:rsidP="000D113D">
      <w:pPr>
        <w:ind w:left="1440"/>
        <w:jc w:val="both"/>
        <w:rPr>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0D113D" w:rsidRPr="00A93A7C" w14:paraId="55A5C7D0" w14:textId="77777777" w:rsidTr="000D113D">
        <w:tc>
          <w:tcPr>
            <w:tcW w:w="1890" w:type="dxa"/>
            <w:shd w:val="clear" w:color="auto" w:fill="BDD6EE" w:themeFill="accent1" w:themeFillTint="66"/>
          </w:tcPr>
          <w:p w14:paraId="00585C03" w14:textId="77777777" w:rsidR="00EC0E8A" w:rsidRPr="00D90B06" w:rsidRDefault="00EC0E8A" w:rsidP="00B84E76">
            <w:pPr>
              <w:jc w:val="center"/>
              <w:rPr>
                <w:b/>
                <w:sz w:val="20"/>
              </w:rPr>
            </w:pPr>
            <w:r w:rsidRPr="00D90B06">
              <w:rPr>
                <w:b/>
                <w:sz w:val="20"/>
              </w:rPr>
              <w:t>Grade</w:t>
            </w:r>
          </w:p>
        </w:tc>
        <w:tc>
          <w:tcPr>
            <w:tcW w:w="3086" w:type="dxa"/>
            <w:shd w:val="clear" w:color="auto" w:fill="FFF2CC" w:themeFill="accent4" w:themeFillTint="33"/>
          </w:tcPr>
          <w:p w14:paraId="58CE7CD6" w14:textId="77777777" w:rsidR="00EC0E8A" w:rsidRPr="00D90B06" w:rsidRDefault="00EC0E8A" w:rsidP="00B84E76">
            <w:pPr>
              <w:jc w:val="both"/>
              <w:rPr>
                <w:b/>
                <w:sz w:val="20"/>
              </w:rPr>
            </w:pPr>
            <w:r w:rsidRPr="00D90B06">
              <w:rPr>
                <w:b/>
                <w:sz w:val="20"/>
              </w:rPr>
              <w:t>Points</w:t>
            </w:r>
          </w:p>
        </w:tc>
        <w:tc>
          <w:tcPr>
            <w:tcW w:w="3690" w:type="dxa"/>
            <w:shd w:val="clear" w:color="auto" w:fill="C5E0B3" w:themeFill="accent6" w:themeFillTint="66"/>
          </w:tcPr>
          <w:p w14:paraId="0497FBDC" w14:textId="77777777" w:rsidR="00EC0E8A" w:rsidRPr="00D90B06" w:rsidRDefault="00EC0E8A" w:rsidP="00B84E76">
            <w:pPr>
              <w:jc w:val="both"/>
              <w:rPr>
                <w:b/>
                <w:sz w:val="20"/>
              </w:rPr>
            </w:pPr>
            <w:r w:rsidRPr="00D90B06">
              <w:rPr>
                <w:b/>
                <w:sz w:val="20"/>
              </w:rPr>
              <w:t>Percentage</w:t>
            </w:r>
          </w:p>
        </w:tc>
      </w:tr>
      <w:tr w:rsidR="00EC0E8A" w:rsidRPr="00A93A7C" w14:paraId="6B8A0275" w14:textId="77777777" w:rsidTr="000D113D">
        <w:tc>
          <w:tcPr>
            <w:tcW w:w="1890" w:type="dxa"/>
            <w:vAlign w:val="center"/>
          </w:tcPr>
          <w:p w14:paraId="53EF6CCC" w14:textId="77777777" w:rsidR="00EC0E8A" w:rsidRPr="00D90B06" w:rsidRDefault="00EC0E8A" w:rsidP="00B84E76">
            <w:pPr>
              <w:jc w:val="center"/>
              <w:rPr>
                <w:b/>
                <w:sz w:val="20"/>
              </w:rPr>
            </w:pPr>
            <w:r w:rsidRPr="00D90B06">
              <w:rPr>
                <w:b/>
                <w:sz w:val="20"/>
              </w:rPr>
              <w:t>A</w:t>
            </w:r>
          </w:p>
        </w:tc>
        <w:tc>
          <w:tcPr>
            <w:tcW w:w="3086" w:type="dxa"/>
          </w:tcPr>
          <w:p w14:paraId="232DC014" w14:textId="77777777" w:rsidR="00EC0E8A" w:rsidRPr="00D90B06" w:rsidRDefault="00EC0E8A" w:rsidP="00B84E76">
            <w:pPr>
              <w:rPr>
                <w:sz w:val="20"/>
              </w:rPr>
            </w:pPr>
            <w:r w:rsidRPr="00D90B06">
              <w:rPr>
                <w:sz w:val="20"/>
              </w:rPr>
              <w:t>100.0  points to 89.5 points</w:t>
            </w:r>
            <w:r w:rsidRPr="00D90B06">
              <w:rPr>
                <w:sz w:val="20"/>
                <w:u w:val="single"/>
              </w:rPr>
              <w:t xml:space="preserve"> </w:t>
            </w:r>
          </w:p>
        </w:tc>
        <w:tc>
          <w:tcPr>
            <w:tcW w:w="3690" w:type="dxa"/>
          </w:tcPr>
          <w:p w14:paraId="2D2E7D4F" w14:textId="77777777" w:rsidR="00EC0E8A" w:rsidRPr="00D90B06" w:rsidRDefault="00EC0E8A" w:rsidP="00B84E76">
            <w:pPr>
              <w:jc w:val="both"/>
              <w:rPr>
                <w:sz w:val="20"/>
              </w:rPr>
            </w:pPr>
            <w:r w:rsidRPr="00D90B06">
              <w:rPr>
                <w:sz w:val="20"/>
              </w:rPr>
              <w:t>100% to 90%</w:t>
            </w:r>
          </w:p>
        </w:tc>
      </w:tr>
      <w:tr w:rsidR="00EC0E8A" w:rsidRPr="00A93A7C" w14:paraId="45A3647E" w14:textId="77777777" w:rsidTr="000D113D">
        <w:tc>
          <w:tcPr>
            <w:tcW w:w="1890" w:type="dxa"/>
            <w:vAlign w:val="center"/>
          </w:tcPr>
          <w:p w14:paraId="288D3CA4" w14:textId="77777777" w:rsidR="00EC0E8A" w:rsidRPr="00D90B06" w:rsidRDefault="00EC0E8A" w:rsidP="00B84E76">
            <w:pPr>
              <w:jc w:val="center"/>
              <w:rPr>
                <w:b/>
                <w:sz w:val="20"/>
              </w:rPr>
            </w:pPr>
            <w:r w:rsidRPr="00D90B06">
              <w:rPr>
                <w:b/>
                <w:sz w:val="20"/>
              </w:rPr>
              <w:t>B</w:t>
            </w:r>
          </w:p>
        </w:tc>
        <w:tc>
          <w:tcPr>
            <w:tcW w:w="3086" w:type="dxa"/>
          </w:tcPr>
          <w:p w14:paraId="4D5C160D" w14:textId="77777777" w:rsidR="00EC0E8A" w:rsidRPr="00D90B06" w:rsidRDefault="00EC0E8A" w:rsidP="00B84E76">
            <w:pPr>
              <w:jc w:val="both"/>
              <w:rPr>
                <w:sz w:val="20"/>
              </w:rPr>
            </w:pPr>
            <w:r w:rsidRPr="00D90B06">
              <w:rPr>
                <w:sz w:val="20"/>
              </w:rPr>
              <w:t>89.4 points to 79.5 points</w:t>
            </w:r>
          </w:p>
        </w:tc>
        <w:tc>
          <w:tcPr>
            <w:tcW w:w="3690" w:type="dxa"/>
          </w:tcPr>
          <w:p w14:paraId="60C6CC95" w14:textId="77777777" w:rsidR="00EC0E8A" w:rsidRPr="00D90B06" w:rsidRDefault="00EC0E8A" w:rsidP="00B84E76">
            <w:pPr>
              <w:jc w:val="both"/>
              <w:rPr>
                <w:sz w:val="20"/>
              </w:rPr>
            </w:pPr>
            <w:r w:rsidRPr="00D90B06">
              <w:rPr>
                <w:sz w:val="20"/>
              </w:rPr>
              <w:t>89% to 80%</w:t>
            </w:r>
          </w:p>
        </w:tc>
      </w:tr>
      <w:tr w:rsidR="00EC0E8A" w:rsidRPr="00A93A7C" w14:paraId="52D04ACA" w14:textId="77777777" w:rsidTr="000D113D">
        <w:tc>
          <w:tcPr>
            <w:tcW w:w="1890" w:type="dxa"/>
            <w:vAlign w:val="center"/>
          </w:tcPr>
          <w:p w14:paraId="285312FC" w14:textId="77777777" w:rsidR="00EC0E8A" w:rsidRPr="00D90B06" w:rsidRDefault="00EC0E8A" w:rsidP="00B84E76">
            <w:pPr>
              <w:jc w:val="center"/>
              <w:rPr>
                <w:b/>
                <w:sz w:val="20"/>
              </w:rPr>
            </w:pPr>
            <w:r w:rsidRPr="00D90B06">
              <w:rPr>
                <w:b/>
                <w:sz w:val="20"/>
              </w:rPr>
              <w:t>C</w:t>
            </w:r>
          </w:p>
        </w:tc>
        <w:tc>
          <w:tcPr>
            <w:tcW w:w="3086" w:type="dxa"/>
          </w:tcPr>
          <w:p w14:paraId="160C25E4" w14:textId="77777777" w:rsidR="00EC0E8A" w:rsidRPr="00D90B06" w:rsidRDefault="00EC0E8A" w:rsidP="00B84E76">
            <w:pPr>
              <w:jc w:val="both"/>
              <w:rPr>
                <w:sz w:val="20"/>
              </w:rPr>
            </w:pPr>
            <w:r w:rsidRPr="00D90B06">
              <w:rPr>
                <w:sz w:val="20"/>
              </w:rPr>
              <w:t>79.4 points to 69.5 points</w:t>
            </w:r>
          </w:p>
        </w:tc>
        <w:tc>
          <w:tcPr>
            <w:tcW w:w="3690" w:type="dxa"/>
          </w:tcPr>
          <w:p w14:paraId="6B165539" w14:textId="77777777" w:rsidR="00EC0E8A" w:rsidRPr="00D90B06" w:rsidRDefault="00EC0E8A" w:rsidP="00B84E76">
            <w:pPr>
              <w:jc w:val="both"/>
              <w:rPr>
                <w:sz w:val="20"/>
              </w:rPr>
            </w:pPr>
            <w:r w:rsidRPr="00D90B06">
              <w:rPr>
                <w:sz w:val="20"/>
              </w:rPr>
              <w:t>79% to 70%</w:t>
            </w:r>
          </w:p>
        </w:tc>
      </w:tr>
      <w:tr w:rsidR="00EC0E8A" w:rsidRPr="00A93A7C" w14:paraId="731F9E06" w14:textId="77777777" w:rsidTr="000D113D">
        <w:tc>
          <w:tcPr>
            <w:tcW w:w="1890" w:type="dxa"/>
            <w:vAlign w:val="center"/>
          </w:tcPr>
          <w:p w14:paraId="1BD2148E" w14:textId="77777777" w:rsidR="00EC0E8A" w:rsidRPr="00D90B06" w:rsidRDefault="00EC0E8A" w:rsidP="00B84E76">
            <w:pPr>
              <w:jc w:val="center"/>
              <w:rPr>
                <w:b/>
                <w:sz w:val="20"/>
              </w:rPr>
            </w:pPr>
            <w:r w:rsidRPr="00D90B06">
              <w:rPr>
                <w:b/>
                <w:sz w:val="20"/>
              </w:rPr>
              <w:t>D</w:t>
            </w:r>
          </w:p>
        </w:tc>
        <w:tc>
          <w:tcPr>
            <w:tcW w:w="3086" w:type="dxa"/>
          </w:tcPr>
          <w:p w14:paraId="656B5803" w14:textId="77777777" w:rsidR="00EC0E8A" w:rsidRPr="00D90B06" w:rsidRDefault="00EC0E8A" w:rsidP="00B84E76">
            <w:pPr>
              <w:jc w:val="both"/>
              <w:rPr>
                <w:sz w:val="20"/>
              </w:rPr>
            </w:pPr>
            <w:r w:rsidRPr="00D90B06">
              <w:rPr>
                <w:sz w:val="20"/>
              </w:rPr>
              <w:t>69.4 points to 59.5points</w:t>
            </w:r>
          </w:p>
        </w:tc>
        <w:tc>
          <w:tcPr>
            <w:tcW w:w="3690" w:type="dxa"/>
          </w:tcPr>
          <w:p w14:paraId="621C4F6B" w14:textId="77777777" w:rsidR="00EC0E8A" w:rsidRPr="00D90B06" w:rsidRDefault="00EC0E8A" w:rsidP="00B84E76">
            <w:pPr>
              <w:jc w:val="both"/>
              <w:rPr>
                <w:sz w:val="20"/>
              </w:rPr>
            </w:pPr>
            <w:r w:rsidRPr="00D90B06">
              <w:rPr>
                <w:sz w:val="20"/>
              </w:rPr>
              <w:t>69% to 60%</w:t>
            </w:r>
          </w:p>
        </w:tc>
      </w:tr>
      <w:tr w:rsidR="00EC0E8A" w:rsidRPr="00A93A7C" w14:paraId="421D8E22" w14:textId="77777777" w:rsidTr="000D113D">
        <w:tc>
          <w:tcPr>
            <w:tcW w:w="1890" w:type="dxa"/>
            <w:vAlign w:val="center"/>
          </w:tcPr>
          <w:p w14:paraId="1EFE4A70" w14:textId="77777777" w:rsidR="00EC0E8A" w:rsidRPr="00D90B06" w:rsidRDefault="00EC0E8A" w:rsidP="00B84E76">
            <w:pPr>
              <w:jc w:val="center"/>
              <w:rPr>
                <w:b/>
                <w:sz w:val="20"/>
              </w:rPr>
            </w:pPr>
            <w:r w:rsidRPr="00D90B06">
              <w:rPr>
                <w:b/>
                <w:sz w:val="20"/>
              </w:rPr>
              <w:t>F</w:t>
            </w:r>
          </w:p>
        </w:tc>
        <w:tc>
          <w:tcPr>
            <w:tcW w:w="3086" w:type="dxa"/>
          </w:tcPr>
          <w:p w14:paraId="1C7A60B7" w14:textId="77777777" w:rsidR="00EC0E8A" w:rsidRPr="00D90B06" w:rsidRDefault="00EC0E8A" w:rsidP="00B84E76">
            <w:pPr>
              <w:jc w:val="both"/>
              <w:rPr>
                <w:sz w:val="20"/>
              </w:rPr>
            </w:pPr>
            <w:r w:rsidRPr="00D90B06">
              <w:rPr>
                <w:sz w:val="20"/>
              </w:rPr>
              <w:t>59.4 and below</w:t>
            </w:r>
          </w:p>
        </w:tc>
        <w:tc>
          <w:tcPr>
            <w:tcW w:w="3690" w:type="dxa"/>
          </w:tcPr>
          <w:p w14:paraId="1DDCFE89" w14:textId="77777777" w:rsidR="00EC0E8A" w:rsidRPr="00D90B06" w:rsidRDefault="00EC0E8A" w:rsidP="00B84E76">
            <w:pPr>
              <w:jc w:val="both"/>
              <w:rPr>
                <w:sz w:val="20"/>
              </w:rPr>
            </w:pPr>
            <w:r w:rsidRPr="00D90B06">
              <w:rPr>
                <w:sz w:val="20"/>
              </w:rPr>
              <w:t>59% and below</w:t>
            </w:r>
          </w:p>
        </w:tc>
      </w:tr>
      <w:tr w:rsidR="00EC0E8A" w:rsidRPr="00A93A7C" w14:paraId="3D904C89" w14:textId="77777777" w:rsidTr="000D113D">
        <w:tc>
          <w:tcPr>
            <w:tcW w:w="1890" w:type="dxa"/>
            <w:vAlign w:val="center"/>
          </w:tcPr>
          <w:p w14:paraId="02E28952" w14:textId="77777777" w:rsidR="00EC0E8A" w:rsidRPr="00D90B06" w:rsidRDefault="00EC0E8A" w:rsidP="00B84E76">
            <w:pPr>
              <w:jc w:val="center"/>
              <w:rPr>
                <w:b/>
                <w:sz w:val="20"/>
              </w:rPr>
            </w:pPr>
          </w:p>
          <w:p w14:paraId="47BAAF88" w14:textId="77777777" w:rsidR="00EC0E8A" w:rsidRPr="00D90B06" w:rsidRDefault="00EC0E8A" w:rsidP="00B84E76">
            <w:pPr>
              <w:jc w:val="center"/>
              <w:rPr>
                <w:b/>
                <w:sz w:val="20"/>
              </w:rPr>
            </w:pPr>
            <w:r w:rsidRPr="00D90B06">
              <w:rPr>
                <w:b/>
                <w:sz w:val="20"/>
              </w:rPr>
              <w:t>I</w:t>
            </w:r>
          </w:p>
        </w:tc>
        <w:tc>
          <w:tcPr>
            <w:tcW w:w="3086" w:type="dxa"/>
          </w:tcPr>
          <w:p w14:paraId="5FECDCB5" w14:textId="77777777" w:rsidR="00EC0E8A" w:rsidRPr="00D90B06" w:rsidRDefault="00EC0E8A" w:rsidP="00B84E76">
            <w:pPr>
              <w:jc w:val="both"/>
              <w:rPr>
                <w:sz w:val="20"/>
              </w:rPr>
            </w:pPr>
          </w:p>
        </w:tc>
        <w:tc>
          <w:tcPr>
            <w:tcW w:w="3690" w:type="dxa"/>
          </w:tcPr>
          <w:p w14:paraId="1CDBF69B" w14:textId="77777777" w:rsidR="00EC0E8A" w:rsidRPr="00D90B06" w:rsidRDefault="00EC0E8A" w:rsidP="00B84E76">
            <w:pPr>
              <w:rPr>
                <w:sz w:val="20"/>
              </w:rPr>
            </w:pPr>
            <w:r w:rsidRPr="00D90B06">
              <w:rPr>
                <w:sz w:val="20"/>
              </w:rPr>
              <w:t>Incomplete:  See important grading information below</w:t>
            </w:r>
          </w:p>
        </w:tc>
      </w:tr>
    </w:tbl>
    <w:p w14:paraId="650AF58F" w14:textId="77777777" w:rsidR="00EC0E8A" w:rsidRDefault="00EC0E8A" w:rsidP="000D113D">
      <w:pPr>
        <w:rPr>
          <w:rFonts w:eastAsia="Calibri"/>
          <w:b/>
          <w:sz w:val="22"/>
        </w:rPr>
      </w:pPr>
    </w:p>
    <w:p w14:paraId="707B6A0E" w14:textId="77777777" w:rsidR="00EC0E8A" w:rsidRPr="00DC05F4" w:rsidRDefault="00EC0E8A" w:rsidP="000D113D">
      <w:pPr>
        <w:pStyle w:val="ListParagraph"/>
        <w:numPr>
          <w:ilvl w:val="0"/>
          <w:numId w:val="20"/>
        </w:numPr>
        <w:tabs>
          <w:tab w:val="left" w:pos="9990"/>
        </w:tabs>
        <w:spacing w:line="276" w:lineRule="auto"/>
        <w:ind w:left="810"/>
        <w:rPr>
          <w:b/>
          <w:bCs/>
          <w:sz w:val="22"/>
          <w:szCs w:val="22"/>
        </w:rPr>
      </w:pPr>
      <w:r w:rsidRPr="00DC05F4">
        <w:rPr>
          <w:rFonts w:eastAsia="Calibri"/>
          <w:b/>
          <w:sz w:val="22"/>
        </w:rPr>
        <w:t>WBU Additional Grading Policy:</w:t>
      </w:r>
      <w:r w:rsidRPr="00DC05F4">
        <w:rPr>
          <w:rFonts w:eastAsia="Calibri"/>
          <w:sz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9A085A2" w14:textId="77777777" w:rsidR="001B1DAF" w:rsidRDefault="001B1DAF" w:rsidP="001B1DAF">
      <w:pPr>
        <w:rPr>
          <w:spacing w:val="-3"/>
          <w:sz w:val="22"/>
          <w:szCs w:val="22"/>
        </w:rPr>
      </w:pPr>
    </w:p>
    <w:p w14:paraId="77A0B684" w14:textId="77777777" w:rsidR="00487790" w:rsidRDefault="00487790" w:rsidP="001B1DAF">
      <w:pPr>
        <w:rPr>
          <w:spacing w:val="-3"/>
          <w:sz w:val="22"/>
          <w:szCs w:val="22"/>
        </w:rPr>
      </w:pPr>
    </w:p>
    <w:p w14:paraId="6B86E661" w14:textId="77777777" w:rsidR="00487790" w:rsidRDefault="00487790" w:rsidP="001B1DAF">
      <w:pPr>
        <w:rPr>
          <w:spacing w:val="-3"/>
          <w:sz w:val="22"/>
          <w:szCs w:val="22"/>
        </w:rPr>
      </w:pPr>
    </w:p>
    <w:p w14:paraId="2DC8D227" w14:textId="77777777" w:rsidR="00F6016C" w:rsidRDefault="00F6016C" w:rsidP="001B1DAF">
      <w:pPr>
        <w:rPr>
          <w:spacing w:val="-3"/>
          <w:sz w:val="22"/>
          <w:szCs w:val="22"/>
        </w:rPr>
      </w:pPr>
    </w:p>
    <w:p w14:paraId="0C32F082" w14:textId="77777777" w:rsidR="00F6016C" w:rsidRDefault="00F6016C" w:rsidP="001B1DAF">
      <w:pPr>
        <w:rPr>
          <w:spacing w:val="-3"/>
          <w:sz w:val="22"/>
          <w:szCs w:val="22"/>
        </w:rPr>
      </w:pPr>
    </w:p>
    <w:p w14:paraId="31410C34" w14:textId="77777777" w:rsidR="00487790" w:rsidRDefault="00487790" w:rsidP="001B1DAF">
      <w:pPr>
        <w:rPr>
          <w:spacing w:val="-3"/>
          <w:sz w:val="22"/>
          <w:szCs w:val="22"/>
        </w:rPr>
      </w:pPr>
    </w:p>
    <w:p w14:paraId="277DEF33" w14:textId="77777777" w:rsidR="00487790" w:rsidRDefault="00487790" w:rsidP="001B1DAF">
      <w:pPr>
        <w:rPr>
          <w:spacing w:val="-3"/>
          <w:sz w:val="22"/>
          <w:szCs w:val="22"/>
        </w:rPr>
      </w:pPr>
    </w:p>
    <w:p w14:paraId="254E35DF" w14:textId="77777777" w:rsidR="00487790" w:rsidRPr="00DC05F4" w:rsidRDefault="00487790" w:rsidP="001B1DAF">
      <w:pPr>
        <w:rPr>
          <w:spacing w:val="-3"/>
          <w:sz w:val="22"/>
          <w:szCs w:val="22"/>
        </w:rPr>
      </w:pPr>
    </w:p>
    <w:p w14:paraId="2E337D15" w14:textId="1B05D42D" w:rsidR="00EC0E8A" w:rsidRPr="0069672F" w:rsidRDefault="002F44D8" w:rsidP="00EC0E8A">
      <w:pPr>
        <w:pStyle w:val="ListParagraph"/>
        <w:numPr>
          <w:ilvl w:val="0"/>
          <w:numId w:val="9"/>
        </w:numPr>
        <w:rPr>
          <w:b/>
          <w:spacing w:val="-3"/>
          <w:sz w:val="22"/>
          <w:szCs w:val="22"/>
        </w:rPr>
      </w:pPr>
      <w:r w:rsidRPr="0069672F">
        <w:rPr>
          <w:b/>
          <w:spacing w:val="-3"/>
          <w:sz w:val="22"/>
          <w:szCs w:val="22"/>
        </w:rPr>
        <w:t xml:space="preserve">Tentative Schedule: </w:t>
      </w:r>
      <w:r w:rsidR="00EC0E8A" w:rsidRPr="0069672F">
        <w:rPr>
          <w:b/>
          <w:spacing w:val="-3"/>
          <w:sz w:val="22"/>
          <w:szCs w:val="22"/>
        </w:rPr>
        <w:t>For the purpose of time management, the course schedule is provided below:</w:t>
      </w:r>
    </w:p>
    <w:p w14:paraId="08525152" w14:textId="77777777" w:rsidR="00EC0E8A" w:rsidRDefault="00EC0E8A" w:rsidP="00EC0E8A">
      <w:pPr>
        <w:ind w:left="360"/>
        <w:rPr>
          <w:spacing w:val="-3"/>
          <w:sz w:val="22"/>
          <w:szCs w:val="22"/>
        </w:rPr>
      </w:pPr>
    </w:p>
    <w:tbl>
      <w:tblPr>
        <w:tblStyle w:val="TableGrid"/>
        <w:tblW w:w="9809" w:type="dxa"/>
        <w:tblLayout w:type="fixed"/>
        <w:tblLook w:val="0000" w:firstRow="0" w:lastRow="0" w:firstColumn="0" w:lastColumn="0" w:noHBand="0" w:noVBand="0"/>
      </w:tblPr>
      <w:tblGrid>
        <w:gridCol w:w="4698"/>
        <w:gridCol w:w="5111"/>
      </w:tblGrid>
      <w:tr w:rsidR="00EC0E8A" w:rsidRPr="00920012" w14:paraId="2C800A02" w14:textId="77777777" w:rsidTr="0069672F">
        <w:trPr>
          <w:tblHeader/>
        </w:trPr>
        <w:tc>
          <w:tcPr>
            <w:tcW w:w="4698" w:type="dxa"/>
          </w:tcPr>
          <w:p w14:paraId="64335AE0" w14:textId="77777777" w:rsidR="00EC0E8A" w:rsidRPr="00FD6E22" w:rsidRDefault="00EC0E8A" w:rsidP="00B84E76">
            <w:pPr>
              <w:jc w:val="center"/>
              <w:rPr>
                <w:sz w:val="22"/>
                <w:szCs w:val="22"/>
              </w:rPr>
            </w:pPr>
            <w:r w:rsidRPr="00FD6E22">
              <w:rPr>
                <w:b/>
                <w:sz w:val="22"/>
                <w:szCs w:val="22"/>
              </w:rPr>
              <w:t>Date &amp; Session #</w:t>
            </w:r>
          </w:p>
        </w:tc>
        <w:tc>
          <w:tcPr>
            <w:tcW w:w="5111" w:type="dxa"/>
          </w:tcPr>
          <w:p w14:paraId="2132374B" w14:textId="77777777" w:rsidR="00EC0E8A" w:rsidRPr="00FD6E22" w:rsidRDefault="00EC0E8A" w:rsidP="00B84E76">
            <w:pPr>
              <w:rPr>
                <w:b/>
                <w:sz w:val="22"/>
                <w:szCs w:val="22"/>
              </w:rPr>
            </w:pPr>
            <w:r w:rsidRPr="00FD6E22">
              <w:rPr>
                <w:b/>
                <w:sz w:val="22"/>
                <w:szCs w:val="22"/>
              </w:rPr>
              <w:t>Activities and Assignments</w:t>
            </w:r>
          </w:p>
          <w:p w14:paraId="1E7FEBA6" w14:textId="77777777" w:rsidR="00EC0E8A" w:rsidRPr="00FD6E22" w:rsidRDefault="00EC0E8A" w:rsidP="00B84E76">
            <w:pPr>
              <w:jc w:val="center"/>
              <w:rPr>
                <w:sz w:val="22"/>
                <w:szCs w:val="22"/>
              </w:rPr>
            </w:pPr>
          </w:p>
        </w:tc>
      </w:tr>
      <w:tr w:rsidR="00EC0E8A" w:rsidRPr="00920012" w14:paraId="2ACBCF0D" w14:textId="77777777" w:rsidTr="00000B04">
        <w:tc>
          <w:tcPr>
            <w:tcW w:w="4698" w:type="dxa"/>
          </w:tcPr>
          <w:p w14:paraId="7B523DAD" w14:textId="77777777" w:rsidR="00CD7752" w:rsidRDefault="00EC0E8A" w:rsidP="00B84E76">
            <w:pPr>
              <w:rPr>
                <w:sz w:val="22"/>
                <w:szCs w:val="22"/>
              </w:rPr>
            </w:pPr>
            <w:r w:rsidRPr="00F75B9E">
              <w:rPr>
                <w:sz w:val="22"/>
                <w:szCs w:val="22"/>
              </w:rPr>
              <w:t xml:space="preserve">Session 1: </w:t>
            </w:r>
          </w:p>
          <w:p w14:paraId="5FD161E3" w14:textId="7F8F7991" w:rsidR="00EC0E8A" w:rsidRDefault="00EC0E8A" w:rsidP="00B84E76">
            <w:pPr>
              <w:rPr>
                <w:b/>
                <w:sz w:val="22"/>
                <w:szCs w:val="22"/>
              </w:rPr>
            </w:pPr>
          </w:p>
          <w:p w14:paraId="7EA52BA2" w14:textId="77777777" w:rsidR="00C84D39" w:rsidRDefault="00C84D39" w:rsidP="00B84E76">
            <w:pPr>
              <w:rPr>
                <w:b/>
                <w:sz w:val="22"/>
                <w:szCs w:val="22"/>
              </w:rPr>
            </w:pPr>
          </w:p>
          <w:p w14:paraId="4BFCC2C1" w14:textId="77777777" w:rsidR="00000B04" w:rsidRDefault="00C84D39" w:rsidP="00C84D39">
            <w:pPr>
              <w:rPr>
                <w:b/>
                <w:sz w:val="22"/>
                <w:szCs w:val="22"/>
              </w:rPr>
            </w:pPr>
            <w:r w:rsidRPr="00C84D39">
              <w:rPr>
                <w:b/>
                <w:sz w:val="22"/>
                <w:szCs w:val="22"/>
              </w:rPr>
              <w:t>Overv</w:t>
            </w:r>
            <w:r w:rsidR="00000B04">
              <w:rPr>
                <w:b/>
                <w:sz w:val="22"/>
                <w:szCs w:val="22"/>
              </w:rPr>
              <w:t>iew of HRM and its 6 functions</w:t>
            </w:r>
          </w:p>
          <w:p w14:paraId="438C3CD2" w14:textId="3AC83FE1" w:rsidR="00C84D39" w:rsidRPr="00C84D39" w:rsidRDefault="00C84D39" w:rsidP="00C84D39">
            <w:pPr>
              <w:rPr>
                <w:b/>
                <w:sz w:val="22"/>
                <w:szCs w:val="22"/>
              </w:rPr>
            </w:pPr>
            <w:r w:rsidRPr="00C84D39">
              <w:rPr>
                <w:b/>
                <w:sz w:val="22"/>
                <w:szCs w:val="22"/>
              </w:rPr>
              <w:t>HRM as a strategic partner</w:t>
            </w:r>
          </w:p>
          <w:p w14:paraId="7347A686" w14:textId="77777777" w:rsidR="00C84D39" w:rsidRPr="00C84D39" w:rsidRDefault="00C84D39" w:rsidP="00C84D39">
            <w:pPr>
              <w:rPr>
                <w:sz w:val="22"/>
                <w:szCs w:val="22"/>
              </w:rPr>
            </w:pPr>
          </w:p>
          <w:p w14:paraId="76062BC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Define human resource management. </w:t>
            </w:r>
          </w:p>
          <w:p w14:paraId="65C9D21F"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Identify the human resource management functions. </w:t>
            </w:r>
          </w:p>
          <w:p w14:paraId="0A8ED9E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Describe who performs human resource management activities. </w:t>
            </w:r>
          </w:p>
          <w:p w14:paraId="25499F26"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Explain how HR serves as a strategic business partner. </w:t>
            </w:r>
          </w:p>
          <w:p w14:paraId="733CC85D" w14:textId="146B4BCD" w:rsidR="00C84D39" w:rsidRPr="00C84D39" w:rsidRDefault="00C84D39" w:rsidP="00C84D39">
            <w:pPr>
              <w:pStyle w:val="ListParagraph"/>
              <w:numPr>
                <w:ilvl w:val="0"/>
                <w:numId w:val="25"/>
              </w:numPr>
              <w:ind w:left="288" w:hanging="144"/>
              <w:rPr>
                <w:sz w:val="22"/>
                <w:szCs w:val="22"/>
              </w:rPr>
            </w:pPr>
            <w:r w:rsidRPr="00C84D39">
              <w:rPr>
                <w:sz w:val="22"/>
                <w:szCs w:val="22"/>
              </w:rPr>
              <w:t>Identify the elements of the dynamic HRM environment.</w:t>
            </w:r>
          </w:p>
        </w:tc>
        <w:tc>
          <w:tcPr>
            <w:tcW w:w="5111" w:type="dxa"/>
          </w:tcPr>
          <w:p w14:paraId="71BA1CE3" w14:textId="77777777" w:rsidR="000D113D" w:rsidRPr="00F75B9E" w:rsidRDefault="000D113D" w:rsidP="000D113D">
            <w:pPr>
              <w:rPr>
                <w:b/>
                <w:sz w:val="22"/>
                <w:szCs w:val="22"/>
              </w:rPr>
            </w:pPr>
            <w:r w:rsidRPr="00F75B9E">
              <w:rPr>
                <w:sz w:val="22"/>
                <w:szCs w:val="22"/>
              </w:rPr>
              <w:t xml:space="preserve">Prior to first class </w:t>
            </w:r>
            <w:r w:rsidRPr="00F75B9E">
              <w:rPr>
                <w:b/>
                <w:sz w:val="22"/>
                <w:szCs w:val="22"/>
              </w:rPr>
              <w:t>Session #1</w:t>
            </w:r>
          </w:p>
          <w:p w14:paraId="10E1B0C3" w14:textId="77777777" w:rsidR="006001CE" w:rsidRDefault="006001CE" w:rsidP="000D113D">
            <w:pPr>
              <w:rPr>
                <w:sz w:val="22"/>
                <w:szCs w:val="22"/>
              </w:rPr>
            </w:pPr>
          </w:p>
          <w:p w14:paraId="074C33BD" w14:textId="77777777" w:rsidR="000D113D" w:rsidRPr="00F75B9E" w:rsidRDefault="000D113D" w:rsidP="000D113D">
            <w:pPr>
              <w:rPr>
                <w:sz w:val="22"/>
                <w:szCs w:val="22"/>
              </w:rPr>
            </w:pPr>
            <w:r w:rsidRPr="00F75B9E">
              <w:rPr>
                <w:sz w:val="22"/>
                <w:szCs w:val="22"/>
              </w:rPr>
              <w:sym w:font="Wingdings" w:char="F026"/>
            </w:r>
            <w:r w:rsidRPr="00F75B9E">
              <w:rPr>
                <w:sz w:val="22"/>
                <w:szCs w:val="22"/>
              </w:rPr>
              <w:t xml:space="preserve">  Print and carefully read course syllabus</w:t>
            </w:r>
          </w:p>
          <w:p w14:paraId="4C017C60" w14:textId="7B8DBEF4" w:rsidR="001B2ABA" w:rsidRPr="00F75B9E" w:rsidRDefault="001B2ABA" w:rsidP="000D113D">
            <w:pPr>
              <w:rPr>
                <w:sz w:val="22"/>
                <w:szCs w:val="22"/>
              </w:rPr>
            </w:pPr>
            <w:r w:rsidRPr="00F75B9E">
              <w:rPr>
                <w:sz w:val="22"/>
                <w:szCs w:val="22"/>
              </w:rPr>
              <w:sym w:font="Wingdings" w:char="F026"/>
            </w:r>
            <w:r w:rsidR="0086625E" w:rsidRPr="00F75B9E">
              <w:rPr>
                <w:sz w:val="22"/>
                <w:szCs w:val="22"/>
              </w:rPr>
              <w:t xml:space="preserve">  Read all student resources documents</w:t>
            </w:r>
          </w:p>
          <w:p w14:paraId="1E9EB28B" w14:textId="07E391FA" w:rsidR="0061501D" w:rsidRPr="00F75B9E" w:rsidRDefault="000D113D" w:rsidP="000D113D">
            <w:pPr>
              <w:rPr>
                <w:sz w:val="22"/>
                <w:szCs w:val="22"/>
              </w:rPr>
            </w:pPr>
            <w:r w:rsidRPr="00F75B9E">
              <w:rPr>
                <w:sz w:val="22"/>
                <w:szCs w:val="22"/>
              </w:rPr>
              <w:sym w:font="Wingdings" w:char="F026"/>
            </w:r>
            <w:r w:rsidRPr="00F75B9E">
              <w:rPr>
                <w:sz w:val="22"/>
                <w:szCs w:val="22"/>
              </w:rPr>
              <w:t xml:space="preserve">  Read </w:t>
            </w:r>
            <w:r w:rsidR="0061501D" w:rsidRPr="00F75B9E">
              <w:rPr>
                <w:sz w:val="22"/>
                <w:szCs w:val="22"/>
              </w:rPr>
              <w:t>Chapter</w:t>
            </w:r>
            <w:r w:rsidR="00D44512" w:rsidRPr="00F75B9E">
              <w:rPr>
                <w:sz w:val="22"/>
                <w:szCs w:val="22"/>
              </w:rPr>
              <w:t>s</w:t>
            </w:r>
            <w:r w:rsidR="0061501D" w:rsidRPr="00F75B9E">
              <w:rPr>
                <w:sz w:val="22"/>
                <w:szCs w:val="22"/>
              </w:rPr>
              <w:t xml:space="preserve"> 1</w:t>
            </w:r>
            <w:r w:rsidR="00D44512" w:rsidRPr="00F75B9E">
              <w:rPr>
                <w:sz w:val="22"/>
                <w:szCs w:val="22"/>
              </w:rPr>
              <w:t>&amp; 2</w:t>
            </w:r>
            <w:r w:rsidRPr="00F75B9E">
              <w:rPr>
                <w:sz w:val="22"/>
                <w:szCs w:val="22"/>
              </w:rPr>
              <w:t xml:space="preserve">: </w:t>
            </w:r>
            <w:r w:rsidR="0061501D" w:rsidRPr="00F75B9E">
              <w:rPr>
                <w:sz w:val="22"/>
                <w:szCs w:val="22"/>
              </w:rPr>
              <w:t xml:space="preserve">The Human Resource Body of Knowledge </w:t>
            </w:r>
            <w:proofErr w:type="spellStart"/>
            <w:r w:rsidR="0061501D" w:rsidRPr="00F75B9E">
              <w:rPr>
                <w:sz w:val="22"/>
                <w:szCs w:val="22"/>
              </w:rPr>
              <w:t>HRBoK</w:t>
            </w:r>
            <w:proofErr w:type="spellEnd"/>
            <w:r w:rsidR="0061501D" w:rsidRPr="00F75B9E">
              <w:rPr>
                <w:sz w:val="22"/>
                <w:szCs w:val="22"/>
              </w:rPr>
              <w:t>™</w:t>
            </w:r>
            <w:r w:rsidRPr="00F75B9E">
              <w:rPr>
                <w:sz w:val="22"/>
                <w:szCs w:val="22"/>
              </w:rPr>
              <w:t xml:space="preserve"> </w:t>
            </w:r>
            <w:r w:rsidR="0086625E" w:rsidRPr="00F75B9E">
              <w:rPr>
                <w:sz w:val="22"/>
                <w:szCs w:val="22"/>
              </w:rPr>
              <w:t>- Sandra Reed</w:t>
            </w:r>
          </w:p>
          <w:p w14:paraId="775EB639" w14:textId="6A8951FA" w:rsidR="0061501D" w:rsidRPr="00F75B9E" w:rsidRDefault="0061501D" w:rsidP="000D113D">
            <w:pPr>
              <w:rPr>
                <w:sz w:val="22"/>
                <w:szCs w:val="22"/>
              </w:rPr>
            </w:pPr>
            <w:r w:rsidRPr="00F75B9E">
              <w:rPr>
                <w:sz w:val="22"/>
                <w:szCs w:val="22"/>
              </w:rPr>
              <w:sym w:font="Wingdings" w:char="F026"/>
            </w:r>
            <w:r w:rsidRPr="00F75B9E">
              <w:rPr>
                <w:sz w:val="22"/>
                <w:szCs w:val="22"/>
              </w:rPr>
              <w:t xml:space="preserve">  Read Chapter 1:</w:t>
            </w:r>
            <w:r w:rsidRPr="00F75B9E">
              <w:t xml:space="preserve"> </w:t>
            </w:r>
            <w:r w:rsidRPr="00F75B9E">
              <w:rPr>
                <w:sz w:val="22"/>
                <w:szCs w:val="22"/>
              </w:rPr>
              <w:t xml:space="preserve">James C. </w:t>
            </w:r>
            <w:proofErr w:type="spellStart"/>
            <w:r w:rsidRPr="00F75B9E">
              <w:rPr>
                <w:sz w:val="22"/>
                <w:szCs w:val="22"/>
              </w:rPr>
              <w:t>Sesil</w:t>
            </w:r>
            <w:proofErr w:type="spellEnd"/>
          </w:p>
          <w:p w14:paraId="07819E46" w14:textId="77777777" w:rsidR="0061501D" w:rsidRPr="00F75B9E" w:rsidRDefault="0061501D" w:rsidP="000D113D">
            <w:pPr>
              <w:rPr>
                <w:sz w:val="22"/>
                <w:szCs w:val="22"/>
              </w:rPr>
            </w:pPr>
          </w:p>
          <w:p w14:paraId="17ABFCA9" w14:textId="4526FEDB" w:rsidR="000D113D" w:rsidRPr="00F75B9E" w:rsidRDefault="000D113D" w:rsidP="000D113D">
            <w:pPr>
              <w:rPr>
                <w:sz w:val="22"/>
                <w:szCs w:val="22"/>
              </w:rPr>
            </w:pPr>
            <w:r w:rsidRPr="00F75B9E">
              <w:rPr>
                <w:sz w:val="22"/>
                <w:szCs w:val="22"/>
              </w:rPr>
              <w:sym w:font="Wingdings" w:char="F046"/>
            </w:r>
            <w:r w:rsidRPr="00F75B9E">
              <w:rPr>
                <w:sz w:val="22"/>
                <w:szCs w:val="22"/>
              </w:rPr>
              <w:t xml:space="preserve">   Establish a WBU email </w:t>
            </w:r>
            <w:r w:rsidR="00DF66C0" w:rsidRPr="00F75B9E">
              <w:rPr>
                <w:sz w:val="22"/>
                <w:szCs w:val="22"/>
              </w:rPr>
              <w:t>account (</w:t>
            </w:r>
            <w:r w:rsidRPr="00F75B9E">
              <w:rPr>
                <w:sz w:val="22"/>
                <w:szCs w:val="22"/>
              </w:rPr>
              <w:t xml:space="preserve">Instructions for establishing a WBU email account is located within the course </w:t>
            </w:r>
            <w:r w:rsidR="006001CE" w:rsidRPr="00F75B9E">
              <w:rPr>
                <w:sz w:val="22"/>
                <w:szCs w:val="22"/>
              </w:rPr>
              <w:t>Blackboard</w:t>
            </w:r>
            <w:r w:rsidRPr="00F75B9E">
              <w:rPr>
                <w:sz w:val="22"/>
                <w:szCs w:val="22"/>
              </w:rPr>
              <w:t xml:space="preserve"> site. </w:t>
            </w:r>
          </w:p>
          <w:p w14:paraId="2FEEA713" w14:textId="4743BEDE" w:rsidR="000D113D" w:rsidRPr="00F75B9E" w:rsidRDefault="000D113D" w:rsidP="000D113D">
            <w:pPr>
              <w:rPr>
                <w:b/>
                <w:color w:val="FF0000"/>
                <w:sz w:val="22"/>
                <w:szCs w:val="22"/>
              </w:rPr>
            </w:pPr>
          </w:p>
          <w:p w14:paraId="718C434A" w14:textId="77777777" w:rsidR="000D113D" w:rsidRPr="00F75B9E" w:rsidRDefault="000D113D" w:rsidP="000D113D">
            <w:pPr>
              <w:rPr>
                <w:b/>
                <w:color w:val="FF0000"/>
                <w:sz w:val="22"/>
                <w:szCs w:val="22"/>
              </w:rPr>
            </w:pPr>
          </w:p>
          <w:p w14:paraId="47C6A59A" w14:textId="5D77E35C" w:rsidR="00EC0E8A" w:rsidRPr="00F75B9E" w:rsidRDefault="0061501D" w:rsidP="00B84E76">
            <w:pPr>
              <w:rPr>
                <w:sz w:val="22"/>
                <w:szCs w:val="22"/>
              </w:rPr>
            </w:pPr>
            <w:r w:rsidRPr="00F75B9E">
              <w:rPr>
                <w:b/>
                <w:sz w:val="22"/>
                <w:szCs w:val="22"/>
              </w:rPr>
              <w:sym w:font="Wingdings" w:char="F021"/>
            </w:r>
            <w:r w:rsidRPr="00F75B9E">
              <w:rPr>
                <w:b/>
                <w:sz w:val="22"/>
                <w:szCs w:val="22"/>
              </w:rPr>
              <w:t xml:space="preserve"> Discussion Board Forum #1:</w:t>
            </w:r>
            <w:r w:rsidRPr="00F75B9E">
              <w:rPr>
                <w:sz w:val="22"/>
                <w:szCs w:val="22"/>
              </w:rPr>
              <w:t xml:space="preserve">  Complete Discussion Board </w:t>
            </w:r>
            <w:r w:rsidR="0086625E" w:rsidRPr="00F75B9E">
              <w:rPr>
                <w:sz w:val="22"/>
                <w:szCs w:val="22"/>
              </w:rPr>
              <w:t>Self -Introduction</w:t>
            </w:r>
            <w:r w:rsidRPr="00F75B9E">
              <w:rPr>
                <w:sz w:val="22"/>
                <w:szCs w:val="22"/>
              </w:rPr>
              <w:t>.</w:t>
            </w:r>
          </w:p>
        </w:tc>
      </w:tr>
      <w:tr w:rsidR="00F43C45" w:rsidRPr="00D773E8" w14:paraId="5D740183" w14:textId="77777777" w:rsidTr="006001CE">
        <w:trPr>
          <w:trHeight w:val="2465"/>
        </w:trPr>
        <w:tc>
          <w:tcPr>
            <w:tcW w:w="4698" w:type="dxa"/>
          </w:tcPr>
          <w:p w14:paraId="67F42476" w14:textId="4B695493" w:rsidR="00CD7752" w:rsidRDefault="00F43C45" w:rsidP="00B84E76">
            <w:pPr>
              <w:rPr>
                <w:sz w:val="22"/>
                <w:szCs w:val="22"/>
              </w:rPr>
            </w:pPr>
            <w:r w:rsidRPr="00F75B9E">
              <w:rPr>
                <w:sz w:val="22"/>
                <w:szCs w:val="22"/>
              </w:rPr>
              <w:t xml:space="preserve">Session 2: </w:t>
            </w:r>
          </w:p>
          <w:p w14:paraId="2F476571" w14:textId="08DC4775" w:rsidR="00F43C45" w:rsidRDefault="00F43C45" w:rsidP="00B84E76">
            <w:pPr>
              <w:rPr>
                <w:b/>
                <w:sz w:val="22"/>
                <w:szCs w:val="22"/>
              </w:rPr>
            </w:pPr>
          </w:p>
          <w:p w14:paraId="610B7D8F" w14:textId="77777777" w:rsidR="00000B04" w:rsidRDefault="00000B04" w:rsidP="00B84E76">
            <w:pPr>
              <w:rPr>
                <w:b/>
                <w:sz w:val="22"/>
                <w:szCs w:val="22"/>
              </w:rPr>
            </w:pPr>
          </w:p>
          <w:p w14:paraId="41DDF6A1" w14:textId="77777777" w:rsidR="00507C35" w:rsidRPr="00507C35" w:rsidRDefault="00507C35" w:rsidP="00507C35">
            <w:pPr>
              <w:rPr>
                <w:b/>
                <w:sz w:val="22"/>
                <w:szCs w:val="22"/>
              </w:rPr>
            </w:pPr>
            <w:r w:rsidRPr="00507C35">
              <w:rPr>
                <w:b/>
                <w:sz w:val="22"/>
                <w:szCs w:val="22"/>
              </w:rPr>
              <w:t>Work Force Planning and Employment</w:t>
            </w:r>
          </w:p>
          <w:p w14:paraId="71C182F2" w14:textId="77777777" w:rsidR="00507C35" w:rsidRDefault="00507C35" w:rsidP="00507C35">
            <w:pPr>
              <w:rPr>
                <w:b/>
                <w:sz w:val="22"/>
                <w:szCs w:val="22"/>
              </w:rPr>
            </w:pPr>
          </w:p>
          <w:p w14:paraId="7B4B4897" w14:textId="77777777" w:rsidR="00507C35" w:rsidRPr="00507C35" w:rsidRDefault="00507C35" w:rsidP="00507C35">
            <w:pPr>
              <w:rPr>
                <w:b/>
                <w:sz w:val="22"/>
                <w:szCs w:val="22"/>
              </w:rPr>
            </w:pPr>
            <w:r w:rsidRPr="00507C35">
              <w:rPr>
                <w:b/>
                <w:sz w:val="22"/>
                <w:szCs w:val="22"/>
              </w:rPr>
              <w:t>Job Analysis and Human Resource Planning:</w:t>
            </w:r>
          </w:p>
          <w:p w14:paraId="467F5DDC" w14:textId="1C27C34C" w:rsidR="00000B04" w:rsidRPr="00F75B9E" w:rsidRDefault="00000B04" w:rsidP="00507C35">
            <w:pPr>
              <w:ind w:left="1440"/>
              <w:rPr>
                <w:sz w:val="22"/>
                <w:szCs w:val="22"/>
              </w:rPr>
            </w:pPr>
          </w:p>
        </w:tc>
        <w:tc>
          <w:tcPr>
            <w:tcW w:w="5111" w:type="dxa"/>
          </w:tcPr>
          <w:p w14:paraId="2A7DBF05" w14:textId="22DE6D43" w:rsidR="00F43C45" w:rsidRPr="00F75B9E" w:rsidRDefault="00F43C45" w:rsidP="00B84E76">
            <w:pPr>
              <w:rPr>
                <w:sz w:val="22"/>
                <w:szCs w:val="22"/>
              </w:rPr>
            </w:pPr>
            <w:r w:rsidRPr="00F75B9E">
              <w:rPr>
                <w:sz w:val="22"/>
                <w:szCs w:val="22"/>
              </w:rPr>
              <w:t xml:space="preserve"> </w:t>
            </w:r>
          </w:p>
          <w:p w14:paraId="3515FBAF" w14:textId="033C88B2" w:rsidR="00F43C45" w:rsidRPr="00F75B9E" w:rsidRDefault="00F43C45" w:rsidP="00B84E76">
            <w:pPr>
              <w:rPr>
                <w:sz w:val="22"/>
                <w:szCs w:val="22"/>
              </w:rPr>
            </w:pPr>
            <w:r w:rsidRPr="00F75B9E">
              <w:rPr>
                <w:sz w:val="22"/>
                <w:szCs w:val="22"/>
              </w:rPr>
              <w:sym w:font="Wingdings" w:char="F026"/>
            </w:r>
            <w:r w:rsidR="00897C21" w:rsidRPr="00F75B9E">
              <w:rPr>
                <w:sz w:val="22"/>
                <w:szCs w:val="22"/>
              </w:rPr>
              <w:t xml:space="preserve"> </w:t>
            </w:r>
            <w:r w:rsidRPr="00F75B9E">
              <w:rPr>
                <w:sz w:val="22"/>
                <w:szCs w:val="22"/>
              </w:rPr>
              <w:t xml:space="preserve">Read </w:t>
            </w:r>
            <w:r w:rsidR="0061501D" w:rsidRPr="00F75B9E">
              <w:rPr>
                <w:sz w:val="22"/>
                <w:szCs w:val="22"/>
              </w:rPr>
              <w:t>Chapter 3</w:t>
            </w:r>
            <w:r w:rsidRPr="00F75B9E">
              <w:rPr>
                <w:sz w:val="22"/>
                <w:szCs w:val="22"/>
              </w:rPr>
              <w:t xml:space="preserve">: </w:t>
            </w:r>
            <w:r w:rsidR="001F2EED" w:rsidRPr="00F75B9E">
              <w:rPr>
                <w:sz w:val="22"/>
                <w:szCs w:val="22"/>
              </w:rPr>
              <w:t xml:space="preserve">Sandra Reed - </w:t>
            </w:r>
            <w:r w:rsidR="0061501D" w:rsidRPr="00F75B9E">
              <w:rPr>
                <w:sz w:val="22"/>
                <w:szCs w:val="22"/>
              </w:rPr>
              <w:t>Workforce Planning and Employment</w:t>
            </w:r>
          </w:p>
          <w:p w14:paraId="3E811FA4" w14:textId="3692ECAB" w:rsidR="000F6030" w:rsidRPr="00F75B9E" w:rsidRDefault="000F6030" w:rsidP="000F6030">
            <w:pPr>
              <w:rPr>
                <w:sz w:val="22"/>
                <w:szCs w:val="22"/>
              </w:rPr>
            </w:pPr>
            <w:r w:rsidRPr="00F75B9E">
              <w:rPr>
                <w:sz w:val="22"/>
                <w:szCs w:val="22"/>
              </w:rPr>
              <w:sym w:font="Wingdings" w:char="F026"/>
            </w:r>
            <w:r w:rsidR="004218DF" w:rsidRPr="00F75B9E">
              <w:rPr>
                <w:sz w:val="22"/>
                <w:szCs w:val="22"/>
              </w:rPr>
              <w:t xml:space="preserve"> </w:t>
            </w:r>
            <w:r w:rsidRPr="00F75B9E">
              <w:rPr>
                <w:sz w:val="22"/>
                <w:szCs w:val="22"/>
              </w:rPr>
              <w:t xml:space="preserve">Read </w:t>
            </w:r>
            <w:r w:rsidR="00234D63" w:rsidRPr="00F75B9E">
              <w:rPr>
                <w:sz w:val="22"/>
                <w:szCs w:val="22"/>
              </w:rPr>
              <w:t>Chapter 3</w:t>
            </w:r>
            <w:r w:rsidRPr="00F75B9E">
              <w:rPr>
                <w:sz w:val="22"/>
                <w:szCs w:val="22"/>
              </w:rPr>
              <w:t xml:space="preserve">: </w:t>
            </w:r>
            <w:r w:rsidR="001F2EED" w:rsidRPr="00F75B9E">
              <w:rPr>
                <w:sz w:val="22"/>
                <w:szCs w:val="22"/>
              </w:rPr>
              <w:t xml:space="preserve">James C. </w:t>
            </w:r>
            <w:proofErr w:type="spellStart"/>
            <w:r w:rsidR="001F2EED" w:rsidRPr="00F75B9E">
              <w:rPr>
                <w:sz w:val="22"/>
                <w:szCs w:val="22"/>
              </w:rPr>
              <w:t>Sesil</w:t>
            </w:r>
            <w:proofErr w:type="spellEnd"/>
            <w:r w:rsidR="001F2EED" w:rsidRPr="00F75B9E">
              <w:rPr>
                <w:sz w:val="22"/>
                <w:szCs w:val="22"/>
              </w:rPr>
              <w:t xml:space="preserve">  </w:t>
            </w:r>
          </w:p>
          <w:p w14:paraId="27652C63" w14:textId="77777777" w:rsidR="00F43C45" w:rsidRPr="00F75B9E" w:rsidRDefault="00F43C45" w:rsidP="00B84E76">
            <w:pPr>
              <w:rPr>
                <w:sz w:val="22"/>
                <w:szCs w:val="22"/>
              </w:rPr>
            </w:pPr>
          </w:p>
          <w:p w14:paraId="6F649433" w14:textId="7F400A40" w:rsidR="00F43C45" w:rsidRDefault="00F43C45" w:rsidP="00B84E76">
            <w:pPr>
              <w:rPr>
                <w:sz w:val="22"/>
                <w:szCs w:val="22"/>
              </w:rPr>
            </w:pPr>
            <w:r w:rsidRPr="00F75B9E">
              <w:rPr>
                <w:b/>
                <w:sz w:val="22"/>
                <w:szCs w:val="22"/>
              </w:rPr>
              <w:sym w:font="Wingdings" w:char="F021"/>
            </w:r>
            <w:r w:rsidR="00F75B9E" w:rsidRPr="00F75B9E">
              <w:rPr>
                <w:b/>
                <w:sz w:val="22"/>
                <w:szCs w:val="22"/>
              </w:rPr>
              <w:t xml:space="preserve"> Discussion Board Forum</w:t>
            </w:r>
            <w:r w:rsidRPr="00F75B9E">
              <w:rPr>
                <w:b/>
                <w:sz w:val="22"/>
                <w:szCs w:val="22"/>
              </w:rPr>
              <w:t>:</w:t>
            </w:r>
            <w:r w:rsidRPr="00F75B9E">
              <w:rPr>
                <w:sz w:val="22"/>
                <w:szCs w:val="22"/>
              </w:rPr>
              <w:t xml:space="preserve">  Complete Discussion Board </w:t>
            </w:r>
            <w:r w:rsidR="00F6016C" w:rsidRPr="00F75B9E">
              <w:rPr>
                <w:sz w:val="22"/>
                <w:szCs w:val="22"/>
              </w:rPr>
              <w:t>assignment</w:t>
            </w:r>
          </w:p>
          <w:p w14:paraId="487B2E8B" w14:textId="77777777" w:rsidR="00CD7752" w:rsidRDefault="00CD7752" w:rsidP="00CD7752">
            <w:pPr>
              <w:rPr>
                <w:sz w:val="22"/>
                <w:szCs w:val="22"/>
              </w:rPr>
            </w:pPr>
          </w:p>
          <w:p w14:paraId="3D68182B" w14:textId="54E29174" w:rsidR="00F43C45" w:rsidRPr="00507C35" w:rsidRDefault="00CD7752" w:rsidP="00507C35">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4887E45" w14:textId="77777777" w:rsidTr="00000B04">
        <w:tc>
          <w:tcPr>
            <w:tcW w:w="4698" w:type="dxa"/>
          </w:tcPr>
          <w:p w14:paraId="27C9629F" w14:textId="6DCA7638" w:rsidR="00CD7752" w:rsidRPr="00B14BA1" w:rsidRDefault="00EC0E8A" w:rsidP="00000B04">
            <w:pPr>
              <w:rPr>
                <w:sz w:val="22"/>
                <w:szCs w:val="22"/>
              </w:rPr>
            </w:pPr>
            <w:r w:rsidRPr="00F75B9E">
              <w:rPr>
                <w:sz w:val="22"/>
                <w:szCs w:val="22"/>
              </w:rPr>
              <w:t xml:space="preserve">Session 3: </w:t>
            </w:r>
          </w:p>
          <w:p w14:paraId="73D92608" w14:textId="77777777" w:rsidR="00507C35" w:rsidRDefault="00507C35" w:rsidP="00000B04">
            <w:pPr>
              <w:rPr>
                <w:b/>
                <w:sz w:val="22"/>
                <w:szCs w:val="22"/>
              </w:rPr>
            </w:pPr>
          </w:p>
          <w:p w14:paraId="401241E8" w14:textId="77777777" w:rsidR="00507C35" w:rsidRPr="00507C35" w:rsidRDefault="00507C35" w:rsidP="00507C35">
            <w:pPr>
              <w:rPr>
                <w:b/>
                <w:sz w:val="22"/>
                <w:szCs w:val="22"/>
              </w:rPr>
            </w:pPr>
            <w:r w:rsidRPr="00507C35">
              <w:rPr>
                <w:b/>
                <w:sz w:val="22"/>
                <w:szCs w:val="22"/>
              </w:rPr>
              <w:t>Workforce Planning and Employment:</w:t>
            </w:r>
          </w:p>
          <w:p w14:paraId="17772A0A" w14:textId="77777777" w:rsidR="00507C35" w:rsidRPr="00507C35" w:rsidRDefault="00507C35" w:rsidP="00507C35">
            <w:pPr>
              <w:rPr>
                <w:b/>
                <w:sz w:val="22"/>
                <w:szCs w:val="22"/>
              </w:rPr>
            </w:pPr>
          </w:p>
          <w:p w14:paraId="7933C37E" w14:textId="1B402557" w:rsidR="00507C35" w:rsidRPr="00F75B9E" w:rsidRDefault="00507C35" w:rsidP="00507C35">
            <w:pPr>
              <w:rPr>
                <w:sz w:val="22"/>
                <w:szCs w:val="22"/>
              </w:rPr>
            </w:pPr>
            <w:r w:rsidRPr="00507C35">
              <w:rPr>
                <w:b/>
                <w:sz w:val="22"/>
                <w:szCs w:val="22"/>
              </w:rPr>
              <w:t>Recruitment and Selection:</w:t>
            </w:r>
          </w:p>
        </w:tc>
        <w:tc>
          <w:tcPr>
            <w:tcW w:w="5111" w:type="dxa"/>
          </w:tcPr>
          <w:p w14:paraId="3C8F2F37" w14:textId="77777777" w:rsidR="006C08D9" w:rsidRDefault="006C08D9" w:rsidP="00B84E76"/>
          <w:p w14:paraId="673506AC" w14:textId="02EDFCFF" w:rsidR="0061501D" w:rsidRPr="00F75B9E" w:rsidRDefault="0061501D" w:rsidP="00B84E76">
            <w:r w:rsidRPr="00F75B9E">
              <w:sym w:font="Wingdings" w:char="F026"/>
            </w:r>
            <w:r w:rsidRPr="00F75B9E">
              <w:rPr>
                <w:sz w:val="22"/>
              </w:rPr>
              <w:t xml:space="preserve">   </w:t>
            </w:r>
            <w:r w:rsidRPr="00F75B9E">
              <w:rPr>
                <w:sz w:val="22"/>
                <w:szCs w:val="22"/>
              </w:rPr>
              <w:t>Read Chapter 3:</w:t>
            </w:r>
            <w:r w:rsidR="001F2EED" w:rsidRPr="00F75B9E">
              <w:rPr>
                <w:sz w:val="22"/>
                <w:szCs w:val="22"/>
              </w:rPr>
              <w:t xml:space="preserve">Sandra Reed - </w:t>
            </w:r>
            <w:r w:rsidRPr="00F75B9E">
              <w:rPr>
                <w:sz w:val="22"/>
                <w:szCs w:val="22"/>
              </w:rPr>
              <w:t xml:space="preserve"> Workforce Planning and Employment</w:t>
            </w:r>
          </w:p>
          <w:p w14:paraId="564B998C" w14:textId="3D8E2301" w:rsidR="005B6670" w:rsidRPr="00F75B9E" w:rsidRDefault="005B6670" w:rsidP="00B84E76">
            <w:pPr>
              <w:rPr>
                <w:sz w:val="22"/>
                <w:szCs w:val="22"/>
              </w:rPr>
            </w:pPr>
            <w:r w:rsidRPr="00F75B9E">
              <w:sym w:font="Wingdings" w:char="F026"/>
            </w:r>
            <w:r w:rsidR="00E8556C" w:rsidRPr="00F75B9E">
              <w:t xml:space="preserve"> </w:t>
            </w:r>
            <w:r w:rsidR="00E8556C" w:rsidRPr="00F75B9E">
              <w:rPr>
                <w:color w:val="000000"/>
                <w:sz w:val="22"/>
                <w:szCs w:val="22"/>
              </w:rPr>
              <w:t xml:space="preserve">Read </w:t>
            </w:r>
            <w:r w:rsidR="0061501D" w:rsidRPr="00F75B9E">
              <w:rPr>
                <w:color w:val="000000"/>
                <w:sz w:val="22"/>
                <w:szCs w:val="22"/>
              </w:rPr>
              <w:t xml:space="preserve">Chapter </w:t>
            </w:r>
            <w:r w:rsidR="00234D63" w:rsidRPr="00F75B9E">
              <w:rPr>
                <w:color w:val="000000"/>
                <w:sz w:val="22"/>
                <w:szCs w:val="22"/>
              </w:rPr>
              <w:t>4</w:t>
            </w:r>
            <w:r w:rsidR="0061501D" w:rsidRPr="00F75B9E">
              <w:rPr>
                <w:color w:val="000000"/>
                <w:sz w:val="22"/>
                <w:szCs w:val="22"/>
              </w:rPr>
              <w:t>:</w:t>
            </w:r>
            <w:r w:rsidR="001F2EED" w:rsidRPr="00F75B9E">
              <w:rPr>
                <w:color w:val="000000"/>
                <w:sz w:val="22"/>
                <w:szCs w:val="22"/>
              </w:rPr>
              <w:t xml:space="preserve"> James C. </w:t>
            </w:r>
            <w:proofErr w:type="spellStart"/>
            <w:r w:rsidR="001F2EED" w:rsidRPr="00F75B9E">
              <w:rPr>
                <w:color w:val="000000"/>
                <w:sz w:val="22"/>
                <w:szCs w:val="22"/>
              </w:rPr>
              <w:t>Sesil</w:t>
            </w:r>
            <w:proofErr w:type="spellEnd"/>
            <w:r w:rsidR="001F2EED" w:rsidRPr="00F75B9E">
              <w:rPr>
                <w:color w:val="000000"/>
                <w:sz w:val="22"/>
                <w:szCs w:val="22"/>
              </w:rPr>
              <w:t xml:space="preserve"> - </w:t>
            </w:r>
          </w:p>
          <w:p w14:paraId="0E0D490D" w14:textId="77777777" w:rsidR="00EC0E8A" w:rsidRPr="00F75B9E" w:rsidRDefault="00EC0E8A" w:rsidP="00B84E76">
            <w:pPr>
              <w:rPr>
                <w:sz w:val="22"/>
                <w:szCs w:val="22"/>
              </w:rPr>
            </w:pPr>
          </w:p>
          <w:p w14:paraId="5F68DA38" w14:textId="3D46E2AF" w:rsidR="00507C35" w:rsidRPr="00F75B9E" w:rsidRDefault="005B6670" w:rsidP="00507C35">
            <w:pPr>
              <w:rPr>
                <w:sz w:val="22"/>
                <w:szCs w:val="22"/>
              </w:rPr>
            </w:pPr>
            <w:r w:rsidRPr="00F75B9E">
              <w:rPr>
                <w:sz w:val="22"/>
                <w:szCs w:val="22"/>
              </w:rPr>
              <w:sym w:font="Wingdings" w:char="F03A"/>
            </w:r>
            <w:r w:rsidRPr="00F75B9E">
              <w:rPr>
                <w:sz w:val="22"/>
                <w:szCs w:val="22"/>
              </w:rPr>
              <w:t xml:space="preserve">  Prepare </w:t>
            </w:r>
            <w:r w:rsidR="00F75B9E" w:rsidRPr="00F75B9E">
              <w:rPr>
                <w:sz w:val="22"/>
                <w:szCs w:val="22"/>
              </w:rPr>
              <w:t>assignments listed on Blackboard</w:t>
            </w:r>
            <w:r w:rsidRPr="00F75B9E">
              <w:rPr>
                <w:sz w:val="22"/>
                <w:szCs w:val="22"/>
              </w:rPr>
              <w:t>.</w:t>
            </w:r>
          </w:p>
        </w:tc>
      </w:tr>
      <w:tr w:rsidR="00EC0E8A" w:rsidRPr="00FD2BB8" w14:paraId="6E554C3F" w14:textId="77777777" w:rsidTr="00000B04">
        <w:tc>
          <w:tcPr>
            <w:tcW w:w="4698" w:type="dxa"/>
          </w:tcPr>
          <w:p w14:paraId="7F47D2F0" w14:textId="372C91F9" w:rsidR="00EC0E8A" w:rsidRDefault="00EC0E8A" w:rsidP="00B84E76">
            <w:pPr>
              <w:rPr>
                <w:sz w:val="22"/>
                <w:szCs w:val="22"/>
              </w:rPr>
            </w:pPr>
            <w:r w:rsidRPr="00F75B9E">
              <w:rPr>
                <w:sz w:val="22"/>
                <w:szCs w:val="22"/>
              </w:rPr>
              <w:t xml:space="preserve">Session 4: </w:t>
            </w:r>
          </w:p>
          <w:p w14:paraId="06E535CD" w14:textId="4C4CDFBF" w:rsidR="00120DBD" w:rsidRDefault="00120DBD" w:rsidP="00000B04">
            <w:pPr>
              <w:rPr>
                <w:b/>
                <w:sz w:val="22"/>
                <w:szCs w:val="22"/>
              </w:rPr>
            </w:pPr>
          </w:p>
          <w:p w14:paraId="224DBFFB" w14:textId="77777777" w:rsidR="00507C35" w:rsidRDefault="00507C35" w:rsidP="00000B04">
            <w:pPr>
              <w:rPr>
                <w:b/>
                <w:sz w:val="22"/>
                <w:szCs w:val="22"/>
              </w:rPr>
            </w:pPr>
          </w:p>
          <w:p w14:paraId="40B0423E" w14:textId="720322B2" w:rsidR="00507C35" w:rsidRPr="00507C35" w:rsidRDefault="00507C35" w:rsidP="00000B04">
            <w:pPr>
              <w:rPr>
                <w:b/>
                <w:sz w:val="22"/>
                <w:szCs w:val="22"/>
              </w:rPr>
            </w:pPr>
            <w:r w:rsidRPr="00507C35">
              <w:rPr>
                <w:b/>
                <w:sz w:val="22"/>
                <w:szCs w:val="22"/>
              </w:rPr>
              <w:t>Performance and Appraisal Management:</w:t>
            </w:r>
          </w:p>
        </w:tc>
        <w:tc>
          <w:tcPr>
            <w:tcW w:w="5111" w:type="dxa"/>
          </w:tcPr>
          <w:p w14:paraId="58108F37" w14:textId="517972B1" w:rsidR="002E7F44" w:rsidRPr="00F75B9E" w:rsidRDefault="002E7F44" w:rsidP="002E7F44">
            <w:pPr>
              <w:rPr>
                <w:sz w:val="22"/>
                <w:szCs w:val="22"/>
              </w:rPr>
            </w:pPr>
            <w:r w:rsidRPr="00F75B9E">
              <w:sym w:font="Wingdings" w:char="F026"/>
            </w:r>
            <w:r w:rsidRPr="00F75B9E">
              <w:t xml:space="preserve"> </w:t>
            </w:r>
            <w:r w:rsidR="00E8556C" w:rsidRPr="00F75B9E">
              <w:t xml:space="preserve">Read </w:t>
            </w:r>
            <w:r w:rsidR="0061501D" w:rsidRPr="00F75B9E">
              <w:t xml:space="preserve">Chapter </w:t>
            </w:r>
            <w:r w:rsidR="001F2EED" w:rsidRPr="00F75B9E">
              <w:t>4</w:t>
            </w:r>
            <w:r w:rsidR="00754851" w:rsidRPr="00F75B9E">
              <w:t xml:space="preserve">: </w:t>
            </w:r>
            <w:r w:rsidR="001F2EED" w:rsidRPr="00F75B9E">
              <w:t>Sandra Reed – Performance Management</w:t>
            </w:r>
          </w:p>
          <w:p w14:paraId="0E5326FF" w14:textId="6D205452" w:rsidR="002E7F44" w:rsidRPr="00F75B9E" w:rsidRDefault="002E7F44" w:rsidP="002E7F44">
            <w:pPr>
              <w:rPr>
                <w:sz w:val="22"/>
                <w:szCs w:val="22"/>
              </w:rPr>
            </w:pPr>
            <w:r w:rsidRPr="00F75B9E">
              <w:sym w:font="Wingdings" w:char="F026"/>
            </w:r>
            <w:r w:rsidRPr="00F75B9E">
              <w:t xml:space="preserve"> </w:t>
            </w:r>
            <w:r w:rsidR="00E8556C" w:rsidRPr="00F75B9E">
              <w:rPr>
                <w:color w:val="000000"/>
                <w:sz w:val="22"/>
                <w:szCs w:val="22"/>
              </w:rPr>
              <w:t xml:space="preserve">Read </w:t>
            </w:r>
            <w:r w:rsidR="00234D63" w:rsidRPr="00F75B9E">
              <w:rPr>
                <w:sz w:val="22"/>
                <w:szCs w:val="22"/>
              </w:rPr>
              <w:t>Chapter</w:t>
            </w:r>
            <w:r w:rsidRPr="00F75B9E">
              <w:rPr>
                <w:sz w:val="22"/>
                <w:szCs w:val="22"/>
              </w:rPr>
              <w:t xml:space="preserve"> </w:t>
            </w:r>
            <w:r w:rsidR="00234D63" w:rsidRPr="00F75B9E">
              <w:rPr>
                <w:sz w:val="22"/>
                <w:szCs w:val="22"/>
              </w:rPr>
              <w:t>5</w:t>
            </w:r>
            <w:r w:rsidR="001F2EED" w:rsidRPr="00F75B9E">
              <w:rPr>
                <w:sz w:val="22"/>
                <w:szCs w:val="22"/>
              </w:rPr>
              <w:t xml:space="preserve">: James C. </w:t>
            </w:r>
            <w:proofErr w:type="spellStart"/>
            <w:r w:rsidR="001F2EED" w:rsidRPr="00F75B9E">
              <w:rPr>
                <w:sz w:val="22"/>
                <w:szCs w:val="22"/>
              </w:rPr>
              <w:t>Sesil</w:t>
            </w:r>
            <w:proofErr w:type="spellEnd"/>
          </w:p>
          <w:p w14:paraId="621204AF" w14:textId="77777777" w:rsidR="00EC0E8A" w:rsidRDefault="00EC0E8A" w:rsidP="00B84E76">
            <w:pPr>
              <w:rPr>
                <w:sz w:val="22"/>
                <w:szCs w:val="22"/>
              </w:rPr>
            </w:pPr>
            <w:r w:rsidRPr="00F75B9E">
              <w:rPr>
                <w:sz w:val="22"/>
                <w:szCs w:val="22"/>
              </w:rPr>
              <w:t xml:space="preserve"> </w:t>
            </w:r>
          </w:p>
          <w:p w14:paraId="3D323786" w14:textId="77777777" w:rsidR="00EC0E8A" w:rsidRDefault="006C08D9" w:rsidP="00120DBD">
            <w:pPr>
              <w:rPr>
                <w:sz w:val="22"/>
                <w:szCs w:val="22"/>
              </w:rPr>
            </w:pPr>
            <w:r w:rsidRPr="00F75B9E">
              <w:rPr>
                <w:sz w:val="22"/>
                <w:szCs w:val="22"/>
              </w:rPr>
              <w:sym w:font="Wingdings" w:char="F03A"/>
            </w:r>
            <w:r w:rsidRPr="00F75B9E">
              <w:rPr>
                <w:sz w:val="22"/>
                <w:szCs w:val="22"/>
              </w:rPr>
              <w:t xml:space="preserve">  Prepare assignments listed on Blackboard.</w:t>
            </w:r>
          </w:p>
          <w:p w14:paraId="60CE0221" w14:textId="77777777" w:rsidR="006001CE" w:rsidRDefault="006001CE" w:rsidP="00120DBD">
            <w:pPr>
              <w:rPr>
                <w:sz w:val="22"/>
                <w:szCs w:val="22"/>
              </w:rPr>
            </w:pPr>
          </w:p>
          <w:p w14:paraId="5A348BE6" w14:textId="11BD43B0" w:rsidR="006001CE" w:rsidRDefault="006001CE" w:rsidP="00120DBD">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6DD0623A" w14:textId="0A9625BB" w:rsidR="00507C35" w:rsidRPr="00F75B9E" w:rsidRDefault="00507C35" w:rsidP="00120DBD">
            <w:pPr>
              <w:rPr>
                <w:sz w:val="22"/>
                <w:szCs w:val="22"/>
              </w:rPr>
            </w:pPr>
          </w:p>
        </w:tc>
      </w:tr>
      <w:tr w:rsidR="00EC0E8A" w:rsidRPr="00FD2BB8" w14:paraId="5B0B8C07" w14:textId="77777777" w:rsidTr="00000B04">
        <w:tc>
          <w:tcPr>
            <w:tcW w:w="4698" w:type="dxa"/>
          </w:tcPr>
          <w:p w14:paraId="618ABA7B" w14:textId="37683A32" w:rsidR="00EC0E8A" w:rsidRDefault="00EC0E8A" w:rsidP="00B84E76">
            <w:pPr>
              <w:rPr>
                <w:sz w:val="22"/>
                <w:szCs w:val="22"/>
              </w:rPr>
            </w:pPr>
            <w:r w:rsidRPr="00F75B9E">
              <w:rPr>
                <w:sz w:val="22"/>
                <w:szCs w:val="22"/>
              </w:rPr>
              <w:t xml:space="preserve">Session 5: </w:t>
            </w:r>
          </w:p>
          <w:p w14:paraId="7D570C68" w14:textId="12CF54BB" w:rsidR="00120DBD" w:rsidRDefault="00120DBD" w:rsidP="00000B04">
            <w:pPr>
              <w:rPr>
                <w:b/>
                <w:sz w:val="22"/>
                <w:szCs w:val="22"/>
              </w:rPr>
            </w:pPr>
          </w:p>
          <w:p w14:paraId="0F83FAD4" w14:textId="77777777" w:rsidR="00507C35" w:rsidRDefault="00507C35" w:rsidP="00000B04">
            <w:pPr>
              <w:rPr>
                <w:b/>
                <w:sz w:val="22"/>
                <w:szCs w:val="22"/>
              </w:rPr>
            </w:pPr>
          </w:p>
          <w:p w14:paraId="1F29BE8E" w14:textId="41075171" w:rsidR="00507C35" w:rsidRPr="00507C35" w:rsidRDefault="00507C35" w:rsidP="00000B04">
            <w:pPr>
              <w:rPr>
                <w:b/>
                <w:sz w:val="22"/>
                <w:szCs w:val="22"/>
              </w:rPr>
            </w:pPr>
            <w:r w:rsidRPr="00507C35">
              <w:rPr>
                <w:b/>
                <w:sz w:val="22"/>
                <w:szCs w:val="22"/>
              </w:rPr>
              <w:t>Training and Development:</w:t>
            </w:r>
          </w:p>
        </w:tc>
        <w:tc>
          <w:tcPr>
            <w:tcW w:w="5111" w:type="dxa"/>
          </w:tcPr>
          <w:p w14:paraId="78CC10B5" w14:textId="53D4609C"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47A9F700" w14:textId="164D827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w:t>
            </w:r>
          </w:p>
          <w:p w14:paraId="38EB9918" w14:textId="77777777" w:rsidR="006C08D9" w:rsidRDefault="006C08D9" w:rsidP="00B84E76">
            <w:pPr>
              <w:rPr>
                <w:sz w:val="22"/>
                <w:szCs w:val="22"/>
              </w:rPr>
            </w:pPr>
          </w:p>
          <w:p w14:paraId="4C6EB46D" w14:textId="4E0C9CA7" w:rsidR="00507C35" w:rsidRPr="00F75B9E"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02A04F36" w14:textId="3550801F" w:rsidR="00EC0E8A" w:rsidRPr="00F75B9E" w:rsidRDefault="00EC0E8A" w:rsidP="00120DBD">
            <w:pPr>
              <w:rPr>
                <w:sz w:val="22"/>
                <w:szCs w:val="22"/>
              </w:rPr>
            </w:pPr>
          </w:p>
        </w:tc>
      </w:tr>
      <w:tr w:rsidR="00EC0E8A" w:rsidRPr="00FD2BB8" w14:paraId="5536C191" w14:textId="77777777" w:rsidTr="00000B04">
        <w:tc>
          <w:tcPr>
            <w:tcW w:w="4698" w:type="dxa"/>
          </w:tcPr>
          <w:p w14:paraId="17B402FD" w14:textId="1679E0D5" w:rsidR="00EC0E8A" w:rsidRDefault="00EC0E8A" w:rsidP="00B84E76">
            <w:pPr>
              <w:rPr>
                <w:sz w:val="22"/>
                <w:szCs w:val="22"/>
              </w:rPr>
            </w:pPr>
            <w:r w:rsidRPr="00F75B9E">
              <w:rPr>
                <w:sz w:val="22"/>
                <w:szCs w:val="22"/>
              </w:rPr>
              <w:lastRenderedPageBreak/>
              <w:t xml:space="preserve">Session 6: </w:t>
            </w:r>
          </w:p>
          <w:p w14:paraId="7F00C12E" w14:textId="5781E7DB" w:rsidR="00120DBD" w:rsidRDefault="00120DBD" w:rsidP="00B84E76">
            <w:pPr>
              <w:rPr>
                <w:b/>
                <w:sz w:val="22"/>
                <w:szCs w:val="22"/>
              </w:rPr>
            </w:pPr>
          </w:p>
          <w:p w14:paraId="5AFFEB22" w14:textId="77777777" w:rsidR="00507C35" w:rsidRDefault="00507C35" w:rsidP="00B84E76">
            <w:pPr>
              <w:rPr>
                <w:b/>
                <w:sz w:val="22"/>
                <w:szCs w:val="22"/>
              </w:rPr>
            </w:pPr>
          </w:p>
          <w:p w14:paraId="247014E4" w14:textId="6C810E24" w:rsidR="00507C35" w:rsidRPr="00507C35" w:rsidRDefault="00507C35" w:rsidP="00B84E76">
            <w:pPr>
              <w:rPr>
                <w:b/>
                <w:sz w:val="22"/>
                <w:szCs w:val="22"/>
              </w:rPr>
            </w:pPr>
            <w:r w:rsidRPr="00507C35">
              <w:rPr>
                <w:b/>
                <w:sz w:val="22"/>
                <w:szCs w:val="22"/>
              </w:rPr>
              <w:t>Training and Development:</w:t>
            </w:r>
          </w:p>
        </w:tc>
        <w:tc>
          <w:tcPr>
            <w:tcW w:w="5111" w:type="dxa"/>
          </w:tcPr>
          <w:p w14:paraId="5269241D" w14:textId="345587E5"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269B5F2D" w14:textId="280D659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 </w:t>
            </w:r>
            <w:r w:rsidR="0061501D" w:rsidRPr="00F75B9E">
              <w:rPr>
                <w:color w:val="000000"/>
                <w:sz w:val="22"/>
                <w:szCs w:val="22"/>
              </w:rPr>
              <w:t>Value Creation and Advanced Analytics</w:t>
            </w:r>
          </w:p>
          <w:p w14:paraId="319F17BE" w14:textId="77777777" w:rsidR="00E72500" w:rsidRPr="00F75B9E" w:rsidRDefault="00E72500" w:rsidP="00E72500">
            <w:pPr>
              <w:rPr>
                <w:sz w:val="22"/>
                <w:szCs w:val="22"/>
              </w:rPr>
            </w:pPr>
            <w:r w:rsidRPr="00F75B9E">
              <w:rPr>
                <w:sz w:val="22"/>
                <w:szCs w:val="22"/>
              </w:rPr>
              <w:t xml:space="preserve"> </w:t>
            </w:r>
          </w:p>
          <w:p w14:paraId="795BA31E" w14:textId="77777777" w:rsidR="00EC0E8A"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6373361A" w14:textId="77777777" w:rsidR="006001CE" w:rsidRDefault="006001CE" w:rsidP="00B84E76">
            <w:pPr>
              <w:rPr>
                <w:sz w:val="22"/>
                <w:szCs w:val="22"/>
              </w:rPr>
            </w:pPr>
          </w:p>
          <w:p w14:paraId="597AC079" w14:textId="65281B89" w:rsidR="00507C35" w:rsidRPr="00F75B9E" w:rsidRDefault="006001CE" w:rsidP="00B84E76">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7E611D17" w14:textId="77777777" w:rsidTr="00000B04">
        <w:trPr>
          <w:trHeight w:val="1710"/>
        </w:trPr>
        <w:tc>
          <w:tcPr>
            <w:tcW w:w="4698" w:type="dxa"/>
          </w:tcPr>
          <w:p w14:paraId="109D2BF4" w14:textId="77E0FFCA" w:rsidR="00EC0E8A" w:rsidRDefault="00EC0E8A" w:rsidP="00B84E76">
            <w:pPr>
              <w:rPr>
                <w:sz w:val="22"/>
                <w:szCs w:val="22"/>
              </w:rPr>
            </w:pPr>
            <w:r w:rsidRPr="00F75B9E">
              <w:rPr>
                <w:sz w:val="22"/>
                <w:szCs w:val="22"/>
              </w:rPr>
              <w:t xml:space="preserve">Session 7: </w:t>
            </w:r>
          </w:p>
          <w:p w14:paraId="4B8DB20E" w14:textId="50582C1E" w:rsidR="00120DBD" w:rsidRDefault="00120DBD" w:rsidP="00B84E76">
            <w:pPr>
              <w:rPr>
                <w:b/>
                <w:sz w:val="22"/>
                <w:szCs w:val="22"/>
              </w:rPr>
            </w:pPr>
          </w:p>
          <w:p w14:paraId="15F49C2E" w14:textId="77777777" w:rsidR="00507C35" w:rsidRDefault="00507C35" w:rsidP="00B84E76">
            <w:pPr>
              <w:rPr>
                <w:b/>
                <w:sz w:val="22"/>
                <w:szCs w:val="22"/>
              </w:rPr>
            </w:pPr>
          </w:p>
          <w:p w14:paraId="5D9D5029" w14:textId="2DFA908E" w:rsidR="00507C35" w:rsidRPr="00E46674" w:rsidRDefault="00E46674" w:rsidP="00B84E76">
            <w:pPr>
              <w:rPr>
                <w:b/>
                <w:sz w:val="22"/>
                <w:szCs w:val="22"/>
              </w:rPr>
            </w:pPr>
            <w:r w:rsidRPr="00E46674">
              <w:rPr>
                <w:b/>
                <w:sz w:val="22"/>
                <w:szCs w:val="22"/>
              </w:rPr>
              <w:t>Compensation:</w:t>
            </w:r>
          </w:p>
        </w:tc>
        <w:tc>
          <w:tcPr>
            <w:tcW w:w="5111" w:type="dxa"/>
          </w:tcPr>
          <w:p w14:paraId="310657C7" w14:textId="24FF4BB1" w:rsidR="0061501D" w:rsidRPr="00F75B9E" w:rsidRDefault="00F55D8E" w:rsidP="00F55D8E">
            <w:r w:rsidRPr="00F75B9E">
              <w:sym w:font="Wingdings" w:char="F026"/>
            </w:r>
            <w:r w:rsidRPr="00F75B9E">
              <w:t xml:space="preserve"> </w:t>
            </w:r>
            <w:r w:rsidR="00221464" w:rsidRPr="00F75B9E">
              <w:t xml:space="preserve">Read </w:t>
            </w:r>
            <w:r w:rsidR="0061501D" w:rsidRPr="00F75B9E">
              <w:t>Chapter 5</w:t>
            </w:r>
            <w:r w:rsidRPr="00F75B9E">
              <w:t xml:space="preserve">: </w:t>
            </w:r>
            <w:r w:rsidR="001F2EED" w:rsidRPr="00F75B9E">
              <w:t xml:space="preserve">Sandra Reed - </w:t>
            </w:r>
            <w:r w:rsidR="0061501D" w:rsidRPr="00F75B9E">
              <w:t>Compensation and Benefits</w:t>
            </w:r>
          </w:p>
          <w:p w14:paraId="19B24237" w14:textId="3BC09A4C" w:rsidR="00F55D8E" w:rsidRPr="00F75B9E" w:rsidRDefault="00F55D8E" w:rsidP="00F55D8E">
            <w:pPr>
              <w:rPr>
                <w:sz w:val="22"/>
                <w:szCs w:val="22"/>
              </w:rPr>
            </w:pPr>
            <w:r w:rsidRPr="00F75B9E">
              <w:sym w:font="Wingdings" w:char="F026"/>
            </w:r>
            <w:r w:rsidRPr="00F75B9E">
              <w:t xml:space="preserve"> </w:t>
            </w:r>
            <w:r w:rsidR="00221464" w:rsidRPr="00F75B9E">
              <w:rPr>
                <w:color w:val="000000"/>
                <w:sz w:val="22"/>
                <w:szCs w:val="22"/>
              </w:rPr>
              <w:t xml:space="preserve">Read </w:t>
            </w:r>
            <w:r w:rsidR="001F2EED" w:rsidRPr="00F75B9E">
              <w:rPr>
                <w:color w:val="000000"/>
                <w:sz w:val="22"/>
                <w:szCs w:val="22"/>
              </w:rPr>
              <w:t>Reach Chapter 4</w:t>
            </w:r>
            <w:r w:rsidR="0061501D" w:rsidRPr="00F75B9E">
              <w:rPr>
                <w:color w:val="000000"/>
                <w:sz w:val="22"/>
                <w:szCs w:val="22"/>
              </w:rPr>
              <w:t xml:space="preserve">: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 </w:t>
            </w:r>
            <w:r w:rsidR="0061501D" w:rsidRPr="00F75B9E">
              <w:rPr>
                <w:color w:val="000000"/>
                <w:sz w:val="22"/>
                <w:szCs w:val="22"/>
              </w:rPr>
              <w:t>Human Science and Incentives</w:t>
            </w:r>
          </w:p>
          <w:p w14:paraId="66A2E78F" w14:textId="77777777" w:rsidR="00F55D8E" w:rsidRPr="00F75B9E" w:rsidRDefault="00F55D8E" w:rsidP="00F55D8E">
            <w:pPr>
              <w:rPr>
                <w:sz w:val="22"/>
                <w:szCs w:val="22"/>
              </w:rPr>
            </w:pPr>
          </w:p>
          <w:p w14:paraId="37C43CE6" w14:textId="2E4AB86B" w:rsidR="0069672F" w:rsidRPr="00000B04"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3D8835D" w14:textId="77777777" w:rsidTr="00000B04">
        <w:trPr>
          <w:trHeight w:val="74"/>
        </w:trPr>
        <w:tc>
          <w:tcPr>
            <w:tcW w:w="4698" w:type="dxa"/>
          </w:tcPr>
          <w:p w14:paraId="4426E31F" w14:textId="77777777" w:rsidR="00EC0E8A" w:rsidRDefault="00EC0E8A" w:rsidP="00B84E76">
            <w:pPr>
              <w:rPr>
                <w:sz w:val="22"/>
                <w:szCs w:val="22"/>
              </w:rPr>
            </w:pPr>
            <w:r w:rsidRPr="00F75B9E">
              <w:rPr>
                <w:sz w:val="22"/>
                <w:szCs w:val="22"/>
              </w:rPr>
              <w:t xml:space="preserve">Session 8: </w:t>
            </w:r>
          </w:p>
          <w:p w14:paraId="00885DCC" w14:textId="61B7BB34" w:rsidR="00120DBD" w:rsidRDefault="00120DBD" w:rsidP="00B84E76">
            <w:pPr>
              <w:rPr>
                <w:b/>
                <w:sz w:val="22"/>
                <w:szCs w:val="22"/>
              </w:rPr>
            </w:pPr>
          </w:p>
          <w:p w14:paraId="0A831628" w14:textId="77777777" w:rsidR="00E46674" w:rsidRDefault="00E46674" w:rsidP="00B84E76">
            <w:pPr>
              <w:rPr>
                <w:b/>
                <w:sz w:val="22"/>
                <w:szCs w:val="22"/>
              </w:rPr>
            </w:pPr>
          </w:p>
          <w:p w14:paraId="4BCC0FE9" w14:textId="6EA58773" w:rsidR="00E46674" w:rsidRPr="00E46674" w:rsidRDefault="00E46674" w:rsidP="00B84E76">
            <w:pPr>
              <w:rPr>
                <w:b/>
                <w:sz w:val="22"/>
                <w:szCs w:val="22"/>
              </w:rPr>
            </w:pPr>
            <w:r w:rsidRPr="00E46674">
              <w:rPr>
                <w:b/>
                <w:sz w:val="22"/>
                <w:szCs w:val="22"/>
              </w:rPr>
              <w:t>Employee and Labor Relations:</w:t>
            </w:r>
          </w:p>
        </w:tc>
        <w:tc>
          <w:tcPr>
            <w:tcW w:w="5111" w:type="dxa"/>
          </w:tcPr>
          <w:p w14:paraId="6FAB3B8E" w14:textId="66EC2721" w:rsidR="00350B20" w:rsidRPr="00F75B9E" w:rsidRDefault="00350B20" w:rsidP="00350B20">
            <w:pPr>
              <w:rPr>
                <w:sz w:val="22"/>
                <w:szCs w:val="22"/>
              </w:rPr>
            </w:pPr>
            <w:r w:rsidRPr="00F75B9E">
              <w:sym w:font="Wingdings" w:char="F026"/>
            </w:r>
            <w:r w:rsidRPr="00F75B9E">
              <w:t xml:space="preserve"> </w:t>
            </w:r>
            <w:r w:rsidR="00221464" w:rsidRPr="00F75B9E">
              <w:t xml:space="preserve">Read </w:t>
            </w:r>
            <w:r w:rsidR="0061501D" w:rsidRPr="00F75B9E">
              <w:t>Chapter 6</w:t>
            </w:r>
            <w:r w:rsidRPr="00F75B9E">
              <w:t xml:space="preserve">: </w:t>
            </w:r>
            <w:r w:rsidR="001F2EED" w:rsidRPr="00F75B9E">
              <w:t xml:space="preserve">Sandra Reed - </w:t>
            </w:r>
            <w:r w:rsidR="0061501D" w:rsidRPr="00F75B9E">
              <w:t>Employee and Labor Relations</w:t>
            </w:r>
          </w:p>
          <w:p w14:paraId="1718AB8D" w14:textId="7AB12A80" w:rsidR="00350B20" w:rsidRPr="00F75B9E" w:rsidRDefault="00350B20" w:rsidP="00350B20">
            <w:pPr>
              <w:rPr>
                <w:sz w:val="22"/>
                <w:szCs w:val="22"/>
              </w:rPr>
            </w:pPr>
            <w:r w:rsidRPr="00F75B9E">
              <w:sym w:font="Wingdings" w:char="F026"/>
            </w:r>
            <w:r w:rsidRPr="00F75B9E">
              <w:t xml:space="preserve"> </w:t>
            </w:r>
            <w:r w:rsidR="00221464" w:rsidRPr="00F75B9E">
              <w:rPr>
                <w:color w:val="000000"/>
                <w:sz w:val="22"/>
                <w:szCs w:val="22"/>
              </w:rPr>
              <w:t xml:space="preserve">Read </w:t>
            </w:r>
            <w:r w:rsidR="00D138E2" w:rsidRPr="00F75B9E">
              <w:rPr>
                <w:sz w:val="22"/>
                <w:szCs w:val="22"/>
              </w:rPr>
              <w:t xml:space="preserve">Chapter 4: James C. </w:t>
            </w:r>
            <w:proofErr w:type="spellStart"/>
            <w:r w:rsidR="00D138E2" w:rsidRPr="00F75B9E">
              <w:rPr>
                <w:sz w:val="22"/>
                <w:szCs w:val="22"/>
              </w:rPr>
              <w:t>Sesil</w:t>
            </w:r>
            <w:proofErr w:type="spellEnd"/>
          </w:p>
          <w:p w14:paraId="287A0888" w14:textId="77777777" w:rsidR="00350B20" w:rsidRPr="00F75B9E" w:rsidRDefault="00350B20" w:rsidP="00350B20">
            <w:pPr>
              <w:rPr>
                <w:sz w:val="22"/>
                <w:szCs w:val="22"/>
              </w:rPr>
            </w:pPr>
            <w:r w:rsidRPr="00F75B9E">
              <w:rPr>
                <w:sz w:val="22"/>
                <w:szCs w:val="22"/>
              </w:rPr>
              <w:t xml:space="preserve"> </w:t>
            </w:r>
          </w:p>
          <w:p w14:paraId="53D7F63C" w14:textId="77777777" w:rsidR="00EC0E8A"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0391B8FE" w14:textId="77777777" w:rsidR="006001CE" w:rsidRDefault="006001CE" w:rsidP="00000B04">
            <w:pPr>
              <w:rPr>
                <w:sz w:val="22"/>
                <w:szCs w:val="22"/>
              </w:rPr>
            </w:pPr>
          </w:p>
          <w:p w14:paraId="063FACE5" w14:textId="6672E077" w:rsidR="0069672F" w:rsidRPr="00F75B9E" w:rsidRDefault="006001CE" w:rsidP="00000B04">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56516A4D" w14:textId="77777777" w:rsidTr="00000B04">
        <w:tc>
          <w:tcPr>
            <w:tcW w:w="4698" w:type="dxa"/>
          </w:tcPr>
          <w:p w14:paraId="2F2775A4" w14:textId="7581F018" w:rsidR="00EC0E8A" w:rsidRDefault="00EC0E8A" w:rsidP="00B84E76">
            <w:pPr>
              <w:rPr>
                <w:sz w:val="22"/>
                <w:szCs w:val="22"/>
              </w:rPr>
            </w:pPr>
            <w:r w:rsidRPr="00F75B9E">
              <w:rPr>
                <w:sz w:val="22"/>
                <w:szCs w:val="22"/>
              </w:rPr>
              <w:t xml:space="preserve">Session 9: </w:t>
            </w:r>
          </w:p>
          <w:p w14:paraId="5F4A31B3" w14:textId="1F76F792" w:rsidR="00B11F82" w:rsidRDefault="00B11F82" w:rsidP="00B84E76">
            <w:pPr>
              <w:rPr>
                <w:b/>
                <w:sz w:val="22"/>
                <w:szCs w:val="22"/>
              </w:rPr>
            </w:pPr>
          </w:p>
          <w:p w14:paraId="3C6181A9" w14:textId="77777777" w:rsidR="00E46674" w:rsidRDefault="00E46674" w:rsidP="00B84E76">
            <w:pPr>
              <w:rPr>
                <w:b/>
                <w:sz w:val="22"/>
                <w:szCs w:val="22"/>
              </w:rPr>
            </w:pPr>
          </w:p>
          <w:p w14:paraId="75E5588B" w14:textId="40252978" w:rsidR="00E46674" w:rsidRPr="00E46674" w:rsidRDefault="00E46674" w:rsidP="00B84E76">
            <w:pPr>
              <w:rPr>
                <w:b/>
                <w:sz w:val="22"/>
                <w:szCs w:val="22"/>
              </w:rPr>
            </w:pPr>
            <w:r w:rsidRPr="00E46674">
              <w:rPr>
                <w:b/>
                <w:sz w:val="22"/>
                <w:szCs w:val="22"/>
              </w:rPr>
              <w:t>Risk Management (Safety and Health):</w:t>
            </w:r>
          </w:p>
        </w:tc>
        <w:tc>
          <w:tcPr>
            <w:tcW w:w="5111" w:type="dxa"/>
          </w:tcPr>
          <w:p w14:paraId="4437DDE8" w14:textId="7D6E99C4" w:rsidR="00113D15" w:rsidRPr="00F75B9E" w:rsidRDefault="00113D15" w:rsidP="00113D15">
            <w:pPr>
              <w:rPr>
                <w:sz w:val="22"/>
                <w:szCs w:val="22"/>
              </w:rPr>
            </w:pPr>
            <w:r w:rsidRPr="00F75B9E">
              <w:sym w:font="Wingdings" w:char="F026"/>
            </w:r>
            <w:r w:rsidRPr="00F75B9E">
              <w:t xml:space="preserve"> </w:t>
            </w:r>
            <w:r w:rsidR="002E4985" w:rsidRPr="00F75B9E">
              <w:t xml:space="preserve">Read </w:t>
            </w:r>
            <w:r w:rsidR="0061501D" w:rsidRPr="00F75B9E">
              <w:t>Chapter 7</w:t>
            </w:r>
            <w:r w:rsidRPr="00F75B9E">
              <w:t xml:space="preserve">: </w:t>
            </w:r>
            <w:r w:rsidR="00D138E2" w:rsidRPr="00F75B9E">
              <w:t xml:space="preserve">Sandra Reed - </w:t>
            </w:r>
            <w:r w:rsidR="0061501D" w:rsidRPr="00F75B9E">
              <w:t>Risk Management</w:t>
            </w:r>
          </w:p>
          <w:p w14:paraId="2E48EC97" w14:textId="083C2CF3" w:rsidR="00113D15" w:rsidRPr="00F75B9E" w:rsidRDefault="00113D15" w:rsidP="00113D15">
            <w:pPr>
              <w:rPr>
                <w:sz w:val="22"/>
                <w:szCs w:val="22"/>
              </w:rPr>
            </w:pPr>
            <w:r w:rsidRPr="00F75B9E">
              <w:sym w:font="Wingdings" w:char="F026"/>
            </w:r>
            <w:r w:rsidRPr="00F75B9E">
              <w:t xml:space="preserve"> </w:t>
            </w:r>
            <w:r w:rsidR="002E4985" w:rsidRPr="00F75B9E">
              <w:rPr>
                <w:color w:val="000000"/>
                <w:sz w:val="22"/>
                <w:szCs w:val="22"/>
              </w:rPr>
              <w:t xml:space="preserve">Read </w:t>
            </w:r>
            <w:r w:rsidRPr="00F75B9E">
              <w:rPr>
                <w:sz w:val="22"/>
                <w:szCs w:val="22"/>
              </w:rPr>
              <w:t xml:space="preserve"> Chapter</w:t>
            </w:r>
            <w:r w:rsidR="00C57FD8" w:rsidRPr="00F75B9E">
              <w:rPr>
                <w:sz w:val="22"/>
                <w:szCs w:val="22"/>
              </w:rPr>
              <w:t>s</w:t>
            </w:r>
            <w:r w:rsidR="00D138E2" w:rsidRPr="00F75B9E">
              <w:rPr>
                <w:sz w:val="22"/>
                <w:szCs w:val="22"/>
              </w:rPr>
              <w:t xml:space="preserve"> 4: James C. </w:t>
            </w:r>
            <w:proofErr w:type="spellStart"/>
            <w:r w:rsidR="00D138E2" w:rsidRPr="00F75B9E">
              <w:rPr>
                <w:sz w:val="22"/>
                <w:szCs w:val="22"/>
              </w:rPr>
              <w:t>Sesil</w:t>
            </w:r>
            <w:proofErr w:type="spellEnd"/>
          </w:p>
          <w:p w14:paraId="3EA9387E" w14:textId="77777777" w:rsidR="00113D15" w:rsidRPr="00F75B9E" w:rsidRDefault="00113D15" w:rsidP="00113D15">
            <w:pPr>
              <w:rPr>
                <w:sz w:val="22"/>
                <w:szCs w:val="22"/>
              </w:rPr>
            </w:pPr>
          </w:p>
          <w:p w14:paraId="3C424B59" w14:textId="601A1F1A" w:rsidR="0069672F" w:rsidRPr="00F75B9E" w:rsidRDefault="00000B04"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CD1C24" w14:paraId="6AC4326A" w14:textId="77777777" w:rsidTr="00000B04">
        <w:trPr>
          <w:trHeight w:val="65"/>
        </w:trPr>
        <w:tc>
          <w:tcPr>
            <w:tcW w:w="4698" w:type="dxa"/>
          </w:tcPr>
          <w:p w14:paraId="64CFE6C8" w14:textId="147EC751" w:rsidR="00EC0E8A" w:rsidRDefault="00EC0E8A" w:rsidP="00B84E76">
            <w:pPr>
              <w:rPr>
                <w:sz w:val="22"/>
                <w:szCs w:val="22"/>
              </w:rPr>
            </w:pPr>
            <w:r w:rsidRPr="00F75B9E">
              <w:rPr>
                <w:sz w:val="22"/>
                <w:szCs w:val="22"/>
              </w:rPr>
              <w:t xml:space="preserve">Session 10:  </w:t>
            </w:r>
          </w:p>
          <w:p w14:paraId="49C150F6" w14:textId="4DE746A6" w:rsidR="00B11F82" w:rsidRDefault="00B11F82" w:rsidP="00B84E76">
            <w:pPr>
              <w:rPr>
                <w:b/>
                <w:sz w:val="22"/>
                <w:szCs w:val="22"/>
              </w:rPr>
            </w:pPr>
          </w:p>
          <w:p w14:paraId="184BBE84" w14:textId="77777777" w:rsidR="0069672F" w:rsidRDefault="0069672F" w:rsidP="00B84E76">
            <w:pPr>
              <w:rPr>
                <w:b/>
                <w:sz w:val="22"/>
                <w:szCs w:val="22"/>
              </w:rPr>
            </w:pPr>
          </w:p>
          <w:p w14:paraId="3878951F"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C9DC02F" w14:textId="35A9608B" w:rsidR="0069672F" w:rsidRPr="0069672F" w:rsidRDefault="0069672F" w:rsidP="0069672F">
            <w:pPr>
              <w:pStyle w:val="ListParagraph"/>
              <w:numPr>
                <w:ilvl w:val="0"/>
                <w:numId w:val="30"/>
              </w:numPr>
              <w:ind w:left="144" w:hanging="144"/>
              <w:rPr>
                <w:sz w:val="22"/>
                <w:szCs w:val="22"/>
              </w:rPr>
            </w:pPr>
            <w:r w:rsidRPr="0069672F">
              <w:rPr>
                <w:b/>
                <w:sz w:val="22"/>
                <w:szCs w:val="22"/>
              </w:rPr>
              <w:t>Apply human resource management research theories to current management problems</w:t>
            </w:r>
          </w:p>
        </w:tc>
        <w:tc>
          <w:tcPr>
            <w:tcW w:w="5111" w:type="dxa"/>
          </w:tcPr>
          <w:p w14:paraId="15491EDA" w14:textId="77777777" w:rsidR="0069672F" w:rsidRDefault="0069672F" w:rsidP="00000B04">
            <w:pPr>
              <w:rPr>
                <w:sz w:val="22"/>
                <w:szCs w:val="22"/>
              </w:rPr>
            </w:pPr>
          </w:p>
          <w:p w14:paraId="015E10D1" w14:textId="77777777" w:rsidR="00000B04"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4EB5309C" w14:textId="77777777" w:rsidR="006001CE" w:rsidRDefault="006001CE" w:rsidP="00000B04">
            <w:pPr>
              <w:rPr>
                <w:sz w:val="22"/>
                <w:szCs w:val="22"/>
              </w:rPr>
            </w:pPr>
          </w:p>
          <w:p w14:paraId="1816A259" w14:textId="77777777" w:rsidR="006001CE" w:rsidRDefault="006001CE" w:rsidP="00000B04">
            <w:pPr>
              <w:rPr>
                <w:sz w:val="22"/>
                <w:szCs w:val="22"/>
              </w:rPr>
            </w:pPr>
          </w:p>
          <w:p w14:paraId="70D4856D" w14:textId="77777777" w:rsidR="006001CE" w:rsidRDefault="006001CE" w:rsidP="006001CE">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375EE35C" w14:textId="77777777" w:rsidR="006001CE" w:rsidRPr="00F75B9E" w:rsidRDefault="006001CE" w:rsidP="00000B04">
            <w:pPr>
              <w:rPr>
                <w:sz w:val="22"/>
                <w:szCs w:val="22"/>
              </w:rPr>
            </w:pPr>
          </w:p>
          <w:p w14:paraId="68323FBD" w14:textId="77777777" w:rsidR="00EC0E8A" w:rsidRPr="00F75B9E" w:rsidRDefault="00EC0E8A" w:rsidP="006B6571">
            <w:pPr>
              <w:rPr>
                <w:color w:val="FF0000"/>
                <w:sz w:val="22"/>
                <w:szCs w:val="22"/>
              </w:rPr>
            </w:pPr>
          </w:p>
        </w:tc>
      </w:tr>
      <w:tr w:rsidR="00EC0E8A" w14:paraId="703B2B11" w14:textId="77777777" w:rsidTr="00000B04">
        <w:trPr>
          <w:trHeight w:val="669"/>
        </w:trPr>
        <w:tc>
          <w:tcPr>
            <w:tcW w:w="4698" w:type="dxa"/>
          </w:tcPr>
          <w:p w14:paraId="7A34EE32" w14:textId="5CB2F962" w:rsidR="00EC0E8A" w:rsidRDefault="00EC0E8A" w:rsidP="00B84E76">
            <w:pPr>
              <w:rPr>
                <w:sz w:val="22"/>
                <w:szCs w:val="22"/>
              </w:rPr>
            </w:pPr>
            <w:r w:rsidRPr="00F75B9E">
              <w:rPr>
                <w:sz w:val="22"/>
                <w:szCs w:val="22"/>
              </w:rPr>
              <w:t xml:space="preserve">Session 11:  </w:t>
            </w:r>
          </w:p>
          <w:p w14:paraId="10987E56" w14:textId="1F528C53" w:rsidR="00B11F82" w:rsidRDefault="00B11F82" w:rsidP="00B84E76">
            <w:pPr>
              <w:rPr>
                <w:b/>
                <w:sz w:val="22"/>
                <w:szCs w:val="22"/>
              </w:rPr>
            </w:pPr>
          </w:p>
          <w:p w14:paraId="0F73ED4D"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5337525" w14:textId="6D634B35" w:rsidR="0069672F" w:rsidRDefault="0069672F" w:rsidP="0069672F">
            <w:pPr>
              <w:rPr>
                <w:b/>
                <w:sz w:val="22"/>
                <w:szCs w:val="22"/>
              </w:rPr>
            </w:pPr>
            <w:r w:rsidRPr="0069672F">
              <w:rPr>
                <w:b/>
                <w:sz w:val="22"/>
                <w:szCs w:val="22"/>
              </w:rPr>
              <w:t>Apply human resource management research theories to current management problems</w:t>
            </w:r>
          </w:p>
          <w:p w14:paraId="54CB9B45" w14:textId="5BA2FABC" w:rsidR="0069672F" w:rsidRPr="00F75B9E" w:rsidRDefault="0069672F" w:rsidP="00B84E76">
            <w:pPr>
              <w:rPr>
                <w:sz w:val="22"/>
                <w:szCs w:val="22"/>
              </w:rPr>
            </w:pPr>
          </w:p>
        </w:tc>
        <w:tc>
          <w:tcPr>
            <w:tcW w:w="5111" w:type="dxa"/>
          </w:tcPr>
          <w:p w14:paraId="31314892" w14:textId="77777777" w:rsidR="0069672F" w:rsidRDefault="0069672F" w:rsidP="00000B04">
            <w:pPr>
              <w:rPr>
                <w:sz w:val="22"/>
                <w:szCs w:val="22"/>
              </w:rPr>
            </w:pPr>
          </w:p>
          <w:p w14:paraId="2B524716" w14:textId="77777777" w:rsidR="00000B04" w:rsidRPr="00F75B9E"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22108E98" w14:textId="10B7CA64" w:rsidR="00C57FD8" w:rsidRPr="00000B04" w:rsidRDefault="00C57FD8" w:rsidP="00000B04">
            <w:pPr>
              <w:rPr>
                <w:sz w:val="22"/>
                <w:szCs w:val="22"/>
              </w:rPr>
            </w:pPr>
          </w:p>
        </w:tc>
      </w:tr>
      <w:tr w:rsidR="00EC0E8A" w:rsidRPr="00920012" w14:paraId="6FF25C1C" w14:textId="77777777" w:rsidTr="00C84D39">
        <w:tc>
          <w:tcPr>
            <w:tcW w:w="9809" w:type="dxa"/>
            <w:gridSpan w:val="2"/>
          </w:tcPr>
          <w:p w14:paraId="11471B63" w14:textId="77777777" w:rsidR="00EC0E8A" w:rsidRPr="00614B8D" w:rsidRDefault="00EC0E8A" w:rsidP="00B84E76">
            <w:pPr>
              <w:rPr>
                <w:color w:val="0000FF"/>
                <w:sz w:val="22"/>
                <w:szCs w:val="22"/>
              </w:rPr>
            </w:pPr>
            <w:r w:rsidRPr="00614B8D">
              <w:rPr>
                <w:sz w:val="22"/>
                <w:szCs w:val="22"/>
              </w:rPr>
              <w:t xml:space="preserve">Note: The professor reserves the right to alter this schedule as needed.   Any revisions to this study plan will be announced through email to student’s WBU email account. </w:t>
            </w:r>
            <w:r w:rsidRPr="00614B8D">
              <w:rPr>
                <w:color w:val="0000FF"/>
                <w:sz w:val="22"/>
                <w:szCs w:val="22"/>
              </w:rPr>
              <w:t xml:space="preserve">  </w:t>
            </w:r>
          </w:p>
        </w:tc>
      </w:tr>
    </w:tbl>
    <w:p w14:paraId="3FC49263" w14:textId="77777777" w:rsidR="00EC0E8A" w:rsidRDefault="00EC0E8A" w:rsidP="00EC0E8A">
      <w:pPr>
        <w:rPr>
          <w:spacing w:val="-3"/>
          <w:sz w:val="22"/>
          <w:szCs w:val="22"/>
        </w:rPr>
      </w:pPr>
    </w:p>
    <w:p w14:paraId="3912C3F1" w14:textId="77777777" w:rsidR="002F44D8" w:rsidRPr="00DC05F4" w:rsidRDefault="002F44D8" w:rsidP="002F44D8">
      <w:pPr>
        <w:pStyle w:val="ListParagraph"/>
        <w:numPr>
          <w:ilvl w:val="0"/>
          <w:numId w:val="9"/>
        </w:numPr>
        <w:rPr>
          <w:spacing w:val="-3"/>
          <w:sz w:val="22"/>
          <w:szCs w:val="22"/>
        </w:rPr>
      </w:pPr>
      <w:r w:rsidRPr="00DC05F4">
        <w:rPr>
          <w:spacing w:val="-3"/>
          <w:sz w:val="22"/>
          <w:szCs w:val="22"/>
        </w:rPr>
        <w:t>Additional information as desired by the faculty member.</w:t>
      </w:r>
    </w:p>
    <w:p w14:paraId="1FF3D031" w14:textId="77777777" w:rsidR="002F44D8" w:rsidRPr="00704737" w:rsidRDefault="002F44D8" w:rsidP="002F44D8">
      <w:pPr>
        <w:rPr>
          <w:spacing w:val="-3"/>
          <w:sz w:val="22"/>
          <w:szCs w:val="22"/>
        </w:rPr>
      </w:pPr>
    </w:p>
    <w:p w14:paraId="12106EDE" w14:textId="367CB53A" w:rsidR="001B1DAF" w:rsidRPr="00B14BA1" w:rsidRDefault="002F44D8" w:rsidP="001B1DAF">
      <w:pPr>
        <w:numPr>
          <w:ilvl w:val="0"/>
          <w:numId w:val="13"/>
        </w:numPr>
        <w:spacing w:line="276" w:lineRule="auto"/>
        <w:ind w:left="900" w:hanging="270"/>
        <w:rPr>
          <w:sz w:val="22"/>
          <w:szCs w:val="22"/>
        </w:rPr>
      </w:pPr>
      <w:r w:rsidRPr="00704737">
        <w:rPr>
          <w:b/>
          <w:sz w:val="22"/>
          <w:szCs w:val="22"/>
        </w:rPr>
        <w:t xml:space="preserve">Students’ WBU Email Accounts:  </w:t>
      </w:r>
      <w:r w:rsidRPr="00704737">
        <w:rPr>
          <w:sz w:val="22"/>
          <w:szCs w:val="22"/>
        </w:rPr>
        <w:t>By week 1 of the</w:t>
      </w:r>
      <w:r w:rsidRPr="00704737">
        <w:rPr>
          <w:b/>
          <w:sz w:val="22"/>
          <w:szCs w:val="22"/>
        </w:rPr>
        <w:t xml:space="preserve"> </w:t>
      </w:r>
      <w:r w:rsidRPr="00704737">
        <w:rPr>
          <w:sz w:val="22"/>
          <w:szCs w:val="22"/>
        </w:rPr>
        <w:t xml:space="preserve">term, students enrolled in this course </w:t>
      </w:r>
      <w:r w:rsidR="001B2ABA">
        <w:rPr>
          <w:sz w:val="22"/>
          <w:szCs w:val="22"/>
        </w:rPr>
        <w:t xml:space="preserve">must obtain a </w:t>
      </w:r>
      <w:r w:rsidRPr="00704737">
        <w:rPr>
          <w:sz w:val="22"/>
          <w:szCs w:val="22"/>
        </w:rPr>
        <w:t xml:space="preserve">WBU email account.  This is a mandatory requirement, as I will communicate with the students enrolled in this course through </w:t>
      </w:r>
      <w:r w:rsidR="001B2ABA" w:rsidRPr="00704737">
        <w:rPr>
          <w:sz w:val="22"/>
          <w:szCs w:val="22"/>
        </w:rPr>
        <w:t>Blackboard</w:t>
      </w:r>
      <w:r w:rsidRPr="00704737">
        <w:rPr>
          <w:sz w:val="22"/>
          <w:szCs w:val="22"/>
        </w:rPr>
        <w:t xml:space="preserve"> email.  If a student experiences difficulty establishing a WBU email account, then the graduate student needs to contact the University’s IT department at </w:t>
      </w:r>
      <w:hyperlink r:id="rId9" w:history="1">
        <w:r w:rsidRPr="00704737">
          <w:rPr>
            <w:color w:val="0000E9"/>
            <w:sz w:val="22"/>
            <w:szCs w:val="22"/>
            <w:u w:val="single" w:color="0000E9"/>
          </w:rPr>
          <w:t>itsupport@wbu.edu</w:t>
        </w:r>
      </w:hyperlink>
      <w:r w:rsidRPr="00704737">
        <w:rPr>
          <w:sz w:val="22"/>
          <w:szCs w:val="22"/>
        </w:rPr>
        <w:t xml:space="preserve"> or by phone at 1-800-203-9048.</w:t>
      </w:r>
    </w:p>
    <w:p w14:paraId="1B79E6EF" w14:textId="77777777" w:rsidR="000B2CA2" w:rsidRPr="007B49E2" w:rsidRDefault="000B2CA2" w:rsidP="001B1DAF">
      <w:pPr>
        <w:rPr>
          <w:spacing w:val="-3"/>
          <w:sz w:val="22"/>
          <w:szCs w:val="22"/>
        </w:rPr>
      </w:pPr>
    </w:p>
    <w:sectPr w:rsidR="000B2CA2" w:rsidRPr="007B49E2" w:rsidSect="00FF3BC0">
      <w:footerReference w:type="even" r:id="rId10"/>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6156" w14:textId="77777777" w:rsidR="001E11BF" w:rsidRDefault="001E11BF" w:rsidP="00066B28">
      <w:r>
        <w:separator/>
      </w:r>
    </w:p>
  </w:endnote>
  <w:endnote w:type="continuationSeparator" w:id="0">
    <w:p w14:paraId="29856B0A" w14:textId="77777777" w:rsidR="001E11BF" w:rsidRDefault="001E11BF" w:rsidP="000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000E" w14:textId="77777777" w:rsidR="00E00E2E" w:rsidRDefault="00E00E2E" w:rsidP="00B84E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A3988" w14:textId="77777777" w:rsidR="00E00E2E" w:rsidRDefault="00E00E2E" w:rsidP="00066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3F9E" w14:textId="3FAAFAFD" w:rsidR="00E00E2E" w:rsidRPr="00066B28" w:rsidRDefault="00E00E2E" w:rsidP="00B84E76">
    <w:pPr>
      <w:pStyle w:val="Footer"/>
      <w:framePr w:wrap="none" w:vAnchor="text" w:hAnchor="margin" w:xAlign="right" w:y="1"/>
      <w:rPr>
        <w:rStyle w:val="PageNumber"/>
        <w:sz w:val="22"/>
      </w:rPr>
    </w:pPr>
    <w:r w:rsidRPr="00066B28">
      <w:rPr>
        <w:rStyle w:val="PageNumber"/>
        <w:sz w:val="22"/>
      </w:rPr>
      <w:fldChar w:fldCharType="begin"/>
    </w:r>
    <w:r w:rsidRPr="00066B28">
      <w:rPr>
        <w:rStyle w:val="PageNumber"/>
        <w:sz w:val="22"/>
      </w:rPr>
      <w:instrText xml:space="preserve">PAGE  </w:instrText>
    </w:r>
    <w:r w:rsidRPr="00066B28">
      <w:rPr>
        <w:rStyle w:val="PageNumber"/>
        <w:sz w:val="22"/>
      </w:rPr>
      <w:fldChar w:fldCharType="separate"/>
    </w:r>
    <w:r w:rsidR="00FC7789">
      <w:rPr>
        <w:rStyle w:val="PageNumber"/>
        <w:noProof/>
        <w:sz w:val="22"/>
      </w:rPr>
      <w:t>6</w:t>
    </w:r>
    <w:r w:rsidRPr="00066B28">
      <w:rPr>
        <w:rStyle w:val="PageNumber"/>
        <w:sz w:val="22"/>
      </w:rPr>
      <w:fldChar w:fldCharType="end"/>
    </w:r>
  </w:p>
  <w:p w14:paraId="068EF846" w14:textId="77777777" w:rsidR="00E00E2E" w:rsidRDefault="00E00E2E" w:rsidP="00066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B65B" w14:textId="77777777" w:rsidR="001E11BF" w:rsidRDefault="001E11BF" w:rsidP="00066B28">
      <w:r>
        <w:separator/>
      </w:r>
    </w:p>
  </w:footnote>
  <w:footnote w:type="continuationSeparator" w:id="0">
    <w:p w14:paraId="2B1A2870" w14:textId="77777777" w:rsidR="001E11BF" w:rsidRDefault="001E11BF" w:rsidP="0006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36753C"/>
    <w:multiLevelType w:val="hybridMultilevel"/>
    <w:tmpl w:val="0CC67C72"/>
    <w:lvl w:ilvl="0" w:tplc="E9DE6A1C">
      <w:start w:val="7"/>
      <w:numFmt w:val="lowerLetter"/>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8309C8"/>
    <w:multiLevelType w:val="hybridMultilevel"/>
    <w:tmpl w:val="BB9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B79F2"/>
    <w:multiLevelType w:val="hybridMultilevel"/>
    <w:tmpl w:val="F7A4FE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3918BA"/>
    <w:multiLevelType w:val="hybridMultilevel"/>
    <w:tmpl w:val="8A567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233D08"/>
    <w:multiLevelType w:val="hybridMultilevel"/>
    <w:tmpl w:val="093A4AA2"/>
    <w:lvl w:ilvl="0" w:tplc="2932D708">
      <w:start w:val="1"/>
      <w:numFmt w:val="lowerLetter"/>
      <w:suff w:val="space"/>
      <w:lvlText w:val="%1."/>
      <w:lvlJc w:val="left"/>
      <w:pPr>
        <w:ind w:left="360" w:hanging="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36FF2"/>
    <w:multiLevelType w:val="hybridMultilevel"/>
    <w:tmpl w:val="E54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D450D"/>
    <w:multiLevelType w:val="hybridMultilevel"/>
    <w:tmpl w:val="B2F8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A7245"/>
    <w:multiLevelType w:val="hybridMultilevel"/>
    <w:tmpl w:val="0D0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F20A80"/>
    <w:multiLevelType w:val="hybridMultilevel"/>
    <w:tmpl w:val="23E6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61F2A"/>
    <w:multiLevelType w:val="hybridMultilevel"/>
    <w:tmpl w:val="893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41ED2"/>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FE2D2B"/>
    <w:multiLevelType w:val="hybridMultilevel"/>
    <w:tmpl w:val="CB308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F224A6"/>
    <w:multiLevelType w:val="multilevel"/>
    <w:tmpl w:val="5720C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4"/>
  </w:num>
  <w:num w:numId="5">
    <w:abstractNumId w:val="10"/>
  </w:num>
  <w:num w:numId="6">
    <w:abstractNumId w:val="0"/>
  </w:num>
  <w:num w:numId="7">
    <w:abstractNumId w:val="3"/>
  </w:num>
  <w:num w:numId="8">
    <w:abstractNumId w:val="24"/>
  </w:num>
  <w:num w:numId="9">
    <w:abstractNumId w:val="8"/>
  </w:num>
  <w:num w:numId="10">
    <w:abstractNumId w:val="6"/>
  </w:num>
  <w:num w:numId="11">
    <w:abstractNumId w:val="5"/>
  </w:num>
  <w:num w:numId="12">
    <w:abstractNumId w:val="16"/>
  </w:num>
  <w:num w:numId="13">
    <w:abstractNumId w:val="7"/>
  </w:num>
  <w:num w:numId="14">
    <w:abstractNumId w:val="15"/>
  </w:num>
  <w:num w:numId="15">
    <w:abstractNumId w:val="19"/>
  </w:num>
  <w:num w:numId="16">
    <w:abstractNumId w:val="18"/>
  </w:num>
  <w:num w:numId="17">
    <w:abstractNumId w:val="13"/>
  </w:num>
  <w:num w:numId="18">
    <w:abstractNumId w:val="21"/>
  </w:num>
  <w:num w:numId="19">
    <w:abstractNumId w:val="11"/>
  </w:num>
  <w:num w:numId="20">
    <w:abstractNumId w:val="1"/>
  </w:num>
  <w:num w:numId="21">
    <w:abstractNumId w:val="20"/>
  </w:num>
  <w:num w:numId="22">
    <w:abstractNumId w:val="2"/>
  </w:num>
  <w:num w:numId="23">
    <w:abstractNumId w:val="23"/>
  </w:num>
  <w:num w:numId="24">
    <w:abstractNumId w:val="28"/>
  </w:num>
  <w:num w:numId="25">
    <w:abstractNumId w:val="25"/>
  </w:num>
  <w:num w:numId="26">
    <w:abstractNumId w:val="29"/>
  </w:num>
  <w:num w:numId="27">
    <w:abstractNumId w:val="14"/>
  </w:num>
  <w:num w:numId="28">
    <w:abstractNumId w:val="22"/>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B04"/>
    <w:rsid w:val="00005DCE"/>
    <w:rsid w:val="00016379"/>
    <w:rsid w:val="000264A6"/>
    <w:rsid w:val="00026811"/>
    <w:rsid w:val="00026F52"/>
    <w:rsid w:val="0004533F"/>
    <w:rsid w:val="00047DC7"/>
    <w:rsid w:val="00061267"/>
    <w:rsid w:val="00065F64"/>
    <w:rsid w:val="00066B28"/>
    <w:rsid w:val="00087BE2"/>
    <w:rsid w:val="000A634D"/>
    <w:rsid w:val="000B2CA2"/>
    <w:rsid w:val="000D113D"/>
    <w:rsid w:val="000F58DC"/>
    <w:rsid w:val="000F6030"/>
    <w:rsid w:val="00113D15"/>
    <w:rsid w:val="00120DBD"/>
    <w:rsid w:val="00121EB0"/>
    <w:rsid w:val="001351A3"/>
    <w:rsid w:val="00136076"/>
    <w:rsid w:val="00151160"/>
    <w:rsid w:val="00185490"/>
    <w:rsid w:val="001872AD"/>
    <w:rsid w:val="001B1DAF"/>
    <w:rsid w:val="001B2ABA"/>
    <w:rsid w:val="001C48A7"/>
    <w:rsid w:val="001E11BF"/>
    <w:rsid w:val="001F1C6C"/>
    <w:rsid w:val="001F2EED"/>
    <w:rsid w:val="00214A40"/>
    <w:rsid w:val="00221464"/>
    <w:rsid w:val="002277B8"/>
    <w:rsid w:val="00234D63"/>
    <w:rsid w:val="00246D78"/>
    <w:rsid w:val="00274F7E"/>
    <w:rsid w:val="00287918"/>
    <w:rsid w:val="00291C5A"/>
    <w:rsid w:val="002A0BB2"/>
    <w:rsid w:val="002B46C6"/>
    <w:rsid w:val="002C2EBB"/>
    <w:rsid w:val="002D64A8"/>
    <w:rsid w:val="002E4985"/>
    <w:rsid w:val="002E7F44"/>
    <w:rsid w:val="002F44D8"/>
    <w:rsid w:val="002F5199"/>
    <w:rsid w:val="0033094B"/>
    <w:rsid w:val="00336A22"/>
    <w:rsid w:val="00344DCE"/>
    <w:rsid w:val="00350B20"/>
    <w:rsid w:val="00356087"/>
    <w:rsid w:val="00380215"/>
    <w:rsid w:val="003A3F0E"/>
    <w:rsid w:val="003C340A"/>
    <w:rsid w:val="003D0755"/>
    <w:rsid w:val="003D2E0F"/>
    <w:rsid w:val="00400F4B"/>
    <w:rsid w:val="0041510E"/>
    <w:rsid w:val="004209C1"/>
    <w:rsid w:val="0042149F"/>
    <w:rsid w:val="004218DF"/>
    <w:rsid w:val="0042564F"/>
    <w:rsid w:val="00444468"/>
    <w:rsid w:val="0044634E"/>
    <w:rsid w:val="00447692"/>
    <w:rsid w:val="00465250"/>
    <w:rsid w:val="00470951"/>
    <w:rsid w:val="00487790"/>
    <w:rsid w:val="00487B7B"/>
    <w:rsid w:val="004921D6"/>
    <w:rsid w:val="00494A2C"/>
    <w:rsid w:val="00497C7D"/>
    <w:rsid w:val="004A2B73"/>
    <w:rsid w:val="004E702C"/>
    <w:rsid w:val="00507C35"/>
    <w:rsid w:val="005120C6"/>
    <w:rsid w:val="0051413A"/>
    <w:rsid w:val="00516018"/>
    <w:rsid w:val="00531DD4"/>
    <w:rsid w:val="00545A63"/>
    <w:rsid w:val="005569F1"/>
    <w:rsid w:val="00563EF7"/>
    <w:rsid w:val="0057589B"/>
    <w:rsid w:val="005815AB"/>
    <w:rsid w:val="005854D6"/>
    <w:rsid w:val="005B6670"/>
    <w:rsid w:val="005D76B0"/>
    <w:rsid w:val="006001CE"/>
    <w:rsid w:val="0060242F"/>
    <w:rsid w:val="0061501D"/>
    <w:rsid w:val="00617FE9"/>
    <w:rsid w:val="00624345"/>
    <w:rsid w:val="006244B1"/>
    <w:rsid w:val="00631E29"/>
    <w:rsid w:val="00640A50"/>
    <w:rsid w:val="00651CFD"/>
    <w:rsid w:val="00657647"/>
    <w:rsid w:val="00664D5C"/>
    <w:rsid w:val="00677331"/>
    <w:rsid w:val="0069054B"/>
    <w:rsid w:val="0069672F"/>
    <w:rsid w:val="006A3704"/>
    <w:rsid w:val="006B5845"/>
    <w:rsid w:val="006B6571"/>
    <w:rsid w:val="006C08D9"/>
    <w:rsid w:val="006C1706"/>
    <w:rsid w:val="006C6481"/>
    <w:rsid w:val="006E7AF3"/>
    <w:rsid w:val="0072577F"/>
    <w:rsid w:val="0073535B"/>
    <w:rsid w:val="00754851"/>
    <w:rsid w:val="007636A8"/>
    <w:rsid w:val="007700EE"/>
    <w:rsid w:val="007B49E2"/>
    <w:rsid w:val="007C3C12"/>
    <w:rsid w:val="007D3DCA"/>
    <w:rsid w:val="007F3658"/>
    <w:rsid w:val="00813FE5"/>
    <w:rsid w:val="008176FF"/>
    <w:rsid w:val="0083538C"/>
    <w:rsid w:val="008475E3"/>
    <w:rsid w:val="0086625E"/>
    <w:rsid w:val="00897C21"/>
    <w:rsid w:val="008A0164"/>
    <w:rsid w:val="008F1079"/>
    <w:rsid w:val="00914DA9"/>
    <w:rsid w:val="00920110"/>
    <w:rsid w:val="0093545F"/>
    <w:rsid w:val="00947A30"/>
    <w:rsid w:val="0096172E"/>
    <w:rsid w:val="009712E5"/>
    <w:rsid w:val="009811C6"/>
    <w:rsid w:val="009945E4"/>
    <w:rsid w:val="00997B3F"/>
    <w:rsid w:val="009D136F"/>
    <w:rsid w:val="009E3BDB"/>
    <w:rsid w:val="009E6BC5"/>
    <w:rsid w:val="009F248D"/>
    <w:rsid w:val="00A11192"/>
    <w:rsid w:val="00A126AD"/>
    <w:rsid w:val="00A32E06"/>
    <w:rsid w:val="00A40E19"/>
    <w:rsid w:val="00A51D63"/>
    <w:rsid w:val="00A53DF0"/>
    <w:rsid w:val="00A54EB9"/>
    <w:rsid w:val="00A82688"/>
    <w:rsid w:val="00A8361E"/>
    <w:rsid w:val="00AA47CF"/>
    <w:rsid w:val="00AF1350"/>
    <w:rsid w:val="00B041CB"/>
    <w:rsid w:val="00B11F82"/>
    <w:rsid w:val="00B14065"/>
    <w:rsid w:val="00B14BA1"/>
    <w:rsid w:val="00B15069"/>
    <w:rsid w:val="00B32423"/>
    <w:rsid w:val="00B47D3F"/>
    <w:rsid w:val="00B54836"/>
    <w:rsid w:val="00B5761D"/>
    <w:rsid w:val="00B74CCD"/>
    <w:rsid w:val="00B82969"/>
    <w:rsid w:val="00B84E76"/>
    <w:rsid w:val="00B95D46"/>
    <w:rsid w:val="00BB5897"/>
    <w:rsid w:val="00BD5F77"/>
    <w:rsid w:val="00C06319"/>
    <w:rsid w:val="00C116E3"/>
    <w:rsid w:val="00C26CCE"/>
    <w:rsid w:val="00C32A3F"/>
    <w:rsid w:val="00C3750E"/>
    <w:rsid w:val="00C57FD8"/>
    <w:rsid w:val="00C63DF6"/>
    <w:rsid w:val="00C66745"/>
    <w:rsid w:val="00C815AE"/>
    <w:rsid w:val="00C81C70"/>
    <w:rsid w:val="00C834D8"/>
    <w:rsid w:val="00C84D39"/>
    <w:rsid w:val="00CA7B06"/>
    <w:rsid w:val="00CB553F"/>
    <w:rsid w:val="00CB583B"/>
    <w:rsid w:val="00CD7752"/>
    <w:rsid w:val="00CF5470"/>
    <w:rsid w:val="00D0170B"/>
    <w:rsid w:val="00D1302B"/>
    <w:rsid w:val="00D138E2"/>
    <w:rsid w:val="00D15E5F"/>
    <w:rsid w:val="00D17443"/>
    <w:rsid w:val="00D44512"/>
    <w:rsid w:val="00D74974"/>
    <w:rsid w:val="00DB71D7"/>
    <w:rsid w:val="00DC05F4"/>
    <w:rsid w:val="00DC5DDF"/>
    <w:rsid w:val="00DE4D1C"/>
    <w:rsid w:val="00DF2CFE"/>
    <w:rsid w:val="00DF66C0"/>
    <w:rsid w:val="00E00E2E"/>
    <w:rsid w:val="00E10FCE"/>
    <w:rsid w:val="00E27B23"/>
    <w:rsid w:val="00E4560F"/>
    <w:rsid w:val="00E46674"/>
    <w:rsid w:val="00E51C10"/>
    <w:rsid w:val="00E62E60"/>
    <w:rsid w:val="00E72500"/>
    <w:rsid w:val="00E8556C"/>
    <w:rsid w:val="00E85CA9"/>
    <w:rsid w:val="00EA3176"/>
    <w:rsid w:val="00EA61BF"/>
    <w:rsid w:val="00EB301A"/>
    <w:rsid w:val="00EC0E8A"/>
    <w:rsid w:val="00F24B7A"/>
    <w:rsid w:val="00F25F96"/>
    <w:rsid w:val="00F43C45"/>
    <w:rsid w:val="00F55D8E"/>
    <w:rsid w:val="00F6016C"/>
    <w:rsid w:val="00F75B9E"/>
    <w:rsid w:val="00F9443C"/>
    <w:rsid w:val="00FA0A16"/>
    <w:rsid w:val="00FA2CCC"/>
    <w:rsid w:val="00FC7789"/>
    <w:rsid w:val="00FE17B4"/>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7A66"/>
  <w15:docId w15:val="{23E19559-3F5D-42C1-8FE6-08FE4BCE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jc w:val="both"/>
    </w:pPr>
    <w:rPr>
      <w:sz w:val="28"/>
    </w:rPr>
  </w:style>
  <w:style w:type="character" w:styleId="Hyperlink">
    <w:name w:val="Hyperlink"/>
    <w:rsid w:val="0041510E"/>
    <w:rPr>
      <w:color w:val="0000FF"/>
      <w:u w:val="single"/>
    </w:rPr>
  </w:style>
  <w:style w:type="paragraph" w:styleId="NormalWeb">
    <w:name w:val="Normal (Web)"/>
    <w:basedOn w:val="Normal"/>
    <w:rsid w:val="00061267"/>
    <w:pPr>
      <w:spacing w:before="100" w:beforeAutospacing="1" w:after="100" w:afterAutospacing="1"/>
    </w:pPr>
    <w:rPr>
      <w:color w:val="000066"/>
    </w:rPr>
  </w:style>
  <w:style w:type="paragraph" w:customStyle="1" w:styleId="Default">
    <w:name w:val="Default"/>
    <w:rsid w:val="00291C5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344DCE"/>
    <w:pPr>
      <w:ind w:left="720"/>
    </w:pPr>
  </w:style>
  <w:style w:type="paragraph" w:styleId="Footer">
    <w:name w:val="footer"/>
    <w:basedOn w:val="Normal"/>
    <w:link w:val="FooterChar"/>
    <w:rsid w:val="00066B28"/>
    <w:pPr>
      <w:tabs>
        <w:tab w:val="center" w:pos="4680"/>
        <w:tab w:val="right" w:pos="9360"/>
      </w:tabs>
    </w:pPr>
  </w:style>
  <w:style w:type="character" w:customStyle="1" w:styleId="FooterChar">
    <w:name w:val="Footer Char"/>
    <w:basedOn w:val="DefaultParagraphFont"/>
    <w:link w:val="Footer"/>
    <w:rsid w:val="00066B28"/>
    <w:rPr>
      <w:rFonts w:ascii="Courier New" w:hAnsi="Courier New"/>
      <w:sz w:val="24"/>
    </w:rPr>
  </w:style>
  <w:style w:type="character" w:styleId="PageNumber">
    <w:name w:val="page number"/>
    <w:basedOn w:val="DefaultParagraphFont"/>
    <w:rsid w:val="00066B28"/>
  </w:style>
  <w:style w:type="paragraph" w:styleId="Header">
    <w:name w:val="header"/>
    <w:basedOn w:val="Normal"/>
    <w:link w:val="HeaderChar"/>
    <w:rsid w:val="00066B28"/>
    <w:pPr>
      <w:tabs>
        <w:tab w:val="center" w:pos="4680"/>
        <w:tab w:val="right" w:pos="9360"/>
      </w:tabs>
    </w:pPr>
  </w:style>
  <w:style w:type="character" w:customStyle="1" w:styleId="HeaderChar">
    <w:name w:val="Header Char"/>
    <w:basedOn w:val="DefaultParagraphFont"/>
    <w:link w:val="Header"/>
    <w:rsid w:val="00066B28"/>
    <w:rPr>
      <w:rFonts w:ascii="Courier New" w:hAnsi="Courier New"/>
      <w:sz w:val="24"/>
    </w:rPr>
  </w:style>
  <w:style w:type="table" w:styleId="TableGrid">
    <w:name w:val="Table Grid"/>
    <w:basedOn w:val="TableNormal"/>
    <w:rsid w:val="00C8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512">
      <w:bodyDiv w:val="1"/>
      <w:marLeft w:val="0"/>
      <w:marRight w:val="0"/>
      <w:marTop w:val="0"/>
      <w:marBottom w:val="0"/>
      <w:divBdr>
        <w:top w:val="none" w:sz="0" w:space="0" w:color="auto"/>
        <w:left w:val="none" w:sz="0" w:space="0" w:color="auto"/>
        <w:bottom w:val="none" w:sz="0" w:space="0" w:color="auto"/>
        <w:right w:val="none" w:sz="0" w:space="0" w:color="auto"/>
      </w:divBdr>
      <w:divsChild>
        <w:div w:id="1454597861">
          <w:marLeft w:val="0"/>
          <w:marRight w:val="0"/>
          <w:marTop w:val="0"/>
          <w:marBottom w:val="0"/>
          <w:divBdr>
            <w:top w:val="none" w:sz="0" w:space="0" w:color="auto"/>
            <w:left w:val="none" w:sz="0" w:space="0" w:color="auto"/>
            <w:bottom w:val="none" w:sz="0" w:space="0" w:color="auto"/>
            <w:right w:val="none" w:sz="0" w:space="0" w:color="auto"/>
          </w:divBdr>
          <w:divsChild>
            <w:div w:id="855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03472243">
      <w:bodyDiv w:val="1"/>
      <w:marLeft w:val="0"/>
      <w:marRight w:val="0"/>
      <w:marTop w:val="0"/>
      <w:marBottom w:val="0"/>
      <w:divBdr>
        <w:top w:val="none" w:sz="0" w:space="0" w:color="auto"/>
        <w:left w:val="none" w:sz="0" w:space="0" w:color="auto"/>
        <w:bottom w:val="none" w:sz="0" w:space="0" w:color="auto"/>
        <w:right w:val="none" w:sz="0" w:space="0" w:color="auto"/>
      </w:divBdr>
      <w:divsChild>
        <w:div w:id="1188175671">
          <w:marLeft w:val="0"/>
          <w:marRight w:val="0"/>
          <w:marTop w:val="0"/>
          <w:marBottom w:val="0"/>
          <w:divBdr>
            <w:top w:val="none" w:sz="0" w:space="0" w:color="auto"/>
            <w:left w:val="none" w:sz="0" w:space="0" w:color="auto"/>
            <w:bottom w:val="none" w:sz="0" w:space="0" w:color="auto"/>
            <w:right w:val="none" w:sz="0" w:space="0" w:color="auto"/>
          </w:divBdr>
          <w:divsChild>
            <w:div w:id="932009698">
              <w:marLeft w:val="0"/>
              <w:marRight w:val="0"/>
              <w:marTop w:val="0"/>
              <w:marBottom w:val="0"/>
              <w:divBdr>
                <w:top w:val="none" w:sz="0" w:space="0" w:color="auto"/>
                <w:left w:val="none" w:sz="0" w:space="0" w:color="auto"/>
                <w:bottom w:val="none" w:sz="0" w:space="0" w:color="auto"/>
                <w:right w:val="none" w:sz="0" w:space="0" w:color="auto"/>
              </w:divBdr>
              <w:divsChild>
                <w:div w:id="129251914">
                  <w:marLeft w:val="0"/>
                  <w:marRight w:val="0"/>
                  <w:marTop w:val="0"/>
                  <w:marBottom w:val="0"/>
                  <w:divBdr>
                    <w:top w:val="none" w:sz="0" w:space="0" w:color="auto"/>
                    <w:left w:val="none" w:sz="0" w:space="0" w:color="auto"/>
                    <w:bottom w:val="none" w:sz="0" w:space="0" w:color="auto"/>
                    <w:right w:val="none" w:sz="0" w:space="0" w:color="auto"/>
                  </w:divBdr>
                  <w:divsChild>
                    <w:div w:id="1248854276">
                      <w:marLeft w:val="-150"/>
                      <w:marRight w:val="-150"/>
                      <w:marTop w:val="0"/>
                      <w:marBottom w:val="0"/>
                      <w:divBdr>
                        <w:top w:val="none" w:sz="0" w:space="0" w:color="auto"/>
                        <w:left w:val="none" w:sz="0" w:space="0" w:color="auto"/>
                        <w:bottom w:val="none" w:sz="0" w:space="0" w:color="auto"/>
                        <w:right w:val="none" w:sz="0" w:space="0" w:color="auto"/>
                      </w:divBdr>
                      <w:divsChild>
                        <w:div w:id="2122064770">
                          <w:marLeft w:val="0"/>
                          <w:marRight w:val="0"/>
                          <w:marTop w:val="0"/>
                          <w:marBottom w:val="0"/>
                          <w:divBdr>
                            <w:top w:val="none" w:sz="0" w:space="0" w:color="auto"/>
                            <w:left w:val="none" w:sz="0" w:space="0" w:color="auto"/>
                            <w:bottom w:val="none" w:sz="0" w:space="0" w:color="auto"/>
                            <w:right w:val="none" w:sz="0" w:space="0" w:color="auto"/>
                          </w:divBdr>
                          <w:divsChild>
                            <w:div w:id="447087930">
                              <w:marLeft w:val="0"/>
                              <w:marRight w:val="0"/>
                              <w:marTop w:val="0"/>
                              <w:marBottom w:val="0"/>
                              <w:divBdr>
                                <w:top w:val="none" w:sz="0" w:space="0" w:color="auto"/>
                                <w:left w:val="none" w:sz="0" w:space="0" w:color="auto"/>
                                <w:bottom w:val="single" w:sz="6" w:space="23" w:color="CCCCCC"/>
                                <w:right w:val="none" w:sz="0" w:space="0" w:color="auto"/>
                              </w:divBdr>
                              <w:divsChild>
                                <w:div w:id="1347635045">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3182">
      <w:bodyDiv w:val="1"/>
      <w:marLeft w:val="0"/>
      <w:marRight w:val="0"/>
      <w:marTop w:val="0"/>
      <w:marBottom w:val="0"/>
      <w:divBdr>
        <w:top w:val="none" w:sz="0" w:space="0" w:color="auto"/>
        <w:left w:val="none" w:sz="0" w:space="0" w:color="auto"/>
        <w:bottom w:val="none" w:sz="0" w:space="0" w:color="auto"/>
        <w:right w:val="none" w:sz="0" w:space="0" w:color="auto"/>
      </w:divBdr>
    </w:div>
    <w:div w:id="959803525">
      <w:bodyDiv w:val="1"/>
      <w:marLeft w:val="0"/>
      <w:marRight w:val="0"/>
      <w:marTop w:val="0"/>
      <w:marBottom w:val="0"/>
      <w:divBdr>
        <w:top w:val="none" w:sz="0" w:space="0" w:color="auto"/>
        <w:left w:val="none" w:sz="0" w:space="0" w:color="auto"/>
        <w:bottom w:val="none" w:sz="0" w:space="0" w:color="auto"/>
        <w:right w:val="none" w:sz="0" w:space="0" w:color="auto"/>
      </w:divBdr>
      <w:divsChild>
        <w:div w:id="972562846">
          <w:marLeft w:val="0"/>
          <w:marRight w:val="0"/>
          <w:marTop w:val="0"/>
          <w:marBottom w:val="0"/>
          <w:divBdr>
            <w:top w:val="none" w:sz="0" w:space="0" w:color="auto"/>
            <w:left w:val="none" w:sz="0" w:space="0" w:color="auto"/>
            <w:bottom w:val="none" w:sz="0" w:space="0" w:color="auto"/>
            <w:right w:val="none" w:sz="0" w:space="0" w:color="auto"/>
          </w:divBdr>
          <w:divsChild>
            <w:div w:id="1751658210">
              <w:marLeft w:val="0"/>
              <w:marRight w:val="0"/>
              <w:marTop w:val="180"/>
              <w:marBottom w:val="0"/>
              <w:divBdr>
                <w:top w:val="none" w:sz="0" w:space="0" w:color="auto"/>
                <w:left w:val="none" w:sz="0" w:space="0" w:color="auto"/>
                <w:bottom w:val="none" w:sz="0" w:space="0" w:color="auto"/>
                <w:right w:val="none" w:sz="0" w:space="0" w:color="auto"/>
              </w:divBdr>
              <w:divsChild>
                <w:div w:id="1475440507">
                  <w:marLeft w:val="3330"/>
                  <w:marRight w:val="180"/>
                  <w:marTop w:val="0"/>
                  <w:marBottom w:val="0"/>
                  <w:divBdr>
                    <w:top w:val="none" w:sz="0" w:space="0" w:color="auto"/>
                    <w:left w:val="none" w:sz="0" w:space="0" w:color="auto"/>
                    <w:bottom w:val="none" w:sz="0" w:space="0" w:color="auto"/>
                    <w:right w:val="none" w:sz="0" w:space="0" w:color="auto"/>
                  </w:divBdr>
                  <w:divsChild>
                    <w:div w:id="351496332">
                      <w:marLeft w:val="0"/>
                      <w:marRight w:val="0"/>
                      <w:marTop w:val="0"/>
                      <w:marBottom w:val="0"/>
                      <w:divBdr>
                        <w:top w:val="none" w:sz="0" w:space="0" w:color="auto"/>
                        <w:left w:val="none" w:sz="0" w:space="0" w:color="auto"/>
                        <w:bottom w:val="none" w:sz="0" w:space="0" w:color="auto"/>
                        <w:right w:val="none" w:sz="0" w:space="0" w:color="auto"/>
                      </w:divBdr>
                      <w:divsChild>
                        <w:div w:id="1637028028">
                          <w:marLeft w:val="0"/>
                          <w:marRight w:val="0"/>
                          <w:marTop w:val="0"/>
                          <w:marBottom w:val="0"/>
                          <w:divBdr>
                            <w:top w:val="none" w:sz="0" w:space="0" w:color="auto"/>
                            <w:left w:val="none" w:sz="0" w:space="0" w:color="auto"/>
                            <w:bottom w:val="none" w:sz="0" w:space="0" w:color="auto"/>
                            <w:right w:val="none" w:sz="0" w:space="0" w:color="auto"/>
                          </w:divBdr>
                          <w:divsChild>
                            <w:div w:id="742144617">
                              <w:marLeft w:val="0"/>
                              <w:marRight w:val="0"/>
                              <w:marTop w:val="0"/>
                              <w:marBottom w:val="0"/>
                              <w:divBdr>
                                <w:top w:val="single" w:sz="6" w:space="0" w:color="AAAAAA"/>
                                <w:left w:val="single" w:sz="6" w:space="0" w:color="AAAAAA"/>
                                <w:bottom w:val="single" w:sz="6" w:space="0" w:color="AAAAAA"/>
                                <w:right w:val="single" w:sz="6" w:space="0" w:color="AAAAAA"/>
                              </w:divBdr>
                              <w:divsChild>
                                <w:div w:id="578561378">
                                  <w:marLeft w:val="0"/>
                                  <w:marRight w:val="0"/>
                                  <w:marTop w:val="0"/>
                                  <w:marBottom w:val="0"/>
                                  <w:divBdr>
                                    <w:top w:val="none" w:sz="0" w:space="0" w:color="auto"/>
                                    <w:left w:val="none" w:sz="0" w:space="0" w:color="auto"/>
                                    <w:bottom w:val="none" w:sz="0" w:space="0" w:color="auto"/>
                                    <w:right w:val="none" w:sz="0" w:space="0" w:color="auto"/>
                                  </w:divBdr>
                                  <w:divsChild>
                                    <w:div w:id="694042933">
                                      <w:marLeft w:val="0"/>
                                      <w:marRight w:val="0"/>
                                      <w:marTop w:val="0"/>
                                      <w:marBottom w:val="0"/>
                                      <w:divBdr>
                                        <w:top w:val="none" w:sz="0" w:space="0" w:color="auto"/>
                                        <w:left w:val="none" w:sz="0" w:space="0" w:color="auto"/>
                                        <w:bottom w:val="none" w:sz="0" w:space="0" w:color="auto"/>
                                        <w:right w:val="none" w:sz="0" w:space="0" w:color="auto"/>
                                      </w:divBdr>
                                      <w:divsChild>
                                        <w:div w:id="888538320">
                                          <w:marLeft w:val="0"/>
                                          <w:marRight w:val="0"/>
                                          <w:marTop w:val="0"/>
                                          <w:marBottom w:val="0"/>
                                          <w:divBdr>
                                            <w:top w:val="none" w:sz="0" w:space="0" w:color="auto"/>
                                            <w:left w:val="none" w:sz="0" w:space="0" w:color="auto"/>
                                            <w:bottom w:val="none" w:sz="0" w:space="0" w:color="auto"/>
                                            <w:right w:val="none" w:sz="0" w:space="0" w:color="auto"/>
                                          </w:divBdr>
                                          <w:divsChild>
                                            <w:div w:id="15397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66238">
      <w:bodyDiv w:val="1"/>
      <w:marLeft w:val="0"/>
      <w:marRight w:val="0"/>
      <w:marTop w:val="0"/>
      <w:marBottom w:val="0"/>
      <w:divBdr>
        <w:top w:val="none" w:sz="0" w:space="0" w:color="auto"/>
        <w:left w:val="none" w:sz="0" w:space="0" w:color="auto"/>
        <w:bottom w:val="none" w:sz="0" w:space="0" w:color="auto"/>
        <w:right w:val="none" w:sz="0" w:space="0" w:color="auto"/>
      </w:divBdr>
    </w:div>
    <w:div w:id="1094667865">
      <w:bodyDiv w:val="1"/>
      <w:marLeft w:val="0"/>
      <w:marRight w:val="0"/>
      <w:marTop w:val="0"/>
      <w:marBottom w:val="0"/>
      <w:divBdr>
        <w:top w:val="none" w:sz="0" w:space="0" w:color="auto"/>
        <w:left w:val="none" w:sz="0" w:space="0" w:color="auto"/>
        <w:bottom w:val="none" w:sz="0" w:space="0" w:color="auto"/>
        <w:right w:val="none" w:sz="0" w:space="0" w:color="auto"/>
      </w:divBdr>
      <w:divsChild>
        <w:div w:id="1276867874">
          <w:marLeft w:val="0"/>
          <w:marRight w:val="0"/>
          <w:marTop w:val="0"/>
          <w:marBottom w:val="0"/>
          <w:divBdr>
            <w:top w:val="none" w:sz="0" w:space="0" w:color="auto"/>
            <w:left w:val="none" w:sz="0" w:space="0" w:color="auto"/>
            <w:bottom w:val="none" w:sz="0" w:space="0" w:color="auto"/>
            <w:right w:val="none" w:sz="0" w:space="0" w:color="auto"/>
          </w:divBdr>
          <w:divsChild>
            <w:div w:id="1217083291">
              <w:marLeft w:val="0"/>
              <w:marRight w:val="0"/>
              <w:marTop w:val="180"/>
              <w:marBottom w:val="0"/>
              <w:divBdr>
                <w:top w:val="none" w:sz="0" w:space="0" w:color="auto"/>
                <w:left w:val="none" w:sz="0" w:space="0" w:color="auto"/>
                <w:bottom w:val="none" w:sz="0" w:space="0" w:color="auto"/>
                <w:right w:val="none" w:sz="0" w:space="0" w:color="auto"/>
              </w:divBdr>
              <w:divsChild>
                <w:div w:id="689840799">
                  <w:marLeft w:val="3330"/>
                  <w:marRight w:val="180"/>
                  <w:marTop w:val="0"/>
                  <w:marBottom w:val="0"/>
                  <w:divBdr>
                    <w:top w:val="none" w:sz="0" w:space="0" w:color="auto"/>
                    <w:left w:val="none" w:sz="0" w:space="0" w:color="auto"/>
                    <w:bottom w:val="none" w:sz="0" w:space="0" w:color="auto"/>
                    <w:right w:val="none" w:sz="0" w:space="0" w:color="auto"/>
                  </w:divBdr>
                  <w:divsChild>
                    <w:div w:id="1015155624">
                      <w:marLeft w:val="0"/>
                      <w:marRight w:val="0"/>
                      <w:marTop w:val="0"/>
                      <w:marBottom w:val="0"/>
                      <w:divBdr>
                        <w:top w:val="none" w:sz="0" w:space="0" w:color="auto"/>
                        <w:left w:val="none" w:sz="0" w:space="0" w:color="auto"/>
                        <w:bottom w:val="none" w:sz="0" w:space="0" w:color="auto"/>
                        <w:right w:val="none" w:sz="0" w:space="0" w:color="auto"/>
                      </w:divBdr>
                      <w:divsChild>
                        <w:div w:id="26684534">
                          <w:marLeft w:val="0"/>
                          <w:marRight w:val="0"/>
                          <w:marTop w:val="0"/>
                          <w:marBottom w:val="0"/>
                          <w:divBdr>
                            <w:top w:val="none" w:sz="0" w:space="0" w:color="auto"/>
                            <w:left w:val="none" w:sz="0" w:space="0" w:color="auto"/>
                            <w:bottom w:val="none" w:sz="0" w:space="0" w:color="auto"/>
                            <w:right w:val="none" w:sz="0" w:space="0" w:color="auto"/>
                          </w:divBdr>
                          <w:divsChild>
                            <w:div w:id="1511140201">
                              <w:marLeft w:val="0"/>
                              <w:marRight w:val="0"/>
                              <w:marTop w:val="0"/>
                              <w:marBottom w:val="0"/>
                              <w:divBdr>
                                <w:top w:val="single" w:sz="6" w:space="0" w:color="AAAAAA"/>
                                <w:left w:val="single" w:sz="6" w:space="0" w:color="AAAAAA"/>
                                <w:bottom w:val="single" w:sz="6" w:space="0" w:color="AAAAAA"/>
                                <w:right w:val="single" w:sz="6" w:space="0" w:color="AAAAAA"/>
                              </w:divBdr>
                              <w:divsChild>
                                <w:div w:id="1838887922">
                                  <w:marLeft w:val="0"/>
                                  <w:marRight w:val="0"/>
                                  <w:marTop w:val="0"/>
                                  <w:marBottom w:val="0"/>
                                  <w:divBdr>
                                    <w:top w:val="none" w:sz="0" w:space="0" w:color="auto"/>
                                    <w:left w:val="none" w:sz="0" w:space="0" w:color="auto"/>
                                    <w:bottom w:val="none" w:sz="0" w:space="0" w:color="auto"/>
                                    <w:right w:val="none" w:sz="0" w:space="0" w:color="auto"/>
                                  </w:divBdr>
                                  <w:divsChild>
                                    <w:div w:id="1357652937">
                                      <w:marLeft w:val="0"/>
                                      <w:marRight w:val="0"/>
                                      <w:marTop w:val="0"/>
                                      <w:marBottom w:val="0"/>
                                      <w:divBdr>
                                        <w:top w:val="none" w:sz="0" w:space="0" w:color="auto"/>
                                        <w:left w:val="none" w:sz="0" w:space="0" w:color="auto"/>
                                        <w:bottom w:val="none" w:sz="0" w:space="0" w:color="auto"/>
                                        <w:right w:val="none" w:sz="0" w:space="0" w:color="auto"/>
                                      </w:divBdr>
                                      <w:divsChild>
                                        <w:div w:id="332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76869">
      <w:bodyDiv w:val="1"/>
      <w:marLeft w:val="0"/>
      <w:marRight w:val="0"/>
      <w:marTop w:val="0"/>
      <w:marBottom w:val="0"/>
      <w:divBdr>
        <w:top w:val="none" w:sz="0" w:space="0" w:color="auto"/>
        <w:left w:val="none" w:sz="0" w:space="0" w:color="auto"/>
        <w:bottom w:val="none" w:sz="0" w:space="0" w:color="auto"/>
        <w:right w:val="none" w:sz="0" w:space="0" w:color="auto"/>
      </w:divBdr>
    </w:div>
    <w:div w:id="1414862236">
      <w:bodyDiv w:val="1"/>
      <w:marLeft w:val="0"/>
      <w:marRight w:val="0"/>
      <w:marTop w:val="0"/>
      <w:marBottom w:val="0"/>
      <w:divBdr>
        <w:top w:val="none" w:sz="0" w:space="0" w:color="auto"/>
        <w:left w:val="none" w:sz="0" w:space="0" w:color="auto"/>
        <w:bottom w:val="none" w:sz="0" w:space="0" w:color="auto"/>
        <w:right w:val="none" w:sz="0" w:space="0" w:color="auto"/>
      </w:divBdr>
    </w:div>
    <w:div w:id="1707869831">
      <w:bodyDiv w:val="1"/>
      <w:marLeft w:val="0"/>
      <w:marRight w:val="0"/>
      <w:marTop w:val="0"/>
      <w:marBottom w:val="0"/>
      <w:divBdr>
        <w:top w:val="none" w:sz="0" w:space="0" w:color="auto"/>
        <w:left w:val="none" w:sz="0" w:space="0" w:color="auto"/>
        <w:bottom w:val="none" w:sz="0" w:space="0" w:color="auto"/>
        <w:right w:val="none" w:sz="0" w:space="0" w:color="auto"/>
      </w:divBdr>
      <w:divsChild>
        <w:div w:id="236207828">
          <w:marLeft w:val="0"/>
          <w:marRight w:val="0"/>
          <w:marTop w:val="0"/>
          <w:marBottom w:val="0"/>
          <w:divBdr>
            <w:top w:val="none" w:sz="0" w:space="0" w:color="auto"/>
            <w:left w:val="none" w:sz="0" w:space="0" w:color="auto"/>
            <w:bottom w:val="none" w:sz="0" w:space="0" w:color="auto"/>
            <w:right w:val="none" w:sz="0" w:space="0" w:color="auto"/>
          </w:divBdr>
          <w:divsChild>
            <w:div w:id="686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dc:description/>
  <cp:lastModifiedBy>Jones, Janet S (School of Business)</cp:lastModifiedBy>
  <cp:revision>9</cp:revision>
  <cp:lastPrinted>2016-10-31T16:38:00Z</cp:lastPrinted>
  <dcterms:created xsi:type="dcterms:W3CDTF">2018-07-05T16:32:00Z</dcterms:created>
  <dcterms:modified xsi:type="dcterms:W3CDTF">2018-07-25T21:42:00Z</dcterms:modified>
</cp:coreProperties>
</file>