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1572D624" w:rsidR="00322CF7" w:rsidRPr="00322CF7" w:rsidRDefault="00DD708D" w:rsidP="00322CF7">
      <w:pPr>
        <w:rPr>
          <w:sz w:val="24"/>
          <w:szCs w:val="24"/>
        </w:rPr>
      </w:pPr>
      <w:r>
        <w:rPr>
          <w:sz w:val="24"/>
          <w:szCs w:val="24"/>
        </w:rPr>
        <w:t>EDLI 3305</w:t>
      </w:r>
      <w:r w:rsidR="00322CF7" w:rsidRPr="00322CF7">
        <w:rPr>
          <w:sz w:val="24"/>
          <w:szCs w:val="24"/>
        </w:rPr>
        <w:t xml:space="preserve">   </w:t>
      </w:r>
      <w:r>
        <w:rPr>
          <w:sz w:val="24"/>
          <w:szCs w:val="24"/>
        </w:rPr>
        <w:t>Foundations of Teaching Reading</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5AFAF4E4" w:rsidR="00322CF7" w:rsidRPr="00322CF7" w:rsidRDefault="00F82320" w:rsidP="00322CF7">
      <w:pPr>
        <w:rPr>
          <w:sz w:val="24"/>
          <w:szCs w:val="24"/>
        </w:rPr>
      </w:pPr>
      <w:r>
        <w:rPr>
          <w:sz w:val="24"/>
          <w:szCs w:val="24"/>
        </w:rPr>
        <w:t>Fall</w:t>
      </w:r>
      <w:r w:rsidR="00322CF7" w:rsidRPr="00322CF7">
        <w:rPr>
          <w:sz w:val="24"/>
          <w:szCs w:val="24"/>
        </w:rPr>
        <w:t>, 2018</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77777777" w:rsidR="00DD708D" w:rsidRPr="0032198A" w:rsidRDefault="00DD708D" w:rsidP="00DD708D">
      <w:pPr>
        <w:rPr>
          <w:bCs/>
          <w:sz w:val="24"/>
          <w:szCs w:val="24"/>
        </w:rPr>
      </w:pPr>
      <w:r>
        <w:rPr>
          <w:bCs/>
          <w:sz w:val="24"/>
          <w:szCs w:val="24"/>
        </w:rPr>
        <w:t>Overview of theories of reading, reading process/strategies, and methods of reading instruction.</w:t>
      </w:r>
    </w:p>
    <w:p w14:paraId="49EA84F1" w14:textId="4E7D89D3"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None</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36447709" w14:textId="77777777" w:rsidR="00DD708D" w:rsidRPr="0032198A" w:rsidRDefault="00DD708D" w:rsidP="00DD708D">
      <w:pPr>
        <w:numPr>
          <w:ilvl w:val="0"/>
          <w:numId w:val="1"/>
        </w:numPr>
        <w:spacing w:after="0" w:line="240" w:lineRule="auto"/>
        <w:rPr>
          <w:bCs/>
          <w:sz w:val="24"/>
          <w:szCs w:val="24"/>
        </w:rPr>
      </w:pPr>
      <w:r>
        <w:rPr>
          <w:bCs/>
          <w:sz w:val="24"/>
          <w:szCs w:val="24"/>
        </w:rPr>
        <w:t>Tompkins, G. (2015</w:t>
      </w:r>
      <w:r w:rsidRPr="0032198A">
        <w:rPr>
          <w:bCs/>
          <w:sz w:val="24"/>
          <w:szCs w:val="24"/>
        </w:rPr>
        <w:t xml:space="preserve">). </w:t>
      </w:r>
      <w:r>
        <w:rPr>
          <w:bCs/>
          <w:i/>
          <w:sz w:val="24"/>
          <w:szCs w:val="24"/>
        </w:rPr>
        <w:t>Literacy in the early grades</w:t>
      </w:r>
      <w:r w:rsidRPr="0032198A">
        <w:rPr>
          <w:bCs/>
          <w:i/>
          <w:sz w:val="24"/>
          <w:szCs w:val="24"/>
        </w:rPr>
        <w:t xml:space="preserve"> </w:t>
      </w:r>
      <w:r w:rsidRPr="0032198A">
        <w:rPr>
          <w:bCs/>
          <w:sz w:val="24"/>
          <w:szCs w:val="24"/>
        </w:rPr>
        <w:t>(</w:t>
      </w:r>
      <w:r>
        <w:rPr>
          <w:bCs/>
          <w:sz w:val="24"/>
          <w:szCs w:val="24"/>
        </w:rPr>
        <w:t>4</w:t>
      </w:r>
      <w:r w:rsidRPr="0032198A">
        <w:rPr>
          <w:bCs/>
          <w:sz w:val="24"/>
          <w:szCs w:val="24"/>
        </w:rPr>
        <w:t xml:space="preserve">th ed.). </w:t>
      </w:r>
      <w:r>
        <w:rPr>
          <w:bCs/>
          <w:sz w:val="24"/>
          <w:szCs w:val="24"/>
        </w:rPr>
        <w:t xml:space="preserve">Boston: Pearson. </w:t>
      </w:r>
    </w:p>
    <w:p w14:paraId="7B976530" w14:textId="77777777" w:rsidR="00DD708D" w:rsidRPr="0032198A" w:rsidRDefault="00DD708D" w:rsidP="00DD708D">
      <w:pPr>
        <w:numPr>
          <w:ilvl w:val="0"/>
          <w:numId w:val="1"/>
        </w:numPr>
        <w:spacing w:after="0" w:line="240" w:lineRule="auto"/>
        <w:rPr>
          <w:bCs/>
          <w:sz w:val="24"/>
          <w:szCs w:val="24"/>
        </w:rPr>
      </w:pPr>
      <w:r>
        <w:rPr>
          <w:bCs/>
          <w:sz w:val="24"/>
          <w:szCs w:val="24"/>
        </w:rPr>
        <w:t>Cunningham, P. (2017</w:t>
      </w:r>
      <w:r w:rsidRPr="0032198A">
        <w:rPr>
          <w:bCs/>
          <w:sz w:val="24"/>
          <w:szCs w:val="24"/>
        </w:rPr>
        <w:t xml:space="preserve">). </w:t>
      </w:r>
      <w:r>
        <w:rPr>
          <w:bCs/>
          <w:i/>
          <w:sz w:val="24"/>
          <w:szCs w:val="24"/>
        </w:rPr>
        <w:t>Phonics they use: Words for reading and writing</w:t>
      </w:r>
      <w:r w:rsidRPr="0032198A">
        <w:rPr>
          <w:bCs/>
          <w:sz w:val="24"/>
          <w:szCs w:val="24"/>
        </w:rPr>
        <w:t xml:space="preserve"> (</w:t>
      </w:r>
      <w:r>
        <w:rPr>
          <w:bCs/>
          <w:sz w:val="24"/>
          <w:szCs w:val="24"/>
        </w:rPr>
        <w:t>7</w:t>
      </w:r>
      <w:r w:rsidRPr="0032198A">
        <w:rPr>
          <w:bCs/>
          <w:sz w:val="24"/>
          <w:szCs w:val="24"/>
          <w:vertAlign w:val="superscript"/>
        </w:rPr>
        <w:t>th</w:t>
      </w:r>
      <w:r w:rsidRPr="0032198A">
        <w:rPr>
          <w:bCs/>
          <w:sz w:val="24"/>
          <w:szCs w:val="24"/>
        </w:rPr>
        <w:t xml:space="preserve"> ed.). </w:t>
      </w:r>
      <w:r>
        <w:rPr>
          <w:bCs/>
          <w:sz w:val="24"/>
          <w:szCs w:val="24"/>
        </w:rPr>
        <w:t>New York: Longman.</w:t>
      </w:r>
    </w:p>
    <w:p w14:paraId="0936D528" w14:textId="3C47CAC4" w:rsidR="00473A7A" w:rsidRPr="00473A7A" w:rsidRDefault="00473A7A" w:rsidP="00473A7A">
      <w:pPr>
        <w:autoSpaceDE w:val="0"/>
        <w:autoSpaceDN w:val="0"/>
        <w:adjustRightInd w:val="0"/>
        <w:rPr>
          <w:iCs/>
          <w:sz w:val="23"/>
          <w:szCs w:val="23"/>
        </w:rPr>
      </w:pPr>
      <w:r w:rsidRPr="00473A7A">
        <w:rPr>
          <w:b/>
          <w:color w:val="000000"/>
          <w:sz w:val="23"/>
          <w:szCs w:val="23"/>
        </w:rPr>
        <w:t xml:space="preserve">Purpose of Course: </w:t>
      </w:r>
    </w:p>
    <w:p w14:paraId="7A11E93B" w14:textId="48B9A266" w:rsidR="00DD708D" w:rsidRPr="00473A7A" w:rsidRDefault="00473A7A" w:rsidP="00473A7A">
      <w:pPr>
        <w:autoSpaceDE w:val="0"/>
        <w:autoSpaceDN w:val="0"/>
        <w:adjustRightInd w:val="0"/>
        <w:rPr>
          <w:b/>
          <w:bCs/>
          <w:sz w:val="24"/>
          <w:szCs w:val="24"/>
        </w:rPr>
      </w:pPr>
      <w:r w:rsidRPr="00473A7A">
        <w:rPr>
          <w:color w:val="000000"/>
          <w:sz w:val="23"/>
          <w:szCs w:val="23"/>
        </w:rPr>
        <w:t>The course provides an overview of language/literacy learning and explores theoretical frameworks of language/literacy acquisition.  Overall objectives of the course will be to understand theory and research underlying the reading process and how this knowledge applies to the instructional setting and assessment.  Issues of diversity will be included.</w:t>
      </w:r>
    </w:p>
    <w:p w14:paraId="22C780E6" w14:textId="77777777" w:rsidR="00473A7A" w:rsidRDefault="00473A7A" w:rsidP="00473A7A">
      <w:pPr>
        <w:pStyle w:val="Default"/>
      </w:pPr>
      <w:r w:rsidRPr="004F7A52">
        <w:rPr>
          <w:rFonts w:eastAsia="Times New Roman"/>
          <w:b/>
          <w:bCs/>
          <w:caps/>
          <w:sz w:val="23"/>
          <w:szCs w:val="23"/>
        </w:rPr>
        <w:lastRenderedPageBreak/>
        <w:t>Learning Outcomes</w:t>
      </w:r>
      <w:r>
        <w:rPr>
          <w:rFonts w:eastAsia="Times New Roman"/>
          <w:b/>
          <w:bCs/>
          <w:caps/>
          <w:sz w:val="23"/>
          <w:szCs w:val="23"/>
        </w:rPr>
        <w:t>:</w:t>
      </w:r>
      <w:r w:rsidRPr="004F7A52">
        <w:t xml:space="preserve"> </w:t>
      </w:r>
    </w:p>
    <w:p w14:paraId="5AA8C70D" w14:textId="77777777" w:rsidR="00473A7A" w:rsidRDefault="00473A7A" w:rsidP="00473A7A">
      <w:pPr>
        <w:pStyle w:val="Default"/>
        <w:numPr>
          <w:ilvl w:val="0"/>
          <w:numId w:val="6"/>
        </w:numPr>
        <w:spacing w:after="27"/>
        <w:rPr>
          <w:sz w:val="23"/>
          <w:szCs w:val="23"/>
        </w:rPr>
      </w:pPr>
      <w:r>
        <w:rPr>
          <w:sz w:val="23"/>
          <w:szCs w:val="23"/>
        </w:rPr>
        <w:t>Demonstrate knowledge about the linguistic, social, cultural, cognitive, and psychological bases of the reading process.</w:t>
      </w:r>
    </w:p>
    <w:p w14:paraId="17E93337" w14:textId="77777777" w:rsidR="00473A7A" w:rsidRDefault="00473A7A" w:rsidP="00473A7A">
      <w:pPr>
        <w:pStyle w:val="Default"/>
        <w:numPr>
          <w:ilvl w:val="0"/>
          <w:numId w:val="6"/>
        </w:numPr>
        <w:spacing w:after="27"/>
        <w:rPr>
          <w:sz w:val="23"/>
          <w:szCs w:val="23"/>
        </w:rPr>
      </w:pPr>
      <w:r>
        <w:rPr>
          <w:sz w:val="23"/>
          <w:szCs w:val="23"/>
        </w:rPr>
        <w:t>Demonstrate knowledge about current and historical perspectives regarding the nature and purposes of reading and the different approaches to reading instruction.</w:t>
      </w:r>
    </w:p>
    <w:p w14:paraId="685E7143" w14:textId="77777777" w:rsidR="00473A7A" w:rsidRDefault="00473A7A" w:rsidP="00473A7A">
      <w:pPr>
        <w:pStyle w:val="Default"/>
        <w:numPr>
          <w:ilvl w:val="0"/>
          <w:numId w:val="6"/>
        </w:numPr>
        <w:spacing w:after="27"/>
        <w:rPr>
          <w:sz w:val="23"/>
          <w:szCs w:val="23"/>
        </w:rPr>
      </w:pPr>
      <w:r>
        <w:rPr>
          <w:sz w:val="23"/>
          <w:szCs w:val="23"/>
        </w:rPr>
        <w:t>Understand the importance of teaching reading as a process rather than as a discrete series of skills to be taught through unrelated activities and exercises.</w:t>
      </w:r>
    </w:p>
    <w:p w14:paraId="0A2BFE98" w14:textId="77777777" w:rsidR="00473A7A" w:rsidRDefault="00473A7A" w:rsidP="00473A7A">
      <w:pPr>
        <w:pStyle w:val="Default"/>
        <w:numPr>
          <w:ilvl w:val="0"/>
          <w:numId w:val="6"/>
        </w:numPr>
        <w:spacing w:after="27"/>
        <w:rPr>
          <w:sz w:val="23"/>
          <w:szCs w:val="23"/>
        </w:rPr>
      </w:pPr>
      <w:r>
        <w:rPr>
          <w:sz w:val="23"/>
          <w:szCs w:val="23"/>
        </w:rPr>
        <w:t>Understand the role phonics, word recognition, and vocabulary development play in reading.</w:t>
      </w:r>
    </w:p>
    <w:p w14:paraId="54D2CC3C" w14:textId="77777777" w:rsidR="00473A7A" w:rsidRDefault="00473A7A" w:rsidP="00473A7A">
      <w:pPr>
        <w:pStyle w:val="Default"/>
        <w:numPr>
          <w:ilvl w:val="0"/>
          <w:numId w:val="6"/>
        </w:numPr>
        <w:spacing w:after="27"/>
        <w:rPr>
          <w:sz w:val="23"/>
          <w:szCs w:val="23"/>
        </w:rPr>
      </w:pPr>
      <w:r>
        <w:rPr>
          <w:sz w:val="23"/>
          <w:szCs w:val="23"/>
        </w:rPr>
        <w:t xml:space="preserve">Demonstrate knowledge of emergent literacy and the kinds of experiences that support literacy. </w:t>
      </w:r>
    </w:p>
    <w:p w14:paraId="35F1EA6C" w14:textId="77777777" w:rsidR="00473A7A" w:rsidRDefault="00473A7A" w:rsidP="00473A7A">
      <w:pPr>
        <w:pStyle w:val="Default"/>
        <w:numPr>
          <w:ilvl w:val="0"/>
          <w:numId w:val="6"/>
        </w:numPr>
        <w:spacing w:after="27"/>
        <w:rPr>
          <w:sz w:val="23"/>
          <w:szCs w:val="23"/>
        </w:rPr>
      </w:pPr>
      <w:r>
        <w:rPr>
          <w:sz w:val="23"/>
          <w:szCs w:val="23"/>
        </w:rPr>
        <w:t>Understand the links between instruction and assessment and use these understandings to implement a well-planned and comprehensive reading program.</w:t>
      </w:r>
    </w:p>
    <w:p w14:paraId="1CBAF5CC" w14:textId="77777777" w:rsidR="00473A7A" w:rsidRPr="004F7A52" w:rsidRDefault="00473A7A" w:rsidP="00473A7A">
      <w:pPr>
        <w:pStyle w:val="Default"/>
        <w:numPr>
          <w:ilvl w:val="0"/>
          <w:numId w:val="6"/>
        </w:numPr>
        <w:spacing w:after="27"/>
        <w:rPr>
          <w:sz w:val="23"/>
          <w:szCs w:val="23"/>
        </w:rPr>
      </w:pPr>
      <w:r>
        <w:rPr>
          <w:sz w:val="23"/>
          <w:szCs w:val="23"/>
        </w:rPr>
        <w:t>Understand the literacy needs of students of cultural, linguistic, and ethnic diversity.</w:t>
      </w:r>
    </w:p>
    <w:p w14:paraId="4B744E4D" w14:textId="77777777" w:rsidR="00473A7A" w:rsidRDefault="00473A7A" w:rsidP="00473A7A">
      <w:pPr>
        <w:pStyle w:val="Default"/>
        <w:numPr>
          <w:ilvl w:val="0"/>
          <w:numId w:val="6"/>
        </w:numPr>
        <w:spacing w:after="27"/>
        <w:rPr>
          <w:sz w:val="23"/>
          <w:szCs w:val="23"/>
        </w:rPr>
      </w:pPr>
      <w:r>
        <w:rPr>
          <w:sz w:val="23"/>
          <w:szCs w:val="23"/>
        </w:rPr>
        <w:t>Understand the importance of language development in relation to reading and writing.</w:t>
      </w:r>
    </w:p>
    <w:p w14:paraId="47ECCCD8" w14:textId="77777777" w:rsidR="00473A7A" w:rsidRPr="00425D45" w:rsidRDefault="00473A7A" w:rsidP="00473A7A">
      <w:pPr>
        <w:pStyle w:val="Default"/>
        <w:numPr>
          <w:ilvl w:val="0"/>
          <w:numId w:val="6"/>
        </w:numPr>
        <w:spacing w:after="27"/>
        <w:rPr>
          <w:sz w:val="23"/>
          <w:szCs w:val="23"/>
        </w:rPr>
      </w:pPr>
      <w:r>
        <w:rPr>
          <w:sz w:val="23"/>
          <w:szCs w:val="23"/>
        </w:rPr>
        <w:t>Understand the importance of embedding reading instruction in a meaningful context, and the role of the different types of text for the purpose of accomplishing specific and authentic tasks or for pleasure.</w:t>
      </w:r>
    </w:p>
    <w:p w14:paraId="627B5162" w14:textId="1C6024A5"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FEE116B" w14:textId="77777777" w:rsidR="00473A7A" w:rsidRPr="000E39B5" w:rsidRDefault="00473A7A" w:rsidP="00473A7A">
      <w:pPr>
        <w:rPr>
          <w:b/>
        </w:rPr>
      </w:pPr>
      <w:r w:rsidRPr="000E39B5">
        <w:rPr>
          <w:b/>
        </w:rPr>
        <w:t>Domain 1: English Language Arts and Reading</w:t>
      </w:r>
    </w:p>
    <w:p w14:paraId="5B1EF02A" w14:textId="77777777" w:rsidR="00473A7A" w:rsidRDefault="00473A7A" w:rsidP="00473A7A">
      <w:pPr>
        <w:contextualSpacing/>
        <w:rPr>
          <w:b/>
          <w:caps/>
          <w:color w:val="0000FF"/>
        </w:rPr>
      </w:pPr>
      <w:r>
        <w:rPr>
          <w:b/>
          <w:caps/>
          <w:color w:val="0000FF"/>
        </w:rPr>
        <w:t>Competency 001:  Oral language</w:t>
      </w:r>
    </w:p>
    <w:p w14:paraId="4CF0613C" w14:textId="77777777" w:rsidR="00473A7A" w:rsidRDefault="00473A7A" w:rsidP="00473A7A">
      <w:pPr>
        <w:contextualSpacing/>
        <w:rPr>
          <w:b/>
          <w:caps/>
          <w:color w:val="0000FF"/>
        </w:rPr>
      </w:pPr>
      <w:r>
        <w:rPr>
          <w:b/>
          <w:caps/>
          <w:color w:val="0000FF"/>
        </w:rPr>
        <w:t>the teacher understands the importance of oral language, knows the developmental processes of oral language, and provides the students with varied opportunities to develop listening and speaking skills.</w:t>
      </w:r>
    </w:p>
    <w:p w14:paraId="3CCF1CCE" w14:textId="77777777" w:rsidR="00473A7A" w:rsidRPr="001E4C58" w:rsidRDefault="00473A7A" w:rsidP="00473A7A">
      <w:r>
        <w:t>A. Knows basic linguistic concepts (e.g., phones, segmentation) and the developmental stages in the acquisition of oral language-including phonology, semantics, syntax, and pragmatics-and recognizes that individual variations occur within and across languages.</w:t>
      </w:r>
      <w:r w:rsidRPr="001E4C58">
        <w:t xml:space="preserve"> </w:t>
      </w:r>
    </w:p>
    <w:p w14:paraId="7090D4CA" w14:textId="77777777" w:rsidR="00473A7A" w:rsidRPr="00A66353" w:rsidRDefault="00473A7A" w:rsidP="00473A7A">
      <w:r>
        <w:t>F.  Understands relationships between oral language and literacy development and provides instruction that interrelates oral and written language to promote students’ reading and writing proficiencies.</w:t>
      </w:r>
    </w:p>
    <w:p w14:paraId="7F402DEF" w14:textId="77777777" w:rsidR="00473A7A" w:rsidRPr="000E39B5" w:rsidRDefault="00473A7A" w:rsidP="00473A7A">
      <w:pPr>
        <w:rPr>
          <w:b/>
          <w:caps/>
          <w:color w:val="0000FF"/>
        </w:rPr>
      </w:pPr>
      <w:r>
        <w:rPr>
          <w:b/>
          <w:caps/>
          <w:color w:val="0000FF"/>
        </w:rPr>
        <w:t>Competency 002</w:t>
      </w:r>
      <w:r w:rsidRPr="000E39B5">
        <w:rPr>
          <w:b/>
          <w:caps/>
          <w:color w:val="0000FF"/>
        </w:rPr>
        <w:t xml:space="preserve">:  </w:t>
      </w:r>
      <w:r>
        <w:rPr>
          <w:b/>
          <w:caps/>
          <w:color w:val="0000FF"/>
        </w:rPr>
        <w:t>Phonological and phonemic awareness</w:t>
      </w:r>
    </w:p>
    <w:p w14:paraId="5C2F2109" w14:textId="77777777" w:rsidR="00473A7A" w:rsidRPr="000E39B5" w:rsidRDefault="00473A7A" w:rsidP="00473A7A">
      <w:pPr>
        <w:rPr>
          <w:b/>
          <w:caps/>
          <w:color w:val="0000FF"/>
        </w:rPr>
      </w:pPr>
      <w:r w:rsidRPr="000E39B5">
        <w:rPr>
          <w:b/>
          <w:caps/>
          <w:color w:val="0000FF"/>
        </w:rPr>
        <w:t xml:space="preserve">The teacher understands </w:t>
      </w:r>
      <w:r>
        <w:rPr>
          <w:b/>
          <w:caps/>
          <w:color w:val="0000FF"/>
        </w:rPr>
        <w:t>phonological and phonemic awareness and employs a variety of approaches to help students develop phonological and phonemic awareness</w:t>
      </w:r>
      <w:r w:rsidRPr="000E39B5">
        <w:rPr>
          <w:b/>
          <w:caps/>
          <w:color w:val="0000FF"/>
        </w:rPr>
        <w:t>.</w:t>
      </w:r>
    </w:p>
    <w:p w14:paraId="17132FD0" w14:textId="77777777" w:rsidR="00473A7A" w:rsidRPr="000E39B5" w:rsidRDefault="00473A7A" w:rsidP="00473A7A">
      <w:r w:rsidRPr="000E39B5">
        <w:t xml:space="preserve">A.  </w:t>
      </w:r>
      <w:r>
        <w:t xml:space="preserve">Understands the significance of phonological and phonemic awareness for reading, is familiar with typical patterns in the development of phonological and phonemic </w:t>
      </w:r>
      <w:proofErr w:type="gramStart"/>
      <w:r>
        <w:t>awareness, and</w:t>
      </w:r>
      <w:proofErr w:type="gramEnd"/>
      <w:r>
        <w:t xml:space="preserve"> recognizes that individual variations occur</w:t>
      </w:r>
      <w:r w:rsidRPr="000E39B5">
        <w:t>.</w:t>
      </w:r>
    </w:p>
    <w:p w14:paraId="561DF45C" w14:textId="77777777" w:rsidR="00473A7A" w:rsidRDefault="00473A7A" w:rsidP="00473A7A">
      <w:r>
        <w:t>B</w:t>
      </w:r>
      <w:r w:rsidRPr="000E39B5">
        <w:t xml:space="preserve">.  </w:t>
      </w:r>
      <w:r>
        <w:t>Understands differences in students’ development of phonological and phonemic awareness and adjusts instruction to meet the needs of individual students, including English-language learners</w:t>
      </w:r>
      <w:r w:rsidRPr="000E39B5">
        <w:t>.</w:t>
      </w:r>
    </w:p>
    <w:p w14:paraId="5634574B" w14:textId="77777777" w:rsidR="00473A7A" w:rsidRDefault="00473A7A" w:rsidP="00473A7A">
      <w:r>
        <w:t>C.  Plans, implements, and adjusts instruction based on the continuous use of formal and informal assessments of individual students’ phonological development.</w:t>
      </w:r>
    </w:p>
    <w:p w14:paraId="3105CB56" w14:textId="77777777" w:rsidR="00473A7A" w:rsidRDefault="00473A7A" w:rsidP="00473A7A">
      <w:r>
        <w:lastRenderedPageBreak/>
        <w:t>D.  Uses a variety of instructional approaches and materials to promote students’ phonological and phonemic awareness.</w:t>
      </w:r>
    </w:p>
    <w:p w14:paraId="46567C15" w14:textId="77777777" w:rsidR="00473A7A" w:rsidRPr="000E39B5" w:rsidRDefault="00473A7A" w:rsidP="00473A7A">
      <w:r>
        <w:t>E.  Understands how to foster collaboration with families and with other professionals to promote all students’ phonologic and phonemic awareness both at school and at home.</w:t>
      </w:r>
    </w:p>
    <w:p w14:paraId="7EE3034C" w14:textId="77777777" w:rsidR="00473A7A" w:rsidRDefault="00473A7A" w:rsidP="00473A7A">
      <w:pPr>
        <w:rPr>
          <w:b/>
          <w:caps/>
          <w:color w:val="0000CC"/>
        </w:rPr>
      </w:pPr>
      <w:r>
        <w:rPr>
          <w:b/>
          <w:caps/>
          <w:color w:val="0000CC"/>
        </w:rPr>
        <w:t>Competency 003:  alphabetic principle</w:t>
      </w:r>
    </w:p>
    <w:p w14:paraId="66027A5C" w14:textId="77777777" w:rsidR="00473A7A" w:rsidRDefault="00473A7A" w:rsidP="00473A7A">
      <w:pPr>
        <w:rPr>
          <w:b/>
          <w:caps/>
          <w:color w:val="0000CC"/>
        </w:rPr>
      </w:pPr>
      <w:r>
        <w:rPr>
          <w:b/>
          <w:caps/>
          <w:color w:val="0000CC"/>
        </w:rPr>
        <w:t>the teacher understands the importance of the alphabetic principle for reading english and provides instruction that helps students understand the relationship between spoken language and printed words.</w:t>
      </w:r>
    </w:p>
    <w:p w14:paraId="081D1017" w14:textId="77777777" w:rsidR="00473A7A" w:rsidRPr="009069D9" w:rsidRDefault="00473A7A" w:rsidP="00473A7A">
      <w:r w:rsidRPr="009069D9">
        <w:t>A.</w:t>
      </w:r>
      <w:r>
        <w:t xml:space="preserve"> Understands the elements of the alphabetic principle (e.g., letter names, </w:t>
      </w:r>
      <w:proofErr w:type="spellStart"/>
      <w:r>
        <w:t>graphophonemic</w:t>
      </w:r>
      <w:proofErr w:type="spellEnd"/>
      <w:r>
        <w:t xml:space="preserve"> knowledge, the relationship of the letters in printed words to spoken language) and typical patterns of students’ alphabetic </w:t>
      </w:r>
      <w:proofErr w:type="gramStart"/>
      <w:r>
        <w:t>skills development, and</w:t>
      </w:r>
      <w:proofErr w:type="gramEnd"/>
      <w:r>
        <w:t xml:space="preserve"> recognizes that individual variations occur.</w:t>
      </w:r>
    </w:p>
    <w:p w14:paraId="5DFEEEB6" w14:textId="77777777" w:rsidR="00473A7A" w:rsidRPr="009069D9" w:rsidRDefault="00473A7A" w:rsidP="00473A7A">
      <w:r>
        <w:t>B. Understands that not all written languages are alphabetic; that many alphabetic languages are more phonetically regular than English; and knows the significance of that for students’ literacy development in English.</w:t>
      </w:r>
    </w:p>
    <w:p w14:paraId="1818AA57" w14:textId="77777777" w:rsidR="00473A7A" w:rsidRDefault="00473A7A" w:rsidP="00473A7A">
      <w:r w:rsidRPr="00513F4C">
        <w:t xml:space="preserve">C. </w:t>
      </w:r>
      <w:r>
        <w:t>Selects and uses a variety of instructional materials and strategies, including multisensory techniques, to promote students’ understanding of the elements of the alphabetic principle and the relationship between sounds and letters</w:t>
      </w:r>
      <w:r w:rsidRPr="00513F4C">
        <w:t>.</w:t>
      </w:r>
    </w:p>
    <w:p w14:paraId="054B8681" w14:textId="77777777" w:rsidR="00473A7A" w:rsidRDefault="00473A7A" w:rsidP="00473A7A">
      <w:r>
        <w:t>D.  Uses formal and informal assessments to analyze individual students’ alphabetic skills, monitor learning, and plan instruction.</w:t>
      </w:r>
    </w:p>
    <w:p w14:paraId="3D73AD7F" w14:textId="77777777" w:rsidR="00473A7A" w:rsidRDefault="00473A7A" w:rsidP="00473A7A">
      <w:r>
        <w:t>E.  Knows how to foster collaboration with families and with other professionals to promote all students’ development of alphabetic knowledge.</w:t>
      </w:r>
    </w:p>
    <w:p w14:paraId="19D3C88A" w14:textId="77777777" w:rsidR="00473A7A" w:rsidRDefault="00473A7A" w:rsidP="00473A7A">
      <w:pPr>
        <w:rPr>
          <w:b/>
          <w:caps/>
          <w:color w:val="0000CC"/>
        </w:rPr>
      </w:pPr>
      <w:r>
        <w:rPr>
          <w:b/>
          <w:caps/>
          <w:color w:val="0000CC"/>
        </w:rPr>
        <w:t>Competency 004:  literacy development</w:t>
      </w:r>
    </w:p>
    <w:p w14:paraId="6CC12315" w14:textId="77777777" w:rsidR="00473A7A" w:rsidRDefault="00473A7A" w:rsidP="00473A7A">
      <w:pPr>
        <w:rPr>
          <w:b/>
          <w:caps/>
          <w:color w:val="0000CC"/>
        </w:rPr>
      </w:pPr>
      <w:r>
        <w:rPr>
          <w:b/>
          <w:caps/>
          <w:color w:val="0000CC"/>
        </w:rPr>
        <w:t>the teacher understands that literacy develops over time, progressing from emergent to proficient stages, and uses a variety of approaches to support the development of students’ literacy.</w:t>
      </w:r>
    </w:p>
    <w:p w14:paraId="486BCB5F" w14:textId="77777777" w:rsidR="00473A7A" w:rsidRDefault="00473A7A" w:rsidP="00473A7A">
      <w:r>
        <w:t>A.  Understands and promotes students’ development of literary response and analysis, including teaching students the elements of literary analysis (e.g., story elements, features of different literary genres) and providing students with opportunities to apply comprehension skills to literature.</w:t>
      </w:r>
    </w:p>
    <w:p w14:paraId="6A65E755" w14:textId="77777777" w:rsidR="00473A7A" w:rsidRDefault="00473A7A" w:rsidP="00473A7A">
      <w:r>
        <w:t>B.  Understands that the developing reader has a growing awareness of print in the environment, the sounds in spoken words, and the uses of print.</w:t>
      </w:r>
    </w:p>
    <w:p w14:paraId="62689054" w14:textId="77777777" w:rsidR="00473A7A" w:rsidRDefault="00473A7A" w:rsidP="00473A7A">
      <w:r>
        <w:t>C.  Selects and uses instructional strategies, materials, and activities to assist students in distinguishing letter forms from number forms and text from pictures.</w:t>
      </w:r>
    </w:p>
    <w:p w14:paraId="6075C84C" w14:textId="77777777" w:rsidR="00473A7A" w:rsidRDefault="00473A7A" w:rsidP="00473A7A">
      <w:r>
        <w:t>D.  Understands that literacy development occurs in multiple contexts through reading, writing, and the use of oral language.</w:t>
      </w:r>
    </w:p>
    <w:p w14:paraId="2191E706" w14:textId="77777777" w:rsidR="00473A7A" w:rsidRDefault="00473A7A" w:rsidP="00473A7A">
      <w:r>
        <w:lastRenderedPageBreak/>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75589BBB" w14:textId="77777777" w:rsidR="00473A7A" w:rsidRDefault="00473A7A" w:rsidP="00473A7A">
      <w:r>
        <w:t>F.  Demonstrates familiarity with literature and provides multiple opportunities for students to listen to, respond to, and independently read literature in various genres and to interact with others about literature.</w:t>
      </w:r>
    </w:p>
    <w:p w14:paraId="635B4ADE" w14:textId="77777777" w:rsidR="00473A7A" w:rsidRDefault="00473A7A" w:rsidP="00473A7A">
      <w:r>
        <w:t>G.  Selects and uses appropriate instructional strategies to inform students about authors and authors’ purposes for writing.</w:t>
      </w:r>
    </w:p>
    <w:p w14:paraId="40542341" w14:textId="77777777" w:rsidR="00473A7A" w:rsidRDefault="00473A7A" w:rsidP="00473A7A">
      <w:r>
        <w:t>H.  Selects and uses appropriate technology to teach students strategies for selecting their own books for independent reading.</w:t>
      </w:r>
    </w:p>
    <w:p w14:paraId="76D95112" w14:textId="77777777" w:rsidR="00473A7A" w:rsidRPr="000C5E07" w:rsidRDefault="00473A7A" w:rsidP="00473A7A">
      <w:r>
        <w:t>I.  Understands how to foster collaboration with families and with other professionals to promote all students’ literacy.</w:t>
      </w:r>
    </w:p>
    <w:p w14:paraId="0A08254A" w14:textId="77777777" w:rsidR="00473A7A" w:rsidRDefault="00473A7A" w:rsidP="00473A7A">
      <w:pPr>
        <w:rPr>
          <w:b/>
          <w:caps/>
          <w:color w:val="0000CC"/>
        </w:rPr>
      </w:pPr>
      <w:r>
        <w:rPr>
          <w:b/>
          <w:caps/>
          <w:color w:val="0000CC"/>
        </w:rPr>
        <w:t>Competency 005:  word analysis and identification skills</w:t>
      </w:r>
    </w:p>
    <w:p w14:paraId="758B4432" w14:textId="77777777" w:rsidR="00473A7A" w:rsidRPr="006203DF" w:rsidRDefault="00473A7A" w:rsidP="00473A7A">
      <w:pPr>
        <w:rPr>
          <w:b/>
          <w:bCs/>
          <w:iCs/>
          <w:caps/>
          <w:color w:val="0000CC"/>
        </w:rPr>
      </w:pPr>
      <w:r w:rsidRPr="006203DF">
        <w:rPr>
          <w:b/>
          <w:bCs/>
          <w:iCs/>
          <w:caps/>
          <w:color w:val="0000CC"/>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7AC43AD4" w14:textId="77777777" w:rsidR="00473A7A" w:rsidRPr="009C523C" w:rsidRDefault="00473A7A" w:rsidP="00473A7A">
      <w:pPr>
        <w:rPr>
          <w:bCs/>
          <w:iCs/>
        </w:rPr>
      </w:pPr>
      <w:r w:rsidRPr="009C523C">
        <w:rPr>
          <w:bCs/>
          <w:iCs/>
        </w:rPr>
        <w:t>A.  Understands that many students develop word analysis and decoding skills in a predictable sequence but that individual variations may occur.</w:t>
      </w:r>
    </w:p>
    <w:p w14:paraId="5511E335" w14:textId="77777777" w:rsidR="00473A7A" w:rsidRDefault="00473A7A" w:rsidP="00473A7A">
      <w: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2A463C66" w14:textId="77777777" w:rsidR="00473A7A" w:rsidRDefault="00473A7A" w:rsidP="00473A7A">
      <w:r>
        <w:t>C.  Teaches the analysis of phonetically regular words in a simple-to-complex progression (i.e., phonemes, blending onset and rimes, short vowels, consonant blends, other common vowel and consonant patterns, syllables).</w:t>
      </w:r>
    </w:p>
    <w:p w14:paraId="6387EE38" w14:textId="77777777" w:rsidR="00473A7A" w:rsidRPr="000731B4" w:rsidRDefault="00473A7A" w:rsidP="00473A7A">
      <w: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70CABA06" w14:textId="77777777" w:rsidR="00473A7A" w:rsidRPr="00772A9C" w:rsidRDefault="00473A7A" w:rsidP="00473A7A">
      <w:pPr>
        <w:rPr>
          <w:bCs/>
          <w:iCs/>
        </w:rPr>
      </w:pPr>
      <w:r w:rsidRPr="00772A9C">
        <w:rPr>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2C4F76A9" w14:textId="77777777" w:rsidR="00473A7A" w:rsidRDefault="00473A7A" w:rsidP="00473A7A">
      <w:pPr>
        <w:rPr>
          <w:b/>
          <w:caps/>
          <w:color w:val="0000CC"/>
        </w:rPr>
      </w:pPr>
      <w:r>
        <w:rPr>
          <w:b/>
          <w:caps/>
          <w:color w:val="0000CC"/>
        </w:rPr>
        <w:t>Competency 006:  Reading fluency</w:t>
      </w:r>
    </w:p>
    <w:p w14:paraId="7F87FC3F" w14:textId="77777777" w:rsidR="00473A7A" w:rsidRPr="006203DF" w:rsidRDefault="00473A7A" w:rsidP="00473A7A">
      <w:pPr>
        <w:rPr>
          <w:b/>
          <w:bCs/>
          <w:iCs/>
          <w:caps/>
          <w:color w:val="0000CC"/>
        </w:rPr>
      </w:pPr>
      <w:r w:rsidRPr="006203DF">
        <w:rPr>
          <w:b/>
          <w:bCs/>
          <w:iCs/>
          <w:caps/>
          <w:color w:val="0000CC"/>
        </w:rPr>
        <w:t xml:space="preserve">The teacher understands the importance of </w:t>
      </w:r>
      <w:r>
        <w:rPr>
          <w:b/>
          <w:bCs/>
          <w:iCs/>
          <w:caps/>
          <w:color w:val="0000CC"/>
        </w:rPr>
        <w:t>fluency for reading comprehension and provides many opportunities for students to improve their reading fluency</w:t>
      </w:r>
      <w:r w:rsidRPr="006203DF">
        <w:rPr>
          <w:b/>
          <w:bCs/>
          <w:iCs/>
          <w:caps/>
          <w:color w:val="0000CC"/>
        </w:rPr>
        <w:t>.</w:t>
      </w:r>
    </w:p>
    <w:p w14:paraId="1EE4E856" w14:textId="77777777" w:rsidR="00473A7A" w:rsidRPr="009C523C" w:rsidRDefault="00473A7A" w:rsidP="00473A7A">
      <w:pPr>
        <w:rPr>
          <w:bCs/>
          <w:iCs/>
        </w:rPr>
      </w:pPr>
      <w:r w:rsidRPr="009C523C">
        <w:rPr>
          <w:bCs/>
          <w:iCs/>
        </w:rPr>
        <w:t>A. Understands that fluency involves rate, accuracy, and intonation and knows the norms for reading fluency that have been established by the Texas Essential Knowledge and Skills (TEKS) for various age and grade levels.</w:t>
      </w:r>
    </w:p>
    <w:p w14:paraId="4EB1F100" w14:textId="77777777" w:rsidR="00473A7A" w:rsidRDefault="00473A7A" w:rsidP="00473A7A">
      <w:r>
        <w:lastRenderedPageBreak/>
        <w:t>B.  Understands the connection of word identification skills and reading fluency to reading comprehension.</w:t>
      </w:r>
    </w:p>
    <w:p w14:paraId="1B776AF6" w14:textId="77777777" w:rsidR="00473A7A" w:rsidRDefault="00473A7A" w:rsidP="00473A7A">
      <w:r>
        <w:t>C.  Understands differences in students’ development of word identification skills and reading fluency and knows instructional practices for meeting students’ individual needs in these areas.</w:t>
      </w:r>
    </w:p>
    <w:p w14:paraId="4F4F30AA" w14:textId="77777777" w:rsidR="00473A7A" w:rsidRDefault="00473A7A" w:rsidP="00473A7A">
      <w:r>
        <w:t>D.  Selects and uses instructional strategies, materials, and activities to develop and improve fluency (e.g., reading independent-level materials, reading orally from familiar texts, repeated reading, partner reading, silent reading for increasingly longer periods, self-correction).</w:t>
      </w:r>
    </w:p>
    <w:p w14:paraId="2C0AC6AC" w14:textId="77777777" w:rsidR="00473A7A" w:rsidRDefault="00473A7A" w:rsidP="00473A7A">
      <w:r>
        <w:t>E.  Provides students with opportunities to engage in silent reading and extended reading of a wide range of materials, including expository texts and various literary genres.</w:t>
      </w:r>
    </w:p>
    <w:p w14:paraId="347470F4" w14:textId="77777777" w:rsidR="00473A7A" w:rsidRDefault="00473A7A" w:rsidP="00473A7A">
      <w:r>
        <w:t>F.  Uses strategies to encourage reading for pleasure and lifelong learning.</w:t>
      </w:r>
    </w:p>
    <w:p w14:paraId="721E0A84" w14:textId="77777777" w:rsidR="00473A7A" w:rsidRDefault="00473A7A" w:rsidP="00473A7A">
      <w:r>
        <w:t>G.  Knows how to teach students strategies for selecting their own books for independent reading.</w:t>
      </w:r>
    </w:p>
    <w:p w14:paraId="05866DE8" w14:textId="77777777" w:rsidR="00473A7A" w:rsidRPr="007769E4" w:rsidRDefault="00473A7A" w:rsidP="00473A7A">
      <w:r>
        <w:t>H.  Understands how to foster collaboration with families and with other professionals to promote all students’ reading fluency.</w:t>
      </w:r>
    </w:p>
    <w:p w14:paraId="11330BD1" w14:textId="77777777" w:rsidR="00473A7A" w:rsidRDefault="00473A7A" w:rsidP="00473A7A">
      <w:pPr>
        <w:rPr>
          <w:b/>
          <w:caps/>
          <w:color w:val="0000CC"/>
        </w:rPr>
      </w:pPr>
      <w:r>
        <w:rPr>
          <w:b/>
          <w:caps/>
          <w:color w:val="0000CC"/>
        </w:rPr>
        <w:t>Competency 007:  Reading comprehension and applications</w:t>
      </w:r>
    </w:p>
    <w:p w14:paraId="6E58FCAE" w14:textId="77777777" w:rsidR="00473A7A" w:rsidRPr="009C523C" w:rsidRDefault="00473A7A" w:rsidP="00473A7A">
      <w:pPr>
        <w:rPr>
          <w:b/>
          <w:bCs/>
          <w:iCs/>
          <w:sz w:val="24"/>
          <w:szCs w:val="24"/>
        </w:rPr>
      </w:pPr>
      <w:r w:rsidRPr="009C523C">
        <w:rPr>
          <w:b/>
          <w:bCs/>
          <w:iCs/>
          <w:caps/>
          <w:color w:val="0000CC"/>
        </w:rPr>
        <w:t>The teacher understands the importance of reading for understanding, knows the components and processes of reading comprehension and teaches students strategies for improving their comprehension, including a variety of texts and contents</w:t>
      </w:r>
      <w:r>
        <w:rPr>
          <w:b/>
          <w:bCs/>
          <w:iCs/>
          <w:sz w:val="24"/>
          <w:szCs w:val="24"/>
        </w:rPr>
        <w:t>.</w:t>
      </w:r>
    </w:p>
    <w:p w14:paraId="66E2A269" w14:textId="77777777" w:rsidR="00473A7A" w:rsidRPr="009C523C" w:rsidRDefault="00473A7A" w:rsidP="00473A7A">
      <w:pPr>
        <w:rPr>
          <w:bCs/>
          <w:iCs/>
        </w:rPr>
      </w:pPr>
      <w:r w:rsidRPr="009C523C">
        <w:rPr>
          <w:bCs/>
          <w:iCs/>
        </w:rPr>
        <w:t>A.  Understands reading comprehension as an active process of constructing meaning.</w:t>
      </w:r>
    </w:p>
    <w:p w14:paraId="1F7D7215" w14:textId="77777777" w:rsidR="00473A7A" w:rsidRPr="009C523C" w:rsidRDefault="00473A7A" w:rsidP="00473A7A">
      <w:pPr>
        <w:rPr>
          <w:bCs/>
          <w:iCs/>
        </w:rPr>
      </w:pPr>
      <w:r w:rsidRPr="009C523C">
        <w:rPr>
          <w:bCs/>
          <w:iCs/>
        </w:rPr>
        <w:t>B.  Knows how to provide instruction to help students increase their reading vocabulary.</w:t>
      </w:r>
    </w:p>
    <w:p w14:paraId="2A8E6499" w14:textId="77777777" w:rsidR="00473A7A" w:rsidRPr="009C523C" w:rsidRDefault="00473A7A" w:rsidP="00473A7A">
      <w:pPr>
        <w:rPr>
          <w:bCs/>
          <w:iCs/>
        </w:rPr>
      </w:pPr>
      <w:r w:rsidRPr="009C523C">
        <w:rPr>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33B61AAC" w14:textId="77777777" w:rsidR="00473A7A" w:rsidRPr="009C523C" w:rsidRDefault="00473A7A" w:rsidP="00473A7A">
      <w:pPr>
        <w:rPr>
          <w:bCs/>
          <w:iCs/>
        </w:rPr>
      </w:pPr>
      <w:r w:rsidRPr="009C523C">
        <w:rPr>
          <w:bCs/>
          <w:iCs/>
        </w:rPr>
        <w:t>D. Understands levels of reading comprehension and knows how to model and teach skills for literal comprehension (e.g., identifying stated main idea, recalling details), inferential comprehension (e.g., inferring</w:t>
      </w:r>
      <w:r w:rsidRPr="00C520F9">
        <w:rPr>
          <w:bCs/>
          <w:iCs/>
          <w:sz w:val="24"/>
          <w:szCs w:val="24"/>
        </w:rPr>
        <w:t xml:space="preserve"> </w:t>
      </w:r>
      <w:r w:rsidRPr="009C523C">
        <w:rPr>
          <w:bCs/>
          <w:iCs/>
        </w:rPr>
        <w:t>cause-and-effect relationships, making predictions), and evaluative comprehension (e.g., analyzing character development and use of language, detecting faulty reasoning).</w:t>
      </w:r>
    </w:p>
    <w:p w14:paraId="6C2A1132" w14:textId="77777777" w:rsidR="00473A7A" w:rsidRPr="009C523C" w:rsidRDefault="00473A7A" w:rsidP="00473A7A">
      <w:pPr>
        <w:rPr>
          <w:bCs/>
          <w:iCs/>
        </w:rPr>
      </w:pPr>
      <w:r w:rsidRPr="009C523C">
        <w:rPr>
          <w:bCs/>
          <w:iCs/>
        </w:rPr>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24E2ADC4" w14:textId="77777777" w:rsidR="00473A7A" w:rsidRPr="009C523C" w:rsidRDefault="00473A7A" w:rsidP="00473A7A">
      <w:pPr>
        <w:rPr>
          <w:bCs/>
          <w:iCs/>
        </w:rPr>
      </w:pPr>
      <w:r w:rsidRPr="009C523C">
        <w:rPr>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273102C2" w14:textId="77777777" w:rsidR="00473A7A" w:rsidRPr="009C523C" w:rsidRDefault="00473A7A" w:rsidP="00473A7A">
      <w:r w:rsidRPr="009C523C">
        <w:rPr>
          <w:bCs/>
          <w:iCs/>
        </w:rPr>
        <w:t>I.  Knows how to provide students with direct, explicit instruction in the use of strategies to improve their reading comprehension (e.g., previewing, self-monitoring, visualizing, re-telling).</w:t>
      </w:r>
    </w:p>
    <w:p w14:paraId="1E439C0E" w14:textId="77777777" w:rsidR="00473A7A" w:rsidRDefault="00473A7A" w:rsidP="00473A7A">
      <w:pPr>
        <w:rPr>
          <w:b/>
          <w:caps/>
          <w:color w:val="0000CC"/>
        </w:rPr>
      </w:pPr>
      <w:r>
        <w:rPr>
          <w:b/>
          <w:caps/>
          <w:color w:val="0000CC"/>
        </w:rPr>
        <w:t>Competency 009:  WRiting conventions</w:t>
      </w:r>
    </w:p>
    <w:p w14:paraId="22C674D1" w14:textId="77777777" w:rsidR="00473A7A" w:rsidRDefault="00473A7A" w:rsidP="00473A7A">
      <w:pPr>
        <w:pStyle w:val="BodyText2"/>
        <w:rPr>
          <w:iCs/>
          <w:caps/>
          <w:color w:val="0000CC"/>
          <w:sz w:val="22"/>
          <w:szCs w:val="22"/>
        </w:rPr>
      </w:pPr>
      <w:r w:rsidRPr="009C523C">
        <w:rPr>
          <w:iCs/>
          <w:caps/>
          <w:color w:val="0000CC"/>
          <w:sz w:val="22"/>
          <w:szCs w:val="22"/>
        </w:rPr>
        <w:lastRenderedPageBreak/>
        <w:t xml:space="preserve">The teacher understands the </w:t>
      </w:r>
      <w:r>
        <w:rPr>
          <w:iCs/>
          <w:caps/>
          <w:color w:val="0000CC"/>
          <w:sz w:val="22"/>
          <w:szCs w:val="22"/>
        </w:rPr>
        <w:t>conventions of writing in English and provides instruction that helps students develop proficiency in applying writing conventions.</w:t>
      </w:r>
    </w:p>
    <w:p w14:paraId="327C4474" w14:textId="77777777" w:rsidR="00473A7A" w:rsidRPr="009C523C" w:rsidRDefault="00473A7A" w:rsidP="00473A7A">
      <w:pPr>
        <w:rPr>
          <w:bCs/>
          <w:iCs/>
        </w:rPr>
      </w:pPr>
      <w:r w:rsidRPr="009C523C">
        <w:rPr>
          <w:bCs/>
          <w:iCs/>
        </w:rPr>
        <w:t xml:space="preserve">A. Understands that </w:t>
      </w:r>
      <w:r>
        <w:rPr>
          <w:bCs/>
          <w:iCs/>
        </w:rPr>
        <w:t>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r w:rsidRPr="009C523C">
        <w:rPr>
          <w:bCs/>
          <w:iCs/>
        </w:rPr>
        <w:t>.</w:t>
      </w:r>
    </w:p>
    <w:p w14:paraId="645AD767" w14:textId="77777777" w:rsidR="00473A7A" w:rsidRDefault="00473A7A" w:rsidP="00473A7A">
      <w:r>
        <w:t>B.  Understands the relationship between spelling and phonological and alphabetic awareness and understands the contribution of conventional spelling toward success in reading and writing.</w:t>
      </w:r>
    </w:p>
    <w:p w14:paraId="0C066C47" w14:textId="77777777" w:rsidR="00473A7A" w:rsidRDefault="00473A7A" w:rsidP="00473A7A">
      <w:r>
        <w:t>C.  Understands the stages of spelling development (</w:t>
      </w:r>
      <w:proofErr w:type="spellStart"/>
      <w:r>
        <w:t>precommunicative</w:t>
      </w:r>
      <w:proofErr w:type="spellEnd"/>
      <w:r>
        <w:t xml:space="preserve"> “writing” [understands the function of writing but cannot make the forms], </w:t>
      </w:r>
      <w:proofErr w:type="spellStart"/>
      <w:r>
        <w:t>prephonemic</w:t>
      </w:r>
      <w:proofErr w:type="spellEnd"/>
      <w:r>
        <w:t>, phonemic, transitional, and conventional) and knows how and when to support students’ development from one stage to the next.</w:t>
      </w:r>
    </w:p>
    <w:p w14:paraId="6D749BCF" w14:textId="77777777" w:rsidR="00473A7A" w:rsidRDefault="00473A7A" w:rsidP="00473A7A">
      <w:r>
        <w:t>D.  Provides spelling instruction and gives students opportunities to use and develop spelling skills in the context of meaningful written expression.</w:t>
      </w:r>
    </w:p>
    <w:p w14:paraId="2D8A40FF" w14:textId="77777777" w:rsidR="00473A7A" w:rsidRDefault="00473A7A" w:rsidP="00473A7A">
      <w:r>
        <w:t>E.  Selects and uses instructional strategies, materials, and hands-on activities for the development of the fine motor skills necessary for writing skills according to grade-level expectations in the Texas Essential Knowledge and Skills (TEKS).</w:t>
      </w:r>
    </w:p>
    <w:p w14:paraId="2BEC4696" w14:textId="77777777" w:rsidR="00473A7A" w:rsidRDefault="00473A7A" w:rsidP="00473A7A">
      <w:r>
        <w:t>I.  Selects and uses instructional strategies, materials, and activities to teach pencil grip.</w:t>
      </w:r>
    </w:p>
    <w:p w14:paraId="225CBB11" w14:textId="77777777" w:rsidR="00473A7A" w:rsidRDefault="00473A7A" w:rsidP="00473A7A">
      <w:pPr>
        <w:rPr>
          <w:b/>
          <w:caps/>
          <w:color w:val="0000CC"/>
        </w:rPr>
      </w:pPr>
      <w:r>
        <w:rPr>
          <w:b/>
          <w:caps/>
          <w:color w:val="0000CC"/>
        </w:rPr>
        <w:t>Competency 010:  WRitten communication</w:t>
      </w:r>
    </w:p>
    <w:p w14:paraId="5A813518" w14:textId="77777777" w:rsidR="00473A7A" w:rsidRPr="004352F1" w:rsidRDefault="00473A7A" w:rsidP="00473A7A">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that writing to communicate is a developmental process and provides instruction that promotes students’ competence in written communication.</w:t>
      </w:r>
    </w:p>
    <w:p w14:paraId="29DEC338" w14:textId="77777777" w:rsidR="00473A7A" w:rsidRPr="009C523C" w:rsidRDefault="00473A7A" w:rsidP="00473A7A">
      <w:pPr>
        <w:rPr>
          <w:bCs/>
          <w:iCs/>
        </w:rPr>
      </w:pPr>
      <w:r w:rsidRPr="009C523C">
        <w:rPr>
          <w:bCs/>
          <w:iCs/>
        </w:rPr>
        <w:t xml:space="preserve">A. </w:t>
      </w:r>
      <w:r>
        <w:rPr>
          <w:bCs/>
          <w:iCs/>
        </w:rPr>
        <w:t>Teaches purposeful, meaningful writing in connection with listening, reading, and speaking.</w:t>
      </w:r>
    </w:p>
    <w:p w14:paraId="61F40B97" w14:textId="77777777" w:rsidR="00473A7A" w:rsidRDefault="00473A7A" w:rsidP="00473A7A">
      <w:r>
        <w:t>B.  Knows how to promote students’ development of an extensive reading and writing vocabulary by providing students with many opportunities to read and write.</w:t>
      </w:r>
    </w:p>
    <w:p w14:paraId="6A6D8E4C" w14:textId="77777777" w:rsidR="00473A7A" w:rsidRDefault="00473A7A" w:rsidP="00473A7A">
      <w:r>
        <w:t>C.  Monitors students’ writing development and provides motivational instruction that addresses individual students’ needs, strengths, and interests.</w:t>
      </w:r>
    </w:p>
    <w:p w14:paraId="07F8EFC6" w14:textId="77777777" w:rsidR="00473A7A" w:rsidRDefault="00473A7A" w:rsidP="00473A7A">
      <w:r>
        <w:t>G.  Knows grade-level expectations in the Texas Essential Knowledge and Skills (TEKS).</w:t>
      </w:r>
    </w:p>
    <w:p w14:paraId="74134390" w14:textId="77777777" w:rsidR="00473A7A" w:rsidRDefault="00473A7A" w:rsidP="00473A7A">
      <w:r>
        <w:t>H.  Understands how to foster collaboration with families and with other professionals to promote students’ development of writing skills.</w:t>
      </w:r>
    </w:p>
    <w:p w14:paraId="2213D3D7" w14:textId="77777777" w:rsidR="00473A7A" w:rsidRDefault="00473A7A" w:rsidP="00473A7A">
      <w:pPr>
        <w:rPr>
          <w:b/>
          <w:caps/>
          <w:color w:val="0000CC"/>
        </w:rPr>
      </w:pPr>
      <w:r>
        <w:rPr>
          <w:b/>
          <w:caps/>
          <w:color w:val="0000CC"/>
        </w:rPr>
        <w:t>Competency 012:  Assessment of developing literacy</w:t>
      </w:r>
    </w:p>
    <w:p w14:paraId="6DB2A190" w14:textId="77777777" w:rsidR="00473A7A" w:rsidRPr="004352F1" w:rsidRDefault="00473A7A" w:rsidP="00473A7A">
      <w:pPr>
        <w:pStyle w:val="BodyText2"/>
        <w:rPr>
          <w:iCs/>
          <w:caps/>
          <w:color w:val="0000CC"/>
          <w:sz w:val="22"/>
          <w:szCs w:val="22"/>
        </w:rPr>
      </w:pPr>
      <w:r w:rsidRPr="009C523C">
        <w:rPr>
          <w:iCs/>
          <w:caps/>
          <w:color w:val="0000CC"/>
          <w:sz w:val="22"/>
          <w:szCs w:val="22"/>
        </w:rPr>
        <w:t xml:space="preserve">The teacher understands </w:t>
      </w:r>
      <w:r>
        <w:rPr>
          <w:iCs/>
          <w:caps/>
          <w:color w:val="0000CC"/>
          <w:sz w:val="22"/>
          <w:szCs w:val="22"/>
        </w:rPr>
        <w:t>the basic principles of literacy assessment and uses a variety of assessments to guide literacy instruction.</w:t>
      </w:r>
    </w:p>
    <w:p w14:paraId="78ED15EF" w14:textId="77777777" w:rsidR="00473A7A" w:rsidRPr="009C523C" w:rsidRDefault="00473A7A" w:rsidP="00473A7A">
      <w:pPr>
        <w:rPr>
          <w:bCs/>
          <w:iCs/>
        </w:rPr>
      </w:pPr>
      <w:r w:rsidRPr="009C523C">
        <w:rPr>
          <w:bCs/>
          <w:iCs/>
        </w:rPr>
        <w:t xml:space="preserve">A. </w:t>
      </w:r>
      <w:r>
        <w:rPr>
          <w:bCs/>
          <w:iCs/>
        </w:rPr>
        <w:t>Knows how to select, administer, and use results from informal and formal assessments of literacy acquisition (e.g., alphabetic skills, literacy development, word analysis and word identification skills, fluency, comprehension, writing conventions, written communications, visual images, study skills) to address individual students’ needs.</w:t>
      </w:r>
    </w:p>
    <w:p w14:paraId="3A6F5F25" w14:textId="77777777" w:rsidR="00473A7A" w:rsidRDefault="00473A7A" w:rsidP="00473A7A">
      <w:r>
        <w:lastRenderedPageBreak/>
        <w:t>B.  Knows the characteristics of informal and formal reading comprehension assessments (e.g., criterion-referenced state tests, curriculum-based reading assessments, informal reading inventories, norm-referenced tests).</w:t>
      </w:r>
    </w:p>
    <w:p w14:paraId="5DA1E8E1" w14:textId="77777777" w:rsidR="00473A7A" w:rsidRDefault="00473A7A" w:rsidP="00473A7A">
      <w:r>
        <w:t>C.  Analyzes students’ reading and writing performance and uses it as a basis for instruction.</w:t>
      </w:r>
    </w:p>
    <w:p w14:paraId="276FE2CC" w14:textId="77777777" w:rsidR="00473A7A" w:rsidRDefault="00473A7A" w:rsidP="00473A7A">
      <w:r>
        <w:t>D.  Knows the state content and performance standards for reading, writing, listening, and speaking that constitute the Texas Essential Knowledge and Skills (TEKS) and recognizes when a student needs additional help or intervention to bring performance up to grade level.</w:t>
      </w:r>
    </w:p>
    <w:p w14:paraId="0A5C6489" w14:textId="77777777" w:rsidR="00473A7A" w:rsidRDefault="00473A7A" w:rsidP="00473A7A">
      <w:r>
        <w:t>E.  Knows how to determine students’ independent, instructional, and frustration reading levels and uses the information to select appropriate materials for individual students and to guide students’ selection of independent reading materials.</w:t>
      </w:r>
    </w:p>
    <w:p w14:paraId="158986A2" w14:textId="77777777" w:rsidR="00473A7A" w:rsidRDefault="00473A7A" w:rsidP="00473A7A">
      <w:r>
        <w:t>G.  Understands how to foster collaboration with families and communicate students’ progress in literacy development to parents/caregivers and to other professionals through a variety of means, including the use of examples of students’ work.</w:t>
      </w:r>
    </w:p>
    <w:p w14:paraId="57FEA46E" w14:textId="77777777" w:rsidR="00473A7A" w:rsidRDefault="00473A7A" w:rsidP="00473A7A">
      <w:r>
        <w:t>I.  Know how to select, administer, and use results from informal and formal assessments of literacy acquisition.</w:t>
      </w:r>
    </w:p>
    <w:p w14:paraId="5EF6F6E9" w14:textId="77777777" w:rsidR="00473A7A" w:rsidRDefault="00473A7A" w:rsidP="00473A7A">
      <w:r>
        <w:t>J.  Analyzes students’ errors in reading and responds to individual students’ needs by providing focused instruction to promote literacy acquisition.</w:t>
      </w:r>
    </w:p>
    <w:p w14:paraId="057FF5EF" w14:textId="7F4634E1" w:rsidR="00F22E72" w:rsidRPr="00473A7A" w:rsidRDefault="00473A7A" w:rsidP="00473A7A">
      <w:r>
        <w:t>N.  Selects and uses a variety of formal and informal procedures for monitoring students’ reading comprehension and adjusts instruction to meet the needs of individual students, including English-language learners.</w:t>
      </w: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77777777" w:rsidR="00322CF7" w:rsidRPr="00322CF7" w:rsidRDefault="00322CF7" w:rsidP="00322CF7">
      <w:pPr>
        <w:spacing w:after="0"/>
        <w:outlineLvl w:val="0"/>
        <w:rPr>
          <w:b/>
          <w:sz w:val="24"/>
          <w:szCs w:val="24"/>
        </w:rPr>
      </w:pPr>
      <w:r w:rsidRPr="00322CF7">
        <w:rPr>
          <w:b/>
          <w:sz w:val="24"/>
          <w:szCs w:val="24"/>
        </w:rPr>
        <w:t>DISABILITY STATEMENT:</w:t>
      </w:r>
    </w:p>
    <w:p w14:paraId="7D759E38" w14:textId="2C509142" w:rsid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w:t>
      </w:r>
      <w:r w:rsidRPr="00322CF7">
        <w:rPr>
          <w:sz w:val="24"/>
          <w:szCs w:val="24"/>
        </w:rPr>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9E15C35" w14:textId="37AF6459" w:rsidR="00AB3604" w:rsidRPr="00473A7A" w:rsidRDefault="00AB3604" w:rsidP="00322CF7">
      <w:pPr>
        <w:rPr>
          <w:bCs/>
          <w:sz w:val="24"/>
          <w:szCs w:val="24"/>
        </w:rPr>
      </w:pPr>
      <w:r w:rsidRPr="009456CC">
        <w:rPr>
          <w:bCs/>
          <w:sz w:val="24"/>
          <w:szCs w:val="24"/>
        </w:rPr>
        <w:t>I place great value on professionalism as it is key to be</w:t>
      </w:r>
      <w:r>
        <w:rPr>
          <w:bCs/>
          <w:sz w:val="24"/>
          <w:szCs w:val="24"/>
        </w:rPr>
        <w:t>coming</w:t>
      </w:r>
      <w:r w:rsidRPr="009456CC">
        <w:rPr>
          <w:bCs/>
          <w:sz w:val="24"/>
          <w:szCs w:val="24"/>
        </w:rPr>
        <w:t xml:space="preserve"> an effective teacher, and this semester is your opportunity to demonstrate professionalism.  Professionalism will be expected during </w:t>
      </w:r>
      <w:r w:rsidR="00473A7A">
        <w:rPr>
          <w:bCs/>
          <w:sz w:val="24"/>
          <w:szCs w:val="24"/>
        </w:rPr>
        <w:t xml:space="preserve">online discussions and during </w:t>
      </w:r>
      <w:r w:rsidRPr="009456CC">
        <w:rPr>
          <w:bCs/>
          <w:sz w:val="24"/>
          <w:szCs w:val="24"/>
        </w:rPr>
        <w:t>your field experiences.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w:t>
      </w:r>
      <w:r>
        <w:rPr>
          <w:bCs/>
          <w:sz w:val="24"/>
          <w:szCs w:val="24"/>
        </w:rPr>
        <w:t xml:space="preserve">ugh both discussions on Blackboard and </w:t>
      </w:r>
      <w:r w:rsidRPr="009456CC">
        <w:rPr>
          <w:bCs/>
          <w:sz w:val="24"/>
          <w:szCs w:val="24"/>
        </w:rPr>
        <w:t xml:space="preserve">written assignments. Criteria for evaluation will be based on </w:t>
      </w:r>
      <w:r w:rsidRPr="009456CC">
        <w:rPr>
          <w:b/>
          <w:bCs/>
          <w:sz w:val="24"/>
          <w:szCs w:val="24"/>
        </w:rPr>
        <w:t>both content and mechanics</w:t>
      </w:r>
      <w:r w:rsidRPr="009456CC">
        <w:rPr>
          <w:bCs/>
          <w:sz w:val="24"/>
          <w:szCs w:val="24"/>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5E4B91A1" w:rsidR="009F1B45" w:rsidRPr="00AB3604" w:rsidRDefault="009F1B45" w:rsidP="009F1B45">
      <w:pPr>
        <w:jc w:val="both"/>
        <w:rPr>
          <w:rStyle w:val="IntenseEmphasis"/>
          <w:bCs w:val="0"/>
          <w:i w:val="0"/>
          <w:iCs w:val="0"/>
          <w:color w:val="auto"/>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956"/>
      </w:tblGrid>
      <w:tr w:rsidR="009F1B45" w:rsidRPr="009456CC" w14:paraId="6B04444B" w14:textId="77777777" w:rsidTr="009F1B45">
        <w:tc>
          <w:tcPr>
            <w:tcW w:w="7106" w:type="dxa"/>
          </w:tcPr>
          <w:p w14:paraId="1F6545A5" w14:textId="0A2EE576" w:rsidR="009F1B45" w:rsidRPr="00473A7A" w:rsidRDefault="00473A7A" w:rsidP="004D1677">
            <w:pPr>
              <w:rPr>
                <w:bCs/>
                <w:i/>
                <w:sz w:val="24"/>
                <w:szCs w:val="24"/>
              </w:rPr>
            </w:pPr>
            <w:r>
              <w:rPr>
                <w:bCs/>
                <w:i/>
                <w:sz w:val="24"/>
                <w:szCs w:val="24"/>
              </w:rPr>
              <w:t xml:space="preserve">Phonics They Use </w:t>
            </w:r>
            <w:r>
              <w:rPr>
                <w:bCs/>
                <w:sz w:val="24"/>
                <w:szCs w:val="24"/>
              </w:rPr>
              <w:t>Presentation</w:t>
            </w:r>
            <w:r w:rsidR="009F1B45" w:rsidRPr="00473A7A">
              <w:rPr>
                <w:bCs/>
                <w:i/>
                <w:sz w:val="24"/>
                <w:szCs w:val="24"/>
              </w:rPr>
              <w:t xml:space="preserve"> </w:t>
            </w:r>
          </w:p>
        </w:tc>
        <w:tc>
          <w:tcPr>
            <w:tcW w:w="1956" w:type="dxa"/>
            <w:vAlign w:val="center"/>
          </w:tcPr>
          <w:p w14:paraId="0B2D7C3F" w14:textId="0B71D2BD" w:rsidR="009F1B45" w:rsidRPr="009456CC" w:rsidRDefault="00473A7A" w:rsidP="004D1677">
            <w:pPr>
              <w:jc w:val="center"/>
              <w:rPr>
                <w:bCs/>
                <w:sz w:val="24"/>
                <w:szCs w:val="24"/>
              </w:rPr>
            </w:pPr>
            <w:r>
              <w:rPr>
                <w:bCs/>
                <w:sz w:val="24"/>
                <w:szCs w:val="24"/>
              </w:rPr>
              <w:t>10</w:t>
            </w:r>
            <w:r w:rsidR="009F1B45">
              <w:rPr>
                <w:bCs/>
                <w:sz w:val="24"/>
                <w:szCs w:val="24"/>
              </w:rPr>
              <w:t>0</w:t>
            </w:r>
            <w:r w:rsidR="009F1B45" w:rsidRPr="009456CC">
              <w:rPr>
                <w:bCs/>
                <w:sz w:val="24"/>
                <w:szCs w:val="24"/>
              </w:rPr>
              <w:t xml:space="preserve"> pts.</w:t>
            </w:r>
          </w:p>
        </w:tc>
      </w:tr>
      <w:tr w:rsidR="009F1B45" w:rsidRPr="009456CC" w14:paraId="58FD2B5A" w14:textId="77777777" w:rsidTr="009F1B45">
        <w:tc>
          <w:tcPr>
            <w:tcW w:w="7106" w:type="dxa"/>
          </w:tcPr>
          <w:p w14:paraId="1DBCCF0F" w14:textId="457E1E25" w:rsidR="009F1B45" w:rsidRPr="009456CC" w:rsidRDefault="00473A7A" w:rsidP="004D1677">
            <w:pPr>
              <w:rPr>
                <w:bCs/>
                <w:sz w:val="24"/>
                <w:szCs w:val="24"/>
              </w:rPr>
            </w:pPr>
            <w:r>
              <w:rPr>
                <w:bCs/>
                <w:sz w:val="24"/>
                <w:szCs w:val="24"/>
              </w:rPr>
              <w:t>Survey (2 @ 15 pts. Each)</w:t>
            </w:r>
            <w:r w:rsidR="009F1B45" w:rsidRPr="009456CC">
              <w:rPr>
                <w:bCs/>
                <w:sz w:val="24"/>
                <w:szCs w:val="24"/>
              </w:rPr>
              <w:t xml:space="preserve"> </w:t>
            </w:r>
          </w:p>
        </w:tc>
        <w:tc>
          <w:tcPr>
            <w:tcW w:w="1956" w:type="dxa"/>
            <w:vAlign w:val="center"/>
          </w:tcPr>
          <w:p w14:paraId="6F6035CF" w14:textId="04660966" w:rsidR="009F1B45" w:rsidRPr="009456CC" w:rsidRDefault="00473A7A" w:rsidP="004D1677">
            <w:pPr>
              <w:jc w:val="center"/>
              <w:rPr>
                <w:bCs/>
                <w:sz w:val="24"/>
                <w:szCs w:val="24"/>
              </w:rPr>
            </w:pPr>
            <w:r>
              <w:rPr>
                <w:bCs/>
                <w:sz w:val="24"/>
                <w:szCs w:val="24"/>
              </w:rPr>
              <w:t>3</w:t>
            </w:r>
            <w:r w:rsidR="009F1B45">
              <w:rPr>
                <w:bCs/>
                <w:sz w:val="24"/>
                <w:szCs w:val="24"/>
              </w:rPr>
              <w:t>0</w:t>
            </w:r>
            <w:r w:rsidR="009F1B45" w:rsidRPr="009456CC">
              <w:rPr>
                <w:bCs/>
                <w:sz w:val="24"/>
                <w:szCs w:val="24"/>
              </w:rPr>
              <w:t xml:space="preserve"> pts.</w:t>
            </w:r>
          </w:p>
        </w:tc>
      </w:tr>
      <w:tr w:rsidR="009F1B45" w:rsidRPr="009456CC" w14:paraId="02F4CE33" w14:textId="77777777" w:rsidTr="009F1B45">
        <w:tc>
          <w:tcPr>
            <w:tcW w:w="7106" w:type="dxa"/>
          </w:tcPr>
          <w:p w14:paraId="0374FDEE" w14:textId="107821D5" w:rsidR="009F1B45" w:rsidRPr="009456CC" w:rsidRDefault="00473A7A" w:rsidP="004D1677">
            <w:pPr>
              <w:rPr>
                <w:bCs/>
                <w:sz w:val="24"/>
                <w:szCs w:val="24"/>
              </w:rPr>
            </w:pPr>
            <w:r>
              <w:rPr>
                <w:bCs/>
                <w:sz w:val="24"/>
                <w:szCs w:val="24"/>
              </w:rPr>
              <w:t>Lesson Plans (2 @ 50 pts. Each)</w:t>
            </w:r>
            <w:r w:rsidR="009F1B45" w:rsidRPr="009456CC">
              <w:rPr>
                <w:bCs/>
                <w:sz w:val="24"/>
                <w:szCs w:val="24"/>
              </w:rPr>
              <w:t xml:space="preserve"> </w:t>
            </w:r>
          </w:p>
        </w:tc>
        <w:tc>
          <w:tcPr>
            <w:tcW w:w="1956" w:type="dxa"/>
            <w:vAlign w:val="center"/>
          </w:tcPr>
          <w:p w14:paraId="3A3E4BF5" w14:textId="456B3554" w:rsidR="009F1B45" w:rsidRPr="009456CC" w:rsidRDefault="00473A7A" w:rsidP="004D1677">
            <w:pPr>
              <w:jc w:val="center"/>
              <w:rPr>
                <w:bCs/>
                <w:sz w:val="24"/>
                <w:szCs w:val="24"/>
              </w:rPr>
            </w:pPr>
            <w:r>
              <w:rPr>
                <w:bCs/>
                <w:sz w:val="24"/>
                <w:szCs w:val="24"/>
              </w:rPr>
              <w:t>10</w:t>
            </w:r>
            <w:r w:rsidR="009F1B45">
              <w:rPr>
                <w:bCs/>
                <w:sz w:val="24"/>
                <w:szCs w:val="24"/>
              </w:rPr>
              <w:t>0</w:t>
            </w:r>
            <w:r w:rsidR="009F1B45" w:rsidRPr="009456CC">
              <w:rPr>
                <w:bCs/>
                <w:sz w:val="24"/>
                <w:szCs w:val="24"/>
              </w:rPr>
              <w:t xml:space="preserve"> pts.</w:t>
            </w:r>
          </w:p>
        </w:tc>
      </w:tr>
      <w:tr w:rsidR="009F1B45" w:rsidRPr="009456CC" w14:paraId="4DCF3D5A" w14:textId="77777777" w:rsidTr="009F1B45">
        <w:tc>
          <w:tcPr>
            <w:tcW w:w="7106" w:type="dxa"/>
          </w:tcPr>
          <w:p w14:paraId="049725FD" w14:textId="30C457F6" w:rsidR="009F1B45" w:rsidRPr="009456CC" w:rsidRDefault="00473A7A" w:rsidP="004D1677">
            <w:pPr>
              <w:rPr>
                <w:bCs/>
                <w:sz w:val="24"/>
                <w:szCs w:val="24"/>
              </w:rPr>
            </w:pPr>
            <w:r>
              <w:rPr>
                <w:bCs/>
                <w:sz w:val="24"/>
                <w:szCs w:val="24"/>
              </w:rPr>
              <w:t>Blackboard Discussions</w:t>
            </w:r>
            <w:r w:rsidR="009F1B45" w:rsidRPr="009456CC">
              <w:rPr>
                <w:bCs/>
                <w:sz w:val="24"/>
                <w:szCs w:val="24"/>
              </w:rPr>
              <w:t xml:space="preserve"> </w:t>
            </w:r>
          </w:p>
        </w:tc>
        <w:tc>
          <w:tcPr>
            <w:tcW w:w="1956" w:type="dxa"/>
            <w:vAlign w:val="center"/>
          </w:tcPr>
          <w:p w14:paraId="35991BE0" w14:textId="07C689AA" w:rsidR="009F1B45" w:rsidRPr="009456CC" w:rsidRDefault="00473A7A" w:rsidP="004D1677">
            <w:pPr>
              <w:jc w:val="center"/>
              <w:rPr>
                <w:bCs/>
                <w:sz w:val="24"/>
                <w:szCs w:val="24"/>
              </w:rPr>
            </w:pPr>
            <w:r>
              <w:rPr>
                <w:bCs/>
                <w:sz w:val="24"/>
                <w:szCs w:val="24"/>
              </w:rPr>
              <w:t>22</w:t>
            </w:r>
            <w:r w:rsidR="009F1B45">
              <w:rPr>
                <w:bCs/>
                <w:sz w:val="24"/>
                <w:szCs w:val="24"/>
              </w:rPr>
              <w:t>0</w:t>
            </w:r>
            <w:r w:rsidR="009F1B45" w:rsidRPr="009456CC">
              <w:rPr>
                <w:bCs/>
                <w:sz w:val="24"/>
                <w:szCs w:val="24"/>
              </w:rPr>
              <w:t xml:space="preserve"> pts.</w:t>
            </w:r>
          </w:p>
        </w:tc>
      </w:tr>
      <w:tr w:rsidR="009F1B45" w:rsidRPr="009456CC" w14:paraId="60CA8D74" w14:textId="77777777" w:rsidTr="009F1B45">
        <w:tc>
          <w:tcPr>
            <w:tcW w:w="7106" w:type="dxa"/>
          </w:tcPr>
          <w:p w14:paraId="22718036" w14:textId="5E28D00F" w:rsidR="009F1B45" w:rsidRPr="009456CC" w:rsidRDefault="00473A7A" w:rsidP="004D1677">
            <w:pPr>
              <w:rPr>
                <w:bCs/>
                <w:sz w:val="24"/>
                <w:szCs w:val="24"/>
              </w:rPr>
            </w:pPr>
            <w:r>
              <w:rPr>
                <w:bCs/>
                <w:sz w:val="24"/>
                <w:szCs w:val="24"/>
              </w:rPr>
              <w:t>Author/Illustrator Study</w:t>
            </w:r>
          </w:p>
        </w:tc>
        <w:tc>
          <w:tcPr>
            <w:tcW w:w="1956" w:type="dxa"/>
            <w:vAlign w:val="center"/>
          </w:tcPr>
          <w:p w14:paraId="77505B46" w14:textId="351B3FB0" w:rsidR="009F1B45" w:rsidRPr="009456CC" w:rsidRDefault="00473A7A" w:rsidP="004D1677">
            <w:pPr>
              <w:jc w:val="center"/>
              <w:rPr>
                <w:bCs/>
                <w:sz w:val="24"/>
                <w:szCs w:val="24"/>
              </w:rPr>
            </w:pPr>
            <w:r>
              <w:rPr>
                <w:bCs/>
                <w:sz w:val="24"/>
                <w:szCs w:val="24"/>
              </w:rPr>
              <w:t>8</w:t>
            </w:r>
            <w:r w:rsidR="009F1B45">
              <w:rPr>
                <w:bCs/>
                <w:sz w:val="24"/>
                <w:szCs w:val="24"/>
              </w:rPr>
              <w:t>0</w:t>
            </w:r>
            <w:r w:rsidR="009F1B45" w:rsidRPr="009456CC">
              <w:rPr>
                <w:bCs/>
                <w:sz w:val="24"/>
                <w:szCs w:val="24"/>
              </w:rPr>
              <w:t xml:space="preserve"> pts.</w:t>
            </w:r>
          </w:p>
        </w:tc>
      </w:tr>
      <w:tr w:rsidR="009F1B45" w:rsidRPr="009456CC" w14:paraId="7A5AD0C6" w14:textId="77777777" w:rsidTr="009F1B45">
        <w:tc>
          <w:tcPr>
            <w:tcW w:w="7106" w:type="dxa"/>
          </w:tcPr>
          <w:p w14:paraId="55A19340" w14:textId="2C40666F" w:rsidR="009F1B45" w:rsidRPr="009456CC" w:rsidRDefault="00473A7A" w:rsidP="004D1677">
            <w:pPr>
              <w:rPr>
                <w:bCs/>
                <w:sz w:val="24"/>
                <w:szCs w:val="24"/>
              </w:rPr>
            </w:pPr>
            <w:r>
              <w:rPr>
                <w:bCs/>
                <w:sz w:val="24"/>
                <w:szCs w:val="24"/>
              </w:rPr>
              <w:t>Book Award Project</w:t>
            </w:r>
          </w:p>
        </w:tc>
        <w:tc>
          <w:tcPr>
            <w:tcW w:w="1956" w:type="dxa"/>
            <w:vAlign w:val="center"/>
          </w:tcPr>
          <w:p w14:paraId="329ADE9C" w14:textId="3564003E" w:rsidR="009F1B45" w:rsidRPr="009456CC" w:rsidRDefault="00473A7A" w:rsidP="004D1677">
            <w:pPr>
              <w:jc w:val="center"/>
              <w:rPr>
                <w:bCs/>
                <w:sz w:val="24"/>
                <w:szCs w:val="24"/>
              </w:rPr>
            </w:pPr>
            <w:r>
              <w:rPr>
                <w:bCs/>
                <w:sz w:val="24"/>
                <w:szCs w:val="24"/>
              </w:rPr>
              <w:t>7</w:t>
            </w:r>
            <w:r w:rsidR="009F1B45" w:rsidRPr="009456CC">
              <w:rPr>
                <w:bCs/>
                <w:sz w:val="24"/>
                <w:szCs w:val="24"/>
              </w:rPr>
              <w:t>0 pts.</w:t>
            </w:r>
          </w:p>
        </w:tc>
      </w:tr>
      <w:tr w:rsidR="009F1B45" w:rsidRPr="009456CC" w14:paraId="34B92B94" w14:textId="77777777" w:rsidTr="009F1B45">
        <w:tc>
          <w:tcPr>
            <w:tcW w:w="7106" w:type="dxa"/>
          </w:tcPr>
          <w:p w14:paraId="09082E6C" w14:textId="77777777" w:rsidR="009F1B45" w:rsidRPr="009456CC" w:rsidRDefault="009F1B45" w:rsidP="004D1677">
            <w:pPr>
              <w:rPr>
                <w:bCs/>
                <w:sz w:val="24"/>
                <w:szCs w:val="24"/>
              </w:rPr>
            </w:pPr>
            <w:r>
              <w:rPr>
                <w:bCs/>
                <w:sz w:val="24"/>
                <w:szCs w:val="24"/>
              </w:rPr>
              <w:t>Thematic Unit</w:t>
            </w:r>
          </w:p>
        </w:tc>
        <w:tc>
          <w:tcPr>
            <w:tcW w:w="1956" w:type="dxa"/>
            <w:vAlign w:val="center"/>
          </w:tcPr>
          <w:p w14:paraId="19E9ADB1" w14:textId="2A95B502" w:rsidR="009F1B45" w:rsidRPr="009456CC" w:rsidRDefault="00473A7A" w:rsidP="004D1677">
            <w:pPr>
              <w:jc w:val="center"/>
              <w:rPr>
                <w:bCs/>
                <w:sz w:val="24"/>
                <w:szCs w:val="24"/>
              </w:rPr>
            </w:pPr>
            <w:r>
              <w:rPr>
                <w:bCs/>
                <w:sz w:val="24"/>
                <w:szCs w:val="24"/>
              </w:rPr>
              <w:t>5</w:t>
            </w:r>
            <w:r w:rsidR="009F1B45">
              <w:rPr>
                <w:bCs/>
                <w:sz w:val="24"/>
                <w:szCs w:val="24"/>
              </w:rPr>
              <w:t>0 pts.</w:t>
            </w:r>
          </w:p>
        </w:tc>
      </w:tr>
      <w:tr w:rsidR="009F1B45" w:rsidRPr="009456CC" w14:paraId="2A5F00CE" w14:textId="77777777" w:rsidTr="009F1B45">
        <w:tc>
          <w:tcPr>
            <w:tcW w:w="7106" w:type="dxa"/>
          </w:tcPr>
          <w:p w14:paraId="18512B4E" w14:textId="4206A535" w:rsidR="009F1B45" w:rsidRDefault="00473A7A" w:rsidP="004D1677">
            <w:pPr>
              <w:rPr>
                <w:bCs/>
                <w:sz w:val="24"/>
                <w:szCs w:val="24"/>
              </w:rPr>
            </w:pPr>
            <w:r>
              <w:rPr>
                <w:bCs/>
                <w:sz w:val="24"/>
                <w:szCs w:val="24"/>
              </w:rPr>
              <w:t>Portrait of a Child Portfolio</w:t>
            </w:r>
          </w:p>
        </w:tc>
        <w:tc>
          <w:tcPr>
            <w:tcW w:w="1956" w:type="dxa"/>
            <w:vAlign w:val="center"/>
          </w:tcPr>
          <w:p w14:paraId="7CF6FD43" w14:textId="2CFD65C0" w:rsidR="009F1B45" w:rsidRPr="009456CC" w:rsidRDefault="00473A7A" w:rsidP="004D1677">
            <w:pPr>
              <w:jc w:val="center"/>
              <w:rPr>
                <w:bCs/>
                <w:sz w:val="24"/>
                <w:szCs w:val="24"/>
              </w:rPr>
            </w:pPr>
            <w:r>
              <w:rPr>
                <w:bCs/>
                <w:sz w:val="24"/>
                <w:szCs w:val="24"/>
              </w:rPr>
              <w:t>1</w:t>
            </w:r>
            <w:r w:rsidR="00F22E72">
              <w:rPr>
                <w:bCs/>
                <w:sz w:val="24"/>
                <w:szCs w:val="24"/>
              </w:rPr>
              <w:t>5</w:t>
            </w:r>
            <w:r w:rsidR="009F1B45">
              <w:rPr>
                <w:bCs/>
                <w:sz w:val="24"/>
                <w:szCs w:val="24"/>
              </w:rPr>
              <w:t>0</w:t>
            </w:r>
            <w:r w:rsidR="009F1B45">
              <w:rPr>
                <w:bCs/>
                <w:sz w:val="24"/>
                <w:szCs w:val="24"/>
              </w:rPr>
              <w:t xml:space="preserve"> pts.</w:t>
            </w:r>
          </w:p>
        </w:tc>
      </w:tr>
      <w:tr w:rsidR="009F1B45" w:rsidRPr="009456CC" w14:paraId="59899C28" w14:textId="77777777" w:rsidTr="009F1B45">
        <w:tc>
          <w:tcPr>
            <w:tcW w:w="7106" w:type="dxa"/>
          </w:tcPr>
          <w:p w14:paraId="3FEAF87E" w14:textId="77777777" w:rsidR="009F1B45" w:rsidRPr="009456CC" w:rsidRDefault="009F1B45" w:rsidP="004D1677">
            <w:pPr>
              <w:rPr>
                <w:bCs/>
                <w:sz w:val="24"/>
                <w:szCs w:val="24"/>
              </w:rPr>
            </w:pPr>
            <w:r w:rsidRPr="009456CC">
              <w:rPr>
                <w:bCs/>
                <w:sz w:val="24"/>
                <w:szCs w:val="24"/>
              </w:rPr>
              <w:t>Midterm</w:t>
            </w:r>
          </w:p>
        </w:tc>
        <w:tc>
          <w:tcPr>
            <w:tcW w:w="1956" w:type="dxa"/>
            <w:vAlign w:val="center"/>
          </w:tcPr>
          <w:p w14:paraId="344BC321" w14:textId="7FF86B89" w:rsidR="009F1B45" w:rsidRPr="009456CC" w:rsidRDefault="00473A7A" w:rsidP="004D1677">
            <w:pPr>
              <w:jc w:val="center"/>
              <w:rPr>
                <w:bCs/>
                <w:sz w:val="24"/>
                <w:szCs w:val="24"/>
              </w:rPr>
            </w:pPr>
            <w:r>
              <w:rPr>
                <w:bCs/>
                <w:sz w:val="24"/>
                <w:szCs w:val="24"/>
              </w:rPr>
              <w:t>1</w:t>
            </w:r>
            <w:r w:rsidR="009F1B45" w:rsidRPr="009456CC">
              <w:rPr>
                <w:bCs/>
                <w:sz w:val="24"/>
                <w:szCs w:val="24"/>
              </w:rPr>
              <w:t>00 pts.</w:t>
            </w:r>
          </w:p>
        </w:tc>
      </w:tr>
      <w:tr w:rsidR="009F1B45" w:rsidRPr="009456CC" w14:paraId="1C4727B2" w14:textId="77777777" w:rsidTr="009F1B45">
        <w:tc>
          <w:tcPr>
            <w:tcW w:w="7106" w:type="dxa"/>
          </w:tcPr>
          <w:p w14:paraId="0F389C33" w14:textId="77777777" w:rsidR="009F1B45" w:rsidRPr="009456CC" w:rsidRDefault="009F1B45" w:rsidP="004D1677">
            <w:pPr>
              <w:rPr>
                <w:bCs/>
                <w:sz w:val="24"/>
                <w:szCs w:val="24"/>
              </w:rPr>
            </w:pPr>
            <w:r w:rsidRPr="009456CC">
              <w:rPr>
                <w:bCs/>
                <w:sz w:val="24"/>
                <w:szCs w:val="24"/>
              </w:rPr>
              <w:t>Final Exam</w:t>
            </w:r>
          </w:p>
        </w:tc>
        <w:tc>
          <w:tcPr>
            <w:tcW w:w="1956" w:type="dxa"/>
            <w:vAlign w:val="center"/>
          </w:tcPr>
          <w:p w14:paraId="09CD1910" w14:textId="419457D3" w:rsidR="009F1B45" w:rsidRPr="009456CC" w:rsidRDefault="00473A7A" w:rsidP="004D1677">
            <w:pPr>
              <w:jc w:val="center"/>
              <w:rPr>
                <w:bCs/>
                <w:sz w:val="24"/>
                <w:szCs w:val="24"/>
              </w:rPr>
            </w:pPr>
            <w:r>
              <w:rPr>
                <w:bCs/>
                <w:sz w:val="24"/>
                <w:szCs w:val="24"/>
              </w:rPr>
              <w:t>1</w:t>
            </w:r>
            <w:r w:rsidR="009F1B45" w:rsidRPr="009456CC">
              <w:rPr>
                <w:bCs/>
                <w:sz w:val="24"/>
                <w:szCs w:val="24"/>
              </w:rPr>
              <w:t>00 pts.</w:t>
            </w:r>
          </w:p>
        </w:tc>
      </w:tr>
      <w:tr w:rsidR="009F1B45" w:rsidRPr="009456CC" w14:paraId="7C7D6146" w14:textId="77777777" w:rsidTr="00AB3604">
        <w:trPr>
          <w:trHeight w:val="368"/>
        </w:trPr>
        <w:tc>
          <w:tcPr>
            <w:tcW w:w="7106" w:type="dxa"/>
          </w:tcPr>
          <w:p w14:paraId="70CAA9EF" w14:textId="77777777" w:rsidR="009F1B45" w:rsidRPr="009456CC" w:rsidRDefault="009F1B45" w:rsidP="004D1677">
            <w:pPr>
              <w:rPr>
                <w:b/>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1956" w:type="dxa"/>
            <w:vAlign w:val="center"/>
          </w:tcPr>
          <w:p w14:paraId="29E62099" w14:textId="77777777" w:rsidR="009F1B45" w:rsidRPr="00F10E2F" w:rsidRDefault="009F1B45" w:rsidP="004D1677">
            <w:pPr>
              <w:jc w:val="center"/>
              <w:rPr>
                <w:b/>
                <w:bCs/>
                <w:sz w:val="24"/>
                <w:szCs w:val="24"/>
              </w:rPr>
            </w:pPr>
            <w:r w:rsidRPr="00F10E2F">
              <w:rPr>
                <w:b/>
                <w:bCs/>
                <w:sz w:val="24"/>
                <w:szCs w:val="24"/>
              </w:rPr>
              <w:t>1000 pts.</w:t>
            </w:r>
          </w:p>
        </w:tc>
      </w:tr>
    </w:tbl>
    <w:p w14:paraId="7109B682" w14:textId="008D5425" w:rsidR="009F1B45" w:rsidRDefault="009F1B45" w:rsidP="009F1B45">
      <w:pPr>
        <w:rPr>
          <w:sz w:val="24"/>
          <w:szCs w:val="24"/>
        </w:rPr>
      </w:pPr>
    </w:p>
    <w:p w14:paraId="48E1C7DD" w14:textId="3F4F1A62" w:rsidR="00F22E72" w:rsidRDefault="00F22E72" w:rsidP="009F1B45">
      <w:pPr>
        <w:rPr>
          <w:b/>
          <w:sz w:val="24"/>
          <w:szCs w:val="24"/>
        </w:rPr>
      </w:pPr>
      <w:r>
        <w:rPr>
          <w:b/>
          <w:sz w:val="24"/>
          <w:szCs w:val="24"/>
        </w:rPr>
        <w:lastRenderedPageBreak/>
        <w:t>Point System:</w:t>
      </w:r>
    </w:p>
    <w:p w14:paraId="58B3F6DE" w14:textId="67341CC8" w:rsidR="00F22E72" w:rsidRDefault="00F22E72" w:rsidP="00F22E72">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F22E72">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F22E72">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F22E72">
      <w:pPr>
        <w:spacing w:line="240" w:lineRule="auto"/>
        <w:contextualSpacing/>
        <w:rPr>
          <w:sz w:val="24"/>
          <w:szCs w:val="24"/>
        </w:rPr>
      </w:pPr>
      <w:r>
        <w:rPr>
          <w:sz w:val="24"/>
          <w:szCs w:val="24"/>
        </w:rPr>
        <w:t>D</w:t>
      </w:r>
      <w:r>
        <w:rPr>
          <w:sz w:val="24"/>
          <w:szCs w:val="24"/>
        </w:rPr>
        <w:tab/>
        <w:t>600-699</w:t>
      </w:r>
    </w:p>
    <w:p w14:paraId="3A974770" w14:textId="746E417B" w:rsidR="00322CF7" w:rsidRDefault="00F22E72" w:rsidP="00F22E72">
      <w:pPr>
        <w:spacing w:line="240" w:lineRule="auto"/>
        <w:contextualSpacing/>
        <w:rPr>
          <w:sz w:val="24"/>
          <w:szCs w:val="24"/>
        </w:rPr>
      </w:pPr>
      <w:r>
        <w:rPr>
          <w:sz w:val="24"/>
          <w:szCs w:val="24"/>
        </w:rPr>
        <w:t>F</w:t>
      </w:r>
      <w:r>
        <w:rPr>
          <w:sz w:val="24"/>
          <w:szCs w:val="24"/>
        </w:rPr>
        <w:tab/>
        <w:t>Below 600</w:t>
      </w:r>
    </w:p>
    <w:p w14:paraId="44D2FB1A" w14:textId="77777777" w:rsidR="00F22E72" w:rsidRPr="00F22E72" w:rsidRDefault="00F22E72" w:rsidP="00F22E72">
      <w:pPr>
        <w:spacing w:line="240" w:lineRule="auto"/>
        <w:contextualSpacing/>
        <w:rPr>
          <w:sz w:val="24"/>
          <w:szCs w:val="24"/>
        </w:rPr>
      </w:pPr>
    </w:p>
    <w:p w14:paraId="012BC7DC" w14:textId="0BA8A86E"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53C4D140" w:rsidR="00AB3604" w:rsidRPr="00AB3604" w:rsidRDefault="00322CF7" w:rsidP="00AB3604">
      <w:pPr>
        <w:spacing w:after="0"/>
        <w:outlineLvl w:val="0"/>
        <w:rPr>
          <w:b/>
          <w:sz w:val="24"/>
          <w:szCs w:val="24"/>
        </w:rPr>
      </w:pPr>
      <w:r w:rsidRPr="00322CF7">
        <w:rPr>
          <w:b/>
          <w:sz w:val="24"/>
          <w:szCs w:val="24"/>
        </w:rPr>
        <w:t>TENTATIVE SCHEDULE</w:t>
      </w:r>
    </w:p>
    <w:tbl>
      <w:tblPr>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4140"/>
        <w:gridCol w:w="3150"/>
        <w:gridCol w:w="1080"/>
      </w:tblGrid>
      <w:tr w:rsidR="00473A7A" w:rsidRPr="007212EF" w14:paraId="26852EEE" w14:textId="77777777" w:rsidTr="0080615C">
        <w:tc>
          <w:tcPr>
            <w:tcW w:w="1260" w:type="dxa"/>
          </w:tcPr>
          <w:p w14:paraId="5136CB1D" w14:textId="77777777" w:rsidR="00473A7A" w:rsidRPr="007212EF" w:rsidRDefault="00473A7A" w:rsidP="004D1677">
            <w:pPr>
              <w:pStyle w:val="BodyText"/>
              <w:tabs>
                <w:tab w:val="left" w:pos="7065"/>
              </w:tabs>
              <w:rPr>
                <w:iCs/>
                <w:sz w:val="24"/>
                <w:szCs w:val="24"/>
              </w:rPr>
            </w:pPr>
            <w:r w:rsidRPr="007212EF">
              <w:rPr>
                <w:iCs/>
                <w:sz w:val="24"/>
                <w:szCs w:val="24"/>
              </w:rPr>
              <w:t>Week:</w:t>
            </w:r>
          </w:p>
        </w:tc>
        <w:tc>
          <w:tcPr>
            <w:tcW w:w="4140" w:type="dxa"/>
          </w:tcPr>
          <w:p w14:paraId="2AEFBE72" w14:textId="77777777" w:rsidR="00473A7A" w:rsidRPr="007212EF" w:rsidRDefault="00473A7A" w:rsidP="004D1677">
            <w:pPr>
              <w:pStyle w:val="BodyText"/>
              <w:tabs>
                <w:tab w:val="left" w:pos="7065"/>
              </w:tabs>
              <w:rPr>
                <w:iCs/>
                <w:sz w:val="24"/>
                <w:szCs w:val="24"/>
              </w:rPr>
            </w:pPr>
            <w:r w:rsidRPr="007212EF">
              <w:rPr>
                <w:iCs/>
                <w:sz w:val="24"/>
                <w:szCs w:val="24"/>
              </w:rPr>
              <w:t>Reading:</w:t>
            </w:r>
          </w:p>
        </w:tc>
        <w:tc>
          <w:tcPr>
            <w:tcW w:w="3150" w:type="dxa"/>
          </w:tcPr>
          <w:p w14:paraId="4A69DEA0" w14:textId="77777777" w:rsidR="00473A7A" w:rsidRPr="007212EF" w:rsidRDefault="00473A7A" w:rsidP="004D1677">
            <w:pPr>
              <w:pStyle w:val="BodyText"/>
              <w:tabs>
                <w:tab w:val="left" w:pos="7065"/>
              </w:tabs>
              <w:rPr>
                <w:iCs/>
                <w:sz w:val="24"/>
                <w:szCs w:val="24"/>
              </w:rPr>
            </w:pPr>
            <w:r w:rsidRPr="007212EF">
              <w:rPr>
                <w:iCs/>
                <w:sz w:val="24"/>
                <w:szCs w:val="24"/>
              </w:rPr>
              <w:t>Assignment Due</w:t>
            </w:r>
          </w:p>
        </w:tc>
        <w:tc>
          <w:tcPr>
            <w:tcW w:w="1080" w:type="dxa"/>
          </w:tcPr>
          <w:p w14:paraId="5A8E7757" w14:textId="77777777" w:rsidR="00473A7A" w:rsidRPr="007212EF" w:rsidRDefault="00473A7A" w:rsidP="004D1677">
            <w:pPr>
              <w:pStyle w:val="BodyText"/>
              <w:tabs>
                <w:tab w:val="left" w:pos="7065"/>
              </w:tabs>
              <w:rPr>
                <w:iCs/>
                <w:sz w:val="24"/>
                <w:szCs w:val="24"/>
              </w:rPr>
            </w:pPr>
            <w:r w:rsidRPr="007212EF">
              <w:rPr>
                <w:iCs/>
                <w:sz w:val="24"/>
                <w:szCs w:val="24"/>
              </w:rPr>
              <w:t>Points:</w:t>
            </w:r>
          </w:p>
        </w:tc>
      </w:tr>
      <w:tr w:rsidR="00473A7A" w:rsidRPr="007212EF" w14:paraId="13B975D8" w14:textId="77777777" w:rsidTr="0080615C">
        <w:tc>
          <w:tcPr>
            <w:tcW w:w="1260" w:type="dxa"/>
            <w:shd w:val="clear" w:color="auto" w:fill="FFFFFF"/>
          </w:tcPr>
          <w:p w14:paraId="11649E55" w14:textId="797486B1" w:rsidR="00473A7A" w:rsidRPr="007212EF" w:rsidRDefault="00473A7A" w:rsidP="004D1677">
            <w:pPr>
              <w:pStyle w:val="BodyText"/>
              <w:tabs>
                <w:tab w:val="left" w:pos="7065"/>
              </w:tabs>
              <w:rPr>
                <w:iCs/>
                <w:sz w:val="24"/>
                <w:szCs w:val="24"/>
              </w:rPr>
            </w:pPr>
            <w:r w:rsidRPr="007212EF">
              <w:rPr>
                <w:iCs/>
                <w:sz w:val="24"/>
                <w:szCs w:val="24"/>
              </w:rPr>
              <w:t>Week 1</w:t>
            </w:r>
            <w:r>
              <w:rPr>
                <w:iCs/>
                <w:sz w:val="24"/>
                <w:szCs w:val="24"/>
              </w:rPr>
              <w:t xml:space="preserve"> Aug.</w:t>
            </w:r>
            <w:r>
              <w:rPr>
                <w:iCs/>
                <w:sz w:val="24"/>
                <w:szCs w:val="24"/>
              </w:rPr>
              <w:t xml:space="preserve"> 2</w:t>
            </w:r>
            <w:r>
              <w:rPr>
                <w:iCs/>
                <w:sz w:val="24"/>
                <w:szCs w:val="24"/>
              </w:rPr>
              <w:t>0</w:t>
            </w:r>
            <w:r w:rsidRPr="00716922">
              <w:rPr>
                <w:iCs/>
                <w:sz w:val="24"/>
                <w:szCs w:val="24"/>
                <w:vertAlign w:val="superscript"/>
              </w:rPr>
              <w:t>th</w:t>
            </w:r>
            <w:r>
              <w:rPr>
                <w:iCs/>
                <w:sz w:val="24"/>
                <w:szCs w:val="24"/>
              </w:rPr>
              <w:t xml:space="preserve">      </w:t>
            </w:r>
            <w:r w:rsidRPr="007212EF">
              <w:rPr>
                <w:iCs/>
                <w:sz w:val="24"/>
                <w:szCs w:val="24"/>
              </w:rPr>
              <w:t xml:space="preserve">   </w:t>
            </w:r>
          </w:p>
        </w:tc>
        <w:tc>
          <w:tcPr>
            <w:tcW w:w="4140" w:type="dxa"/>
            <w:shd w:val="clear" w:color="auto" w:fill="FFFFFF"/>
          </w:tcPr>
          <w:p w14:paraId="0BBB1CF3" w14:textId="6378960D" w:rsidR="00473A7A" w:rsidRPr="00AB3604" w:rsidRDefault="00473A7A" w:rsidP="004D1677">
            <w:pPr>
              <w:pStyle w:val="BodyText"/>
              <w:tabs>
                <w:tab w:val="left" w:pos="7065"/>
              </w:tabs>
              <w:rPr>
                <w:iCs/>
                <w:sz w:val="24"/>
                <w:szCs w:val="24"/>
                <w:highlight w:val="yellow"/>
              </w:rPr>
            </w:pPr>
            <w:r>
              <w:rPr>
                <w:iCs/>
                <w:sz w:val="24"/>
                <w:szCs w:val="24"/>
              </w:rPr>
              <w:t>Chapter 1 Becoming an Effective Teacher of Reading</w:t>
            </w:r>
          </w:p>
        </w:tc>
        <w:tc>
          <w:tcPr>
            <w:tcW w:w="3150" w:type="dxa"/>
            <w:shd w:val="clear" w:color="auto" w:fill="FFFFFF"/>
          </w:tcPr>
          <w:p w14:paraId="24525BF6" w14:textId="2ACD9F23" w:rsidR="00473A7A" w:rsidRPr="007212EF" w:rsidRDefault="00473A7A" w:rsidP="004D1677">
            <w:pPr>
              <w:pStyle w:val="BodyText"/>
              <w:tabs>
                <w:tab w:val="left" w:pos="7065"/>
              </w:tabs>
              <w:rPr>
                <w:iCs/>
                <w:sz w:val="24"/>
                <w:szCs w:val="24"/>
              </w:rPr>
            </w:pPr>
            <w:r>
              <w:rPr>
                <w:iCs/>
                <w:sz w:val="24"/>
                <w:szCs w:val="24"/>
              </w:rPr>
              <w:t>Discussion Board X 2              Survey</w:t>
            </w:r>
          </w:p>
        </w:tc>
        <w:tc>
          <w:tcPr>
            <w:tcW w:w="1080" w:type="dxa"/>
            <w:shd w:val="clear" w:color="auto" w:fill="FFFFFF"/>
          </w:tcPr>
          <w:p w14:paraId="069EC35D" w14:textId="71562E41" w:rsidR="00473A7A" w:rsidRPr="007212EF" w:rsidRDefault="0080615C" w:rsidP="004D1677">
            <w:pPr>
              <w:pStyle w:val="BodyText"/>
              <w:tabs>
                <w:tab w:val="left" w:pos="7065"/>
              </w:tabs>
              <w:jc w:val="center"/>
              <w:rPr>
                <w:iCs/>
                <w:sz w:val="24"/>
                <w:szCs w:val="24"/>
              </w:rPr>
            </w:pPr>
            <w:r>
              <w:rPr>
                <w:iCs/>
                <w:sz w:val="24"/>
                <w:szCs w:val="24"/>
              </w:rPr>
              <w:t>40       15</w:t>
            </w:r>
          </w:p>
        </w:tc>
      </w:tr>
      <w:tr w:rsidR="00473A7A" w:rsidRPr="007212EF" w14:paraId="76876F0A" w14:textId="77777777" w:rsidTr="0080615C">
        <w:tc>
          <w:tcPr>
            <w:tcW w:w="1260" w:type="dxa"/>
            <w:shd w:val="clear" w:color="auto" w:fill="FFFFFF"/>
          </w:tcPr>
          <w:p w14:paraId="5E7B9AEE" w14:textId="4092C561" w:rsidR="00473A7A" w:rsidRPr="00AB3604" w:rsidRDefault="00473A7A" w:rsidP="004D1677">
            <w:pPr>
              <w:pStyle w:val="BodyText"/>
              <w:tabs>
                <w:tab w:val="left" w:pos="7065"/>
              </w:tabs>
              <w:rPr>
                <w:iCs/>
                <w:sz w:val="24"/>
                <w:szCs w:val="24"/>
              </w:rPr>
            </w:pPr>
            <w:r w:rsidRPr="00AB3604">
              <w:rPr>
                <w:iCs/>
                <w:sz w:val="24"/>
                <w:szCs w:val="24"/>
              </w:rPr>
              <w:t>Week 2</w:t>
            </w:r>
            <w:r>
              <w:rPr>
                <w:iCs/>
                <w:sz w:val="24"/>
                <w:szCs w:val="24"/>
              </w:rPr>
              <w:t xml:space="preserve"> Aug. 27</w:t>
            </w:r>
            <w:r w:rsidRPr="00AB3604">
              <w:rPr>
                <w:iCs/>
                <w:sz w:val="24"/>
                <w:szCs w:val="24"/>
                <w:vertAlign w:val="superscript"/>
              </w:rPr>
              <w:t>th</w:t>
            </w:r>
            <w:r>
              <w:rPr>
                <w:iCs/>
                <w:sz w:val="24"/>
                <w:szCs w:val="24"/>
              </w:rPr>
              <w:t xml:space="preserve"> </w:t>
            </w:r>
          </w:p>
        </w:tc>
        <w:tc>
          <w:tcPr>
            <w:tcW w:w="4140" w:type="dxa"/>
            <w:shd w:val="clear" w:color="auto" w:fill="FFFFFF"/>
          </w:tcPr>
          <w:p w14:paraId="44C50770" w14:textId="180031DD" w:rsidR="00473A7A" w:rsidRPr="00AB3604" w:rsidRDefault="00473A7A" w:rsidP="004D1677">
            <w:pPr>
              <w:pStyle w:val="BodyText"/>
              <w:tabs>
                <w:tab w:val="left" w:pos="7065"/>
              </w:tabs>
              <w:rPr>
                <w:iCs/>
                <w:sz w:val="24"/>
                <w:szCs w:val="24"/>
              </w:rPr>
            </w:pPr>
            <w:r w:rsidRPr="00AB3604">
              <w:rPr>
                <w:iCs/>
                <w:sz w:val="24"/>
                <w:szCs w:val="24"/>
              </w:rPr>
              <w:t xml:space="preserve">Chapter 2 </w:t>
            </w:r>
            <w:r>
              <w:rPr>
                <w:iCs/>
                <w:sz w:val="24"/>
                <w:szCs w:val="24"/>
              </w:rPr>
              <w:t>Examining Children’s Literacy Development</w:t>
            </w:r>
          </w:p>
        </w:tc>
        <w:tc>
          <w:tcPr>
            <w:tcW w:w="3150" w:type="dxa"/>
            <w:shd w:val="clear" w:color="auto" w:fill="FFFFFF"/>
          </w:tcPr>
          <w:p w14:paraId="76B685F4" w14:textId="5AFFB160" w:rsidR="00473A7A" w:rsidRPr="00AB3604" w:rsidRDefault="00473A7A" w:rsidP="004D1677">
            <w:pPr>
              <w:pStyle w:val="BodyText"/>
              <w:tabs>
                <w:tab w:val="left" w:pos="7065"/>
              </w:tabs>
              <w:rPr>
                <w:iCs/>
                <w:sz w:val="24"/>
                <w:szCs w:val="24"/>
              </w:rPr>
            </w:pPr>
            <w:r>
              <w:rPr>
                <w:iCs/>
                <w:sz w:val="24"/>
                <w:szCs w:val="24"/>
              </w:rPr>
              <w:t>Discussion Board</w:t>
            </w:r>
          </w:p>
        </w:tc>
        <w:tc>
          <w:tcPr>
            <w:tcW w:w="1080" w:type="dxa"/>
            <w:shd w:val="clear" w:color="auto" w:fill="FFFFFF"/>
          </w:tcPr>
          <w:p w14:paraId="56F455AB" w14:textId="418FE580" w:rsidR="00473A7A" w:rsidRPr="007212EF" w:rsidRDefault="0080615C" w:rsidP="00017F26">
            <w:pPr>
              <w:pStyle w:val="BodyText"/>
              <w:tabs>
                <w:tab w:val="left" w:pos="7065"/>
              </w:tabs>
              <w:jc w:val="center"/>
              <w:rPr>
                <w:iCs/>
                <w:sz w:val="24"/>
                <w:szCs w:val="24"/>
              </w:rPr>
            </w:pPr>
            <w:r>
              <w:rPr>
                <w:iCs/>
                <w:sz w:val="24"/>
                <w:szCs w:val="24"/>
              </w:rPr>
              <w:t>20</w:t>
            </w:r>
          </w:p>
        </w:tc>
      </w:tr>
      <w:tr w:rsidR="00473A7A" w:rsidRPr="007212EF" w14:paraId="0233954A" w14:textId="77777777" w:rsidTr="0080615C">
        <w:tc>
          <w:tcPr>
            <w:tcW w:w="1260" w:type="dxa"/>
            <w:shd w:val="clear" w:color="auto" w:fill="FFFFFF"/>
          </w:tcPr>
          <w:p w14:paraId="718370DE" w14:textId="7413D8A3" w:rsidR="00473A7A" w:rsidRPr="007212EF" w:rsidRDefault="00473A7A" w:rsidP="004D1677">
            <w:pPr>
              <w:pStyle w:val="BodyText"/>
              <w:tabs>
                <w:tab w:val="left" w:pos="7065"/>
              </w:tabs>
              <w:rPr>
                <w:iCs/>
                <w:sz w:val="24"/>
                <w:szCs w:val="24"/>
              </w:rPr>
            </w:pPr>
            <w:r w:rsidRPr="00716922">
              <w:rPr>
                <w:iCs/>
                <w:sz w:val="24"/>
                <w:szCs w:val="24"/>
              </w:rPr>
              <w:t>Week 3</w:t>
            </w:r>
            <w:r>
              <w:rPr>
                <w:iCs/>
                <w:sz w:val="24"/>
                <w:szCs w:val="24"/>
              </w:rPr>
              <w:t xml:space="preserve"> Sept. 3</w:t>
            </w:r>
            <w:r w:rsidRPr="002E4F91">
              <w:rPr>
                <w:iCs/>
                <w:sz w:val="24"/>
                <w:szCs w:val="24"/>
                <w:vertAlign w:val="superscript"/>
              </w:rPr>
              <w:t>rd</w:t>
            </w:r>
            <w:r>
              <w:rPr>
                <w:iCs/>
                <w:sz w:val="24"/>
                <w:szCs w:val="24"/>
              </w:rPr>
              <w:t xml:space="preserve"> </w:t>
            </w:r>
            <w:r>
              <w:rPr>
                <w:iCs/>
                <w:sz w:val="24"/>
                <w:szCs w:val="24"/>
              </w:rPr>
              <w:t xml:space="preserve">   </w:t>
            </w:r>
            <w:r w:rsidRPr="007212EF">
              <w:rPr>
                <w:iCs/>
                <w:sz w:val="24"/>
                <w:szCs w:val="24"/>
              </w:rPr>
              <w:t xml:space="preserve">  </w:t>
            </w:r>
          </w:p>
        </w:tc>
        <w:tc>
          <w:tcPr>
            <w:tcW w:w="4140" w:type="dxa"/>
            <w:shd w:val="clear" w:color="auto" w:fill="FFFFFF"/>
          </w:tcPr>
          <w:p w14:paraId="4648762F" w14:textId="33D8553D" w:rsidR="00473A7A" w:rsidRPr="007212EF" w:rsidRDefault="00473A7A" w:rsidP="004D1677">
            <w:pPr>
              <w:pStyle w:val="BodyText"/>
              <w:tabs>
                <w:tab w:val="left" w:pos="7065"/>
              </w:tabs>
              <w:rPr>
                <w:iCs/>
                <w:sz w:val="24"/>
                <w:szCs w:val="24"/>
              </w:rPr>
            </w:pPr>
            <w:r w:rsidRPr="007212EF">
              <w:rPr>
                <w:iCs/>
                <w:sz w:val="24"/>
                <w:szCs w:val="24"/>
              </w:rPr>
              <w:t xml:space="preserve">Chapter </w:t>
            </w:r>
            <w:r>
              <w:rPr>
                <w:iCs/>
                <w:sz w:val="24"/>
                <w:szCs w:val="24"/>
              </w:rPr>
              <w:t>3 Assessing Children’s Literacy Development</w:t>
            </w:r>
          </w:p>
        </w:tc>
        <w:tc>
          <w:tcPr>
            <w:tcW w:w="3150" w:type="dxa"/>
            <w:shd w:val="clear" w:color="auto" w:fill="FFFFFF"/>
          </w:tcPr>
          <w:p w14:paraId="1C1C4A01" w14:textId="2A4C7C62" w:rsidR="00473A7A" w:rsidRPr="007212EF" w:rsidRDefault="00473A7A" w:rsidP="004D1677">
            <w:pPr>
              <w:pStyle w:val="BodyText"/>
              <w:tabs>
                <w:tab w:val="left" w:pos="7065"/>
              </w:tabs>
              <w:rPr>
                <w:iCs/>
                <w:sz w:val="24"/>
                <w:szCs w:val="24"/>
              </w:rPr>
            </w:pPr>
            <w:r>
              <w:rPr>
                <w:iCs/>
                <w:sz w:val="24"/>
                <w:szCs w:val="24"/>
              </w:rPr>
              <w:t>Discussion Board</w:t>
            </w:r>
          </w:p>
        </w:tc>
        <w:tc>
          <w:tcPr>
            <w:tcW w:w="1080" w:type="dxa"/>
            <w:shd w:val="clear" w:color="auto" w:fill="FFFFFF"/>
          </w:tcPr>
          <w:p w14:paraId="044FBDDE" w14:textId="473DB8AF" w:rsidR="00473A7A" w:rsidRPr="007212EF" w:rsidRDefault="0080615C" w:rsidP="00017F26">
            <w:pPr>
              <w:pStyle w:val="BodyText"/>
              <w:tabs>
                <w:tab w:val="left" w:pos="7065"/>
              </w:tabs>
              <w:jc w:val="center"/>
              <w:rPr>
                <w:iCs/>
                <w:sz w:val="24"/>
                <w:szCs w:val="24"/>
              </w:rPr>
            </w:pPr>
            <w:r>
              <w:rPr>
                <w:iCs/>
                <w:sz w:val="24"/>
                <w:szCs w:val="24"/>
              </w:rPr>
              <w:t>20</w:t>
            </w:r>
          </w:p>
        </w:tc>
      </w:tr>
      <w:tr w:rsidR="00473A7A" w:rsidRPr="007212EF" w14:paraId="549E9E56" w14:textId="77777777" w:rsidTr="0080615C">
        <w:tc>
          <w:tcPr>
            <w:tcW w:w="1260" w:type="dxa"/>
            <w:shd w:val="clear" w:color="auto" w:fill="FFFFFF"/>
          </w:tcPr>
          <w:p w14:paraId="75BD5446" w14:textId="13D80428" w:rsidR="00473A7A" w:rsidRPr="007212EF" w:rsidRDefault="00473A7A" w:rsidP="004D1677">
            <w:pPr>
              <w:pStyle w:val="BodyText"/>
              <w:tabs>
                <w:tab w:val="left" w:pos="7065"/>
              </w:tabs>
              <w:rPr>
                <w:iCs/>
                <w:sz w:val="24"/>
                <w:szCs w:val="24"/>
              </w:rPr>
            </w:pPr>
            <w:r w:rsidRPr="007212EF">
              <w:rPr>
                <w:iCs/>
                <w:sz w:val="24"/>
                <w:szCs w:val="24"/>
              </w:rPr>
              <w:t>Week 4</w:t>
            </w:r>
            <w:r>
              <w:rPr>
                <w:iCs/>
                <w:sz w:val="24"/>
                <w:szCs w:val="24"/>
              </w:rPr>
              <w:t xml:space="preserve"> Sept.</w:t>
            </w:r>
            <w:r>
              <w:rPr>
                <w:iCs/>
                <w:sz w:val="24"/>
                <w:szCs w:val="24"/>
              </w:rPr>
              <w:t xml:space="preserve"> 1</w:t>
            </w:r>
            <w:r>
              <w:rPr>
                <w:iCs/>
                <w:sz w:val="24"/>
                <w:szCs w:val="24"/>
              </w:rPr>
              <w:t>0</w:t>
            </w:r>
            <w:r w:rsidRPr="000B17DF">
              <w:rPr>
                <w:iCs/>
                <w:sz w:val="24"/>
                <w:szCs w:val="24"/>
                <w:vertAlign w:val="superscript"/>
              </w:rPr>
              <w:t>th</w:t>
            </w:r>
            <w:r>
              <w:rPr>
                <w:iCs/>
                <w:sz w:val="24"/>
                <w:szCs w:val="24"/>
              </w:rPr>
              <w:t xml:space="preserve"> </w:t>
            </w:r>
            <w:r w:rsidRPr="007212EF">
              <w:rPr>
                <w:iCs/>
                <w:sz w:val="24"/>
                <w:szCs w:val="24"/>
              </w:rPr>
              <w:t xml:space="preserve">  </w:t>
            </w:r>
          </w:p>
        </w:tc>
        <w:tc>
          <w:tcPr>
            <w:tcW w:w="4140" w:type="dxa"/>
            <w:shd w:val="clear" w:color="auto" w:fill="FFFFFF"/>
          </w:tcPr>
          <w:p w14:paraId="37AD8B8E" w14:textId="19C1FF51" w:rsidR="00473A7A" w:rsidRPr="007212EF" w:rsidRDefault="00473A7A" w:rsidP="00473A7A">
            <w:pPr>
              <w:pStyle w:val="BodyText"/>
              <w:tabs>
                <w:tab w:val="left" w:pos="7065"/>
              </w:tabs>
              <w:rPr>
                <w:iCs/>
                <w:sz w:val="24"/>
                <w:szCs w:val="24"/>
              </w:rPr>
            </w:pPr>
            <w:r w:rsidRPr="007212EF">
              <w:rPr>
                <w:iCs/>
                <w:sz w:val="24"/>
                <w:szCs w:val="24"/>
              </w:rPr>
              <w:t xml:space="preserve">Chapter </w:t>
            </w:r>
            <w:r>
              <w:rPr>
                <w:iCs/>
                <w:sz w:val="24"/>
                <w:szCs w:val="24"/>
              </w:rPr>
              <w:t>4 Cracking the Alphabetic Code</w:t>
            </w:r>
            <w:r w:rsidR="0080615C">
              <w:rPr>
                <w:iCs/>
                <w:sz w:val="24"/>
                <w:szCs w:val="24"/>
              </w:rPr>
              <w:t xml:space="preserve"> </w:t>
            </w:r>
            <w:r w:rsidRPr="0080615C">
              <w:rPr>
                <w:i/>
                <w:iCs/>
                <w:sz w:val="24"/>
                <w:szCs w:val="24"/>
              </w:rPr>
              <w:t>Phonics They Use</w:t>
            </w:r>
            <w:r>
              <w:rPr>
                <w:iCs/>
                <w:sz w:val="24"/>
                <w:szCs w:val="24"/>
              </w:rPr>
              <w:t>-pages 1-</w:t>
            </w:r>
            <w:r w:rsidR="0080615C">
              <w:rPr>
                <w:iCs/>
                <w:sz w:val="24"/>
                <w:szCs w:val="24"/>
              </w:rPr>
              <w:t>5</w:t>
            </w:r>
          </w:p>
        </w:tc>
        <w:tc>
          <w:tcPr>
            <w:tcW w:w="3150" w:type="dxa"/>
            <w:shd w:val="clear" w:color="auto" w:fill="FFFFFF"/>
          </w:tcPr>
          <w:p w14:paraId="17CFA96B" w14:textId="6773B662" w:rsidR="00473A7A" w:rsidRPr="007212EF" w:rsidRDefault="00473A7A" w:rsidP="004D1677">
            <w:pPr>
              <w:pStyle w:val="BodyText"/>
              <w:tabs>
                <w:tab w:val="left" w:pos="7065"/>
              </w:tabs>
              <w:rPr>
                <w:iCs/>
                <w:sz w:val="24"/>
                <w:szCs w:val="24"/>
              </w:rPr>
            </w:pPr>
            <w:r>
              <w:rPr>
                <w:iCs/>
                <w:sz w:val="24"/>
                <w:szCs w:val="24"/>
              </w:rPr>
              <w:t>Discussion Board</w:t>
            </w:r>
          </w:p>
        </w:tc>
        <w:tc>
          <w:tcPr>
            <w:tcW w:w="1080" w:type="dxa"/>
            <w:shd w:val="clear" w:color="auto" w:fill="FFFFFF"/>
          </w:tcPr>
          <w:p w14:paraId="14A337C1" w14:textId="0D42F51F" w:rsidR="00473A7A" w:rsidRPr="007212EF" w:rsidRDefault="0080615C" w:rsidP="004D1677">
            <w:pPr>
              <w:pStyle w:val="BodyText"/>
              <w:tabs>
                <w:tab w:val="left" w:pos="7065"/>
              </w:tabs>
              <w:jc w:val="center"/>
              <w:rPr>
                <w:iCs/>
                <w:sz w:val="24"/>
                <w:szCs w:val="24"/>
              </w:rPr>
            </w:pPr>
            <w:r>
              <w:rPr>
                <w:iCs/>
                <w:sz w:val="24"/>
                <w:szCs w:val="24"/>
              </w:rPr>
              <w:t>20</w:t>
            </w:r>
          </w:p>
        </w:tc>
      </w:tr>
      <w:tr w:rsidR="00473A7A" w:rsidRPr="007212EF" w14:paraId="09A7C538" w14:textId="77777777" w:rsidTr="0080615C">
        <w:tc>
          <w:tcPr>
            <w:tcW w:w="1260" w:type="dxa"/>
            <w:shd w:val="clear" w:color="auto" w:fill="FFFFFF"/>
          </w:tcPr>
          <w:p w14:paraId="31E716F7" w14:textId="21104982" w:rsidR="00473A7A" w:rsidRPr="00AB3604" w:rsidRDefault="00473A7A" w:rsidP="004D1677">
            <w:pPr>
              <w:pStyle w:val="BodyText"/>
              <w:tabs>
                <w:tab w:val="left" w:pos="7065"/>
              </w:tabs>
              <w:rPr>
                <w:iCs/>
                <w:sz w:val="24"/>
                <w:szCs w:val="24"/>
              </w:rPr>
            </w:pPr>
            <w:r w:rsidRPr="00AB3604">
              <w:rPr>
                <w:iCs/>
                <w:sz w:val="24"/>
                <w:szCs w:val="24"/>
              </w:rPr>
              <w:t>Week 5</w:t>
            </w:r>
            <w:r>
              <w:rPr>
                <w:iCs/>
                <w:sz w:val="24"/>
                <w:szCs w:val="24"/>
              </w:rPr>
              <w:t xml:space="preserve"> Sept. 17</w:t>
            </w:r>
            <w:r w:rsidRPr="002E4F91">
              <w:rPr>
                <w:iCs/>
                <w:sz w:val="24"/>
                <w:szCs w:val="24"/>
                <w:vertAlign w:val="superscript"/>
              </w:rPr>
              <w:t>th</w:t>
            </w:r>
            <w:r>
              <w:rPr>
                <w:iCs/>
                <w:sz w:val="24"/>
                <w:szCs w:val="24"/>
              </w:rPr>
              <w:t xml:space="preserve"> </w:t>
            </w:r>
            <w:r w:rsidRPr="00AB3604">
              <w:rPr>
                <w:iCs/>
                <w:sz w:val="24"/>
                <w:szCs w:val="24"/>
              </w:rPr>
              <w:t xml:space="preserve">   </w:t>
            </w:r>
          </w:p>
        </w:tc>
        <w:tc>
          <w:tcPr>
            <w:tcW w:w="4140" w:type="dxa"/>
            <w:shd w:val="clear" w:color="auto" w:fill="FFFFFF"/>
          </w:tcPr>
          <w:p w14:paraId="3B53081F" w14:textId="4FCD2F1B" w:rsidR="00473A7A" w:rsidRPr="00AB3604" w:rsidRDefault="0080615C" w:rsidP="0080615C">
            <w:pPr>
              <w:pStyle w:val="BodyText"/>
              <w:tabs>
                <w:tab w:val="left" w:pos="7065"/>
              </w:tabs>
              <w:rPr>
                <w:iCs/>
                <w:sz w:val="24"/>
                <w:szCs w:val="24"/>
              </w:rPr>
            </w:pPr>
            <w:r>
              <w:rPr>
                <w:iCs/>
                <w:sz w:val="24"/>
                <w:szCs w:val="24"/>
              </w:rPr>
              <w:t>Chapter 5 Learning to Spell</w:t>
            </w:r>
            <w:r>
              <w:rPr>
                <w:iCs/>
                <w:sz w:val="24"/>
                <w:szCs w:val="24"/>
              </w:rPr>
              <w:t xml:space="preserve">                  </w:t>
            </w:r>
            <w:r>
              <w:rPr>
                <w:iCs/>
                <w:sz w:val="24"/>
                <w:szCs w:val="24"/>
              </w:rPr>
              <w:t>Chapter 6 Developing Fluent Readers and Writers</w:t>
            </w:r>
          </w:p>
        </w:tc>
        <w:tc>
          <w:tcPr>
            <w:tcW w:w="3150" w:type="dxa"/>
            <w:shd w:val="clear" w:color="auto" w:fill="FFFFFF"/>
          </w:tcPr>
          <w:p w14:paraId="7CF4D494" w14:textId="77777777" w:rsidR="00473A7A" w:rsidRDefault="00473A7A" w:rsidP="004D1677">
            <w:pPr>
              <w:pStyle w:val="BodyText"/>
              <w:tabs>
                <w:tab w:val="left" w:pos="7065"/>
              </w:tabs>
              <w:rPr>
                <w:iCs/>
                <w:sz w:val="24"/>
                <w:szCs w:val="24"/>
              </w:rPr>
            </w:pPr>
            <w:r>
              <w:rPr>
                <w:iCs/>
                <w:sz w:val="24"/>
                <w:szCs w:val="24"/>
              </w:rPr>
              <w:t>Discussion Board</w:t>
            </w:r>
          </w:p>
          <w:p w14:paraId="5DAA3DDB" w14:textId="77248651" w:rsidR="00473A7A" w:rsidRPr="00AB3604" w:rsidRDefault="00473A7A" w:rsidP="004D1677">
            <w:pPr>
              <w:pStyle w:val="BodyText"/>
              <w:tabs>
                <w:tab w:val="left" w:pos="7065"/>
              </w:tabs>
              <w:rPr>
                <w:iCs/>
                <w:sz w:val="24"/>
                <w:szCs w:val="24"/>
              </w:rPr>
            </w:pPr>
            <w:r>
              <w:rPr>
                <w:iCs/>
                <w:sz w:val="24"/>
                <w:szCs w:val="24"/>
              </w:rPr>
              <w:t>Lesson Plan #1</w:t>
            </w:r>
          </w:p>
        </w:tc>
        <w:tc>
          <w:tcPr>
            <w:tcW w:w="1080" w:type="dxa"/>
            <w:shd w:val="clear" w:color="auto" w:fill="FFFFFF"/>
          </w:tcPr>
          <w:p w14:paraId="435FD28A" w14:textId="77777777" w:rsidR="00473A7A" w:rsidRDefault="0080615C" w:rsidP="00017F26">
            <w:pPr>
              <w:pStyle w:val="BodyText"/>
              <w:tabs>
                <w:tab w:val="left" w:pos="7065"/>
              </w:tabs>
              <w:jc w:val="center"/>
              <w:rPr>
                <w:iCs/>
                <w:sz w:val="24"/>
                <w:szCs w:val="24"/>
              </w:rPr>
            </w:pPr>
            <w:r>
              <w:rPr>
                <w:iCs/>
                <w:sz w:val="24"/>
                <w:szCs w:val="24"/>
              </w:rPr>
              <w:t>30</w:t>
            </w:r>
          </w:p>
          <w:p w14:paraId="73AB31F0" w14:textId="45481141" w:rsidR="0080615C" w:rsidRPr="007212EF" w:rsidRDefault="0080615C" w:rsidP="00017F26">
            <w:pPr>
              <w:pStyle w:val="BodyText"/>
              <w:tabs>
                <w:tab w:val="left" w:pos="7065"/>
              </w:tabs>
              <w:jc w:val="center"/>
              <w:rPr>
                <w:iCs/>
                <w:sz w:val="24"/>
                <w:szCs w:val="24"/>
              </w:rPr>
            </w:pPr>
            <w:r>
              <w:rPr>
                <w:iCs/>
                <w:sz w:val="24"/>
                <w:szCs w:val="24"/>
              </w:rPr>
              <w:t>50</w:t>
            </w:r>
          </w:p>
        </w:tc>
      </w:tr>
      <w:tr w:rsidR="00473A7A" w:rsidRPr="007212EF" w14:paraId="5F239FA2" w14:textId="77777777" w:rsidTr="0080615C">
        <w:tc>
          <w:tcPr>
            <w:tcW w:w="1260" w:type="dxa"/>
            <w:shd w:val="clear" w:color="auto" w:fill="FFFFFF"/>
          </w:tcPr>
          <w:p w14:paraId="7E33DFED" w14:textId="5B0F889F" w:rsidR="00473A7A" w:rsidRPr="007212EF" w:rsidRDefault="00473A7A" w:rsidP="004D1677">
            <w:pPr>
              <w:pStyle w:val="BodyText"/>
              <w:tabs>
                <w:tab w:val="left" w:pos="7065"/>
              </w:tabs>
              <w:rPr>
                <w:iCs/>
                <w:sz w:val="24"/>
                <w:szCs w:val="24"/>
              </w:rPr>
            </w:pPr>
            <w:r w:rsidRPr="007212EF">
              <w:rPr>
                <w:iCs/>
                <w:sz w:val="24"/>
                <w:szCs w:val="24"/>
              </w:rPr>
              <w:t xml:space="preserve">Week 6 </w:t>
            </w:r>
            <w:r>
              <w:rPr>
                <w:iCs/>
                <w:sz w:val="24"/>
                <w:szCs w:val="24"/>
              </w:rPr>
              <w:t>Sept.</w:t>
            </w:r>
            <w:r>
              <w:rPr>
                <w:iCs/>
                <w:sz w:val="24"/>
                <w:szCs w:val="24"/>
              </w:rPr>
              <w:t xml:space="preserve"> 2</w:t>
            </w:r>
            <w:r>
              <w:rPr>
                <w:iCs/>
                <w:sz w:val="24"/>
                <w:szCs w:val="24"/>
              </w:rPr>
              <w:t>4</w:t>
            </w:r>
            <w:r w:rsidRPr="000B39CC">
              <w:rPr>
                <w:iCs/>
                <w:sz w:val="24"/>
                <w:szCs w:val="24"/>
                <w:vertAlign w:val="superscript"/>
              </w:rPr>
              <w:t>th</w:t>
            </w:r>
            <w:r>
              <w:rPr>
                <w:iCs/>
                <w:sz w:val="24"/>
                <w:szCs w:val="24"/>
              </w:rPr>
              <w:t xml:space="preserve"> </w:t>
            </w:r>
            <w:r>
              <w:rPr>
                <w:iCs/>
                <w:sz w:val="24"/>
                <w:szCs w:val="24"/>
                <w:vertAlign w:val="superscript"/>
              </w:rPr>
              <w:t xml:space="preserve"> </w:t>
            </w:r>
            <w:r w:rsidRPr="007212EF">
              <w:rPr>
                <w:iCs/>
                <w:sz w:val="24"/>
                <w:szCs w:val="24"/>
              </w:rPr>
              <w:t xml:space="preserve">     </w:t>
            </w:r>
          </w:p>
        </w:tc>
        <w:tc>
          <w:tcPr>
            <w:tcW w:w="4140" w:type="dxa"/>
            <w:shd w:val="clear" w:color="auto" w:fill="FFFFFF"/>
          </w:tcPr>
          <w:p w14:paraId="0B87A42A" w14:textId="77777777" w:rsidR="00473A7A" w:rsidRPr="007212EF" w:rsidRDefault="00473A7A" w:rsidP="004D1677">
            <w:pPr>
              <w:pStyle w:val="BodyText"/>
              <w:tabs>
                <w:tab w:val="left" w:pos="7065"/>
              </w:tabs>
              <w:rPr>
                <w:iCs/>
                <w:sz w:val="24"/>
                <w:szCs w:val="24"/>
              </w:rPr>
            </w:pPr>
            <w:r>
              <w:rPr>
                <w:iCs/>
                <w:sz w:val="24"/>
                <w:szCs w:val="24"/>
              </w:rPr>
              <w:t>Review Ch. 1-6</w:t>
            </w:r>
          </w:p>
        </w:tc>
        <w:tc>
          <w:tcPr>
            <w:tcW w:w="3150" w:type="dxa"/>
            <w:shd w:val="clear" w:color="auto" w:fill="FFFFFF"/>
          </w:tcPr>
          <w:p w14:paraId="19C3B875" w14:textId="769FDBB1" w:rsidR="0080615C" w:rsidRPr="007212EF" w:rsidRDefault="00473A7A" w:rsidP="004D1677">
            <w:pPr>
              <w:pStyle w:val="BodyText"/>
              <w:tabs>
                <w:tab w:val="left" w:pos="7065"/>
              </w:tabs>
              <w:rPr>
                <w:iCs/>
                <w:sz w:val="24"/>
                <w:szCs w:val="24"/>
              </w:rPr>
            </w:pPr>
            <w:r>
              <w:rPr>
                <w:iCs/>
                <w:sz w:val="24"/>
                <w:szCs w:val="24"/>
              </w:rPr>
              <w:t>Midterm</w:t>
            </w:r>
            <w:r w:rsidR="0080615C">
              <w:rPr>
                <w:iCs/>
                <w:sz w:val="24"/>
                <w:szCs w:val="24"/>
              </w:rPr>
              <w:t xml:space="preserve">                            </w:t>
            </w:r>
            <w:r w:rsidR="0080615C" w:rsidRPr="0080615C">
              <w:rPr>
                <w:i/>
                <w:iCs/>
                <w:sz w:val="24"/>
                <w:szCs w:val="24"/>
              </w:rPr>
              <w:t>Phonics They Use</w:t>
            </w:r>
            <w:r w:rsidR="0080615C">
              <w:rPr>
                <w:iCs/>
                <w:sz w:val="24"/>
                <w:szCs w:val="24"/>
              </w:rPr>
              <w:t xml:space="preserve"> Presentations</w:t>
            </w:r>
          </w:p>
        </w:tc>
        <w:tc>
          <w:tcPr>
            <w:tcW w:w="1080" w:type="dxa"/>
            <w:shd w:val="clear" w:color="auto" w:fill="FFFFFF"/>
          </w:tcPr>
          <w:p w14:paraId="16DF3C4E" w14:textId="77777777" w:rsidR="00473A7A" w:rsidRDefault="0080615C" w:rsidP="002E4F91">
            <w:pPr>
              <w:pStyle w:val="BodyText"/>
              <w:tabs>
                <w:tab w:val="left" w:pos="7065"/>
              </w:tabs>
              <w:jc w:val="center"/>
              <w:rPr>
                <w:iCs/>
                <w:sz w:val="24"/>
                <w:szCs w:val="24"/>
              </w:rPr>
            </w:pPr>
            <w:r>
              <w:rPr>
                <w:iCs/>
                <w:sz w:val="24"/>
                <w:szCs w:val="24"/>
              </w:rPr>
              <w:t>1</w:t>
            </w:r>
            <w:r w:rsidR="00473A7A">
              <w:rPr>
                <w:iCs/>
                <w:sz w:val="24"/>
                <w:szCs w:val="24"/>
              </w:rPr>
              <w:t>00</w:t>
            </w:r>
          </w:p>
          <w:p w14:paraId="77CBC3CE" w14:textId="379AA722" w:rsidR="0080615C" w:rsidRPr="007212EF" w:rsidRDefault="0080615C" w:rsidP="002E4F91">
            <w:pPr>
              <w:pStyle w:val="BodyText"/>
              <w:tabs>
                <w:tab w:val="left" w:pos="7065"/>
              </w:tabs>
              <w:jc w:val="center"/>
              <w:rPr>
                <w:iCs/>
                <w:sz w:val="24"/>
                <w:szCs w:val="24"/>
              </w:rPr>
            </w:pPr>
            <w:r>
              <w:rPr>
                <w:iCs/>
                <w:sz w:val="24"/>
                <w:szCs w:val="24"/>
              </w:rPr>
              <w:t>100</w:t>
            </w:r>
          </w:p>
        </w:tc>
      </w:tr>
      <w:tr w:rsidR="00473A7A" w:rsidRPr="007212EF" w14:paraId="512AD7F3" w14:textId="77777777" w:rsidTr="0080615C">
        <w:tc>
          <w:tcPr>
            <w:tcW w:w="1260" w:type="dxa"/>
            <w:shd w:val="clear" w:color="auto" w:fill="FFFFFF"/>
          </w:tcPr>
          <w:p w14:paraId="1D7C2F6B" w14:textId="727910C8" w:rsidR="00473A7A" w:rsidRPr="007212EF" w:rsidRDefault="00473A7A" w:rsidP="004D1677">
            <w:pPr>
              <w:pStyle w:val="BodyText"/>
              <w:tabs>
                <w:tab w:val="left" w:pos="7065"/>
              </w:tabs>
              <w:rPr>
                <w:iCs/>
                <w:sz w:val="24"/>
                <w:szCs w:val="24"/>
              </w:rPr>
            </w:pPr>
            <w:r w:rsidRPr="007212EF">
              <w:rPr>
                <w:iCs/>
                <w:sz w:val="24"/>
                <w:szCs w:val="24"/>
              </w:rPr>
              <w:t>Week 7</w:t>
            </w:r>
            <w:r>
              <w:rPr>
                <w:iCs/>
                <w:sz w:val="24"/>
                <w:szCs w:val="24"/>
              </w:rPr>
              <w:t xml:space="preserve"> Oct. 1</w:t>
            </w:r>
            <w:r w:rsidRPr="002E4F91">
              <w:rPr>
                <w:iCs/>
                <w:sz w:val="24"/>
                <w:szCs w:val="24"/>
                <w:vertAlign w:val="superscript"/>
              </w:rPr>
              <w:t>st</w:t>
            </w:r>
            <w:r>
              <w:rPr>
                <w:iCs/>
                <w:sz w:val="24"/>
                <w:szCs w:val="24"/>
              </w:rPr>
              <w:t xml:space="preserve"> </w:t>
            </w:r>
            <w:r>
              <w:rPr>
                <w:iCs/>
                <w:sz w:val="24"/>
                <w:szCs w:val="24"/>
              </w:rPr>
              <w:t xml:space="preserve">    </w:t>
            </w:r>
            <w:r w:rsidRPr="007212EF">
              <w:rPr>
                <w:iCs/>
                <w:sz w:val="24"/>
                <w:szCs w:val="24"/>
              </w:rPr>
              <w:t xml:space="preserve">     </w:t>
            </w:r>
          </w:p>
        </w:tc>
        <w:tc>
          <w:tcPr>
            <w:tcW w:w="4140" w:type="dxa"/>
            <w:shd w:val="clear" w:color="auto" w:fill="FFFFFF"/>
          </w:tcPr>
          <w:p w14:paraId="3D038305" w14:textId="7751D4E9" w:rsidR="00473A7A" w:rsidRPr="007212EF" w:rsidRDefault="00473A7A" w:rsidP="004D1677">
            <w:pPr>
              <w:pStyle w:val="BodyText"/>
              <w:tabs>
                <w:tab w:val="left" w:pos="7065"/>
              </w:tabs>
              <w:rPr>
                <w:iCs/>
                <w:sz w:val="24"/>
                <w:szCs w:val="24"/>
              </w:rPr>
            </w:pPr>
            <w:r w:rsidRPr="007212EF">
              <w:rPr>
                <w:iCs/>
                <w:sz w:val="24"/>
                <w:szCs w:val="24"/>
              </w:rPr>
              <w:t xml:space="preserve">Chapter </w:t>
            </w:r>
            <w:r>
              <w:rPr>
                <w:iCs/>
                <w:sz w:val="24"/>
                <w:szCs w:val="24"/>
              </w:rPr>
              <w:t xml:space="preserve">7 </w:t>
            </w:r>
            <w:r w:rsidR="0080615C">
              <w:rPr>
                <w:iCs/>
                <w:sz w:val="24"/>
                <w:szCs w:val="24"/>
              </w:rPr>
              <w:t>Building Children’s Word</w:t>
            </w:r>
            <w:r w:rsidR="0080615C">
              <w:rPr>
                <w:iCs/>
                <w:sz w:val="24"/>
                <w:szCs w:val="24"/>
              </w:rPr>
              <w:t xml:space="preserve"> Knowledge</w:t>
            </w:r>
          </w:p>
        </w:tc>
        <w:tc>
          <w:tcPr>
            <w:tcW w:w="3150" w:type="dxa"/>
            <w:shd w:val="clear" w:color="auto" w:fill="FFFFFF"/>
          </w:tcPr>
          <w:p w14:paraId="2DFDE8F5" w14:textId="7190B1EE" w:rsidR="0080615C" w:rsidRPr="007212EF" w:rsidRDefault="0080615C" w:rsidP="004D1677">
            <w:pPr>
              <w:pStyle w:val="BodyText"/>
              <w:tabs>
                <w:tab w:val="left" w:pos="7065"/>
              </w:tabs>
              <w:rPr>
                <w:iCs/>
                <w:sz w:val="24"/>
                <w:szCs w:val="24"/>
              </w:rPr>
            </w:pPr>
            <w:r>
              <w:rPr>
                <w:iCs/>
                <w:sz w:val="24"/>
                <w:szCs w:val="24"/>
              </w:rPr>
              <w:t>Discussion Board            Lesson Plan #2</w:t>
            </w:r>
          </w:p>
        </w:tc>
        <w:tc>
          <w:tcPr>
            <w:tcW w:w="1080" w:type="dxa"/>
            <w:shd w:val="clear" w:color="auto" w:fill="FFFFFF"/>
          </w:tcPr>
          <w:p w14:paraId="7F03D5B7" w14:textId="44A6B918" w:rsidR="0080615C" w:rsidRPr="007212EF" w:rsidRDefault="0080615C" w:rsidP="0080615C">
            <w:pPr>
              <w:pStyle w:val="BodyText"/>
              <w:tabs>
                <w:tab w:val="left" w:pos="7065"/>
              </w:tabs>
              <w:jc w:val="center"/>
              <w:rPr>
                <w:iCs/>
                <w:sz w:val="24"/>
                <w:szCs w:val="24"/>
              </w:rPr>
            </w:pPr>
            <w:r>
              <w:rPr>
                <w:iCs/>
                <w:sz w:val="24"/>
                <w:szCs w:val="24"/>
              </w:rPr>
              <w:t>20        50</w:t>
            </w:r>
          </w:p>
        </w:tc>
      </w:tr>
      <w:tr w:rsidR="00473A7A" w:rsidRPr="007212EF" w14:paraId="67CD098F" w14:textId="77777777" w:rsidTr="0080615C">
        <w:tc>
          <w:tcPr>
            <w:tcW w:w="1260" w:type="dxa"/>
            <w:shd w:val="clear" w:color="auto" w:fill="FFFFFF"/>
          </w:tcPr>
          <w:p w14:paraId="10449562" w14:textId="14615401" w:rsidR="00473A7A" w:rsidRPr="007212EF" w:rsidRDefault="00473A7A" w:rsidP="004D1677">
            <w:pPr>
              <w:pStyle w:val="BodyText"/>
              <w:tabs>
                <w:tab w:val="left" w:pos="7065"/>
              </w:tabs>
              <w:rPr>
                <w:iCs/>
                <w:sz w:val="24"/>
                <w:szCs w:val="24"/>
              </w:rPr>
            </w:pPr>
            <w:r w:rsidRPr="00716922">
              <w:rPr>
                <w:iCs/>
                <w:sz w:val="24"/>
                <w:szCs w:val="24"/>
              </w:rPr>
              <w:lastRenderedPageBreak/>
              <w:t>Week 8</w:t>
            </w:r>
            <w:r>
              <w:rPr>
                <w:iCs/>
                <w:sz w:val="24"/>
                <w:szCs w:val="24"/>
              </w:rPr>
              <w:t xml:space="preserve"> Oct.</w:t>
            </w:r>
            <w:r w:rsidRPr="00716922">
              <w:rPr>
                <w:iCs/>
                <w:sz w:val="24"/>
                <w:szCs w:val="24"/>
              </w:rPr>
              <w:t xml:space="preserve"> </w:t>
            </w:r>
            <w:r>
              <w:rPr>
                <w:iCs/>
                <w:sz w:val="24"/>
                <w:szCs w:val="24"/>
              </w:rPr>
              <w:t>8</w:t>
            </w:r>
            <w:r w:rsidRPr="00716922">
              <w:rPr>
                <w:iCs/>
                <w:sz w:val="24"/>
                <w:szCs w:val="24"/>
                <w:vertAlign w:val="superscript"/>
              </w:rPr>
              <w:t>th</w:t>
            </w:r>
            <w:r>
              <w:rPr>
                <w:iCs/>
                <w:sz w:val="24"/>
                <w:szCs w:val="24"/>
              </w:rPr>
              <w:t xml:space="preserve"> </w:t>
            </w:r>
            <w:r w:rsidRPr="007212EF">
              <w:rPr>
                <w:iCs/>
                <w:sz w:val="24"/>
                <w:szCs w:val="24"/>
              </w:rPr>
              <w:t xml:space="preserve"> </w:t>
            </w:r>
          </w:p>
        </w:tc>
        <w:tc>
          <w:tcPr>
            <w:tcW w:w="4140" w:type="dxa"/>
            <w:shd w:val="clear" w:color="auto" w:fill="FFFFFF"/>
          </w:tcPr>
          <w:p w14:paraId="7B7DC7F1" w14:textId="37CE30B1" w:rsidR="00473A7A" w:rsidRPr="007212EF" w:rsidRDefault="0080615C" w:rsidP="004D1677">
            <w:pPr>
              <w:pStyle w:val="BodyText"/>
              <w:tabs>
                <w:tab w:val="left" w:pos="7065"/>
              </w:tabs>
              <w:rPr>
                <w:iCs/>
                <w:sz w:val="24"/>
                <w:szCs w:val="24"/>
              </w:rPr>
            </w:pPr>
            <w:r>
              <w:rPr>
                <w:iCs/>
                <w:sz w:val="24"/>
                <w:szCs w:val="24"/>
              </w:rPr>
              <w:t>Chapter 8 Facilitating Children’s Comprehension: Reader Factors     Chapter 9 Facilitating Children’s Comprehension: Text Factors</w:t>
            </w:r>
          </w:p>
        </w:tc>
        <w:tc>
          <w:tcPr>
            <w:tcW w:w="3150" w:type="dxa"/>
            <w:shd w:val="clear" w:color="auto" w:fill="FFFFFF"/>
          </w:tcPr>
          <w:p w14:paraId="403AC9ED" w14:textId="15663EE9" w:rsidR="00473A7A" w:rsidRPr="007212EF" w:rsidRDefault="0080615C" w:rsidP="00AB3604">
            <w:pPr>
              <w:pStyle w:val="BodyText"/>
              <w:tabs>
                <w:tab w:val="left" w:pos="7065"/>
              </w:tabs>
              <w:rPr>
                <w:iCs/>
                <w:sz w:val="24"/>
                <w:szCs w:val="24"/>
              </w:rPr>
            </w:pPr>
            <w:r>
              <w:rPr>
                <w:iCs/>
                <w:sz w:val="24"/>
                <w:szCs w:val="24"/>
              </w:rPr>
              <w:t>Discussion Board Author/Illustrator Study</w:t>
            </w:r>
          </w:p>
        </w:tc>
        <w:tc>
          <w:tcPr>
            <w:tcW w:w="1080" w:type="dxa"/>
            <w:shd w:val="clear" w:color="auto" w:fill="FFFFFF"/>
          </w:tcPr>
          <w:p w14:paraId="754B60CA" w14:textId="14985B6A" w:rsidR="00281B29" w:rsidRPr="007212EF" w:rsidRDefault="00281B29" w:rsidP="00281B29">
            <w:pPr>
              <w:pStyle w:val="BodyText"/>
              <w:tabs>
                <w:tab w:val="left" w:pos="7065"/>
              </w:tabs>
              <w:jc w:val="center"/>
              <w:rPr>
                <w:iCs/>
                <w:sz w:val="24"/>
                <w:szCs w:val="24"/>
              </w:rPr>
            </w:pPr>
            <w:r>
              <w:rPr>
                <w:iCs/>
                <w:sz w:val="24"/>
                <w:szCs w:val="24"/>
              </w:rPr>
              <w:t>30       80</w:t>
            </w:r>
          </w:p>
        </w:tc>
      </w:tr>
      <w:tr w:rsidR="00473A7A" w:rsidRPr="007212EF" w14:paraId="0BFCF767" w14:textId="77777777" w:rsidTr="0080615C">
        <w:tc>
          <w:tcPr>
            <w:tcW w:w="1260" w:type="dxa"/>
            <w:shd w:val="clear" w:color="auto" w:fill="FFFFFF"/>
          </w:tcPr>
          <w:p w14:paraId="28B4FA69" w14:textId="446F1897" w:rsidR="00473A7A" w:rsidRPr="007212EF" w:rsidRDefault="00473A7A" w:rsidP="004D1677">
            <w:pPr>
              <w:pStyle w:val="BodyText"/>
              <w:tabs>
                <w:tab w:val="left" w:pos="7065"/>
              </w:tabs>
              <w:rPr>
                <w:iCs/>
                <w:sz w:val="24"/>
                <w:szCs w:val="24"/>
              </w:rPr>
            </w:pPr>
            <w:r w:rsidRPr="007212EF">
              <w:rPr>
                <w:iCs/>
                <w:sz w:val="24"/>
                <w:szCs w:val="24"/>
              </w:rPr>
              <w:t>Week 9</w:t>
            </w:r>
            <w:r>
              <w:rPr>
                <w:iCs/>
                <w:sz w:val="24"/>
                <w:szCs w:val="24"/>
              </w:rPr>
              <w:t xml:space="preserve"> Oct.</w:t>
            </w:r>
            <w:r>
              <w:rPr>
                <w:iCs/>
                <w:sz w:val="24"/>
                <w:szCs w:val="24"/>
              </w:rPr>
              <w:t xml:space="preserve"> </w:t>
            </w:r>
            <w:r>
              <w:rPr>
                <w:iCs/>
                <w:sz w:val="24"/>
                <w:szCs w:val="24"/>
              </w:rPr>
              <w:t>15</w:t>
            </w:r>
            <w:r>
              <w:rPr>
                <w:iCs/>
                <w:sz w:val="24"/>
                <w:szCs w:val="24"/>
                <w:vertAlign w:val="superscript"/>
              </w:rPr>
              <w:t xml:space="preserve">th </w:t>
            </w:r>
            <w:r>
              <w:rPr>
                <w:iCs/>
                <w:sz w:val="24"/>
                <w:szCs w:val="24"/>
              </w:rPr>
              <w:t xml:space="preserve"> </w:t>
            </w:r>
            <w:r w:rsidRPr="007212EF">
              <w:rPr>
                <w:iCs/>
                <w:sz w:val="24"/>
                <w:szCs w:val="24"/>
              </w:rPr>
              <w:t xml:space="preserve">   </w:t>
            </w:r>
          </w:p>
        </w:tc>
        <w:tc>
          <w:tcPr>
            <w:tcW w:w="4140" w:type="dxa"/>
            <w:shd w:val="clear" w:color="auto" w:fill="FFFFFF"/>
          </w:tcPr>
          <w:p w14:paraId="4F8BABA0" w14:textId="5D4B9CD1" w:rsidR="00473A7A" w:rsidRPr="007212EF" w:rsidRDefault="0080615C" w:rsidP="0080615C">
            <w:pPr>
              <w:pStyle w:val="BodyText"/>
              <w:tabs>
                <w:tab w:val="left" w:pos="7065"/>
              </w:tabs>
              <w:rPr>
                <w:iCs/>
                <w:sz w:val="24"/>
                <w:szCs w:val="24"/>
              </w:rPr>
            </w:pPr>
            <w:r w:rsidRPr="007212EF">
              <w:rPr>
                <w:iCs/>
                <w:sz w:val="24"/>
                <w:szCs w:val="24"/>
              </w:rPr>
              <w:t xml:space="preserve">Chapter </w:t>
            </w:r>
            <w:r>
              <w:rPr>
                <w:iCs/>
                <w:sz w:val="24"/>
                <w:szCs w:val="24"/>
              </w:rPr>
              <w:t>10 Scaffolding Children’s Reading Development</w:t>
            </w:r>
            <w:r>
              <w:rPr>
                <w:iCs/>
                <w:sz w:val="24"/>
                <w:szCs w:val="24"/>
              </w:rPr>
              <w:t xml:space="preserve">                                      </w:t>
            </w:r>
            <w:r>
              <w:rPr>
                <w:iCs/>
                <w:sz w:val="24"/>
                <w:szCs w:val="24"/>
              </w:rPr>
              <w:t>Chapter 11 Scaffolding Children’s Writing Development</w:t>
            </w:r>
          </w:p>
        </w:tc>
        <w:tc>
          <w:tcPr>
            <w:tcW w:w="3150" w:type="dxa"/>
            <w:shd w:val="clear" w:color="auto" w:fill="FFFFFF"/>
          </w:tcPr>
          <w:p w14:paraId="75E15EDA" w14:textId="77777777" w:rsidR="00473A7A" w:rsidRDefault="0080615C" w:rsidP="004D1677">
            <w:pPr>
              <w:pStyle w:val="BodyText"/>
              <w:tabs>
                <w:tab w:val="left" w:pos="7065"/>
              </w:tabs>
              <w:rPr>
                <w:iCs/>
                <w:sz w:val="24"/>
                <w:szCs w:val="24"/>
              </w:rPr>
            </w:pPr>
            <w:r>
              <w:rPr>
                <w:iCs/>
                <w:sz w:val="24"/>
                <w:szCs w:val="24"/>
              </w:rPr>
              <w:t xml:space="preserve">Discussion Board </w:t>
            </w:r>
          </w:p>
          <w:p w14:paraId="3DE26395" w14:textId="528ED4A3" w:rsidR="0080615C" w:rsidRPr="007212EF" w:rsidRDefault="0080615C" w:rsidP="004D1677">
            <w:pPr>
              <w:pStyle w:val="BodyText"/>
              <w:tabs>
                <w:tab w:val="left" w:pos="7065"/>
              </w:tabs>
              <w:rPr>
                <w:iCs/>
                <w:sz w:val="24"/>
                <w:szCs w:val="24"/>
              </w:rPr>
            </w:pPr>
            <w:r>
              <w:rPr>
                <w:iCs/>
                <w:sz w:val="24"/>
                <w:szCs w:val="24"/>
              </w:rPr>
              <w:t>Book Award</w:t>
            </w:r>
          </w:p>
        </w:tc>
        <w:tc>
          <w:tcPr>
            <w:tcW w:w="1080" w:type="dxa"/>
            <w:shd w:val="clear" w:color="auto" w:fill="FFFFFF"/>
          </w:tcPr>
          <w:p w14:paraId="6AEC886E" w14:textId="77777777" w:rsidR="00473A7A" w:rsidRDefault="00281B29" w:rsidP="004D1677">
            <w:pPr>
              <w:pStyle w:val="BodyText"/>
              <w:tabs>
                <w:tab w:val="left" w:pos="7065"/>
              </w:tabs>
              <w:jc w:val="center"/>
              <w:rPr>
                <w:iCs/>
                <w:sz w:val="24"/>
                <w:szCs w:val="24"/>
              </w:rPr>
            </w:pPr>
            <w:r>
              <w:rPr>
                <w:iCs/>
                <w:sz w:val="24"/>
                <w:szCs w:val="24"/>
              </w:rPr>
              <w:t>20</w:t>
            </w:r>
          </w:p>
          <w:p w14:paraId="0135E774" w14:textId="5C53AA6D" w:rsidR="00281B29" w:rsidRPr="007212EF" w:rsidRDefault="00281B29" w:rsidP="004D1677">
            <w:pPr>
              <w:pStyle w:val="BodyText"/>
              <w:tabs>
                <w:tab w:val="left" w:pos="7065"/>
              </w:tabs>
              <w:jc w:val="center"/>
              <w:rPr>
                <w:iCs/>
                <w:sz w:val="24"/>
                <w:szCs w:val="24"/>
              </w:rPr>
            </w:pPr>
            <w:r>
              <w:rPr>
                <w:iCs/>
                <w:sz w:val="24"/>
                <w:szCs w:val="24"/>
              </w:rPr>
              <w:t>70</w:t>
            </w:r>
          </w:p>
        </w:tc>
      </w:tr>
      <w:tr w:rsidR="00473A7A" w:rsidRPr="007212EF" w14:paraId="1DA21316" w14:textId="77777777" w:rsidTr="0080615C">
        <w:tc>
          <w:tcPr>
            <w:tcW w:w="1260" w:type="dxa"/>
            <w:shd w:val="clear" w:color="auto" w:fill="FFFFFF"/>
          </w:tcPr>
          <w:p w14:paraId="18FBD9E2" w14:textId="28FE4FDF" w:rsidR="00473A7A" w:rsidRPr="00AB3604" w:rsidRDefault="00473A7A" w:rsidP="004D1677">
            <w:pPr>
              <w:pStyle w:val="BodyText"/>
              <w:tabs>
                <w:tab w:val="left" w:pos="7065"/>
              </w:tabs>
              <w:rPr>
                <w:iCs/>
                <w:sz w:val="24"/>
                <w:szCs w:val="24"/>
              </w:rPr>
            </w:pPr>
            <w:r w:rsidRPr="00AB3604">
              <w:rPr>
                <w:iCs/>
                <w:sz w:val="24"/>
                <w:szCs w:val="24"/>
              </w:rPr>
              <w:t>Week 10</w:t>
            </w:r>
            <w:r>
              <w:rPr>
                <w:iCs/>
                <w:sz w:val="24"/>
                <w:szCs w:val="24"/>
              </w:rPr>
              <w:t xml:space="preserve"> Oct. 22</w:t>
            </w:r>
            <w:r w:rsidRPr="002E4F91">
              <w:rPr>
                <w:iCs/>
                <w:sz w:val="24"/>
                <w:szCs w:val="24"/>
                <w:vertAlign w:val="superscript"/>
              </w:rPr>
              <w:t>nd</w:t>
            </w:r>
            <w:r>
              <w:rPr>
                <w:iCs/>
                <w:sz w:val="24"/>
                <w:szCs w:val="24"/>
              </w:rPr>
              <w:t xml:space="preserve"> </w:t>
            </w:r>
            <w:r w:rsidRPr="00AB3604">
              <w:rPr>
                <w:iCs/>
                <w:sz w:val="24"/>
                <w:szCs w:val="24"/>
              </w:rPr>
              <w:t xml:space="preserve">        </w:t>
            </w:r>
          </w:p>
        </w:tc>
        <w:tc>
          <w:tcPr>
            <w:tcW w:w="4140" w:type="dxa"/>
            <w:shd w:val="clear" w:color="auto" w:fill="FFFFFF"/>
          </w:tcPr>
          <w:p w14:paraId="40FFF935" w14:textId="1AE8B6FB" w:rsidR="00473A7A" w:rsidRPr="00AB3604" w:rsidRDefault="0080615C" w:rsidP="004D1677">
            <w:pPr>
              <w:pStyle w:val="BodyText"/>
              <w:tabs>
                <w:tab w:val="left" w:pos="7065"/>
              </w:tabs>
              <w:rPr>
                <w:iCs/>
                <w:sz w:val="24"/>
                <w:szCs w:val="24"/>
              </w:rPr>
            </w:pPr>
            <w:r w:rsidRPr="007212EF">
              <w:rPr>
                <w:iCs/>
                <w:sz w:val="24"/>
                <w:szCs w:val="24"/>
              </w:rPr>
              <w:t xml:space="preserve">Chapter </w:t>
            </w:r>
            <w:r>
              <w:rPr>
                <w:iCs/>
                <w:sz w:val="24"/>
                <w:szCs w:val="24"/>
              </w:rPr>
              <w:t>12 Integrating Literacy i</w:t>
            </w:r>
            <w:r>
              <w:rPr>
                <w:iCs/>
                <w:sz w:val="24"/>
                <w:szCs w:val="24"/>
              </w:rPr>
              <w:t>nto Thematic Units</w:t>
            </w:r>
          </w:p>
        </w:tc>
        <w:tc>
          <w:tcPr>
            <w:tcW w:w="3150" w:type="dxa"/>
            <w:shd w:val="clear" w:color="auto" w:fill="FFFFFF"/>
          </w:tcPr>
          <w:p w14:paraId="1DA957B5" w14:textId="3CE76EDC" w:rsidR="00473A7A" w:rsidRPr="00AB3604" w:rsidRDefault="0080615C" w:rsidP="004D1677">
            <w:pPr>
              <w:pStyle w:val="BodyText"/>
              <w:tabs>
                <w:tab w:val="left" w:pos="7065"/>
              </w:tabs>
              <w:rPr>
                <w:iCs/>
                <w:sz w:val="24"/>
                <w:szCs w:val="24"/>
              </w:rPr>
            </w:pPr>
            <w:r>
              <w:rPr>
                <w:iCs/>
                <w:sz w:val="24"/>
                <w:szCs w:val="24"/>
              </w:rPr>
              <w:t>Discussion Board           Portrait of a Child</w:t>
            </w:r>
          </w:p>
        </w:tc>
        <w:tc>
          <w:tcPr>
            <w:tcW w:w="1080" w:type="dxa"/>
            <w:shd w:val="clear" w:color="auto" w:fill="FFFFFF"/>
          </w:tcPr>
          <w:p w14:paraId="15594B15" w14:textId="0B55B240" w:rsidR="00281B29" w:rsidRPr="007212EF" w:rsidRDefault="00281B29" w:rsidP="00281B29">
            <w:pPr>
              <w:pStyle w:val="BodyText"/>
              <w:tabs>
                <w:tab w:val="left" w:pos="7065"/>
              </w:tabs>
              <w:jc w:val="center"/>
              <w:rPr>
                <w:iCs/>
                <w:sz w:val="24"/>
                <w:szCs w:val="24"/>
              </w:rPr>
            </w:pPr>
            <w:r>
              <w:rPr>
                <w:iCs/>
                <w:sz w:val="24"/>
                <w:szCs w:val="24"/>
              </w:rPr>
              <w:t>20     150</w:t>
            </w:r>
          </w:p>
        </w:tc>
      </w:tr>
      <w:tr w:rsidR="00473A7A" w:rsidRPr="007212EF" w14:paraId="7EC3AC9A" w14:textId="77777777" w:rsidTr="0080615C">
        <w:tc>
          <w:tcPr>
            <w:tcW w:w="1260" w:type="dxa"/>
            <w:shd w:val="clear" w:color="auto" w:fill="FFFFFF"/>
          </w:tcPr>
          <w:p w14:paraId="6C9CB265" w14:textId="54107639" w:rsidR="00473A7A" w:rsidRPr="007212EF" w:rsidRDefault="00473A7A" w:rsidP="004D1677">
            <w:pPr>
              <w:pStyle w:val="BodyText"/>
              <w:tabs>
                <w:tab w:val="left" w:pos="7065"/>
              </w:tabs>
              <w:rPr>
                <w:iCs/>
                <w:sz w:val="24"/>
                <w:szCs w:val="24"/>
              </w:rPr>
            </w:pPr>
            <w:r w:rsidRPr="007212EF">
              <w:rPr>
                <w:iCs/>
                <w:sz w:val="24"/>
                <w:szCs w:val="24"/>
              </w:rPr>
              <w:t>Week 11</w:t>
            </w:r>
            <w:r>
              <w:rPr>
                <w:iCs/>
                <w:sz w:val="24"/>
                <w:szCs w:val="24"/>
              </w:rPr>
              <w:t xml:space="preserve"> Oct. 29</w:t>
            </w:r>
            <w:r w:rsidRPr="002E4F91">
              <w:rPr>
                <w:iCs/>
                <w:sz w:val="24"/>
                <w:szCs w:val="24"/>
                <w:vertAlign w:val="superscript"/>
              </w:rPr>
              <w:t>th</w:t>
            </w:r>
            <w:r>
              <w:rPr>
                <w:iCs/>
                <w:sz w:val="24"/>
                <w:szCs w:val="24"/>
              </w:rPr>
              <w:t xml:space="preserve"> </w:t>
            </w:r>
            <w:r>
              <w:rPr>
                <w:iCs/>
                <w:sz w:val="24"/>
                <w:szCs w:val="24"/>
              </w:rPr>
              <w:t xml:space="preserve">   </w:t>
            </w:r>
            <w:r w:rsidRPr="007212EF">
              <w:rPr>
                <w:iCs/>
                <w:sz w:val="24"/>
                <w:szCs w:val="24"/>
              </w:rPr>
              <w:t xml:space="preserve">    </w:t>
            </w:r>
          </w:p>
        </w:tc>
        <w:tc>
          <w:tcPr>
            <w:tcW w:w="4140" w:type="dxa"/>
            <w:shd w:val="clear" w:color="auto" w:fill="FFFFFF"/>
          </w:tcPr>
          <w:p w14:paraId="7D464AEB" w14:textId="77777777" w:rsidR="00473A7A" w:rsidRPr="007212EF" w:rsidRDefault="00473A7A" w:rsidP="004D1677">
            <w:pPr>
              <w:pStyle w:val="BodyText"/>
              <w:tabs>
                <w:tab w:val="left" w:pos="7065"/>
              </w:tabs>
              <w:rPr>
                <w:iCs/>
                <w:sz w:val="24"/>
                <w:szCs w:val="24"/>
              </w:rPr>
            </w:pPr>
            <w:r w:rsidRPr="007212EF">
              <w:rPr>
                <w:iCs/>
                <w:sz w:val="24"/>
                <w:szCs w:val="24"/>
              </w:rPr>
              <w:t>Review Chapters</w:t>
            </w:r>
            <w:r>
              <w:rPr>
                <w:iCs/>
                <w:sz w:val="24"/>
                <w:szCs w:val="24"/>
              </w:rPr>
              <w:t xml:space="preserve"> 7-12</w:t>
            </w:r>
          </w:p>
        </w:tc>
        <w:tc>
          <w:tcPr>
            <w:tcW w:w="3150" w:type="dxa"/>
            <w:shd w:val="clear" w:color="auto" w:fill="FFFFFF"/>
          </w:tcPr>
          <w:p w14:paraId="32D5CE01" w14:textId="7A763324" w:rsidR="00473A7A" w:rsidRPr="007212EF" w:rsidRDefault="0080615C" w:rsidP="0080615C">
            <w:pPr>
              <w:pStyle w:val="BodyText"/>
              <w:tabs>
                <w:tab w:val="left" w:pos="7065"/>
              </w:tabs>
              <w:rPr>
                <w:iCs/>
                <w:sz w:val="24"/>
                <w:szCs w:val="24"/>
              </w:rPr>
            </w:pPr>
            <w:r>
              <w:rPr>
                <w:iCs/>
                <w:sz w:val="24"/>
                <w:szCs w:val="24"/>
              </w:rPr>
              <w:t>Thematic Unit</w:t>
            </w:r>
            <w:r>
              <w:rPr>
                <w:iCs/>
                <w:sz w:val="24"/>
                <w:szCs w:val="24"/>
              </w:rPr>
              <w:t xml:space="preserve">                     </w:t>
            </w:r>
            <w:r>
              <w:rPr>
                <w:iCs/>
                <w:sz w:val="24"/>
                <w:szCs w:val="24"/>
              </w:rPr>
              <w:t>Final Exam</w:t>
            </w:r>
            <w:r>
              <w:rPr>
                <w:iCs/>
                <w:sz w:val="24"/>
                <w:szCs w:val="24"/>
              </w:rPr>
              <w:t xml:space="preserve">                       </w:t>
            </w:r>
            <w:r>
              <w:rPr>
                <w:iCs/>
                <w:sz w:val="24"/>
                <w:szCs w:val="24"/>
              </w:rPr>
              <w:t>Survey</w:t>
            </w:r>
          </w:p>
        </w:tc>
        <w:tc>
          <w:tcPr>
            <w:tcW w:w="1080" w:type="dxa"/>
            <w:shd w:val="clear" w:color="auto" w:fill="FFFFFF"/>
          </w:tcPr>
          <w:p w14:paraId="6763E7E2" w14:textId="2F73EE81" w:rsidR="00473A7A" w:rsidRPr="007212EF" w:rsidRDefault="00281B29" w:rsidP="004D1677">
            <w:pPr>
              <w:pStyle w:val="BodyText"/>
              <w:tabs>
                <w:tab w:val="left" w:pos="7065"/>
              </w:tabs>
              <w:jc w:val="center"/>
              <w:rPr>
                <w:iCs/>
                <w:sz w:val="24"/>
                <w:szCs w:val="24"/>
              </w:rPr>
            </w:pPr>
            <w:r>
              <w:rPr>
                <w:iCs/>
                <w:sz w:val="24"/>
                <w:szCs w:val="24"/>
              </w:rPr>
              <w:t>50     100     15</w:t>
            </w:r>
          </w:p>
        </w:tc>
      </w:tr>
    </w:tbl>
    <w:p w14:paraId="3E9334BE" w14:textId="0FE522A5" w:rsidR="006B7776" w:rsidRDefault="008B1663" w:rsidP="00AB3604"/>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27C30FED"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 xml:space="preserve">Phonics They Use Presentation (100 pts.) </w:t>
      </w:r>
    </w:p>
    <w:p w14:paraId="0146D24A" w14:textId="5F41E838" w:rsidR="00473A7A" w:rsidRPr="00473A7A" w:rsidRDefault="00473A7A" w:rsidP="00473A7A">
      <w:pPr>
        <w:spacing w:after="0" w:line="240" w:lineRule="auto"/>
        <w:ind w:left="720"/>
        <w:rPr>
          <w:rFonts w:ascii="Cambria" w:eastAsia="Times New Roman" w:hAnsi="Cambria" w:cs="Times New Roman"/>
          <w:b/>
          <w:bCs/>
          <w:iCs/>
          <w:sz w:val="24"/>
          <w:szCs w:val="24"/>
        </w:rPr>
      </w:pPr>
      <w:r w:rsidRPr="00473A7A">
        <w:rPr>
          <w:rFonts w:ascii="Cambria" w:eastAsia="Times New Roman" w:hAnsi="Cambria" w:cs="Times New Roman"/>
          <w:bCs/>
          <w:iCs/>
          <w:sz w:val="24"/>
          <w:szCs w:val="24"/>
        </w:rPr>
        <w:t xml:space="preserve">You will sign up to present a concept to the class through Blackboard.  You will be teaching the class the information found in the chapter.  Choose the </w:t>
      </w:r>
      <w:r w:rsidRPr="00473A7A">
        <w:rPr>
          <w:rFonts w:ascii="Cambria" w:eastAsia="Times New Roman" w:hAnsi="Cambria" w:cs="Times New Roman"/>
          <w:b/>
          <w:bCs/>
          <w:iCs/>
          <w:sz w:val="24"/>
          <w:szCs w:val="24"/>
        </w:rPr>
        <w:t>most valuable</w:t>
      </w:r>
      <w:r w:rsidRPr="00473A7A">
        <w:rPr>
          <w:rFonts w:ascii="Cambria" w:eastAsia="Times New Roman" w:hAnsi="Cambria" w:cs="Times New Roman"/>
          <w:bCs/>
          <w:iCs/>
          <w:sz w:val="24"/>
          <w:szCs w:val="24"/>
        </w:rPr>
        <w:t xml:space="preserve"> information from the chapter as well as several activities that will be helpful to others.  Please </w:t>
      </w:r>
      <w:r w:rsidRPr="00473A7A">
        <w:rPr>
          <w:rFonts w:ascii="Cambria" w:eastAsia="Times New Roman" w:hAnsi="Cambria" w:cs="Times New Roman"/>
          <w:b/>
          <w:bCs/>
          <w:iCs/>
          <w:sz w:val="24"/>
          <w:szCs w:val="24"/>
        </w:rPr>
        <w:t xml:space="preserve">do not </w:t>
      </w:r>
      <w:r w:rsidRPr="00473A7A">
        <w:rPr>
          <w:rFonts w:ascii="Cambria" w:eastAsia="Times New Roman" w:hAnsi="Cambria" w:cs="Times New Roman"/>
          <w:bCs/>
          <w:iCs/>
          <w:sz w:val="24"/>
          <w:szCs w:val="24"/>
        </w:rPr>
        <w:t xml:space="preserve">copy the text </w:t>
      </w:r>
      <w:r w:rsidRPr="00473A7A">
        <w:rPr>
          <w:rFonts w:ascii="Cambria" w:eastAsia="Times New Roman" w:hAnsi="Cambria" w:cs="Times New Roman"/>
          <w:b/>
          <w:bCs/>
          <w:iCs/>
          <w:sz w:val="24"/>
          <w:szCs w:val="24"/>
        </w:rPr>
        <w:t xml:space="preserve">word-for-word </w:t>
      </w:r>
      <w:r w:rsidRPr="00473A7A">
        <w:rPr>
          <w:rFonts w:ascii="Cambria" w:eastAsia="Times New Roman" w:hAnsi="Cambria" w:cs="Times New Roman"/>
          <w:bCs/>
          <w:iCs/>
          <w:sz w:val="24"/>
          <w:szCs w:val="24"/>
        </w:rPr>
        <w:t xml:space="preserve">unless you </w:t>
      </w:r>
      <w:r w:rsidRPr="00473A7A">
        <w:rPr>
          <w:rFonts w:ascii="Cambria" w:eastAsia="Times New Roman" w:hAnsi="Cambria" w:cs="Times New Roman"/>
          <w:b/>
          <w:bCs/>
          <w:iCs/>
          <w:sz w:val="24"/>
          <w:szCs w:val="24"/>
        </w:rPr>
        <w:t>cite</w:t>
      </w:r>
      <w:r w:rsidRPr="00473A7A">
        <w:rPr>
          <w:rFonts w:ascii="Cambria" w:eastAsia="Times New Roman" w:hAnsi="Cambria" w:cs="Times New Roman"/>
          <w:bCs/>
          <w:iCs/>
          <w:sz w:val="24"/>
          <w:szCs w:val="24"/>
        </w:rPr>
        <w:t xml:space="preserve"> the information.  You can present the concept using a YouTube video of yourself, a PowerPoint presentation </w:t>
      </w:r>
      <w:r w:rsidRPr="00473A7A">
        <w:rPr>
          <w:rFonts w:ascii="Cambria" w:eastAsia="Times New Roman" w:hAnsi="Cambria" w:cs="Times New Roman"/>
          <w:b/>
          <w:bCs/>
          <w:iCs/>
          <w:sz w:val="24"/>
          <w:szCs w:val="24"/>
        </w:rPr>
        <w:t>using your voice</w:t>
      </w:r>
      <w:r w:rsidRPr="00473A7A">
        <w:rPr>
          <w:rFonts w:ascii="Cambria" w:eastAsia="Times New Roman" w:hAnsi="Cambria" w:cs="Times New Roman"/>
          <w:bCs/>
          <w:iCs/>
          <w:sz w:val="24"/>
          <w:szCs w:val="24"/>
        </w:rPr>
        <w:t xml:space="preserve"> to present the material, </w:t>
      </w:r>
      <w:proofErr w:type="spellStart"/>
      <w:r w:rsidRPr="00473A7A">
        <w:rPr>
          <w:rFonts w:ascii="Cambria" w:eastAsia="Times New Roman" w:hAnsi="Cambria" w:cs="Times New Roman"/>
          <w:bCs/>
          <w:iCs/>
          <w:sz w:val="24"/>
          <w:szCs w:val="24"/>
        </w:rPr>
        <w:t>Pretzi</w:t>
      </w:r>
      <w:proofErr w:type="spellEnd"/>
      <w:r w:rsidRPr="00473A7A">
        <w:rPr>
          <w:rFonts w:ascii="Cambria" w:eastAsia="Times New Roman" w:hAnsi="Cambria" w:cs="Times New Roman"/>
          <w:bCs/>
          <w:iCs/>
          <w:sz w:val="24"/>
          <w:szCs w:val="24"/>
        </w:rPr>
        <w:t xml:space="preserve">, or other presentation software.  This presentation will be uploaded to </w:t>
      </w:r>
      <w:r w:rsidR="00281B29">
        <w:rPr>
          <w:rFonts w:ascii="Cambria" w:eastAsia="Times New Roman" w:hAnsi="Cambria" w:cs="Times New Roman"/>
          <w:bCs/>
          <w:iCs/>
          <w:sz w:val="24"/>
          <w:szCs w:val="24"/>
        </w:rPr>
        <w:t>the Discussion Board</w:t>
      </w:r>
      <w:bookmarkStart w:id="0" w:name="_GoBack"/>
      <w:bookmarkEnd w:id="0"/>
      <w:r w:rsidRPr="00473A7A">
        <w:rPr>
          <w:rFonts w:ascii="Cambria" w:eastAsia="Times New Roman" w:hAnsi="Cambria" w:cs="Times New Roman"/>
          <w:bCs/>
          <w:iCs/>
          <w:sz w:val="24"/>
          <w:szCs w:val="24"/>
        </w:rPr>
        <w:t xml:space="preserve"> where classmates can view the information.  You will be graded on the </w:t>
      </w:r>
      <w:r w:rsidRPr="00473A7A">
        <w:rPr>
          <w:rFonts w:ascii="Cambria" w:eastAsia="Times New Roman" w:hAnsi="Cambria" w:cs="Times New Roman"/>
          <w:b/>
          <w:bCs/>
          <w:iCs/>
          <w:sz w:val="24"/>
          <w:szCs w:val="24"/>
        </w:rPr>
        <w:t>content, grammar, and presentation.</w:t>
      </w:r>
    </w:p>
    <w:p w14:paraId="14FE1689" w14:textId="77777777" w:rsidR="00473A7A" w:rsidRPr="00473A7A" w:rsidRDefault="00473A7A" w:rsidP="00473A7A">
      <w:pPr>
        <w:spacing w:after="0" w:line="240" w:lineRule="auto"/>
        <w:rPr>
          <w:rFonts w:ascii="Cambria" w:eastAsia="Times New Roman" w:hAnsi="Cambria" w:cs="Times New Roman"/>
          <w:b/>
          <w:bCs/>
          <w:iCs/>
          <w:sz w:val="24"/>
          <w:szCs w:val="24"/>
        </w:rPr>
      </w:pPr>
    </w:p>
    <w:p w14:paraId="72B33B57"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Author/Illustrator Study (80 pts.)</w:t>
      </w:r>
    </w:p>
    <w:p w14:paraId="60F87F70" w14:textId="77777777" w:rsidR="00473A7A" w:rsidRPr="00473A7A" w:rsidRDefault="00473A7A" w:rsidP="00473A7A">
      <w:pPr>
        <w:spacing w:after="200" w:line="240" w:lineRule="auto"/>
        <w:ind w:left="720"/>
        <w:contextualSpacing/>
        <w:rPr>
          <w:rFonts w:ascii="Cambria" w:eastAsia="Calibri" w:hAnsi="Cambria" w:cs="Times New Roman"/>
          <w:b/>
          <w:bCs/>
          <w:iCs/>
          <w:sz w:val="24"/>
          <w:szCs w:val="24"/>
        </w:rPr>
      </w:pPr>
    </w:p>
    <w:p w14:paraId="383DD377" w14:textId="70C3762B" w:rsidR="00473A7A" w:rsidRPr="00473A7A" w:rsidRDefault="00473A7A" w:rsidP="00473A7A">
      <w:pPr>
        <w:spacing w:after="200" w:line="240" w:lineRule="auto"/>
        <w:ind w:left="720"/>
        <w:contextualSpacing/>
        <w:rPr>
          <w:rFonts w:ascii="Cambria" w:eastAsia="Calibri" w:hAnsi="Cambria" w:cs="Times New Roman"/>
          <w:b/>
          <w:bCs/>
          <w:iCs/>
          <w:sz w:val="24"/>
          <w:szCs w:val="24"/>
        </w:rPr>
      </w:pPr>
      <w:r w:rsidRPr="00473A7A">
        <w:rPr>
          <w:rFonts w:ascii="Cambria" w:eastAsia="Calibri" w:hAnsi="Cambria" w:cs="Times New Roman"/>
          <w:bCs/>
          <w:iCs/>
          <w:sz w:val="24"/>
          <w:szCs w:val="24"/>
        </w:rPr>
        <w:t xml:space="preserve">You will select an author or illustrator from a list that will be posted in Blackboard to research.  Research all works by the author, biographic information, awards, writing or illustrating style, etc.  Organize the information in an interesting </w:t>
      </w:r>
      <w:r w:rsidRPr="00473A7A">
        <w:rPr>
          <w:rFonts w:ascii="Cambria" w:eastAsia="Calibri" w:hAnsi="Cambria" w:cs="Times New Roman"/>
          <w:b/>
          <w:bCs/>
          <w:iCs/>
          <w:sz w:val="24"/>
          <w:szCs w:val="24"/>
        </w:rPr>
        <w:t>one-page format</w:t>
      </w:r>
      <w:r w:rsidRPr="00473A7A">
        <w:rPr>
          <w:rFonts w:ascii="Cambria" w:eastAsia="Calibri" w:hAnsi="Cambria" w:cs="Times New Roman"/>
          <w:bCs/>
          <w:iCs/>
          <w:sz w:val="24"/>
          <w:szCs w:val="24"/>
        </w:rPr>
        <w:t xml:space="preserve"> (may be front and back).  You must include at least </w:t>
      </w:r>
      <w:r w:rsidRPr="00473A7A">
        <w:rPr>
          <w:rFonts w:ascii="Cambria" w:eastAsia="Calibri" w:hAnsi="Cambria" w:cs="Times New Roman"/>
          <w:b/>
          <w:bCs/>
          <w:iCs/>
          <w:sz w:val="24"/>
          <w:szCs w:val="24"/>
        </w:rPr>
        <w:t>3 books</w:t>
      </w:r>
      <w:r w:rsidR="00281B29">
        <w:rPr>
          <w:rFonts w:ascii="Cambria" w:eastAsia="Calibri" w:hAnsi="Cambria" w:cs="Times New Roman"/>
          <w:bCs/>
          <w:iCs/>
          <w:sz w:val="24"/>
          <w:szCs w:val="24"/>
        </w:rPr>
        <w:t xml:space="preserve"> from the author/illustrator</w:t>
      </w:r>
      <w:r w:rsidRPr="00473A7A">
        <w:rPr>
          <w:rFonts w:ascii="Cambria" w:eastAsia="Calibri" w:hAnsi="Cambria" w:cs="Times New Roman"/>
          <w:bCs/>
          <w:iCs/>
          <w:sz w:val="24"/>
          <w:szCs w:val="24"/>
        </w:rPr>
        <w:t xml:space="preserve"> and tell how you could use each book in the classroom.  This report will be uploaded to </w:t>
      </w:r>
      <w:r w:rsidR="00281B29">
        <w:rPr>
          <w:rFonts w:ascii="Cambria" w:eastAsia="Calibri" w:hAnsi="Cambria" w:cs="Times New Roman"/>
          <w:bCs/>
          <w:iCs/>
          <w:sz w:val="24"/>
          <w:szCs w:val="24"/>
        </w:rPr>
        <w:t>the Discussion Board</w:t>
      </w:r>
      <w:r w:rsidRPr="00473A7A">
        <w:rPr>
          <w:rFonts w:ascii="Cambria" w:eastAsia="Calibri" w:hAnsi="Cambria" w:cs="Times New Roman"/>
          <w:bCs/>
          <w:iCs/>
          <w:sz w:val="24"/>
          <w:szCs w:val="24"/>
        </w:rPr>
        <w:t xml:space="preserve"> where classmates can view the information.  You will be graded on the </w:t>
      </w:r>
      <w:r w:rsidRPr="00473A7A">
        <w:rPr>
          <w:rFonts w:ascii="Cambria" w:eastAsia="Calibri" w:hAnsi="Cambria" w:cs="Times New Roman"/>
          <w:b/>
          <w:bCs/>
          <w:iCs/>
          <w:sz w:val="24"/>
          <w:szCs w:val="24"/>
        </w:rPr>
        <w:t>content, presentation, and grammar</w:t>
      </w:r>
      <w:r w:rsidRPr="00473A7A">
        <w:rPr>
          <w:rFonts w:ascii="Cambria" w:eastAsia="Calibri" w:hAnsi="Cambria" w:cs="Times New Roman"/>
          <w:bCs/>
          <w:iCs/>
          <w:sz w:val="24"/>
          <w:szCs w:val="24"/>
        </w:rPr>
        <w:t xml:space="preserve">.  You </w:t>
      </w:r>
      <w:r w:rsidRPr="00473A7A">
        <w:rPr>
          <w:rFonts w:ascii="Cambria" w:eastAsia="Calibri" w:hAnsi="Cambria" w:cs="Times New Roman"/>
          <w:b/>
          <w:bCs/>
          <w:iCs/>
          <w:sz w:val="24"/>
          <w:szCs w:val="24"/>
        </w:rPr>
        <w:t>must</w:t>
      </w:r>
      <w:r w:rsidRPr="00473A7A">
        <w:rPr>
          <w:rFonts w:ascii="Cambria" w:eastAsia="Calibri" w:hAnsi="Cambria" w:cs="Times New Roman"/>
          <w:bCs/>
          <w:iCs/>
          <w:sz w:val="24"/>
          <w:szCs w:val="24"/>
        </w:rPr>
        <w:t xml:space="preserve"> cite your sources according to </w:t>
      </w:r>
      <w:r w:rsidRPr="00473A7A">
        <w:rPr>
          <w:rFonts w:ascii="Cambria" w:eastAsia="Calibri" w:hAnsi="Cambria" w:cs="Times New Roman"/>
          <w:b/>
          <w:bCs/>
          <w:iCs/>
          <w:sz w:val="24"/>
          <w:szCs w:val="24"/>
        </w:rPr>
        <w:t>APA</w:t>
      </w:r>
      <w:r w:rsidRPr="00473A7A">
        <w:rPr>
          <w:rFonts w:ascii="Cambria" w:eastAsia="Calibri" w:hAnsi="Cambria" w:cs="Times New Roman"/>
          <w:bCs/>
          <w:iCs/>
          <w:sz w:val="24"/>
          <w:szCs w:val="24"/>
        </w:rPr>
        <w:t xml:space="preserve"> format.  </w:t>
      </w:r>
      <w:r w:rsidRPr="00473A7A">
        <w:rPr>
          <w:rFonts w:ascii="Cambria" w:eastAsia="Calibri" w:hAnsi="Cambria" w:cs="Times New Roman"/>
          <w:b/>
          <w:bCs/>
          <w:iCs/>
          <w:sz w:val="24"/>
          <w:szCs w:val="24"/>
        </w:rPr>
        <w:t>Do not copy and paste information! It will be checked for plagiarism!</w:t>
      </w:r>
    </w:p>
    <w:p w14:paraId="36E645A9"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3B0B3E89" w14:textId="77777777" w:rsidR="00473A7A" w:rsidRPr="00473A7A" w:rsidRDefault="00473A7A" w:rsidP="00473A7A">
      <w:pPr>
        <w:numPr>
          <w:ilvl w:val="0"/>
          <w:numId w:val="5"/>
        </w:numPr>
        <w:spacing w:after="200" w:line="240" w:lineRule="auto"/>
        <w:contextualSpacing/>
        <w:rPr>
          <w:rFonts w:ascii="Cambria" w:eastAsia="Calibri" w:hAnsi="Cambria" w:cs="Times New Roman"/>
          <w:sz w:val="24"/>
          <w:szCs w:val="24"/>
        </w:rPr>
      </w:pPr>
      <w:r w:rsidRPr="00473A7A">
        <w:rPr>
          <w:rFonts w:ascii="Cambria" w:eastAsia="Calibri" w:hAnsi="Cambria" w:cs="Times New Roman"/>
          <w:b/>
          <w:bCs/>
          <w:sz w:val="24"/>
          <w:szCs w:val="24"/>
        </w:rPr>
        <w:t>Book Award Project (70 pts.)</w:t>
      </w:r>
    </w:p>
    <w:p w14:paraId="396AD4F4" w14:textId="77777777" w:rsidR="00473A7A" w:rsidRPr="00473A7A" w:rsidRDefault="00473A7A" w:rsidP="00473A7A">
      <w:pPr>
        <w:spacing w:after="0" w:line="240" w:lineRule="auto"/>
        <w:ind w:left="720"/>
        <w:rPr>
          <w:rFonts w:ascii="Cambria" w:eastAsia="Times New Roman" w:hAnsi="Cambria" w:cs="Times New Roman"/>
          <w:b/>
          <w:sz w:val="24"/>
          <w:szCs w:val="24"/>
        </w:rPr>
      </w:pPr>
      <w:r w:rsidRPr="00473A7A">
        <w:rPr>
          <w:rFonts w:ascii="Cambria" w:eastAsia="Times New Roman" w:hAnsi="Cambria" w:cs="Times New Roman"/>
          <w:sz w:val="24"/>
          <w:szCs w:val="24"/>
        </w:rPr>
        <w:lastRenderedPageBreak/>
        <w:t xml:space="preserve">You will select and research a book award.  You will then create a </w:t>
      </w:r>
      <w:r w:rsidRPr="00473A7A">
        <w:rPr>
          <w:rFonts w:ascii="Cambria" w:eastAsia="Times New Roman" w:hAnsi="Cambria" w:cs="Times New Roman"/>
          <w:b/>
          <w:sz w:val="24"/>
          <w:szCs w:val="24"/>
        </w:rPr>
        <w:t>3-fold brochure</w:t>
      </w:r>
      <w:r w:rsidRPr="00473A7A">
        <w:rPr>
          <w:rFonts w:ascii="Cambria" w:eastAsia="Times New Roman" w:hAnsi="Cambria" w:cs="Times New Roman"/>
          <w:sz w:val="24"/>
          <w:szCs w:val="24"/>
        </w:rPr>
        <w:t xml:space="preserve"> over the award.  You must state </w:t>
      </w:r>
      <w:r w:rsidRPr="00473A7A">
        <w:rPr>
          <w:rFonts w:ascii="Cambria" w:eastAsia="Times New Roman" w:hAnsi="Cambria" w:cs="Times New Roman"/>
          <w:b/>
          <w:sz w:val="24"/>
          <w:szCs w:val="24"/>
        </w:rPr>
        <w:t>how</w:t>
      </w:r>
      <w:r w:rsidRPr="00473A7A">
        <w:rPr>
          <w:rFonts w:ascii="Cambria" w:eastAsia="Times New Roman" w:hAnsi="Cambria" w:cs="Times New Roman"/>
          <w:sz w:val="24"/>
          <w:szCs w:val="24"/>
        </w:rPr>
        <w:t xml:space="preserve"> winners are chosen (selection criteria), history of the award, and list the winners for the past </w:t>
      </w:r>
      <w:r w:rsidRPr="00473A7A">
        <w:rPr>
          <w:rFonts w:ascii="Cambria" w:eastAsia="Times New Roman" w:hAnsi="Cambria" w:cs="Times New Roman"/>
          <w:b/>
          <w:sz w:val="24"/>
          <w:szCs w:val="24"/>
        </w:rPr>
        <w:t>5</w:t>
      </w:r>
      <w:r w:rsidRPr="00473A7A">
        <w:rPr>
          <w:rFonts w:ascii="Cambria" w:eastAsia="Times New Roman" w:hAnsi="Cambria" w:cs="Times New Roman"/>
          <w:sz w:val="24"/>
          <w:szCs w:val="24"/>
        </w:rPr>
        <w:t xml:space="preserve"> years.  You </w:t>
      </w:r>
      <w:r w:rsidRPr="00473A7A">
        <w:rPr>
          <w:rFonts w:ascii="Cambria" w:eastAsia="Times New Roman" w:hAnsi="Cambria" w:cs="Times New Roman"/>
          <w:b/>
          <w:sz w:val="24"/>
          <w:szCs w:val="24"/>
        </w:rPr>
        <w:t xml:space="preserve">must include </w:t>
      </w:r>
      <w:r w:rsidRPr="00473A7A">
        <w:rPr>
          <w:rFonts w:ascii="Cambria" w:eastAsia="Times New Roman" w:hAnsi="Cambria" w:cs="Times New Roman"/>
          <w:sz w:val="24"/>
          <w:szCs w:val="24"/>
        </w:rPr>
        <w:t xml:space="preserve">your references!  </w:t>
      </w:r>
      <w:r w:rsidRPr="00473A7A">
        <w:rPr>
          <w:rFonts w:ascii="Cambria" w:eastAsia="Times New Roman" w:hAnsi="Cambria" w:cs="Times New Roman"/>
          <w:b/>
          <w:sz w:val="24"/>
          <w:szCs w:val="24"/>
        </w:rPr>
        <w:t>Do not copy and paste information! It will be checked for plagiarism!</w:t>
      </w:r>
    </w:p>
    <w:p w14:paraId="52785D8C" w14:textId="77777777" w:rsidR="00473A7A" w:rsidRPr="00473A7A" w:rsidRDefault="00473A7A" w:rsidP="00473A7A">
      <w:pPr>
        <w:tabs>
          <w:tab w:val="left" w:pos="7065"/>
        </w:tabs>
        <w:spacing w:after="0" w:line="240" w:lineRule="auto"/>
        <w:rPr>
          <w:rFonts w:ascii="Times New Roman" w:eastAsia="Times New Roman" w:hAnsi="Times New Roman" w:cs="Times New Roman"/>
          <w:b/>
          <w:bCs/>
          <w:sz w:val="20"/>
          <w:szCs w:val="20"/>
        </w:rPr>
      </w:pPr>
    </w:p>
    <w:p w14:paraId="6EA99395" w14:textId="77777777" w:rsidR="00473A7A" w:rsidRPr="00473A7A" w:rsidRDefault="00473A7A" w:rsidP="00473A7A">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Portrait of a Child (150 pts.)</w:t>
      </w:r>
    </w:p>
    <w:p w14:paraId="7A8F9F28" w14:textId="77777777" w:rsidR="00473A7A" w:rsidRPr="00473A7A" w:rsidRDefault="00473A7A" w:rsidP="00473A7A">
      <w:pPr>
        <w:tabs>
          <w:tab w:val="left" w:pos="7065"/>
        </w:tabs>
        <w:spacing w:after="0" w:line="240" w:lineRule="auto"/>
        <w:ind w:left="720"/>
        <w:rPr>
          <w:rFonts w:ascii="Cambria" w:eastAsia="Times New Roman" w:hAnsi="Cambria" w:cs="Times New Roman"/>
          <w:b/>
          <w:bCs/>
          <w:sz w:val="24"/>
          <w:szCs w:val="24"/>
        </w:rPr>
      </w:pPr>
    </w:p>
    <w:p w14:paraId="72D9AE40" w14:textId="77777777" w:rsidR="00473A7A" w:rsidRP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select a child in either kindergarten or first grade to perform an </w:t>
      </w:r>
      <w:r w:rsidRPr="00473A7A">
        <w:rPr>
          <w:rFonts w:ascii="Cambria" w:eastAsia="Times New Roman" w:hAnsi="Cambria" w:cs="Times New Roman"/>
          <w:b/>
          <w:bCs/>
          <w:sz w:val="24"/>
          <w:szCs w:val="24"/>
        </w:rPr>
        <w:t>interview</w:t>
      </w:r>
      <w:r w:rsidRPr="00473A7A">
        <w:rPr>
          <w:rFonts w:ascii="Cambria" w:eastAsia="Times New Roman" w:hAnsi="Cambria" w:cs="Times New Roman"/>
          <w:bCs/>
          <w:sz w:val="24"/>
          <w:szCs w:val="24"/>
        </w:rPr>
        <w:t xml:space="preserve"> and </w:t>
      </w:r>
      <w:r w:rsidRPr="00473A7A">
        <w:rPr>
          <w:rFonts w:ascii="Cambria" w:eastAsia="Times New Roman" w:hAnsi="Cambria" w:cs="Times New Roman"/>
          <w:b/>
          <w:bCs/>
          <w:sz w:val="24"/>
          <w:szCs w:val="24"/>
        </w:rPr>
        <w:t>running</w:t>
      </w:r>
      <w:r w:rsidRPr="00473A7A">
        <w:rPr>
          <w:rFonts w:ascii="Cambria" w:eastAsia="Times New Roman" w:hAnsi="Cambria" w:cs="Times New Roman"/>
          <w:bCs/>
          <w:sz w:val="24"/>
          <w:szCs w:val="24"/>
        </w:rPr>
        <w:t xml:space="preserve"> </w:t>
      </w:r>
      <w:r w:rsidRPr="00473A7A">
        <w:rPr>
          <w:rFonts w:ascii="Cambria" w:eastAsia="Times New Roman" w:hAnsi="Cambria" w:cs="Times New Roman"/>
          <w:b/>
          <w:bCs/>
          <w:sz w:val="24"/>
          <w:szCs w:val="24"/>
        </w:rPr>
        <w:t>record</w:t>
      </w:r>
      <w:r w:rsidRPr="00473A7A">
        <w:rPr>
          <w:rFonts w:ascii="Cambria" w:eastAsia="Times New Roman" w:hAnsi="Cambria" w:cs="Times New Roman"/>
          <w:bCs/>
          <w:sz w:val="24"/>
          <w:szCs w:val="24"/>
        </w:rPr>
        <w:t xml:space="preserve"> with.  The student interview is worth 50 points.  After you conduct the interview, you will have the child read texts from </w:t>
      </w:r>
      <w:r w:rsidRPr="00473A7A">
        <w:rPr>
          <w:rFonts w:ascii="Cambria" w:eastAsia="Times New Roman" w:hAnsi="Cambria" w:cs="Times New Roman"/>
          <w:b/>
          <w:bCs/>
          <w:sz w:val="24"/>
          <w:szCs w:val="24"/>
        </w:rPr>
        <w:t>easy to frustration levels</w:t>
      </w:r>
      <w:r w:rsidRPr="00473A7A">
        <w:rPr>
          <w:rFonts w:ascii="Cambria" w:eastAsia="Times New Roman" w:hAnsi="Cambria" w:cs="Times New Roman"/>
          <w:bCs/>
          <w:sz w:val="24"/>
          <w:szCs w:val="24"/>
        </w:rPr>
        <w:t xml:space="preserve">.  Running records with miscue analysis is required for </w:t>
      </w:r>
      <w:r w:rsidRPr="00473A7A">
        <w:rPr>
          <w:rFonts w:ascii="Cambria" w:eastAsia="Times New Roman" w:hAnsi="Cambria" w:cs="Times New Roman"/>
          <w:b/>
          <w:bCs/>
          <w:sz w:val="24"/>
          <w:szCs w:val="24"/>
        </w:rPr>
        <w:t xml:space="preserve">each </w:t>
      </w:r>
      <w:r w:rsidRPr="00473A7A">
        <w:rPr>
          <w:rFonts w:ascii="Cambria" w:eastAsia="Times New Roman" w:hAnsi="Cambria" w:cs="Times New Roman"/>
          <w:bCs/>
          <w:sz w:val="24"/>
          <w:szCs w:val="24"/>
        </w:rPr>
        <w:t xml:space="preserve">reading.  </w:t>
      </w:r>
      <w:r w:rsidRPr="00473A7A">
        <w:rPr>
          <w:rFonts w:ascii="Cambria" w:eastAsia="Times New Roman" w:hAnsi="Cambria" w:cs="Times New Roman"/>
          <w:b/>
          <w:bCs/>
          <w:sz w:val="24"/>
          <w:szCs w:val="24"/>
        </w:rPr>
        <w:t>Analysis sheets must be included</w:t>
      </w:r>
      <w:r w:rsidRPr="00473A7A">
        <w:rPr>
          <w:rFonts w:ascii="Cambria" w:eastAsia="Times New Roman" w:hAnsi="Cambria" w:cs="Times New Roman"/>
          <w:bCs/>
          <w:sz w:val="24"/>
          <w:szCs w:val="24"/>
        </w:rPr>
        <w:t>.  (You will have to scan these to me.)  Running records are worth 50 points.  Following the interview and running records, you must write a paper (summative report) describing the student, outlining strengths and needs, and recommendations for instruction.  Summative reports will be graded using a rubric, which will be provided.</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E98C9DA" w14:textId="77777777" w:rsidR="00473A7A" w:rsidRPr="00473A7A" w:rsidRDefault="00473A7A" w:rsidP="00473A7A">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Lesson Plans (2 @ 50 pts. Each)</w:t>
      </w:r>
    </w:p>
    <w:p w14:paraId="4684B950" w14:textId="77777777" w:rsidR="00473A7A" w:rsidRP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create two lesson plans during the semester.  These will be assigned during the course and will include topics discussed in class.  </w:t>
      </w:r>
      <w:r w:rsidRPr="00473A7A">
        <w:rPr>
          <w:rFonts w:ascii="Cambria" w:eastAsia="Times New Roman" w:hAnsi="Cambria" w:cs="Times New Roman"/>
          <w:b/>
          <w:bCs/>
          <w:sz w:val="24"/>
          <w:szCs w:val="24"/>
        </w:rPr>
        <w:t>Standards must be written out</w:t>
      </w:r>
      <w:r w:rsidRPr="00473A7A">
        <w:rPr>
          <w:rFonts w:ascii="Cambria" w:eastAsia="Times New Roman" w:hAnsi="Cambria" w:cs="Times New Roman"/>
          <w:bCs/>
          <w:sz w:val="24"/>
          <w:szCs w:val="24"/>
        </w:rPr>
        <w:t xml:space="preserve">.  These will be submitted in Blackboard by 11 pm on the due date.  You must create these lesson plans and you must use the template provided!  They will be checked for plagiarism.  Lesson plans that are plagiarized </w:t>
      </w:r>
      <w:r w:rsidRPr="00473A7A">
        <w:rPr>
          <w:rFonts w:ascii="Cambria" w:eastAsia="Times New Roman" w:hAnsi="Cambria" w:cs="Times New Roman"/>
          <w:b/>
          <w:bCs/>
          <w:sz w:val="24"/>
          <w:szCs w:val="24"/>
        </w:rPr>
        <w:t>will receive a zero</w:t>
      </w:r>
      <w:r w:rsidRPr="00473A7A">
        <w:rPr>
          <w:rFonts w:ascii="Cambria" w:eastAsia="Times New Roman" w:hAnsi="Cambria" w:cs="Times New Roman"/>
          <w:bCs/>
          <w:sz w:val="24"/>
          <w:szCs w:val="24"/>
        </w:rPr>
        <w:t>!</w:t>
      </w:r>
    </w:p>
    <w:p w14:paraId="646EC850" w14:textId="77777777" w:rsidR="00C01BD6" w:rsidRDefault="00C01BD6" w:rsidP="00473A7A">
      <w:pPr>
        <w:spacing w:after="0" w:line="240" w:lineRule="auto"/>
      </w:pPr>
    </w:p>
    <w:sectPr w:rsidR="00C01BD6"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1231CB"/>
    <w:rsid w:val="002036D6"/>
    <w:rsid w:val="0022519F"/>
    <w:rsid w:val="0025790C"/>
    <w:rsid w:val="00281B29"/>
    <w:rsid w:val="002E4F91"/>
    <w:rsid w:val="00322CF7"/>
    <w:rsid w:val="00473A7A"/>
    <w:rsid w:val="004B2BD3"/>
    <w:rsid w:val="004B2CBF"/>
    <w:rsid w:val="00586FF2"/>
    <w:rsid w:val="00606982"/>
    <w:rsid w:val="006C7981"/>
    <w:rsid w:val="0080615C"/>
    <w:rsid w:val="008B1663"/>
    <w:rsid w:val="009F1B45"/>
    <w:rsid w:val="00AB3604"/>
    <w:rsid w:val="00B82690"/>
    <w:rsid w:val="00C01BD6"/>
    <w:rsid w:val="00D463DA"/>
    <w:rsid w:val="00DD708D"/>
    <w:rsid w:val="00DE1187"/>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2</cp:revision>
  <cp:lastPrinted>2018-07-05T13:47:00Z</cp:lastPrinted>
  <dcterms:created xsi:type="dcterms:W3CDTF">2018-07-05T13:48:00Z</dcterms:created>
  <dcterms:modified xsi:type="dcterms:W3CDTF">2018-07-05T13:48:00Z</dcterms:modified>
</cp:coreProperties>
</file>