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1F7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05B2F25" wp14:editId="352C7B4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0F994F" w14:textId="6868CA82"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F82320">
        <w:rPr>
          <w:sz w:val="24"/>
          <w:szCs w:val="24"/>
        </w:rPr>
        <w:t xml:space="preserve"> Education</w:t>
      </w:r>
    </w:p>
    <w:p w14:paraId="3E793ECC" w14:textId="77777777" w:rsidR="00322CF7" w:rsidRPr="00322CF7" w:rsidRDefault="00322CF7" w:rsidP="00322CF7">
      <w:pPr>
        <w:spacing w:after="0"/>
        <w:outlineLvl w:val="0"/>
        <w:rPr>
          <w:b/>
          <w:sz w:val="24"/>
          <w:szCs w:val="24"/>
        </w:rPr>
      </w:pPr>
    </w:p>
    <w:p w14:paraId="4C6ADC72" w14:textId="77777777" w:rsidR="00322CF7" w:rsidRPr="00322CF7" w:rsidRDefault="00322CF7" w:rsidP="00322CF7">
      <w:pPr>
        <w:spacing w:after="0"/>
        <w:outlineLvl w:val="0"/>
        <w:rPr>
          <w:b/>
          <w:sz w:val="24"/>
          <w:szCs w:val="24"/>
        </w:rPr>
      </w:pPr>
      <w:r w:rsidRPr="00322CF7">
        <w:rPr>
          <w:b/>
          <w:sz w:val="24"/>
          <w:szCs w:val="24"/>
        </w:rPr>
        <w:t>UNIVERSITY MISSION STATEMENT</w:t>
      </w:r>
    </w:p>
    <w:p w14:paraId="6CC9350B" w14:textId="3A591341" w:rsidR="00322CF7" w:rsidRPr="00F82320" w:rsidRDefault="00DE1187" w:rsidP="00322CF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7E04E326" w14:textId="77777777" w:rsidR="00322CF7" w:rsidRPr="00322CF7" w:rsidRDefault="00322CF7" w:rsidP="00322CF7">
      <w:pPr>
        <w:spacing w:after="0"/>
        <w:outlineLvl w:val="0"/>
        <w:rPr>
          <w:b/>
          <w:sz w:val="24"/>
          <w:szCs w:val="24"/>
        </w:rPr>
      </w:pPr>
      <w:r w:rsidRPr="00322CF7">
        <w:rPr>
          <w:b/>
          <w:sz w:val="24"/>
          <w:szCs w:val="24"/>
        </w:rPr>
        <w:t xml:space="preserve">COURSE NUMBER &amp; NAME: </w:t>
      </w:r>
    </w:p>
    <w:p w14:paraId="1C8B2843" w14:textId="5A0AB172" w:rsidR="00322CF7" w:rsidRPr="00322CF7" w:rsidRDefault="00F82320" w:rsidP="00322CF7">
      <w:pPr>
        <w:rPr>
          <w:sz w:val="24"/>
          <w:szCs w:val="24"/>
        </w:rPr>
      </w:pPr>
      <w:r>
        <w:rPr>
          <w:sz w:val="24"/>
          <w:szCs w:val="24"/>
        </w:rPr>
        <w:t>EDLI 4347</w:t>
      </w:r>
      <w:r w:rsidR="00322CF7" w:rsidRPr="00322CF7">
        <w:rPr>
          <w:sz w:val="24"/>
          <w:szCs w:val="24"/>
        </w:rPr>
        <w:t xml:space="preserve">   </w:t>
      </w:r>
      <w:r>
        <w:rPr>
          <w:sz w:val="24"/>
          <w:szCs w:val="24"/>
        </w:rPr>
        <w:t>Teaching Language Arts in the Elementary School</w:t>
      </w:r>
    </w:p>
    <w:p w14:paraId="219444C5" w14:textId="77777777" w:rsidR="00322CF7" w:rsidRPr="00322CF7" w:rsidRDefault="00322CF7" w:rsidP="00322CF7">
      <w:pPr>
        <w:spacing w:after="0"/>
        <w:outlineLvl w:val="0"/>
        <w:rPr>
          <w:b/>
          <w:sz w:val="24"/>
          <w:szCs w:val="24"/>
        </w:rPr>
      </w:pPr>
      <w:r w:rsidRPr="00322CF7">
        <w:rPr>
          <w:b/>
          <w:sz w:val="24"/>
          <w:szCs w:val="24"/>
        </w:rPr>
        <w:t xml:space="preserve">TERM: </w:t>
      </w:r>
    </w:p>
    <w:p w14:paraId="4EDFE080" w14:textId="5AFAF4E4" w:rsidR="00322CF7" w:rsidRPr="00322CF7" w:rsidRDefault="00F82320" w:rsidP="00322CF7">
      <w:pPr>
        <w:rPr>
          <w:sz w:val="24"/>
          <w:szCs w:val="24"/>
        </w:rPr>
      </w:pPr>
      <w:r>
        <w:rPr>
          <w:sz w:val="24"/>
          <w:szCs w:val="24"/>
        </w:rPr>
        <w:t>Fall</w:t>
      </w:r>
      <w:r w:rsidR="00322CF7" w:rsidRPr="00322CF7">
        <w:rPr>
          <w:sz w:val="24"/>
          <w:szCs w:val="24"/>
        </w:rPr>
        <w:t>, 2018</w:t>
      </w:r>
    </w:p>
    <w:p w14:paraId="7DB47DD7" w14:textId="77777777" w:rsidR="00322CF7" w:rsidRPr="00322CF7" w:rsidRDefault="00322CF7" w:rsidP="00322CF7">
      <w:pPr>
        <w:spacing w:after="0"/>
        <w:outlineLvl w:val="0"/>
        <w:rPr>
          <w:b/>
          <w:sz w:val="24"/>
          <w:szCs w:val="24"/>
        </w:rPr>
      </w:pPr>
      <w:r w:rsidRPr="00322CF7">
        <w:rPr>
          <w:b/>
          <w:sz w:val="24"/>
          <w:szCs w:val="24"/>
        </w:rPr>
        <w:t xml:space="preserve">INSTRUCTOR: </w:t>
      </w:r>
    </w:p>
    <w:p w14:paraId="665C6AE0" w14:textId="2B9C2C1D" w:rsidR="00322CF7" w:rsidRPr="00322CF7" w:rsidRDefault="00F82320" w:rsidP="00322CF7">
      <w:pPr>
        <w:rPr>
          <w:sz w:val="24"/>
          <w:szCs w:val="24"/>
        </w:rPr>
      </w:pPr>
      <w:r>
        <w:rPr>
          <w:sz w:val="24"/>
          <w:szCs w:val="24"/>
        </w:rPr>
        <w:t>Dr. Christy Reed</w:t>
      </w:r>
    </w:p>
    <w:p w14:paraId="027D075E" w14:textId="77777777" w:rsidR="00322CF7" w:rsidRPr="00322CF7" w:rsidRDefault="00322CF7" w:rsidP="00322CF7">
      <w:pPr>
        <w:spacing w:after="0"/>
        <w:outlineLvl w:val="0"/>
        <w:rPr>
          <w:b/>
          <w:sz w:val="24"/>
          <w:szCs w:val="24"/>
        </w:rPr>
      </w:pPr>
      <w:r w:rsidRPr="00322CF7">
        <w:rPr>
          <w:b/>
          <w:sz w:val="24"/>
          <w:szCs w:val="24"/>
        </w:rPr>
        <w:t>CONTACT INFORMATION:</w:t>
      </w:r>
    </w:p>
    <w:p w14:paraId="62DB2DAD" w14:textId="4E82F178" w:rsidR="00322CF7" w:rsidRPr="00322CF7" w:rsidRDefault="00322CF7" w:rsidP="00322CF7">
      <w:pPr>
        <w:rPr>
          <w:sz w:val="24"/>
          <w:szCs w:val="24"/>
        </w:rPr>
      </w:pPr>
      <w:r w:rsidRPr="00322CF7">
        <w:rPr>
          <w:sz w:val="24"/>
          <w:szCs w:val="24"/>
        </w:rPr>
        <w:t xml:space="preserve">WBU Email: </w:t>
      </w:r>
      <w:r w:rsidR="00F82320">
        <w:rPr>
          <w:sz w:val="24"/>
          <w:szCs w:val="24"/>
        </w:rPr>
        <w:t>reedc@wbu.edu</w:t>
      </w:r>
    </w:p>
    <w:p w14:paraId="0D7427B5" w14:textId="77777777" w:rsidR="00322CF7" w:rsidRPr="00322CF7" w:rsidRDefault="00322CF7" w:rsidP="00322CF7">
      <w:pPr>
        <w:spacing w:after="0"/>
        <w:outlineLvl w:val="0"/>
        <w:rPr>
          <w:b/>
          <w:sz w:val="24"/>
          <w:szCs w:val="24"/>
        </w:rPr>
      </w:pPr>
      <w:r w:rsidRPr="00322CF7">
        <w:rPr>
          <w:b/>
          <w:sz w:val="24"/>
          <w:szCs w:val="24"/>
        </w:rPr>
        <w:t xml:space="preserve">OFFICE HOURS, BUILDING &amp; LOCATION: </w:t>
      </w:r>
    </w:p>
    <w:p w14:paraId="4D24A05D" w14:textId="0B1B75C0" w:rsidR="00322CF7" w:rsidRPr="00322CF7" w:rsidRDefault="00F82320" w:rsidP="00322CF7">
      <w:pPr>
        <w:rPr>
          <w:sz w:val="24"/>
          <w:szCs w:val="24"/>
        </w:rPr>
      </w:pPr>
      <w:r>
        <w:rPr>
          <w:sz w:val="24"/>
          <w:szCs w:val="24"/>
        </w:rPr>
        <w:t>Online</w:t>
      </w:r>
    </w:p>
    <w:p w14:paraId="1128DFBD" w14:textId="77777777" w:rsidR="00322CF7" w:rsidRPr="00322CF7" w:rsidRDefault="00322CF7" w:rsidP="00322CF7">
      <w:pPr>
        <w:spacing w:after="0"/>
        <w:outlineLvl w:val="0"/>
        <w:rPr>
          <w:b/>
          <w:sz w:val="24"/>
          <w:szCs w:val="24"/>
        </w:rPr>
      </w:pPr>
      <w:r w:rsidRPr="00322CF7">
        <w:rPr>
          <w:b/>
          <w:sz w:val="24"/>
          <w:szCs w:val="24"/>
        </w:rPr>
        <w:t>COURSE MEETING TIME &amp; LOCATION:</w:t>
      </w:r>
    </w:p>
    <w:p w14:paraId="158081EF" w14:textId="6C3F7A95" w:rsidR="00322CF7" w:rsidRPr="00322CF7" w:rsidRDefault="00F82320" w:rsidP="00322CF7">
      <w:pPr>
        <w:rPr>
          <w:sz w:val="24"/>
          <w:szCs w:val="24"/>
        </w:rPr>
      </w:pPr>
      <w:r>
        <w:rPr>
          <w:sz w:val="24"/>
          <w:szCs w:val="24"/>
        </w:rPr>
        <w:t>Online</w:t>
      </w:r>
    </w:p>
    <w:p w14:paraId="7E0570F5" w14:textId="77777777" w:rsidR="00322CF7" w:rsidRPr="00322CF7" w:rsidRDefault="00322CF7" w:rsidP="00322CF7">
      <w:pPr>
        <w:spacing w:after="0"/>
        <w:outlineLvl w:val="0"/>
        <w:rPr>
          <w:b/>
          <w:sz w:val="24"/>
          <w:szCs w:val="24"/>
        </w:rPr>
      </w:pPr>
      <w:r w:rsidRPr="00322CF7">
        <w:rPr>
          <w:b/>
          <w:sz w:val="24"/>
          <w:szCs w:val="24"/>
        </w:rPr>
        <w:t xml:space="preserve">CATALOG DESCRIPTION: </w:t>
      </w:r>
    </w:p>
    <w:p w14:paraId="0013A45B" w14:textId="5950DDC1" w:rsidR="00322CF7" w:rsidRPr="00F82320" w:rsidRDefault="00F82320" w:rsidP="00322CF7">
      <w:pPr>
        <w:rPr>
          <w:bCs/>
          <w:sz w:val="24"/>
          <w:szCs w:val="24"/>
        </w:rPr>
      </w:pPr>
      <w:r w:rsidRPr="0032198A">
        <w:rPr>
          <w:bCs/>
          <w:sz w:val="24"/>
          <w:szCs w:val="24"/>
        </w:rPr>
        <w:t xml:space="preserve">Interactive, integrative approach to teaching the language arts and writing process approach with applications </w:t>
      </w:r>
      <w:r w:rsidRPr="005276A3">
        <w:rPr>
          <w:bCs/>
          <w:sz w:val="24"/>
          <w:szCs w:val="24"/>
        </w:rPr>
        <w:t>made to elementary and middle schools.</w:t>
      </w:r>
      <w:r>
        <w:rPr>
          <w:bCs/>
          <w:sz w:val="24"/>
          <w:szCs w:val="24"/>
        </w:rPr>
        <w:t xml:space="preserve"> Integration of the ELPS (English Language Proficiency Standards) into the content areas and development of proficiencies in teaching the ELPS.</w:t>
      </w:r>
    </w:p>
    <w:p w14:paraId="0C94F793" w14:textId="5CEADD43" w:rsidR="00322CF7" w:rsidRPr="00322CF7" w:rsidRDefault="00322CF7" w:rsidP="00322CF7">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r w:rsidR="00F82320">
        <w:rPr>
          <w:b/>
          <w:color w:val="2F5496" w:themeColor="accent5" w:themeShade="BF"/>
          <w:sz w:val="24"/>
          <w:szCs w:val="24"/>
        </w:rPr>
        <w:t xml:space="preserve"> None</w:t>
      </w:r>
    </w:p>
    <w:p w14:paraId="49EA84F1" w14:textId="77777777" w:rsidR="00322CF7" w:rsidRPr="00322CF7" w:rsidRDefault="00322CF7" w:rsidP="00322CF7">
      <w:pPr>
        <w:rPr>
          <w:sz w:val="24"/>
          <w:szCs w:val="24"/>
        </w:rPr>
      </w:pPr>
    </w:p>
    <w:p w14:paraId="44FADE12" w14:textId="77777777" w:rsidR="00322CF7" w:rsidRPr="00322CF7" w:rsidRDefault="00322CF7" w:rsidP="00322CF7">
      <w:pPr>
        <w:spacing w:after="0"/>
        <w:outlineLvl w:val="0"/>
        <w:rPr>
          <w:b/>
          <w:sz w:val="24"/>
          <w:szCs w:val="24"/>
        </w:rPr>
      </w:pPr>
      <w:r w:rsidRPr="00322CF7">
        <w:rPr>
          <w:b/>
          <w:sz w:val="24"/>
          <w:szCs w:val="24"/>
        </w:rPr>
        <w:t xml:space="preserve">REQUIRED TEXTBOOK AND RESOURCE MATERIAL: </w:t>
      </w:r>
    </w:p>
    <w:p w14:paraId="1409982E" w14:textId="4A9F832D" w:rsidR="00F82320" w:rsidRPr="0032198A" w:rsidRDefault="00F82320" w:rsidP="00F82320">
      <w:pPr>
        <w:spacing w:after="0" w:line="240" w:lineRule="auto"/>
        <w:rPr>
          <w:bCs/>
          <w:sz w:val="24"/>
          <w:szCs w:val="24"/>
        </w:rPr>
      </w:pPr>
      <w:r>
        <w:rPr>
          <w:bCs/>
          <w:sz w:val="24"/>
          <w:szCs w:val="24"/>
        </w:rPr>
        <w:t>Tompkins, G.E. (2016</w:t>
      </w:r>
      <w:r w:rsidRPr="0032198A">
        <w:rPr>
          <w:bCs/>
          <w:sz w:val="24"/>
          <w:szCs w:val="24"/>
        </w:rPr>
        <w:t xml:space="preserve">). </w:t>
      </w:r>
      <w:r w:rsidRPr="0032198A">
        <w:rPr>
          <w:bCs/>
          <w:i/>
          <w:sz w:val="24"/>
          <w:szCs w:val="24"/>
        </w:rPr>
        <w:t xml:space="preserve">Language arts: </w:t>
      </w:r>
      <w:r>
        <w:rPr>
          <w:bCs/>
          <w:i/>
          <w:sz w:val="24"/>
          <w:szCs w:val="24"/>
        </w:rPr>
        <w:t>Patterns of p</w:t>
      </w:r>
      <w:r w:rsidRPr="0032198A">
        <w:rPr>
          <w:bCs/>
          <w:i/>
          <w:sz w:val="24"/>
          <w:szCs w:val="24"/>
        </w:rPr>
        <w:t xml:space="preserve">ractice </w:t>
      </w:r>
      <w:r w:rsidRPr="0032198A">
        <w:rPr>
          <w:bCs/>
          <w:sz w:val="24"/>
          <w:szCs w:val="24"/>
        </w:rPr>
        <w:t>(</w:t>
      </w:r>
      <w:r>
        <w:rPr>
          <w:bCs/>
          <w:sz w:val="24"/>
          <w:szCs w:val="24"/>
        </w:rPr>
        <w:t>9</w:t>
      </w:r>
      <w:r w:rsidRPr="0032198A">
        <w:rPr>
          <w:bCs/>
          <w:sz w:val="24"/>
          <w:szCs w:val="24"/>
        </w:rPr>
        <w:t xml:space="preserve">th ed.). </w:t>
      </w:r>
      <w:r>
        <w:rPr>
          <w:bCs/>
          <w:sz w:val="24"/>
          <w:szCs w:val="24"/>
        </w:rPr>
        <w:t>Hoboken, NJ</w:t>
      </w:r>
      <w:r w:rsidRPr="0032198A">
        <w:rPr>
          <w:bCs/>
          <w:sz w:val="24"/>
          <w:szCs w:val="24"/>
        </w:rPr>
        <w:t xml:space="preserve">:  </w:t>
      </w:r>
      <w:r>
        <w:rPr>
          <w:bCs/>
          <w:sz w:val="24"/>
          <w:szCs w:val="24"/>
        </w:rPr>
        <w:t>Pearson</w:t>
      </w:r>
      <w:r w:rsidRPr="0032198A">
        <w:rPr>
          <w:bCs/>
          <w:sz w:val="24"/>
          <w:szCs w:val="24"/>
        </w:rPr>
        <w:t>.</w:t>
      </w:r>
    </w:p>
    <w:p w14:paraId="67263BF8" w14:textId="228B02A4" w:rsidR="00322CF7" w:rsidRDefault="00322CF7" w:rsidP="00322CF7">
      <w:pPr>
        <w:rPr>
          <w:sz w:val="24"/>
          <w:szCs w:val="24"/>
        </w:rPr>
      </w:pPr>
    </w:p>
    <w:p w14:paraId="41EF97A6" w14:textId="77777777" w:rsidR="00F82320" w:rsidRPr="0032198A" w:rsidRDefault="00F82320" w:rsidP="00F82320">
      <w:pPr>
        <w:rPr>
          <w:bCs/>
          <w:sz w:val="24"/>
          <w:szCs w:val="24"/>
        </w:rPr>
      </w:pPr>
      <w:r w:rsidRPr="0032198A">
        <w:rPr>
          <w:b/>
          <w:bCs/>
          <w:sz w:val="24"/>
          <w:szCs w:val="24"/>
        </w:rPr>
        <w:t xml:space="preserve">REQUIRED FIELD EXERIENCE HOURS:  </w:t>
      </w:r>
      <w:r w:rsidRPr="009456CC">
        <w:rPr>
          <w:b/>
          <w:bCs/>
          <w:sz w:val="24"/>
          <w:szCs w:val="24"/>
        </w:rPr>
        <w:t>6 hours</w:t>
      </w:r>
      <w:r w:rsidRPr="0032198A">
        <w:rPr>
          <w:bCs/>
          <w:sz w:val="24"/>
          <w:szCs w:val="24"/>
        </w:rPr>
        <w:t xml:space="preserve"> (minimum requirement)</w:t>
      </w:r>
    </w:p>
    <w:p w14:paraId="31AC3575" w14:textId="518B2D08" w:rsidR="00F82320" w:rsidRPr="00F82320" w:rsidRDefault="00F82320" w:rsidP="00F82320">
      <w:pPr>
        <w:rPr>
          <w:bCs/>
          <w:sz w:val="24"/>
          <w:szCs w:val="24"/>
        </w:rPr>
      </w:pPr>
      <w:r w:rsidRPr="0032198A">
        <w:rPr>
          <w:b/>
          <w:sz w:val="24"/>
          <w:szCs w:val="24"/>
        </w:rPr>
        <w:t>*Successful completion of field experience hours is required for course credit</w:t>
      </w:r>
      <w:r>
        <w:rPr>
          <w:b/>
          <w:sz w:val="24"/>
          <w:szCs w:val="24"/>
        </w:rPr>
        <w:t>.</w:t>
      </w:r>
    </w:p>
    <w:p w14:paraId="69631972" w14:textId="5AD17CC3" w:rsidR="00322CF7" w:rsidRPr="00322CF7" w:rsidRDefault="00322CF7" w:rsidP="00322CF7">
      <w:pPr>
        <w:spacing w:after="0"/>
        <w:outlineLvl w:val="0"/>
        <w:rPr>
          <w:b/>
          <w:sz w:val="24"/>
          <w:szCs w:val="24"/>
        </w:rPr>
      </w:pPr>
      <w:r w:rsidRPr="00322CF7">
        <w:rPr>
          <w:b/>
          <w:sz w:val="24"/>
          <w:szCs w:val="24"/>
        </w:rPr>
        <w:t>COURSE OUTCOMES AND COMPETENCIES:</w:t>
      </w:r>
    </w:p>
    <w:p w14:paraId="4CD1BA6B" w14:textId="77777777" w:rsidR="00F82320" w:rsidRPr="000E39B5" w:rsidRDefault="00F82320" w:rsidP="00F82320">
      <w:pPr>
        <w:rPr>
          <w:b/>
        </w:rPr>
      </w:pPr>
      <w:r w:rsidRPr="000E39B5">
        <w:rPr>
          <w:b/>
        </w:rPr>
        <w:lastRenderedPageBreak/>
        <w:t>Domain 1: English Language Arts and Reading</w:t>
      </w:r>
    </w:p>
    <w:p w14:paraId="24E97DDA" w14:textId="77777777" w:rsidR="00F82320" w:rsidRPr="000E39B5" w:rsidRDefault="00F82320" w:rsidP="00F82320">
      <w:pPr>
        <w:rPr>
          <w:b/>
          <w:caps/>
          <w:color w:val="0000FF"/>
        </w:rPr>
      </w:pPr>
      <w:r w:rsidRPr="000E39B5">
        <w:rPr>
          <w:b/>
          <w:caps/>
          <w:color w:val="0000FF"/>
        </w:rPr>
        <w:t>Competency 001: Oral Language The teacher understands the importance of oral language, knows the developmental processes of oral language, and provides children with varied opportunities to develop listening and speaking skills.</w:t>
      </w:r>
    </w:p>
    <w:p w14:paraId="2C8DEC03" w14:textId="77777777" w:rsidR="00F82320" w:rsidRDefault="00F82320" w:rsidP="00F82320">
      <w:r w:rsidRPr="000E39B5">
        <w:t>The beginning teacher:</w:t>
      </w:r>
    </w:p>
    <w:p w14:paraId="5BA4046F" w14:textId="77777777" w:rsidR="00F82320" w:rsidRPr="000E39B5" w:rsidRDefault="00F82320" w:rsidP="00F82320">
      <w:r w:rsidRPr="000E39B5">
        <w:t>A. Knows basic linguistic concepts (e.g., phonemes, segmentation) and the developmental stages in acquisition of oral language-including phonology, semantics, syntax, and pragmatics-and recognizes that individual variations occur within and across languages.</w:t>
      </w:r>
    </w:p>
    <w:p w14:paraId="3E4AEBE5" w14:textId="77777777" w:rsidR="00F82320" w:rsidRPr="000E39B5" w:rsidRDefault="00F82320" w:rsidP="00F82320">
      <w:r w:rsidRPr="000E39B5">
        <w:t>B. Plans and implements systematic oral language instruction based on informal and formal assessments of all students, including English-language learners, oral language development and addresses students’ individual needs, strengths, and interests.</w:t>
      </w:r>
    </w:p>
    <w:p w14:paraId="5B48744D" w14:textId="77777777" w:rsidR="00F82320" w:rsidRPr="000E39B5" w:rsidRDefault="00F82320" w:rsidP="00F82320">
      <w:r w:rsidRPr="000E39B5">
        <w:t>D. Designs a variety of one-on-one and group activities (e.g., meaningful and purposeful conversations, dramatic play, language play, telling stories, singing songs, creating rhymes, playing games, having discussions, questioning, sharing information) to build on students’ current oral language skills.</w:t>
      </w:r>
    </w:p>
    <w:p w14:paraId="05A28C16" w14:textId="77777777" w:rsidR="00F82320" w:rsidRDefault="00F82320" w:rsidP="00F82320">
      <w:r w:rsidRPr="000E39B5">
        <w:t>E. Selects and uses instructional materials and strategies that promote students’ oral language development; that respond to students’ individual needs, strengths and interests; that reflect cultural diversity; and that build on students’ cultural, linguistic and home backgrounds to enhance their oral language development.</w:t>
      </w:r>
    </w:p>
    <w:p w14:paraId="47E4E0DD" w14:textId="77777777" w:rsidR="00F82320" w:rsidRPr="000E39B5" w:rsidRDefault="00F82320" w:rsidP="00F82320">
      <w:r>
        <w:t>F. Understands relationships between oral language and literacy development and provides instruction that interrelates oral and written language to promote students’ reading and writing proficiency.</w:t>
      </w:r>
    </w:p>
    <w:p w14:paraId="329352F5" w14:textId="77777777" w:rsidR="00F82320" w:rsidRPr="000E39B5" w:rsidRDefault="00F82320" w:rsidP="00F82320">
      <w:r>
        <w:t>H</w:t>
      </w:r>
      <w:r w:rsidRPr="000E39B5">
        <w:t xml:space="preserve">. Selects and uses instructional strategies, materials, activities and models to </w:t>
      </w:r>
      <w:r>
        <w:t>teach</w:t>
      </w:r>
      <w:r w:rsidRPr="000E39B5">
        <w:t xml:space="preserve"> students skills </w:t>
      </w:r>
      <w:r>
        <w:t xml:space="preserve">for speaking to various audiences for various purposes and for adapting </w:t>
      </w:r>
      <w:r w:rsidRPr="000E39B5">
        <w:t>spoken language</w:t>
      </w:r>
      <w:r>
        <w:t xml:space="preserve"> for various audiences, purposes, and occasions</w:t>
      </w:r>
      <w:r w:rsidRPr="000E39B5">
        <w:t>.</w:t>
      </w:r>
    </w:p>
    <w:p w14:paraId="58E23E38" w14:textId="77777777" w:rsidR="00F82320" w:rsidRPr="000E39B5" w:rsidRDefault="00F82320" w:rsidP="00F82320">
      <w:r w:rsidRPr="000E39B5">
        <w:t>I. Selects and uses instructional strategies, materials, activities and models to teach students listening skills for various purposes (e.g., critical listening to evaluate a speaker’s message, listening to enjoy and appreciate spoken language) and provides students with opportunities to engage in active, purposeful listening in a variety of contexts.</w:t>
      </w:r>
    </w:p>
    <w:p w14:paraId="7A79D38A" w14:textId="77777777" w:rsidR="00F82320" w:rsidRDefault="00F82320" w:rsidP="00F82320">
      <w:r>
        <w:t>J. Selects and uses instructional strategies, materials, activities, and models to teach students to evaluate the content and effectiveness of their own spoken messages and those of others.</w:t>
      </w:r>
    </w:p>
    <w:p w14:paraId="2EB5563C" w14:textId="77777777" w:rsidR="00F82320" w:rsidRPr="000E39B5" w:rsidRDefault="00F82320" w:rsidP="00F82320">
      <w:r>
        <w:t>K. Selects and uses appropriate technologies to develop students’ oral communication skills.</w:t>
      </w:r>
    </w:p>
    <w:p w14:paraId="7DBA146F" w14:textId="77777777" w:rsidR="00F82320" w:rsidRPr="000E39B5" w:rsidRDefault="00F82320" w:rsidP="00F82320">
      <w:pPr>
        <w:rPr>
          <w:b/>
          <w:caps/>
          <w:color w:val="0000FF"/>
        </w:rPr>
      </w:pPr>
      <w:r w:rsidRPr="000E39B5">
        <w:rPr>
          <w:b/>
          <w:caps/>
          <w:color w:val="0000FF"/>
        </w:rPr>
        <w:t>Competency 004:  Literacy Development</w:t>
      </w:r>
    </w:p>
    <w:p w14:paraId="66AEE1F4" w14:textId="69BC9AA4" w:rsidR="00F82320" w:rsidRPr="000E39B5" w:rsidRDefault="00F82320" w:rsidP="00F82320">
      <w:pPr>
        <w:rPr>
          <w:b/>
          <w:caps/>
          <w:color w:val="0000FF"/>
        </w:rPr>
      </w:pPr>
      <w:r w:rsidRPr="000E39B5">
        <w:rPr>
          <w:b/>
          <w:caps/>
          <w:color w:val="0000FF"/>
        </w:rPr>
        <w:t>The teacher understands that literacy develops over time fro</w:t>
      </w:r>
      <w:r w:rsidR="009F1B45">
        <w:rPr>
          <w:b/>
          <w:caps/>
          <w:color w:val="0000FF"/>
        </w:rPr>
        <w:t>m emergent to proficient stages</w:t>
      </w:r>
      <w:r w:rsidRPr="000E39B5">
        <w:rPr>
          <w:b/>
          <w:caps/>
          <w:color w:val="0000FF"/>
        </w:rPr>
        <w:t xml:space="preserve"> and uses a variety of approaches to support develop of children’s literacy.</w:t>
      </w:r>
    </w:p>
    <w:p w14:paraId="5E1F42C1" w14:textId="77777777" w:rsidR="00F82320" w:rsidRPr="000E39B5" w:rsidRDefault="00F82320" w:rsidP="00F82320">
      <w:r w:rsidRPr="000E39B5">
        <w:t>A. Understands and promotes students’ development of literary response and analysis, including teaching students the elements of literary analysis (e.g., story elements, features of different literary genres) and providing students with opportunities to apply comprehension skills to literature.</w:t>
      </w:r>
    </w:p>
    <w:p w14:paraId="7050BC47" w14:textId="77777777" w:rsidR="00F82320" w:rsidRPr="000E39B5" w:rsidRDefault="00F82320" w:rsidP="00F82320">
      <w:r w:rsidRPr="000E39B5">
        <w:lastRenderedPageBreak/>
        <w:t>D. Understands that literacy development occurs in multiple contexts through reading, writing, and the use of oral language.</w:t>
      </w:r>
    </w:p>
    <w:p w14:paraId="6453EBA6" w14:textId="77777777" w:rsidR="00F82320" w:rsidRPr="000E39B5" w:rsidRDefault="00F82320" w:rsidP="00F82320">
      <w:r w:rsidRPr="000E39B5">
        <w:t>F. Demonstrates familiarity with literature and provides multiple opportunities for students to listen to, respond to and independently read literature in various genres and to interact with others about literature.</w:t>
      </w:r>
    </w:p>
    <w:p w14:paraId="028422E3" w14:textId="77777777" w:rsidR="00F82320" w:rsidRPr="000E39B5" w:rsidRDefault="00F82320" w:rsidP="00F82320">
      <w:r w:rsidRPr="000E39B5">
        <w:t>G. Selects and uses appropriate instructional strategies to inform students about authors and authors’ purposes for writing.</w:t>
      </w:r>
    </w:p>
    <w:p w14:paraId="223B214E" w14:textId="77777777" w:rsidR="00F82320" w:rsidRPr="000E39B5" w:rsidRDefault="00F82320" w:rsidP="00F82320">
      <w:r>
        <w:t>I</w:t>
      </w:r>
      <w:r w:rsidRPr="000E39B5">
        <w:t xml:space="preserve">. </w:t>
      </w:r>
      <w:r>
        <w:t>Understands how to foster collaboration with families and with other professionals to promote all children’s literacy development</w:t>
      </w:r>
      <w:r w:rsidRPr="000E39B5">
        <w:t>.</w:t>
      </w:r>
    </w:p>
    <w:p w14:paraId="517961B6" w14:textId="77777777" w:rsidR="00F82320" w:rsidRDefault="00F82320" w:rsidP="00F82320">
      <w:pPr>
        <w:rPr>
          <w:b/>
          <w:caps/>
          <w:color w:val="0000FF"/>
        </w:rPr>
      </w:pPr>
      <w:r>
        <w:rPr>
          <w:b/>
          <w:caps/>
          <w:color w:val="0000FF"/>
        </w:rPr>
        <w:t>competency 005: Word analysis and decoding</w:t>
      </w:r>
    </w:p>
    <w:p w14:paraId="38A672B0" w14:textId="77777777" w:rsidR="00F82320" w:rsidRDefault="00F82320" w:rsidP="00F82320">
      <w:pPr>
        <w:rPr>
          <w:b/>
          <w:caps/>
          <w:color w:val="0000FF"/>
        </w:rPr>
      </w:pPr>
      <w:r>
        <w:rPr>
          <w:b/>
          <w:caps/>
          <w:color w:val="0000FF"/>
        </w:rPr>
        <w:t>the teacher understands the importance of word identification skills (including decoding, blending, structural analysis, sight word vocabulary, and contextual analysis) and provides many opportunities for students to practice and improve word identification skills.</w:t>
      </w:r>
    </w:p>
    <w:p w14:paraId="648A8F2B" w14:textId="77777777" w:rsidR="00F82320" w:rsidRPr="00A66353" w:rsidRDefault="00F82320" w:rsidP="00F82320">
      <w:r w:rsidRPr="000E39B5">
        <w:t>A.</w:t>
      </w:r>
      <w:r>
        <w:t xml:space="preserve"> U</w:t>
      </w:r>
      <w:r w:rsidRPr="00A66353">
        <w:t>nderstands that many students develop word-analysis and decoding skills in a predictable sequence but that individual variations may occur.</w:t>
      </w:r>
    </w:p>
    <w:p w14:paraId="32A35E88" w14:textId="77777777" w:rsidR="00F82320" w:rsidRPr="00A66353" w:rsidRDefault="00F82320" w:rsidP="00F82320">
      <w:r w:rsidRPr="00A66353">
        <w:t xml:space="preserve">B. </w:t>
      </w:r>
      <w:r>
        <w:t>U</w:t>
      </w:r>
      <w:r w:rsidRPr="00A66353">
        <w:t>nderstands the importance of word recognitions skills for reading comprehension and knows a variety of strategies for helping students develop and apply word analysis skills.</w:t>
      </w:r>
    </w:p>
    <w:p w14:paraId="406E4F30" w14:textId="77777777" w:rsidR="00F82320" w:rsidRPr="00A66353" w:rsidRDefault="00F82320" w:rsidP="00F82320">
      <w:r>
        <w:t>C</w:t>
      </w:r>
      <w:r w:rsidRPr="00A66353">
        <w:t xml:space="preserve">. </w:t>
      </w:r>
      <w:r>
        <w:t>T</w:t>
      </w:r>
      <w:r w:rsidRPr="00A66353">
        <w:t>eaches the analysis of phonetically regular words in a simple-to-complex progression (i.e., phonemes, blending onsets and rimes, short vowels, consonant blends, other common vowel and consonant patterns, syllables).</w:t>
      </w:r>
    </w:p>
    <w:p w14:paraId="62E0BEB9" w14:textId="77777777" w:rsidR="00F82320" w:rsidRPr="00A66353" w:rsidRDefault="00F82320" w:rsidP="00F82320">
      <w:r w:rsidRPr="00A66353">
        <w:t xml:space="preserve">D. </w:t>
      </w:r>
      <w:r>
        <w:t>S</w:t>
      </w:r>
      <w:r w:rsidRPr="00A66353">
        <w:t>elects and uses instructional strategies, materials, activities, and models to teach students to recognize high-frequency words, to promote students’ ability to decode increasingly complex words, and to enhance word identification skills of students reading at varying levels.</w:t>
      </w:r>
    </w:p>
    <w:p w14:paraId="6301BAB0" w14:textId="77777777" w:rsidR="00F82320" w:rsidRPr="00A66353" w:rsidRDefault="00F82320" w:rsidP="00F82320">
      <w:r>
        <w:t>E</w:t>
      </w:r>
      <w:r w:rsidRPr="00A66353">
        <w:t xml:space="preserve">. </w:t>
      </w:r>
      <w:r>
        <w:t>K</w:t>
      </w:r>
      <w:r w:rsidRPr="00A66353">
        <w:t>nows strategies for decoding increasingly complex words, including the alphabetic principle, vowel-sounds combinations, structural cues (e.g., prefixes, suffixes, roots), and syllables and for using syntax and semantics to support word identification and confirm word meaning.</w:t>
      </w:r>
    </w:p>
    <w:p w14:paraId="5463D8F7" w14:textId="77777777" w:rsidR="00F82320" w:rsidRPr="00A66353" w:rsidRDefault="00F82320" w:rsidP="00F82320">
      <w:r w:rsidRPr="00A66353">
        <w:t>F. Understands the value of using dictionaries, glossaries, and other sources to determine the meanings, pronunciations, and derivations of unfamiliar words and teaches students to use those sources.</w:t>
      </w:r>
    </w:p>
    <w:p w14:paraId="15874C35" w14:textId="77777777" w:rsidR="00F82320" w:rsidRPr="00A66353" w:rsidRDefault="00F82320" w:rsidP="00F82320">
      <w:r w:rsidRPr="00A66353">
        <w:t>G. Understands how to foster collaboration with families and with other professionals to promote all students’ word analysis and decoding skills.</w:t>
      </w:r>
    </w:p>
    <w:p w14:paraId="4401438F" w14:textId="77777777" w:rsidR="00F82320" w:rsidRPr="000E39B5" w:rsidRDefault="00F82320" w:rsidP="00F82320">
      <w:pPr>
        <w:rPr>
          <w:b/>
          <w:caps/>
          <w:color w:val="0000FF"/>
        </w:rPr>
      </w:pPr>
      <w:r w:rsidRPr="000E39B5">
        <w:rPr>
          <w:b/>
          <w:caps/>
          <w:color w:val="0000FF"/>
        </w:rPr>
        <w:t>Competency 006: Reading fluency</w:t>
      </w:r>
    </w:p>
    <w:p w14:paraId="7F89AF7E" w14:textId="77777777" w:rsidR="00F82320" w:rsidRPr="000E39B5" w:rsidRDefault="00F82320" w:rsidP="00F82320">
      <w:pPr>
        <w:rPr>
          <w:b/>
          <w:caps/>
          <w:color w:val="0000FF"/>
        </w:rPr>
      </w:pPr>
      <w:r w:rsidRPr="000E39B5">
        <w:rPr>
          <w:b/>
          <w:caps/>
          <w:color w:val="0000FF"/>
        </w:rPr>
        <w:t>The teacher understands the importance of fluency for reading comprehension and provides many opportunities for children to improve their fluency.</w:t>
      </w:r>
    </w:p>
    <w:p w14:paraId="601E8037" w14:textId="77777777" w:rsidR="00F82320" w:rsidRPr="00794BF1" w:rsidRDefault="00F82320" w:rsidP="00F82320">
      <w:r w:rsidRPr="00794BF1">
        <w:lastRenderedPageBreak/>
        <w:t>A.</w:t>
      </w:r>
      <w:r>
        <w:t xml:space="preserve"> </w:t>
      </w:r>
      <w:r w:rsidRPr="00794BF1">
        <w:t>Understands that fluency involves rate, accuracy and intonation and knows the norms for reading fluency that have been established by the Texas Essential Knowledge and Skills (TEKS) for various age and grade levels.</w:t>
      </w:r>
    </w:p>
    <w:p w14:paraId="0D29992C" w14:textId="77777777" w:rsidR="00F82320" w:rsidRPr="00794BF1" w:rsidRDefault="00F82320" w:rsidP="00F82320">
      <w:r w:rsidRPr="00794BF1">
        <w:t>B.</w:t>
      </w:r>
      <w:r>
        <w:t xml:space="preserve"> </w:t>
      </w:r>
      <w:r w:rsidRPr="00794BF1">
        <w:t>Understands the connection of word identification skills and reading fluency to reading comprehension.</w:t>
      </w:r>
    </w:p>
    <w:p w14:paraId="0FE5E2A3" w14:textId="77777777" w:rsidR="00F82320" w:rsidRDefault="00F82320" w:rsidP="00F82320">
      <w:r w:rsidRPr="00794BF1">
        <w:t>C.</w:t>
      </w:r>
      <w:r>
        <w:t xml:space="preserve"> </w:t>
      </w:r>
      <w:r w:rsidRPr="00794BF1">
        <w:t>Understands differences in students’ development of word identification skills and reading fluency and knows instructional practices for meeting students’ individual needs in these areas.</w:t>
      </w:r>
    </w:p>
    <w:p w14:paraId="01343CCB" w14:textId="77777777" w:rsidR="00F82320" w:rsidRPr="000E39B5" w:rsidRDefault="00F82320" w:rsidP="00F82320">
      <w:r w:rsidRPr="000E39B5">
        <w:t>D. Selects and uses instructional strategies, materials and activities to develop and improve fluency (e.g., reading independent-level materials, reading orally from familiar texts, repeated reading, partner reading, silent reading for increasingly longer periods, self-correction).</w:t>
      </w:r>
    </w:p>
    <w:p w14:paraId="4C0CE65A" w14:textId="77777777" w:rsidR="00F82320" w:rsidRPr="000E39B5" w:rsidRDefault="00F82320" w:rsidP="00F82320">
      <w:r w:rsidRPr="000E39B5">
        <w:t>E. Provides students with opportunities to engage in silent reading and extended reading of a wide range of materials, including expository texts and various literary genres.</w:t>
      </w:r>
    </w:p>
    <w:p w14:paraId="25EDE3CA" w14:textId="77777777" w:rsidR="00F82320" w:rsidRPr="000E39B5" w:rsidRDefault="00F82320" w:rsidP="00F82320">
      <w:r w:rsidRPr="000E39B5">
        <w:t>F. Uses strategies to encourage reading for pleasure and lifelong learning.</w:t>
      </w:r>
    </w:p>
    <w:p w14:paraId="32487A33" w14:textId="77777777" w:rsidR="00F82320" w:rsidRDefault="00F82320" w:rsidP="00F82320">
      <w:r w:rsidRPr="000E39B5">
        <w:t xml:space="preserve">G. Knows how to teach students strategies for selecting their own books for independent reading. </w:t>
      </w:r>
    </w:p>
    <w:p w14:paraId="2184CAC0" w14:textId="77777777" w:rsidR="00F82320" w:rsidRPr="000E39B5" w:rsidRDefault="00F82320" w:rsidP="00F82320">
      <w:r w:rsidRPr="00794BF1">
        <w:t xml:space="preserve">H.  Understands how to foster collaboration with families and with </w:t>
      </w:r>
      <w:proofErr w:type="gramStart"/>
      <w:r w:rsidRPr="00794BF1">
        <w:t>other</w:t>
      </w:r>
      <w:r>
        <w:t xml:space="preserve"> </w:t>
      </w:r>
      <w:r w:rsidRPr="00794BF1">
        <w:t xml:space="preserve"> professionals</w:t>
      </w:r>
      <w:proofErr w:type="gramEnd"/>
      <w:r w:rsidRPr="00794BF1">
        <w:t xml:space="preserve"> to promote all students’ reading fluency.</w:t>
      </w:r>
    </w:p>
    <w:p w14:paraId="7E62E184" w14:textId="77777777" w:rsidR="00F82320" w:rsidRPr="000E39B5" w:rsidRDefault="00F82320" w:rsidP="00F82320">
      <w:pPr>
        <w:rPr>
          <w:b/>
          <w:caps/>
          <w:color w:val="0000FF"/>
        </w:rPr>
      </w:pPr>
      <w:r w:rsidRPr="000E39B5">
        <w:rPr>
          <w:b/>
          <w:caps/>
          <w:color w:val="0000FF"/>
        </w:rPr>
        <w:t xml:space="preserve">Competency 007: Reading Comprehension </w:t>
      </w:r>
    </w:p>
    <w:p w14:paraId="327286E1" w14:textId="77777777" w:rsidR="00F82320" w:rsidRPr="000E39B5" w:rsidRDefault="00F82320" w:rsidP="00F82320">
      <w:pPr>
        <w:rPr>
          <w:b/>
          <w:caps/>
        </w:rPr>
      </w:pPr>
      <w:r w:rsidRPr="000E39B5">
        <w:rPr>
          <w:b/>
          <w:caps/>
          <w:color w:val="0000FF"/>
        </w:rPr>
        <w:t>The teacher understands the importance of reading for understanding, knows the components of comprehension, and teaches children strategies for improving comprehension</w:t>
      </w:r>
      <w:r w:rsidRPr="000E39B5">
        <w:rPr>
          <w:b/>
          <w:caps/>
        </w:rPr>
        <w:t>.</w:t>
      </w:r>
    </w:p>
    <w:p w14:paraId="6EAD3E60" w14:textId="77777777" w:rsidR="00F82320" w:rsidRPr="00794BF1" w:rsidRDefault="00F82320" w:rsidP="00F82320">
      <w:r w:rsidRPr="00794BF1">
        <w:t>A.</w:t>
      </w:r>
      <w:r>
        <w:t xml:space="preserve"> </w:t>
      </w:r>
      <w:r w:rsidRPr="00794BF1">
        <w:t>Understands reading comprehension as an active process of constructing meaning.</w:t>
      </w:r>
    </w:p>
    <w:p w14:paraId="073EE483" w14:textId="77777777" w:rsidR="00F82320" w:rsidRPr="00794BF1" w:rsidRDefault="00F82320" w:rsidP="00F82320">
      <w:r w:rsidRPr="00794BF1">
        <w:t>B.</w:t>
      </w:r>
      <w:r>
        <w:t xml:space="preserve"> </w:t>
      </w:r>
      <w:r w:rsidRPr="00794BF1">
        <w:t>Knows how to provide instruction to help students increase their reading vocabulary.</w:t>
      </w:r>
    </w:p>
    <w:p w14:paraId="12D11DFB" w14:textId="77777777" w:rsidR="00F82320" w:rsidRDefault="00F82320" w:rsidP="00F82320">
      <w:r w:rsidRPr="00794BF1">
        <w:t>C.</w:t>
      </w:r>
      <w:r>
        <w:t xml:space="preserve"> </w:t>
      </w:r>
      <w:r w:rsidRPr="00794BF1">
        <w:t>Understands factors affecting students’ reading comprehension (oral language development, word analysis skills, prior knowledge, language background, previous reading experiences, fluency, vocabulary development, ability to monitor understanding, characteristics of specific texts.</w:t>
      </w:r>
    </w:p>
    <w:p w14:paraId="7B77D5FC" w14:textId="77777777" w:rsidR="00F82320" w:rsidRPr="000E39B5" w:rsidRDefault="00F82320" w:rsidP="00F82320">
      <w:r w:rsidRPr="000E39B5">
        <w:t>D. Understands levels of reading comprehension and knows how to model and teach skills for literal comprehension (e.g., identifying stated main idea, recalling details), inferential comprehension (e.g., inferring cause-and-effect relationships, making predictions) and evaluative comprehension (e.g., analyzing character development and use of language, detecting faulty reasoning).</w:t>
      </w:r>
    </w:p>
    <w:p w14:paraId="3F592067" w14:textId="77777777" w:rsidR="00F82320" w:rsidRPr="000E39B5" w:rsidRDefault="00F82320" w:rsidP="00F82320">
      <w:r w:rsidRPr="000E39B5">
        <w:t>E. Provides instruction in comprehension skills that support students’ transition from “learning to read” to “reading to learn” (e.g., recognizing different types of texts, understanding how a text is organized, using textual features such as headings and glossaries, appreciating the different purposes for reading).</w:t>
      </w:r>
    </w:p>
    <w:p w14:paraId="593CF2FF" w14:textId="32959069" w:rsidR="00F82320" w:rsidRDefault="00F82320" w:rsidP="00F82320">
      <w:r w:rsidRPr="000E39B5">
        <w:t>F. Uses various instructional strategies to enhance s</w:t>
      </w:r>
      <w:r w:rsidR="009F1B45">
        <w:t xml:space="preserve">tudents’ reading comprehension </w:t>
      </w:r>
      <w:r w:rsidRPr="000E39B5">
        <w:t>(e.g., by linking text content to students’ lives and prior knowledge, connecting related ideas across different texts, engaging students in guided and independent reading, guiding students to generate questions and apply knowledge of text topics).</w:t>
      </w:r>
    </w:p>
    <w:p w14:paraId="124309D7" w14:textId="77777777" w:rsidR="00F82320" w:rsidRPr="00794BF1" w:rsidRDefault="00F82320" w:rsidP="00F82320">
      <w:r w:rsidRPr="00794BF1">
        <w:lastRenderedPageBreak/>
        <w:t>G.  Knows and teaches strategies that facilitate comprehension of different types   of text before, during, and after reading.</w:t>
      </w:r>
    </w:p>
    <w:p w14:paraId="30DD317B" w14:textId="77777777" w:rsidR="00F82320" w:rsidRPr="000E39B5" w:rsidRDefault="00F82320" w:rsidP="00F82320">
      <w:r w:rsidRPr="00794BF1">
        <w:t>H.  Understands metacognitive skills, including self-evaluation and self-monitoring skills, and teaches students to use those skills to enhance their own reading comprehension.</w:t>
      </w:r>
    </w:p>
    <w:p w14:paraId="30C01440" w14:textId="77777777" w:rsidR="00F82320" w:rsidRPr="000E39B5" w:rsidRDefault="00F82320" w:rsidP="00F82320">
      <w:r w:rsidRPr="000E39B5">
        <w:t>J. Selects and uses instructional strategies, materials and activities to guide students’ understanding of their own culture and the cultures of others through reading.</w:t>
      </w:r>
    </w:p>
    <w:p w14:paraId="53D5A98D" w14:textId="77777777" w:rsidR="00F82320" w:rsidRDefault="00F82320" w:rsidP="00F82320">
      <w:r w:rsidRPr="000E39B5">
        <w:t>K. Teaches elements of literary analysis, such as story elements and features of various literary genres.</w:t>
      </w:r>
    </w:p>
    <w:p w14:paraId="46D658F2" w14:textId="77777777" w:rsidR="00F82320" w:rsidRDefault="00F82320" w:rsidP="00F82320">
      <w:r>
        <w:t>M. Knows the difference between guided and independent practice in reading and provides students with frequent opportunities for both.</w:t>
      </w:r>
    </w:p>
    <w:p w14:paraId="281F03C6" w14:textId="77777777" w:rsidR="00F82320" w:rsidRPr="000E39B5" w:rsidRDefault="00F82320" w:rsidP="00F82320">
      <w:r w:rsidRPr="00794BF1">
        <w:t>N. Understands how to foster collaboration with families and with other professionals to promote all students’ reading comprehension.</w:t>
      </w:r>
    </w:p>
    <w:p w14:paraId="48E07DD3" w14:textId="77777777" w:rsidR="00F82320" w:rsidRDefault="00F82320" w:rsidP="00F82320">
      <w:pPr>
        <w:rPr>
          <w:b/>
          <w:caps/>
          <w:color w:val="0000FF"/>
        </w:rPr>
      </w:pPr>
      <w:r>
        <w:rPr>
          <w:b/>
          <w:caps/>
          <w:color w:val="0000FF"/>
        </w:rPr>
        <w:t>Competency 008: Reading inquiry and research</w:t>
      </w:r>
    </w:p>
    <w:p w14:paraId="6747D8A6" w14:textId="77777777" w:rsidR="00F82320" w:rsidRDefault="00F82320" w:rsidP="00F82320">
      <w:pPr>
        <w:rPr>
          <w:b/>
          <w:caps/>
          <w:color w:val="0000FF"/>
        </w:rPr>
      </w:pPr>
      <w:r>
        <w:rPr>
          <w:b/>
          <w:caps/>
          <w:color w:val="0000FF"/>
        </w:rPr>
        <w:t>The teacher understands the importance of research and inquiry skills to students’ academic success and provides students with instruction that promotes their acquisition and effective use of those study skills in the content areas.</w:t>
      </w:r>
    </w:p>
    <w:p w14:paraId="4A4F3FB5" w14:textId="77777777" w:rsidR="00F82320" w:rsidRPr="00A66353" w:rsidRDefault="00F82320" w:rsidP="00F82320">
      <w:pPr>
        <w:contextualSpacing/>
      </w:pPr>
      <w:r w:rsidRPr="00A66353">
        <w:t>A.  Teaches students how to locate, retrieve, and retain information from a range of content-area, narrative, and expository texts.</w:t>
      </w:r>
    </w:p>
    <w:p w14:paraId="5D4BCFB4" w14:textId="77777777" w:rsidR="00F82320" w:rsidRPr="00A66353" w:rsidRDefault="00F82320" w:rsidP="00F82320">
      <w:pPr>
        <w:pStyle w:val="ListParagraph"/>
        <w:numPr>
          <w:ilvl w:val="0"/>
          <w:numId w:val="4"/>
        </w:numPr>
        <w:jc w:val="left"/>
        <w:rPr>
          <w:rFonts w:ascii="Times New Roman" w:hAnsi="Times New Roman"/>
        </w:rPr>
      </w:pPr>
      <w:r w:rsidRPr="00A66353">
        <w:rPr>
          <w:rFonts w:ascii="Times New Roman" w:hAnsi="Times New Roman"/>
        </w:rPr>
        <w:t>Knows grade-level expectations for study and inquiry skills in the Texas Essential Knowledge and Skills (TEKS)</w:t>
      </w:r>
    </w:p>
    <w:p w14:paraId="406C1B23" w14:textId="4B0B1569" w:rsidR="00F82320" w:rsidRPr="00A66353" w:rsidRDefault="00F82320" w:rsidP="009F1B45">
      <w:pPr>
        <w:pStyle w:val="ListParagraph"/>
        <w:numPr>
          <w:ilvl w:val="0"/>
          <w:numId w:val="4"/>
        </w:numPr>
        <w:jc w:val="left"/>
        <w:rPr>
          <w:caps/>
        </w:rPr>
      </w:pPr>
      <w:r w:rsidRPr="00A66353">
        <w:rPr>
          <w:rFonts w:ascii="Times New Roman" w:hAnsi="Times New Roman"/>
        </w:rPr>
        <w:t xml:space="preserve">Understands how to foster collaboration with families and with other </w:t>
      </w:r>
      <w:r w:rsidRPr="00794BF1">
        <w:rPr>
          <w:rFonts w:ascii="Times New Roman" w:hAnsi="Times New Roman"/>
        </w:rPr>
        <w:t>professionals to p</w:t>
      </w:r>
      <w:r>
        <w:rPr>
          <w:rFonts w:ascii="Times New Roman" w:hAnsi="Times New Roman"/>
        </w:rPr>
        <w:t xml:space="preserve">romote all students’ ability to </w:t>
      </w:r>
      <w:r w:rsidRPr="00794BF1">
        <w:rPr>
          <w:rFonts w:ascii="Times New Roman" w:hAnsi="Times New Roman"/>
        </w:rPr>
        <w:t>develop effective research and comprehension skills in the content areas.</w:t>
      </w:r>
    </w:p>
    <w:p w14:paraId="0E59D307" w14:textId="77777777" w:rsidR="00F82320" w:rsidRDefault="00F82320" w:rsidP="00F82320">
      <w:pPr>
        <w:contextualSpacing/>
        <w:rPr>
          <w:b/>
          <w:caps/>
          <w:color w:val="0000FF"/>
        </w:rPr>
      </w:pPr>
      <w:r>
        <w:rPr>
          <w:b/>
          <w:caps/>
          <w:color w:val="0000FF"/>
        </w:rPr>
        <w:t>Competency 009:  Writing conventions</w:t>
      </w:r>
    </w:p>
    <w:p w14:paraId="270167B2" w14:textId="77777777" w:rsidR="00F82320" w:rsidRDefault="00F82320" w:rsidP="00F82320">
      <w:pPr>
        <w:contextualSpacing/>
        <w:rPr>
          <w:b/>
          <w:caps/>
          <w:color w:val="0000FF"/>
        </w:rPr>
      </w:pPr>
      <w:r>
        <w:rPr>
          <w:b/>
          <w:caps/>
          <w:color w:val="0000FF"/>
        </w:rPr>
        <w:t>the teacher understands the conventions of writing in english and provides instruction that helps students develop proficiency in applying writing conventions.</w:t>
      </w:r>
    </w:p>
    <w:p w14:paraId="7BF3DB52" w14:textId="77777777" w:rsidR="00F82320" w:rsidRDefault="00F82320" w:rsidP="00F82320">
      <w:r>
        <w:t>A. Understands that many students go through predictable stages in acquiring writing conventions-including the physical and cognitive processes involved in scribbling, recognition of environmental print, mock letters, letter formation, word writing, sentence construction, spelling, punctuation, and grammatical expression-but that individual students vary in their rates of development of these conventions.</w:t>
      </w:r>
    </w:p>
    <w:p w14:paraId="5531D9D1" w14:textId="77777777" w:rsidR="00F82320" w:rsidRDefault="00F82320" w:rsidP="00F82320">
      <w:r>
        <w:t>F.  Selects and uses instructional strategies, materials, and activities to help students use English writing conventions (e.g., grammar, capitalization, punctuation) in connected discourse.</w:t>
      </w:r>
    </w:p>
    <w:p w14:paraId="747DF8AB" w14:textId="77777777" w:rsidR="00F82320" w:rsidRDefault="00F82320" w:rsidP="00F82320">
      <w:r>
        <w:t>G.  Recognizes the similarities and differences between spoken and written English (e.g., in syntax, vocabulary choice) and uses instructional strategies to help students apply English writing conventions and enhance their own writing.</w:t>
      </w:r>
    </w:p>
    <w:p w14:paraId="1FB9BED8" w14:textId="77777777" w:rsidR="00F82320" w:rsidRPr="00A66353" w:rsidRDefault="00F82320" w:rsidP="00F82320">
      <w:r>
        <w:t>H.  Knows writing conventions and appropriate grammar and usage and provides students with direct instruction and guided practice in these areas.</w:t>
      </w:r>
    </w:p>
    <w:p w14:paraId="33DB2EB9" w14:textId="77777777" w:rsidR="00F82320" w:rsidRPr="000E39B5" w:rsidRDefault="00F82320" w:rsidP="00F82320">
      <w:pPr>
        <w:rPr>
          <w:b/>
          <w:caps/>
          <w:color w:val="0000FF"/>
        </w:rPr>
      </w:pPr>
      <w:r w:rsidRPr="000E39B5">
        <w:rPr>
          <w:b/>
          <w:caps/>
          <w:color w:val="0000FF"/>
        </w:rPr>
        <w:t>Competency 010:  Development of Written Communication</w:t>
      </w:r>
    </w:p>
    <w:p w14:paraId="7A9C4945" w14:textId="77777777" w:rsidR="00F82320" w:rsidRPr="000E39B5" w:rsidRDefault="00F82320" w:rsidP="00F82320">
      <w:pPr>
        <w:rPr>
          <w:b/>
          <w:caps/>
          <w:color w:val="0000FF"/>
        </w:rPr>
      </w:pPr>
      <w:r w:rsidRPr="000E39B5">
        <w:rPr>
          <w:b/>
          <w:caps/>
          <w:color w:val="0000FF"/>
        </w:rPr>
        <w:lastRenderedPageBreak/>
        <w:t>The teacher understands that writing to communicate is a developmental process and provides instruction that promotes children’s competence in written communication.</w:t>
      </w:r>
    </w:p>
    <w:p w14:paraId="58B3C2A4" w14:textId="77777777" w:rsidR="00F82320" w:rsidRPr="000E39B5" w:rsidRDefault="00F82320" w:rsidP="00F82320">
      <w:r w:rsidRPr="000E39B5">
        <w:t>A.  Teaches purposeful, meaningful writing in connection with listening, reading and speaking.</w:t>
      </w:r>
    </w:p>
    <w:p w14:paraId="033F010C" w14:textId="77777777" w:rsidR="00F82320" w:rsidRDefault="00F82320" w:rsidP="00F82320">
      <w:r>
        <w:t>B</w:t>
      </w:r>
      <w:r w:rsidRPr="000E39B5">
        <w:t xml:space="preserve">.  </w:t>
      </w:r>
      <w:r>
        <w:t>Knows how to promote students’ development of an extensive reading and writing vocabulary by providing students with many opportunities to read and write</w:t>
      </w:r>
      <w:r w:rsidRPr="000E39B5">
        <w:t>.</w:t>
      </w:r>
    </w:p>
    <w:p w14:paraId="2317D951" w14:textId="77777777" w:rsidR="00F82320" w:rsidRPr="000E39B5" w:rsidRDefault="00F82320" w:rsidP="00F82320">
      <w:r>
        <w:t>C.  Monitors students’ writing development and provides motivational instruction that addresses individual students’ needs, strengths, and interests.</w:t>
      </w:r>
    </w:p>
    <w:p w14:paraId="64F8B57E" w14:textId="77777777" w:rsidR="00F82320" w:rsidRDefault="00F82320" w:rsidP="00F82320">
      <w:r w:rsidRPr="000E39B5">
        <w:t>F.  Understands writing for a variety of audiences, purposes and settings and provides students with opportunities to write for various audiences, purposes and settings and in various voices and styles.</w:t>
      </w:r>
    </w:p>
    <w:p w14:paraId="3457950A" w14:textId="77777777" w:rsidR="00F82320" w:rsidRDefault="00F82320" w:rsidP="00F82320">
      <w:r>
        <w:t>G.  Knows grade-level expectations in the Texas Essential Knowledge and Skills (TEKS).</w:t>
      </w:r>
    </w:p>
    <w:p w14:paraId="1EFD7A8D" w14:textId="77777777" w:rsidR="00F82320" w:rsidRPr="000E39B5" w:rsidRDefault="00F82320" w:rsidP="00F82320">
      <w:r>
        <w:t>H. Understands how to foster collaboration with families and with other professionals to promote students’ development of writing skills.</w:t>
      </w:r>
    </w:p>
    <w:p w14:paraId="7D53257F" w14:textId="77777777" w:rsidR="00F82320" w:rsidRDefault="00F82320" w:rsidP="00F82320">
      <w:pPr>
        <w:rPr>
          <w:b/>
          <w:caps/>
          <w:color w:val="0000CC"/>
        </w:rPr>
      </w:pPr>
      <w:r>
        <w:rPr>
          <w:b/>
          <w:caps/>
          <w:color w:val="0000CC"/>
        </w:rPr>
        <w:t>Competency 011:  viewing and representing</w:t>
      </w:r>
    </w:p>
    <w:p w14:paraId="79D274C4" w14:textId="77777777" w:rsidR="00F82320" w:rsidRDefault="00F82320" w:rsidP="00F82320">
      <w:pPr>
        <w:rPr>
          <w:b/>
          <w:caps/>
          <w:color w:val="0000CC"/>
        </w:rPr>
      </w:pPr>
      <w:r>
        <w:rPr>
          <w:b/>
          <w:caps/>
          <w:color w:val="0000CC"/>
        </w:rPr>
        <w:t>the teacher understands skills for interpreting, analyzing, evaluating, and producing visual images and messages in various media and provides students with opportunities to develop skills in this area.</w:t>
      </w:r>
    </w:p>
    <w:p w14:paraId="19D67852" w14:textId="77777777" w:rsidR="00F82320" w:rsidRPr="00513F4C" w:rsidRDefault="00F82320" w:rsidP="00F82320">
      <w:r w:rsidRPr="00513F4C">
        <w:t>A. Knows grade-level expectations for viewing and representing visual images and messages as described in the Texas Essential Knowledge and Skills (TEKS)</w:t>
      </w:r>
    </w:p>
    <w:p w14:paraId="53D291AB" w14:textId="77777777" w:rsidR="00F82320" w:rsidRPr="00513F4C" w:rsidRDefault="00F82320" w:rsidP="00F82320">
      <w:r w:rsidRPr="00513F4C">
        <w:t>C. Compares and contrasts print, visual, and electronic media.</w:t>
      </w:r>
    </w:p>
    <w:p w14:paraId="502B2995" w14:textId="77777777" w:rsidR="00F82320" w:rsidRPr="000E39B5" w:rsidRDefault="00F82320" w:rsidP="00F82320">
      <w:pPr>
        <w:rPr>
          <w:b/>
          <w:caps/>
          <w:color w:val="0000CC"/>
        </w:rPr>
      </w:pPr>
      <w:r w:rsidRPr="000E39B5">
        <w:rPr>
          <w:b/>
          <w:caps/>
          <w:color w:val="0000CC"/>
        </w:rPr>
        <w:t>competency 012 (assessment of developing literacy) THE TEACHER UNDERSTANDS THE BASIC PRINCIPLES OF LITERACY ASSESSMENT AND USES A VARIETY OF ASSESSMENTS TO GUIDE LITERACY INSTRUCTION.</w:t>
      </w:r>
    </w:p>
    <w:p w14:paraId="22E71884" w14:textId="77777777" w:rsidR="00F82320" w:rsidRPr="00513F4C" w:rsidRDefault="00F82320" w:rsidP="00F82320">
      <w:r w:rsidRPr="00513F4C">
        <w:t>B.  Knows the characteristics of informal and formal reading comprehension assessments (e.g., criterion-referenced state tests, curriculum-based reading assessments, informal reading inventories, norm-referenced tests).</w:t>
      </w:r>
    </w:p>
    <w:p w14:paraId="16A43C33" w14:textId="77777777" w:rsidR="00F82320" w:rsidRDefault="00F82320" w:rsidP="00F82320">
      <w:r w:rsidRPr="00513F4C">
        <w:t>D.   Knows the state content and performance standards for reading, writing, listening and speaking that constitute the Texas Essential Knowledge and Skills (TEKS) and recognizes when a student needs additional help or intervention to bring performance up to grade level.</w:t>
      </w:r>
    </w:p>
    <w:p w14:paraId="35A62581" w14:textId="77777777" w:rsidR="00F82320" w:rsidRPr="009456CC" w:rsidRDefault="00F82320" w:rsidP="00F82320">
      <w:pPr>
        <w:rPr>
          <w:sz w:val="24"/>
          <w:szCs w:val="24"/>
        </w:rPr>
      </w:pPr>
    </w:p>
    <w:p w14:paraId="41F98973" w14:textId="77777777" w:rsidR="00F82320" w:rsidRPr="009456CC" w:rsidRDefault="00F82320" w:rsidP="00F82320">
      <w:pPr>
        <w:rPr>
          <w:b/>
          <w:bCs/>
          <w:sz w:val="24"/>
          <w:szCs w:val="24"/>
        </w:rPr>
      </w:pPr>
      <w:r w:rsidRPr="009456CC">
        <w:rPr>
          <w:b/>
          <w:bCs/>
          <w:sz w:val="24"/>
          <w:szCs w:val="24"/>
        </w:rPr>
        <w:t>MEANS FOR ASSESSING STUDENT ACHIEVEMENT OF THE OUTCOME COMPETENCIES:</w:t>
      </w:r>
    </w:p>
    <w:p w14:paraId="1D1AD47A" w14:textId="4E5BCDD7" w:rsidR="00F82320" w:rsidRPr="009456CC" w:rsidRDefault="00F82320" w:rsidP="00F82320">
      <w:pPr>
        <w:numPr>
          <w:ilvl w:val="0"/>
          <w:numId w:val="2"/>
        </w:numPr>
        <w:spacing w:after="0" w:line="240" w:lineRule="auto"/>
        <w:rPr>
          <w:bCs/>
          <w:sz w:val="24"/>
          <w:szCs w:val="24"/>
        </w:rPr>
      </w:pPr>
      <w:r w:rsidRPr="009456CC">
        <w:rPr>
          <w:bCs/>
          <w:sz w:val="24"/>
          <w:szCs w:val="24"/>
        </w:rPr>
        <w:t xml:space="preserve">lesson/unit plans </w:t>
      </w:r>
    </w:p>
    <w:p w14:paraId="62A4EDE4" w14:textId="32F48EB1" w:rsidR="00F82320" w:rsidRPr="009456CC" w:rsidRDefault="00F82320" w:rsidP="00F82320">
      <w:pPr>
        <w:numPr>
          <w:ilvl w:val="0"/>
          <w:numId w:val="2"/>
        </w:numPr>
        <w:spacing w:after="0" w:line="240" w:lineRule="auto"/>
        <w:rPr>
          <w:bCs/>
          <w:sz w:val="24"/>
          <w:szCs w:val="24"/>
        </w:rPr>
      </w:pPr>
      <w:r w:rsidRPr="009456CC">
        <w:rPr>
          <w:bCs/>
          <w:sz w:val="24"/>
          <w:szCs w:val="24"/>
        </w:rPr>
        <w:t xml:space="preserve">field experiences and reflective journal </w:t>
      </w:r>
    </w:p>
    <w:p w14:paraId="057FF5EF" w14:textId="77777777" w:rsidR="00F22E72" w:rsidRPr="00F22E72" w:rsidRDefault="00F22E72" w:rsidP="00F22E72">
      <w:pPr>
        <w:spacing w:after="0" w:line="240" w:lineRule="auto"/>
        <w:ind w:left="720"/>
        <w:rPr>
          <w:bCs/>
          <w:sz w:val="24"/>
          <w:szCs w:val="24"/>
        </w:rPr>
      </w:pPr>
    </w:p>
    <w:p w14:paraId="7AC748D4" w14:textId="028343E1" w:rsidR="00322CF7" w:rsidRPr="00322CF7" w:rsidRDefault="00322CF7" w:rsidP="00322CF7">
      <w:pPr>
        <w:spacing w:after="0"/>
        <w:outlineLvl w:val="0"/>
        <w:rPr>
          <w:b/>
          <w:sz w:val="24"/>
          <w:szCs w:val="24"/>
        </w:rPr>
      </w:pPr>
      <w:r w:rsidRPr="00322CF7">
        <w:rPr>
          <w:b/>
          <w:sz w:val="24"/>
          <w:szCs w:val="24"/>
        </w:rPr>
        <w:t>ATTENDANCE REQUIREMENTS:</w:t>
      </w:r>
    </w:p>
    <w:p w14:paraId="4A41D77D" w14:textId="77777777" w:rsidR="00322CF7" w:rsidRPr="00322CF7" w:rsidRDefault="00322CF7" w:rsidP="00322CF7">
      <w:pPr>
        <w:rPr>
          <w:sz w:val="24"/>
          <w:szCs w:val="24"/>
        </w:rPr>
      </w:pPr>
      <w:r w:rsidRPr="00322CF7">
        <w:rPr>
          <w:sz w:val="24"/>
          <w:szCs w:val="24"/>
        </w:rPr>
        <w:lastRenderedPageBreak/>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AF4B498" w14:textId="77777777" w:rsidR="00322CF7" w:rsidRPr="00322CF7" w:rsidRDefault="00322CF7" w:rsidP="00322CF7">
      <w:pPr>
        <w:spacing w:after="0"/>
        <w:outlineLvl w:val="0"/>
        <w:rPr>
          <w:b/>
          <w:sz w:val="24"/>
          <w:szCs w:val="24"/>
        </w:rPr>
      </w:pPr>
      <w:r w:rsidRPr="00322CF7">
        <w:rPr>
          <w:b/>
          <w:sz w:val="24"/>
          <w:szCs w:val="24"/>
        </w:rPr>
        <w:t>STATEMENT ON PLAGIARISM &amp; ACADEMIC DISHONESTY:</w:t>
      </w:r>
    </w:p>
    <w:p w14:paraId="78C1116B"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1C62CC9" w14:textId="77777777" w:rsidR="00322CF7" w:rsidRPr="00322CF7" w:rsidRDefault="00322CF7" w:rsidP="00322CF7">
      <w:pPr>
        <w:spacing w:after="0"/>
        <w:outlineLvl w:val="0"/>
        <w:rPr>
          <w:b/>
          <w:sz w:val="24"/>
          <w:szCs w:val="24"/>
        </w:rPr>
      </w:pPr>
      <w:r w:rsidRPr="00322CF7">
        <w:rPr>
          <w:b/>
          <w:sz w:val="24"/>
          <w:szCs w:val="24"/>
        </w:rPr>
        <w:t>DISABILITY STATEMENT:</w:t>
      </w:r>
    </w:p>
    <w:p w14:paraId="7D759E38" w14:textId="2C509142" w:rsid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59B1ED1" w14:textId="77777777" w:rsidR="00AB3604" w:rsidRPr="009456CC" w:rsidRDefault="00AB3604" w:rsidP="00AB3604">
      <w:pPr>
        <w:rPr>
          <w:b/>
          <w:bCs/>
          <w:sz w:val="24"/>
          <w:szCs w:val="24"/>
        </w:rPr>
      </w:pPr>
      <w:r w:rsidRPr="009456CC">
        <w:rPr>
          <w:b/>
          <w:bCs/>
          <w:sz w:val="24"/>
          <w:szCs w:val="24"/>
        </w:rPr>
        <w:t xml:space="preserve">COURSE </w:t>
      </w:r>
      <w:r>
        <w:rPr>
          <w:b/>
          <w:bCs/>
          <w:sz w:val="24"/>
          <w:szCs w:val="24"/>
        </w:rPr>
        <w:t>EXPECTATIONS</w:t>
      </w:r>
      <w:r w:rsidRPr="009456CC">
        <w:rPr>
          <w:b/>
          <w:bCs/>
          <w:sz w:val="24"/>
          <w:szCs w:val="24"/>
        </w:rPr>
        <w:t>:</w:t>
      </w:r>
    </w:p>
    <w:p w14:paraId="6AFA0F4A" w14:textId="220EBDE0" w:rsidR="00AB3604" w:rsidRPr="009456CC" w:rsidRDefault="00AB3604" w:rsidP="00AB3604">
      <w:pPr>
        <w:rPr>
          <w:bCs/>
          <w:sz w:val="24"/>
          <w:szCs w:val="24"/>
        </w:rPr>
      </w:pPr>
      <w:r w:rsidRPr="009456CC">
        <w:rPr>
          <w:bCs/>
          <w:sz w:val="24"/>
          <w:szCs w:val="24"/>
        </w:rPr>
        <w:t>I place great value on professionalism as it is key to be</w:t>
      </w:r>
      <w:r>
        <w:rPr>
          <w:bCs/>
          <w:sz w:val="24"/>
          <w:szCs w:val="24"/>
        </w:rPr>
        <w:t>coming</w:t>
      </w:r>
      <w:r w:rsidRPr="009456CC">
        <w:rPr>
          <w:bCs/>
          <w:sz w:val="24"/>
          <w:szCs w:val="24"/>
        </w:rPr>
        <w:t xml:space="preserve"> an effective teacher, and this semester is your opportunity to demonstrate professionalism.  Professionalism will be expected during your field experiences.  This component will be assessed base</w:t>
      </w:r>
      <w:r>
        <w:rPr>
          <w:bCs/>
          <w:sz w:val="24"/>
          <w:szCs w:val="24"/>
        </w:rPr>
        <w:t xml:space="preserve">d upon my perspective </w:t>
      </w:r>
      <w:r w:rsidRPr="009456CC">
        <w:rPr>
          <w:bCs/>
          <w:sz w:val="24"/>
          <w:szCs w:val="24"/>
        </w:rPr>
        <w:t xml:space="preserve">and your actions.  Additionally, because it is so important for teachers to effectively communicate ideas to colleagues, parents, and administrators, </w:t>
      </w:r>
      <w:r w:rsidRPr="005276A3">
        <w:rPr>
          <w:b/>
          <w:bCs/>
          <w:i/>
          <w:sz w:val="24"/>
          <w:szCs w:val="24"/>
          <w:u w:val="single"/>
        </w:rPr>
        <w:t>writing clear and error-free English</w:t>
      </w:r>
      <w:r w:rsidRPr="005276A3">
        <w:rPr>
          <w:b/>
          <w:bCs/>
          <w:i/>
          <w:sz w:val="24"/>
          <w:szCs w:val="24"/>
        </w:rPr>
        <w:t xml:space="preserve"> is a priority</w:t>
      </w:r>
      <w:r w:rsidRPr="009456CC">
        <w:rPr>
          <w:bCs/>
          <w:sz w:val="24"/>
          <w:szCs w:val="24"/>
        </w:rPr>
        <w:t xml:space="preserve"> at Wayland Division of Education. Therefore, your ability to express your knowledge of educational concepts and theories within the conventions of academic discourse will be assessed thro</w:t>
      </w:r>
      <w:r>
        <w:rPr>
          <w:bCs/>
          <w:sz w:val="24"/>
          <w:szCs w:val="24"/>
        </w:rPr>
        <w:t xml:space="preserve">ugh both discussions on Blackboard and </w:t>
      </w:r>
      <w:r w:rsidRPr="009456CC">
        <w:rPr>
          <w:bCs/>
          <w:sz w:val="24"/>
          <w:szCs w:val="24"/>
        </w:rPr>
        <w:t xml:space="preserve">written assignments. Criteria for evaluation will be based on </w:t>
      </w:r>
      <w:r w:rsidRPr="009456CC">
        <w:rPr>
          <w:b/>
          <w:bCs/>
          <w:sz w:val="24"/>
          <w:szCs w:val="24"/>
        </w:rPr>
        <w:t>both content and mechanics</w:t>
      </w:r>
      <w:r w:rsidRPr="009456CC">
        <w:rPr>
          <w:bCs/>
          <w:sz w:val="24"/>
          <w:szCs w:val="24"/>
        </w:rPr>
        <w:t xml:space="preserve">.  </w:t>
      </w:r>
    </w:p>
    <w:p w14:paraId="29E15C35" w14:textId="2A970EE5" w:rsidR="00AB3604" w:rsidRPr="00322CF7" w:rsidRDefault="00AB3604" w:rsidP="00322CF7">
      <w:pPr>
        <w:rPr>
          <w:sz w:val="24"/>
          <w:szCs w:val="24"/>
        </w:rPr>
      </w:pPr>
    </w:p>
    <w:p w14:paraId="2443B2B9" w14:textId="77777777" w:rsidR="00322CF7" w:rsidRPr="00322CF7" w:rsidRDefault="00322CF7" w:rsidP="00322CF7">
      <w:pPr>
        <w:spacing w:after="0"/>
        <w:outlineLvl w:val="0"/>
        <w:rPr>
          <w:b/>
          <w:sz w:val="24"/>
          <w:szCs w:val="24"/>
        </w:rPr>
      </w:pPr>
      <w:r w:rsidRPr="00322CF7">
        <w:rPr>
          <w:b/>
          <w:sz w:val="24"/>
          <w:szCs w:val="24"/>
        </w:rPr>
        <w:t>COURSE REQUIREMENTS and GRADING CRITERIA:</w:t>
      </w:r>
    </w:p>
    <w:p w14:paraId="7CFEF027" w14:textId="5E4B91A1" w:rsidR="009F1B45" w:rsidRPr="00AB3604" w:rsidRDefault="009F1B45" w:rsidP="009F1B45">
      <w:pPr>
        <w:jc w:val="both"/>
        <w:rPr>
          <w:rStyle w:val="IntenseEmphasis"/>
          <w:bCs w:val="0"/>
          <w:i w:val="0"/>
          <w:iCs w:val="0"/>
          <w:color w:val="auto"/>
          <w:sz w:val="24"/>
          <w:szCs w:val="24"/>
        </w:rPr>
      </w:pPr>
      <w:r w:rsidRPr="009456CC">
        <w:rPr>
          <w:sz w:val="24"/>
          <w:szCs w:val="24"/>
        </w:rPr>
        <w:t>All assignments are due as noted on course outline unl</w:t>
      </w:r>
      <w:r>
        <w:rPr>
          <w:sz w:val="24"/>
          <w:szCs w:val="24"/>
        </w:rPr>
        <w:t>ess otherwise announced in Blackboard</w:t>
      </w:r>
      <w:r w:rsidRPr="009456CC">
        <w:rPr>
          <w:sz w:val="24"/>
          <w:szCs w:val="24"/>
        </w:rPr>
        <w:t xml:space="preserve">.  All assigned work must be word-processed.  </w:t>
      </w:r>
      <w:r w:rsidRPr="00FE5FD6">
        <w:rPr>
          <w:b/>
          <w:sz w:val="24"/>
          <w:szCs w:val="24"/>
        </w:rPr>
        <w:t xml:space="preserve">Assignments not completed on time will reflect a lowered grade of 10% deduction per day minimum.  Late work will not be accepted after </w:t>
      </w:r>
      <w:r>
        <w:rPr>
          <w:b/>
          <w:sz w:val="24"/>
          <w:szCs w:val="24"/>
        </w:rPr>
        <w:t>2</w:t>
      </w:r>
      <w:r w:rsidRPr="00FE5FD6">
        <w:rPr>
          <w:b/>
          <w:sz w:val="24"/>
          <w:szCs w:val="24"/>
        </w:rPr>
        <w:t xml:space="preserve"> calendar days</w:t>
      </w:r>
      <w:r>
        <w:rPr>
          <w:b/>
          <w:sz w:val="24"/>
          <w:szCs w:val="24"/>
        </w:rPr>
        <w:t xml:space="preserve"> of the due date</w:t>
      </w:r>
      <w:r w:rsidRPr="00FE5FD6">
        <w:rPr>
          <w:b/>
          <w:sz w:val="24"/>
          <w:szCs w:val="24"/>
        </w:rPr>
        <w:t xml:space="preserve">. </w:t>
      </w:r>
      <w:r w:rsidRPr="009456CC">
        <w:rPr>
          <w:sz w:val="24"/>
          <w:szCs w:val="24"/>
        </w:rPr>
        <w:t xml:space="preserve"> </w:t>
      </w:r>
      <w:r w:rsidRPr="009456CC">
        <w:rPr>
          <w:b/>
          <w:sz w:val="24"/>
          <w:szCs w:val="24"/>
        </w:rPr>
        <w:t>The course guide is subject to change at the instructor’s discretion. Any necessary changes will be communicated clearly to the student.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1956"/>
      </w:tblGrid>
      <w:tr w:rsidR="009F1B45" w:rsidRPr="009456CC" w14:paraId="6B04444B" w14:textId="77777777" w:rsidTr="009F1B45">
        <w:tc>
          <w:tcPr>
            <w:tcW w:w="7106" w:type="dxa"/>
          </w:tcPr>
          <w:p w14:paraId="1F6545A5" w14:textId="57162720" w:rsidR="009F1B45" w:rsidRPr="009456CC" w:rsidRDefault="009F1B45" w:rsidP="004D1677">
            <w:pPr>
              <w:rPr>
                <w:bCs/>
                <w:sz w:val="24"/>
                <w:szCs w:val="24"/>
              </w:rPr>
            </w:pPr>
            <w:r w:rsidRPr="009456CC">
              <w:rPr>
                <w:bCs/>
                <w:sz w:val="24"/>
                <w:szCs w:val="24"/>
              </w:rPr>
              <w:lastRenderedPageBreak/>
              <w:t xml:space="preserve">Vocabulary Lesson </w:t>
            </w:r>
          </w:p>
        </w:tc>
        <w:tc>
          <w:tcPr>
            <w:tcW w:w="1956" w:type="dxa"/>
            <w:vAlign w:val="center"/>
          </w:tcPr>
          <w:p w14:paraId="0B2D7C3F" w14:textId="41B82B37" w:rsidR="009F1B45" w:rsidRPr="009456CC" w:rsidRDefault="009F1B45" w:rsidP="004D1677">
            <w:pPr>
              <w:jc w:val="center"/>
              <w:rPr>
                <w:bCs/>
                <w:sz w:val="24"/>
                <w:szCs w:val="24"/>
              </w:rPr>
            </w:pPr>
            <w:r>
              <w:rPr>
                <w:bCs/>
                <w:sz w:val="24"/>
                <w:szCs w:val="24"/>
              </w:rPr>
              <w:t>50</w:t>
            </w:r>
            <w:r w:rsidRPr="009456CC">
              <w:rPr>
                <w:bCs/>
                <w:sz w:val="24"/>
                <w:szCs w:val="24"/>
              </w:rPr>
              <w:t xml:space="preserve"> pts.</w:t>
            </w:r>
          </w:p>
        </w:tc>
      </w:tr>
      <w:tr w:rsidR="009F1B45" w:rsidRPr="009456CC" w14:paraId="58FD2B5A" w14:textId="77777777" w:rsidTr="009F1B45">
        <w:tc>
          <w:tcPr>
            <w:tcW w:w="7106" w:type="dxa"/>
          </w:tcPr>
          <w:p w14:paraId="1DBCCF0F" w14:textId="152E6DAF" w:rsidR="009F1B45" w:rsidRPr="009456CC" w:rsidRDefault="009F1B45" w:rsidP="004D1677">
            <w:pPr>
              <w:rPr>
                <w:bCs/>
                <w:sz w:val="24"/>
                <w:szCs w:val="24"/>
              </w:rPr>
            </w:pPr>
            <w:r w:rsidRPr="009456CC">
              <w:rPr>
                <w:bCs/>
                <w:sz w:val="24"/>
                <w:szCs w:val="24"/>
              </w:rPr>
              <w:t xml:space="preserve">Grammar/Mechanics Lesson </w:t>
            </w:r>
          </w:p>
        </w:tc>
        <w:tc>
          <w:tcPr>
            <w:tcW w:w="1956" w:type="dxa"/>
            <w:vAlign w:val="center"/>
          </w:tcPr>
          <w:p w14:paraId="6F6035CF" w14:textId="0BE747EE" w:rsidR="009F1B45" w:rsidRPr="009456CC" w:rsidRDefault="009F1B45" w:rsidP="004D1677">
            <w:pPr>
              <w:jc w:val="center"/>
              <w:rPr>
                <w:bCs/>
                <w:sz w:val="24"/>
                <w:szCs w:val="24"/>
              </w:rPr>
            </w:pPr>
            <w:r>
              <w:rPr>
                <w:bCs/>
                <w:sz w:val="24"/>
                <w:szCs w:val="24"/>
              </w:rPr>
              <w:t>50</w:t>
            </w:r>
            <w:r w:rsidRPr="009456CC">
              <w:rPr>
                <w:bCs/>
                <w:sz w:val="24"/>
                <w:szCs w:val="24"/>
              </w:rPr>
              <w:t xml:space="preserve"> pts.</w:t>
            </w:r>
          </w:p>
        </w:tc>
      </w:tr>
      <w:tr w:rsidR="009F1B45" w:rsidRPr="009456CC" w14:paraId="02F4CE33" w14:textId="77777777" w:rsidTr="009F1B45">
        <w:tc>
          <w:tcPr>
            <w:tcW w:w="7106" w:type="dxa"/>
          </w:tcPr>
          <w:p w14:paraId="0374FDEE" w14:textId="16AC27DA" w:rsidR="009F1B45" w:rsidRPr="009456CC" w:rsidRDefault="009F1B45" w:rsidP="004D1677">
            <w:pPr>
              <w:rPr>
                <w:bCs/>
                <w:sz w:val="24"/>
                <w:szCs w:val="24"/>
              </w:rPr>
            </w:pPr>
            <w:r w:rsidRPr="009456CC">
              <w:rPr>
                <w:bCs/>
                <w:sz w:val="24"/>
                <w:szCs w:val="24"/>
              </w:rPr>
              <w:t xml:space="preserve">Spelling Lesson </w:t>
            </w:r>
          </w:p>
        </w:tc>
        <w:tc>
          <w:tcPr>
            <w:tcW w:w="1956" w:type="dxa"/>
            <w:vAlign w:val="center"/>
          </w:tcPr>
          <w:p w14:paraId="3A3E4BF5" w14:textId="52452695" w:rsidR="009F1B45" w:rsidRPr="009456CC" w:rsidRDefault="009F1B45" w:rsidP="004D1677">
            <w:pPr>
              <w:jc w:val="center"/>
              <w:rPr>
                <w:bCs/>
                <w:sz w:val="24"/>
                <w:szCs w:val="24"/>
              </w:rPr>
            </w:pPr>
            <w:r>
              <w:rPr>
                <w:bCs/>
                <w:sz w:val="24"/>
                <w:szCs w:val="24"/>
              </w:rPr>
              <w:t>50</w:t>
            </w:r>
            <w:r w:rsidRPr="009456CC">
              <w:rPr>
                <w:bCs/>
                <w:sz w:val="24"/>
                <w:szCs w:val="24"/>
              </w:rPr>
              <w:t xml:space="preserve"> pts.</w:t>
            </w:r>
          </w:p>
        </w:tc>
      </w:tr>
      <w:tr w:rsidR="009F1B45" w:rsidRPr="009456CC" w14:paraId="4DCF3D5A" w14:textId="77777777" w:rsidTr="009F1B45">
        <w:tc>
          <w:tcPr>
            <w:tcW w:w="7106" w:type="dxa"/>
          </w:tcPr>
          <w:p w14:paraId="049725FD" w14:textId="1A14ABB1" w:rsidR="009F1B45" w:rsidRPr="009456CC" w:rsidRDefault="009F1B45" w:rsidP="004D1677">
            <w:pPr>
              <w:rPr>
                <w:bCs/>
                <w:sz w:val="24"/>
                <w:szCs w:val="24"/>
              </w:rPr>
            </w:pPr>
            <w:r w:rsidRPr="009456CC">
              <w:rPr>
                <w:bCs/>
                <w:sz w:val="24"/>
                <w:szCs w:val="24"/>
              </w:rPr>
              <w:t xml:space="preserve">Writing Lesson </w:t>
            </w:r>
          </w:p>
        </w:tc>
        <w:tc>
          <w:tcPr>
            <w:tcW w:w="1956" w:type="dxa"/>
            <w:vAlign w:val="center"/>
          </w:tcPr>
          <w:p w14:paraId="35991BE0" w14:textId="69E34D0A" w:rsidR="009F1B45" w:rsidRPr="009456CC" w:rsidRDefault="009F1B45" w:rsidP="004D1677">
            <w:pPr>
              <w:jc w:val="center"/>
              <w:rPr>
                <w:bCs/>
                <w:sz w:val="24"/>
                <w:szCs w:val="24"/>
              </w:rPr>
            </w:pPr>
            <w:r>
              <w:rPr>
                <w:bCs/>
                <w:sz w:val="24"/>
                <w:szCs w:val="24"/>
              </w:rPr>
              <w:t>50</w:t>
            </w:r>
            <w:r w:rsidRPr="009456CC">
              <w:rPr>
                <w:bCs/>
                <w:sz w:val="24"/>
                <w:szCs w:val="24"/>
              </w:rPr>
              <w:t xml:space="preserve"> pts.</w:t>
            </w:r>
          </w:p>
        </w:tc>
      </w:tr>
      <w:tr w:rsidR="009F1B45" w:rsidRPr="009456CC" w14:paraId="60CA8D74" w14:textId="77777777" w:rsidTr="009F1B45">
        <w:tc>
          <w:tcPr>
            <w:tcW w:w="7106" w:type="dxa"/>
          </w:tcPr>
          <w:p w14:paraId="22718036" w14:textId="77777777" w:rsidR="009F1B45" w:rsidRPr="009456CC" w:rsidRDefault="009F1B45" w:rsidP="004D1677">
            <w:pPr>
              <w:rPr>
                <w:bCs/>
                <w:sz w:val="24"/>
                <w:szCs w:val="24"/>
              </w:rPr>
            </w:pPr>
            <w:r w:rsidRPr="009456CC">
              <w:rPr>
                <w:bCs/>
                <w:sz w:val="24"/>
                <w:szCs w:val="24"/>
              </w:rPr>
              <w:t>Field Experi</w:t>
            </w:r>
            <w:r>
              <w:rPr>
                <w:bCs/>
                <w:sz w:val="24"/>
                <w:szCs w:val="24"/>
              </w:rPr>
              <w:t>ence Reflective Journal</w:t>
            </w:r>
          </w:p>
        </w:tc>
        <w:tc>
          <w:tcPr>
            <w:tcW w:w="1956" w:type="dxa"/>
            <w:vAlign w:val="center"/>
          </w:tcPr>
          <w:p w14:paraId="77505B46" w14:textId="7DC9442A" w:rsidR="009F1B45" w:rsidRPr="009456CC" w:rsidRDefault="009F1B45" w:rsidP="004D1677">
            <w:pPr>
              <w:jc w:val="center"/>
              <w:rPr>
                <w:bCs/>
                <w:sz w:val="24"/>
                <w:szCs w:val="24"/>
              </w:rPr>
            </w:pPr>
            <w:r>
              <w:rPr>
                <w:bCs/>
                <w:sz w:val="24"/>
                <w:szCs w:val="24"/>
              </w:rPr>
              <w:t>100</w:t>
            </w:r>
            <w:r w:rsidRPr="009456CC">
              <w:rPr>
                <w:bCs/>
                <w:sz w:val="24"/>
                <w:szCs w:val="24"/>
              </w:rPr>
              <w:t xml:space="preserve"> pts.</w:t>
            </w:r>
          </w:p>
        </w:tc>
      </w:tr>
      <w:tr w:rsidR="009F1B45" w:rsidRPr="009456CC" w14:paraId="7A5AD0C6" w14:textId="77777777" w:rsidTr="009F1B45">
        <w:tc>
          <w:tcPr>
            <w:tcW w:w="7106" w:type="dxa"/>
          </w:tcPr>
          <w:p w14:paraId="55A19340" w14:textId="77777777" w:rsidR="009F1B45" w:rsidRPr="009456CC" w:rsidRDefault="009F1B45" w:rsidP="004D1677">
            <w:pPr>
              <w:rPr>
                <w:bCs/>
                <w:sz w:val="24"/>
                <w:szCs w:val="24"/>
              </w:rPr>
            </w:pPr>
            <w:r>
              <w:rPr>
                <w:bCs/>
                <w:sz w:val="24"/>
                <w:szCs w:val="24"/>
              </w:rPr>
              <w:t>Literature</w:t>
            </w:r>
            <w:r w:rsidRPr="009456CC">
              <w:rPr>
                <w:bCs/>
                <w:sz w:val="24"/>
                <w:szCs w:val="24"/>
              </w:rPr>
              <w:t xml:space="preserve"> </w:t>
            </w:r>
            <w:r>
              <w:rPr>
                <w:bCs/>
                <w:sz w:val="24"/>
                <w:szCs w:val="24"/>
              </w:rPr>
              <w:t>Focus</w:t>
            </w:r>
            <w:r w:rsidRPr="009456CC">
              <w:rPr>
                <w:bCs/>
                <w:sz w:val="24"/>
                <w:szCs w:val="24"/>
              </w:rPr>
              <w:t xml:space="preserve"> </w:t>
            </w:r>
            <w:r>
              <w:rPr>
                <w:bCs/>
                <w:sz w:val="24"/>
                <w:szCs w:val="24"/>
              </w:rPr>
              <w:t>Unit</w:t>
            </w:r>
          </w:p>
        </w:tc>
        <w:tc>
          <w:tcPr>
            <w:tcW w:w="1956" w:type="dxa"/>
            <w:vAlign w:val="center"/>
          </w:tcPr>
          <w:p w14:paraId="329ADE9C" w14:textId="761FD26F" w:rsidR="009F1B45" w:rsidRPr="009456CC" w:rsidRDefault="009F1B45" w:rsidP="004D1677">
            <w:pPr>
              <w:jc w:val="center"/>
              <w:rPr>
                <w:bCs/>
                <w:sz w:val="24"/>
                <w:szCs w:val="24"/>
              </w:rPr>
            </w:pPr>
            <w:r>
              <w:rPr>
                <w:bCs/>
                <w:sz w:val="24"/>
                <w:szCs w:val="24"/>
              </w:rPr>
              <w:t>2</w:t>
            </w:r>
            <w:r w:rsidRPr="009456CC">
              <w:rPr>
                <w:bCs/>
                <w:sz w:val="24"/>
                <w:szCs w:val="24"/>
              </w:rPr>
              <w:t>0 pts.</w:t>
            </w:r>
          </w:p>
        </w:tc>
      </w:tr>
      <w:tr w:rsidR="009F1B45" w:rsidRPr="009456CC" w14:paraId="34B92B94" w14:textId="77777777" w:rsidTr="009F1B45">
        <w:tc>
          <w:tcPr>
            <w:tcW w:w="7106" w:type="dxa"/>
          </w:tcPr>
          <w:p w14:paraId="09082E6C" w14:textId="77777777" w:rsidR="009F1B45" w:rsidRPr="009456CC" w:rsidRDefault="009F1B45" w:rsidP="004D1677">
            <w:pPr>
              <w:rPr>
                <w:bCs/>
                <w:sz w:val="24"/>
                <w:szCs w:val="24"/>
              </w:rPr>
            </w:pPr>
            <w:r>
              <w:rPr>
                <w:bCs/>
                <w:sz w:val="24"/>
                <w:szCs w:val="24"/>
              </w:rPr>
              <w:t>Thematic Unit</w:t>
            </w:r>
          </w:p>
        </w:tc>
        <w:tc>
          <w:tcPr>
            <w:tcW w:w="1956" w:type="dxa"/>
            <w:vAlign w:val="center"/>
          </w:tcPr>
          <w:p w14:paraId="19E9ADB1" w14:textId="4BE1F492" w:rsidR="009F1B45" w:rsidRPr="009456CC" w:rsidRDefault="009F1B45" w:rsidP="004D1677">
            <w:pPr>
              <w:jc w:val="center"/>
              <w:rPr>
                <w:bCs/>
                <w:sz w:val="24"/>
                <w:szCs w:val="24"/>
              </w:rPr>
            </w:pPr>
            <w:r>
              <w:rPr>
                <w:bCs/>
                <w:sz w:val="24"/>
                <w:szCs w:val="24"/>
              </w:rPr>
              <w:t>30 pts.</w:t>
            </w:r>
          </w:p>
        </w:tc>
      </w:tr>
      <w:tr w:rsidR="009F1B45" w:rsidRPr="009456CC" w14:paraId="2A5F00CE" w14:textId="77777777" w:rsidTr="009F1B45">
        <w:tc>
          <w:tcPr>
            <w:tcW w:w="7106" w:type="dxa"/>
          </w:tcPr>
          <w:p w14:paraId="18512B4E" w14:textId="0FDEE207" w:rsidR="009F1B45" w:rsidRDefault="009F1B45" w:rsidP="004D1677">
            <w:pPr>
              <w:rPr>
                <w:bCs/>
                <w:sz w:val="24"/>
                <w:szCs w:val="24"/>
              </w:rPr>
            </w:pPr>
            <w:r>
              <w:rPr>
                <w:bCs/>
                <w:sz w:val="24"/>
                <w:szCs w:val="24"/>
              </w:rPr>
              <w:t>Discussion Board (10</w:t>
            </w:r>
            <w:r w:rsidR="00F22E72">
              <w:rPr>
                <w:bCs/>
                <w:sz w:val="24"/>
                <w:szCs w:val="24"/>
              </w:rPr>
              <w:t xml:space="preserve"> @ 25</w:t>
            </w:r>
            <w:r>
              <w:rPr>
                <w:bCs/>
                <w:sz w:val="24"/>
                <w:szCs w:val="24"/>
              </w:rPr>
              <w:t xml:space="preserve"> points)</w:t>
            </w:r>
          </w:p>
        </w:tc>
        <w:tc>
          <w:tcPr>
            <w:tcW w:w="1956" w:type="dxa"/>
            <w:vAlign w:val="center"/>
          </w:tcPr>
          <w:p w14:paraId="7CF6FD43" w14:textId="6C2F3EAD" w:rsidR="009F1B45" w:rsidRPr="009456CC" w:rsidRDefault="00F22E72" w:rsidP="004D1677">
            <w:pPr>
              <w:jc w:val="center"/>
              <w:rPr>
                <w:bCs/>
                <w:sz w:val="24"/>
                <w:szCs w:val="24"/>
              </w:rPr>
            </w:pPr>
            <w:r>
              <w:rPr>
                <w:bCs/>
                <w:sz w:val="24"/>
                <w:szCs w:val="24"/>
              </w:rPr>
              <w:t>25</w:t>
            </w:r>
            <w:r w:rsidR="009F1B45">
              <w:rPr>
                <w:bCs/>
                <w:sz w:val="24"/>
                <w:szCs w:val="24"/>
              </w:rPr>
              <w:t>0 pts.</w:t>
            </w:r>
          </w:p>
        </w:tc>
      </w:tr>
      <w:tr w:rsidR="009F1B45" w:rsidRPr="009456CC" w14:paraId="59899C28" w14:textId="77777777" w:rsidTr="009F1B45">
        <w:tc>
          <w:tcPr>
            <w:tcW w:w="7106" w:type="dxa"/>
          </w:tcPr>
          <w:p w14:paraId="3FEAF87E" w14:textId="77777777" w:rsidR="009F1B45" w:rsidRPr="009456CC" w:rsidRDefault="009F1B45" w:rsidP="004D1677">
            <w:pPr>
              <w:rPr>
                <w:bCs/>
                <w:sz w:val="24"/>
                <w:szCs w:val="24"/>
              </w:rPr>
            </w:pPr>
            <w:r w:rsidRPr="009456CC">
              <w:rPr>
                <w:bCs/>
                <w:sz w:val="24"/>
                <w:szCs w:val="24"/>
              </w:rPr>
              <w:t>Midterm</w:t>
            </w:r>
          </w:p>
        </w:tc>
        <w:tc>
          <w:tcPr>
            <w:tcW w:w="1956" w:type="dxa"/>
            <w:vAlign w:val="center"/>
          </w:tcPr>
          <w:p w14:paraId="344BC321" w14:textId="57F75752" w:rsidR="009F1B45" w:rsidRPr="009456CC" w:rsidRDefault="009F1B45" w:rsidP="004D1677">
            <w:pPr>
              <w:jc w:val="center"/>
              <w:rPr>
                <w:bCs/>
                <w:sz w:val="24"/>
                <w:szCs w:val="24"/>
              </w:rPr>
            </w:pPr>
            <w:r>
              <w:rPr>
                <w:bCs/>
                <w:sz w:val="24"/>
                <w:szCs w:val="24"/>
              </w:rPr>
              <w:t>2</w:t>
            </w:r>
            <w:r w:rsidRPr="009456CC">
              <w:rPr>
                <w:bCs/>
                <w:sz w:val="24"/>
                <w:szCs w:val="24"/>
              </w:rPr>
              <w:t>00 pts.</w:t>
            </w:r>
          </w:p>
        </w:tc>
      </w:tr>
      <w:tr w:rsidR="009F1B45" w:rsidRPr="009456CC" w14:paraId="1C4727B2" w14:textId="77777777" w:rsidTr="009F1B45">
        <w:tc>
          <w:tcPr>
            <w:tcW w:w="7106" w:type="dxa"/>
          </w:tcPr>
          <w:p w14:paraId="0F389C33" w14:textId="77777777" w:rsidR="009F1B45" w:rsidRPr="009456CC" w:rsidRDefault="009F1B45" w:rsidP="004D1677">
            <w:pPr>
              <w:rPr>
                <w:bCs/>
                <w:sz w:val="24"/>
                <w:szCs w:val="24"/>
              </w:rPr>
            </w:pPr>
            <w:r w:rsidRPr="009456CC">
              <w:rPr>
                <w:bCs/>
                <w:sz w:val="24"/>
                <w:szCs w:val="24"/>
              </w:rPr>
              <w:t>Final Exam</w:t>
            </w:r>
          </w:p>
        </w:tc>
        <w:tc>
          <w:tcPr>
            <w:tcW w:w="1956" w:type="dxa"/>
            <w:vAlign w:val="center"/>
          </w:tcPr>
          <w:p w14:paraId="09CD1910" w14:textId="7E7BEFCF" w:rsidR="009F1B45" w:rsidRPr="009456CC" w:rsidRDefault="009F1B45" w:rsidP="004D1677">
            <w:pPr>
              <w:jc w:val="center"/>
              <w:rPr>
                <w:bCs/>
                <w:sz w:val="24"/>
                <w:szCs w:val="24"/>
              </w:rPr>
            </w:pPr>
            <w:r>
              <w:rPr>
                <w:bCs/>
                <w:sz w:val="24"/>
                <w:szCs w:val="24"/>
              </w:rPr>
              <w:t>2</w:t>
            </w:r>
            <w:r w:rsidRPr="009456CC">
              <w:rPr>
                <w:bCs/>
                <w:sz w:val="24"/>
                <w:szCs w:val="24"/>
              </w:rPr>
              <w:t>00 pts.</w:t>
            </w:r>
          </w:p>
        </w:tc>
      </w:tr>
      <w:tr w:rsidR="009F1B45" w:rsidRPr="009456CC" w14:paraId="7C7D6146" w14:textId="77777777" w:rsidTr="00AB3604">
        <w:trPr>
          <w:trHeight w:val="368"/>
        </w:trPr>
        <w:tc>
          <w:tcPr>
            <w:tcW w:w="7106" w:type="dxa"/>
          </w:tcPr>
          <w:p w14:paraId="70CAA9EF" w14:textId="77777777" w:rsidR="009F1B45" w:rsidRPr="009456CC" w:rsidRDefault="009F1B45" w:rsidP="004D1677">
            <w:pPr>
              <w:rPr>
                <w:b/>
                <w:bCs/>
                <w:sz w:val="24"/>
                <w:szCs w:val="24"/>
              </w:rPr>
            </w:pPr>
            <w:r w:rsidRPr="009456CC">
              <w:rPr>
                <w:bCs/>
                <w:sz w:val="24"/>
                <w:szCs w:val="24"/>
              </w:rPr>
              <w:t xml:space="preserve">                               </w:t>
            </w:r>
            <w:r w:rsidRPr="009456CC">
              <w:rPr>
                <w:b/>
                <w:bCs/>
                <w:sz w:val="24"/>
                <w:szCs w:val="24"/>
              </w:rPr>
              <w:t>Total</w:t>
            </w:r>
            <w:r>
              <w:rPr>
                <w:b/>
                <w:bCs/>
                <w:sz w:val="24"/>
                <w:szCs w:val="24"/>
              </w:rPr>
              <w:t xml:space="preserve"> Possible:</w:t>
            </w:r>
          </w:p>
        </w:tc>
        <w:tc>
          <w:tcPr>
            <w:tcW w:w="1956" w:type="dxa"/>
            <w:vAlign w:val="center"/>
          </w:tcPr>
          <w:p w14:paraId="29E62099" w14:textId="77777777" w:rsidR="009F1B45" w:rsidRPr="00F10E2F" w:rsidRDefault="009F1B45" w:rsidP="004D1677">
            <w:pPr>
              <w:jc w:val="center"/>
              <w:rPr>
                <w:b/>
                <w:bCs/>
                <w:sz w:val="24"/>
                <w:szCs w:val="24"/>
              </w:rPr>
            </w:pPr>
            <w:r w:rsidRPr="00F10E2F">
              <w:rPr>
                <w:b/>
                <w:bCs/>
                <w:sz w:val="24"/>
                <w:szCs w:val="24"/>
              </w:rPr>
              <w:t>1000 pts.</w:t>
            </w:r>
          </w:p>
        </w:tc>
      </w:tr>
    </w:tbl>
    <w:p w14:paraId="7109B682" w14:textId="008D5425" w:rsidR="009F1B45" w:rsidRDefault="009F1B45" w:rsidP="009F1B45">
      <w:pPr>
        <w:rPr>
          <w:sz w:val="24"/>
          <w:szCs w:val="24"/>
        </w:rPr>
      </w:pPr>
    </w:p>
    <w:p w14:paraId="48E1C7DD" w14:textId="3F4F1A62" w:rsidR="00F22E72" w:rsidRDefault="00F22E72" w:rsidP="009F1B45">
      <w:pPr>
        <w:rPr>
          <w:b/>
          <w:sz w:val="24"/>
          <w:szCs w:val="24"/>
        </w:rPr>
      </w:pPr>
      <w:r>
        <w:rPr>
          <w:b/>
          <w:sz w:val="24"/>
          <w:szCs w:val="24"/>
        </w:rPr>
        <w:t>Point System:</w:t>
      </w:r>
    </w:p>
    <w:p w14:paraId="58B3F6DE" w14:textId="67341CC8" w:rsidR="00F22E72" w:rsidRDefault="00F22E72" w:rsidP="00F22E72">
      <w:pPr>
        <w:spacing w:line="240" w:lineRule="auto"/>
        <w:contextualSpacing/>
        <w:rPr>
          <w:sz w:val="24"/>
          <w:szCs w:val="24"/>
        </w:rPr>
      </w:pPr>
      <w:r>
        <w:rPr>
          <w:sz w:val="24"/>
          <w:szCs w:val="24"/>
        </w:rPr>
        <w:t>A</w:t>
      </w:r>
      <w:r>
        <w:rPr>
          <w:sz w:val="24"/>
          <w:szCs w:val="24"/>
        </w:rPr>
        <w:tab/>
        <w:t>900-1000</w:t>
      </w:r>
    </w:p>
    <w:p w14:paraId="55412395" w14:textId="368F53F8" w:rsidR="00F22E72" w:rsidRDefault="00F22E72" w:rsidP="00F22E72">
      <w:pPr>
        <w:spacing w:line="240" w:lineRule="auto"/>
        <w:contextualSpacing/>
        <w:rPr>
          <w:sz w:val="24"/>
          <w:szCs w:val="24"/>
        </w:rPr>
      </w:pPr>
      <w:r>
        <w:rPr>
          <w:sz w:val="24"/>
          <w:szCs w:val="24"/>
        </w:rPr>
        <w:t>B</w:t>
      </w:r>
      <w:r>
        <w:rPr>
          <w:sz w:val="24"/>
          <w:szCs w:val="24"/>
        </w:rPr>
        <w:tab/>
        <w:t>800-899</w:t>
      </w:r>
    </w:p>
    <w:p w14:paraId="339514C1" w14:textId="6B2B86F7" w:rsidR="00F22E72" w:rsidRDefault="00F22E72" w:rsidP="00F22E72">
      <w:pPr>
        <w:spacing w:line="240" w:lineRule="auto"/>
        <w:contextualSpacing/>
        <w:rPr>
          <w:sz w:val="24"/>
          <w:szCs w:val="24"/>
        </w:rPr>
      </w:pPr>
      <w:r>
        <w:rPr>
          <w:sz w:val="24"/>
          <w:szCs w:val="24"/>
        </w:rPr>
        <w:t>C</w:t>
      </w:r>
      <w:r>
        <w:rPr>
          <w:sz w:val="24"/>
          <w:szCs w:val="24"/>
        </w:rPr>
        <w:tab/>
        <w:t>700-799</w:t>
      </w:r>
    </w:p>
    <w:p w14:paraId="7FE5B4C7" w14:textId="5FBB324D" w:rsidR="00F22E72" w:rsidRDefault="00F22E72" w:rsidP="00F22E72">
      <w:pPr>
        <w:spacing w:line="240" w:lineRule="auto"/>
        <w:contextualSpacing/>
        <w:rPr>
          <w:sz w:val="24"/>
          <w:szCs w:val="24"/>
        </w:rPr>
      </w:pPr>
      <w:r>
        <w:rPr>
          <w:sz w:val="24"/>
          <w:szCs w:val="24"/>
        </w:rPr>
        <w:t>D</w:t>
      </w:r>
      <w:r>
        <w:rPr>
          <w:sz w:val="24"/>
          <w:szCs w:val="24"/>
        </w:rPr>
        <w:tab/>
        <w:t>600-699</w:t>
      </w:r>
    </w:p>
    <w:p w14:paraId="3A974770" w14:textId="746E417B" w:rsidR="00322CF7" w:rsidRDefault="00F22E72" w:rsidP="00F22E72">
      <w:pPr>
        <w:spacing w:line="240" w:lineRule="auto"/>
        <w:contextualSpacing/>
        <w:rPr>
          <w:sz w:val="24"/>
          <w:szCs w:val="24"/>
        </w:rPr>
      </w:pPr>
      <w:r>
        <w:rPr>
          <w:sz w:val="24"/>
          <w:szCs w:val="24"/>
        </w:rPr>
        <w:t>F</w:t>
      </w:r>
      <w:r>
        <w:rPr>
          <w:sz w:val="24"/>
          <w:szCs w:val="24"/>
        </w:rPr>
        <w:tab/>
        <w:t>Below 600</w:t>
      </w:r>
    </w:p>
    <w:p w14:paraId="44D2FB1A" w14:textId="77777777" w:rsidR="00F22E72" w:rsidRPr="00F22E72" w:rsidRDefault="00F22E72" w:rsidP="00F22E72">
      <w:pPr>
        <w:spacing w:line="240" w:lineRule="auto"/>
        <w:contextualSpacing/>
        <w:rPr>
          <w:sz w:val="24"/>
          <w:szCs w:val="24"/>
        </w:rPr>
      </w:pPr>
    </w:p>
    <w:p w14:paraId="012BC7DC" w14:textId="1AD0AC1C" w:rsidR="00322CF7" w:rsidRDefault="00322CF7" w:rsidP="00322CF7">
      <w:pPr>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267720E" w14:textId="658F72A7" w:rsidR="00840A93" w:rsidRDefault="00840A93" w:rsidP="00322CF7">
      <w:pPr>
        <w:rPr>
          <w:sz w:val="24"/>
          <w:szCs w:val="24"/>
        </w:rPr>
      </w:pPr>
    </w:p>
    <w:p w14:paraId="4B2E5C44" w14:textId="4C96703F" w:rsidR="00840A93" w:rsidRDefault="00840A93" w:rsidP="00322CF7">
      <w:pPr>
        <w:rPr>
          <w:sz w:val="24"/>
          <w:szCs w:val="24"/>
        </w:rPr>
      </w:pPr>
    </w:p>
    <w:p w14:paraId="425D0F08" w14:textId="77777777" w:rsidR="00840A93" w:rsidRPr="00322CF7" w:rsidRDefault="00840A93" w:rsidP="00322CF7">
      <w:pPr>
        <w:rPr>
          <w:sz w:val="24"/>
          <w:szCs w:val="24"/>
        </w:rPr>
      </w:pPr>
    </w:p>
    <w:p w14:paraId="6D939137" w14:textId="53C4D140" w:rsidR="00AB3604" w:rsidRPr="00AB3604" w:rsidRDefault="00322CF7" w:rsidP="00AB3604">
      <w:pPr>
        <w:spacing w:after="0"/>
        <w:outlineLvl w:val="0"/>
        <w:rPr>
          <w:b/>
          <w:sz w:val="24"/>
          <w:szCs w:val="24"/>
        </w:rPr>
      </w:pPr>
      <w:r w:rsidRPr="00322CF7">
        <w:rPr>
          <w:b/>
          <w:sz w:val="24"/>
          <w:szCs w:val="24"/>
        </w:rPr>
        <w:lastRenderedPageBreak/>
        <w:t>TENTATIVE SCHEDULE</w:t>
      </w:r>
    </w:p>
    <w:tbl>
      <w:tblPr>
        <w:tblW w:w="94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2250"/>
        <w:gridCol w:w="3060"/>
        <w:gridCol w:w="1890"/>
        <w:gridCol w:w="990"/>
      </w:tblGrid>
      <w:tr w:rsidR="00606982" w:rsidRPr="007212EF" w14:paraId="26852EEE" w14:textId="77777777" w:rsidTr="00017F26">
        <w:tc>
          <w:tcPr>
            <w:tcW w:w="1260" w:type="dxa"/>
          </w:tcPr>
          <w:p w14:paraId="5136CB1D" w14:textId="77777777" w:rsidR="00AB3604" w:rsidRPr="007212EF" w:rsidRDefault="00AB3604" w:rsidP="004D1677">
            <w:pPr>
              <w:pStyle w:val="BodyText"/>
              <w:tabs>
                <w:tab w:val="left" w:pos="7065"/>
              </w:tabs>
              <w:rPr>
                <w:iCs/>
                <w:sz w:val="24"/>
                <w:szCs w:val="24"/>
              </w:rPr>
            </w:pPr>
            <w:r w:rsidRPr="007212EF">
              <w:rPr>
                <w:iCs/>
                <w:sz w:val="24"/>
                <w:szCs w:val="24"/>
              </w:rPr>
              <w:t>Week:</w:t>
            </w:r>
          </w:p>
        </w:tc>
        <w:tc>
          <w:tcPr>
            <w:tcW w:w="2250" w:type="dxa"/>
          </w:tcPr>
          <w:p w14:paraId="3E1AF32C" w14:textId="77777777" w:rsidR="00AB3604" w:rsidRPr="007212EF" w:rsidRDefault="00AB3604" w:rsidP="004D1677">
            <w:pPr>
              <w:pStyle w:val="BodyText"/>
              <w:tabs>
                <w:tab w:val="left" w:pos="7065"/>
              </w:tabs>
              <w:rPr>
                <w:iCs/>
                <w:sz w:val="24"/>
                <w:szCs w:val="24"/>
              </w:rPr>
            </w:pPr>
            <w:r w:rsidRPr="007212EF">
              <w:rPr>
                <w:iCs/>
                <w:sz w:val="24"/>
                <w:szCs w:val="24"/>
              </w:rPr>
              <w:t>Activities:</w:t>
            </w:r>
          </w:p>
        </w:tc>
        <w:tc>
          <w:tcPr>
            <w:tcW w:w="3060" w:type="dxa"/>
          </w:tcPr>
          <w:p w14:paraId="2AEFBE72" w14:textId="77777777" w:rsidR="00AB3604" w:rsidRPr="007212EF" w:rsidRDefault="00AB3604" w:rsidP="004D1677">
            <w:pPr>
              <w:pStyle w:val="BodyText"/>
              <w:tabs>
                <w:tab w:val="left" w:pos="7065"/>
              </w:tabs>
              <w:rPr>
                <w:iCs/>
                <w:sz w:val="24"/>
                <w:szCs w:val="24"/>
              </w:rPr>
            </w:pPr>
            <w:r w:rsidRPr="007212EF">
              <w:rPr>
                <w:iCs/>
                <w:sz w:val="24"/>
                <w:szCs w:val="24"/>
              </w:rPr>
              <w:t>Reading:</w:t>
            </w:r>
          </w:p>
        </w:tc>
        <w:tc>
          <w:tcPr>
            <w:tcW w:w="1890" w:type="dxa"/>
          </w:tcPr>
          <w:p w14:paraId="4A69DEA0" w14:textId="77777777" w:rsidR="00AB3604" w:rsidRPr="007212EF" w:rsidRDefault="00AB3604" w:rsidP="004D1677">
            <w:pPr>
              <w:pStyle w:val="BodyText"/>
              <w:tabs>
                <w:tab w:val="left" w:pos="7065"/>
              </w:tabs>
              <w:rPr>
                <w:iCs/>
                <w:sz w:val="24"/>
                <w:szCs w:val="24"/>
              </w:rPr>
            </w:pPr>
            <w:r w:rsidRPr="007212EF">
              <w:rPr>
                <w:iCs/>
                <w:sz w:val="24"/>
                <w:szCs w:val="24"/>
              </w:rPr>
              <w:t>Assignment Due</w:t>
            </w:r>
          </w:p>
        </w:tc>
        <w:tc>
          <w:tcPr>
            <w:tcW w:w="990" w:type="dxa"/>
          </w:tcPr>
          <w:p w14:paraId="5A8E7757" w14:textId="77777777" w:rsidR="00AB3604" w:rsidRPr="007212EF" w:rsidRDefault="00AB3604" w:rsidP="004D1677">
            <w:pPr>
              <w:pStyle w:val="BodyText"/>
              <w:tabs>
                <w:tab w:val="left" w:pos="7065"/>
              </w:tabs>
              <w:rPr>
                <w:iCs/>
                <w:sz w:val="24"/>
                <w:szCs w:val="24"/>
              </w:rPr>
            </w:pPr>
            <w:r w:rsidRPr="007212EF">
              <w:rPr>
                <w:iCs/>
                <w:sz w:val="24"/>
                <w:szCs w:val="24"/>
              </w:rPr>
              <w:t>Points:</w:t>
            </w:r>
          </w:p>
        </w:tc>
      </w:tr>
      <w:tr w:rsidR="00606982" w:rsidRPr="007212EF" w14:paraId="13B975D8" w14:textId="77777777" w:rsidTr="00017F26">
        <w:tc>
          <w:tcPr>
            <w:tcW w:w="1260" w:type="dxa"/>
            <w:shd w:val="clear" w:color="auto" w:fill="FFFFFF"/>
          </w:tcPr>
          <w:p w14:paraId="11649E55" w14:textId="797486B1" w:rsidR="00AB3604" w:rsidRPr="007212EF" w:rsidRDefault="00AB3604" w:rsidP="004D1677">
            <w:pPr>
              <w:pStyle w:val="BodyText"/>
              <w:tabs>
                <w:tab w:val="left" w:pos="7065"/>
              </w:tabs>
              <w:rPr>
                <w:iCs/>
                <w:sz w:val="24"/>
                <w:szCs w:val="24"/>
              </w:rPr>
            </w:pPr>
            <w:r w:rsidRPr="007212EF">
              <w:rPr>
                <w:iCs/>
                <w:sz w:val="24"/>
                <w:szCs w:val="24"/>
              </w:rPr>
              <w:t>Week 1</w:t>
            </w:r>
            <w:r w:rsidR="002E4F91">
              <w:rPr>
                <w:iCs/>
                <w:sz w:val="24"/>
                <w:szCs w:val="24"/>
              </w:rPr>
              <w:t xml:space="preserve"> </w:t>
            </w:r>
            <w:r>
              <w:rPr>
                <w:iCs/>
                <w:sz w:val="24"/>
                <w:szCs w:val="24"/>
              </w:rPr>
              <w:t>Aug. 20</w:t>
            </w:r>
            <w:r w:rsidRPr="00716922">
              <w:rPr>
                <w:iCs/>
                <w:sz w:val="24"/>
                <w:szCs w:val="24"/>
                <w:vertAlign w:val="superscript"/>
              </w:rPr>
              <w:t>th</w:t>
            </w:r>
            <w:r>
              <w:rPr>
                <w:iCs/>
                <w:sz w:val="24"/>
                <w:szCs w:val="24"/>
              </w:rPr>
              <w:t xml:space="preserve">      </w:t>
            </w:r>
            <w:r w:rsidRPr="007212EF">
              <w:rPr>
                <w:iCs/>
                <w:sz w:val="24"/>
                <w:szCs w:val="24"/>
              </w:rPr>
              <w:t xml:space="preserve">   </w:t>
            </w:r>
          </w:p>
        </w:tc>
        <w:tc>
          <w:tcPr>
            <w:tcW w:w="2250" w:type="dxa"/>
            <w:shd w:val="clear" w:color="auto" w:fill="FFFFFF"/>
          </w:tcPr>
          <w:p w14:paraId="5C1AD06F" w14:textId="471DA6CD" w:rsidR="00AB3604" w:rsidRPr="007212EF" w:rsidRDefault="00AB3604" w:rsidP="004D1677">
            <w:pPr>
              <w:pStyle w:val="BodyText"/>
              <w:tabs>
                <w:tab w:val="left" w:pos="7065"/>
              </w:tabs>
              <w:rPr>
                <w:iCs/>
                <w:sz w:val="24"/>
                <w:szCs w:val="24"/>
              </w:rPr>
            </w:pPr>
            <w:r w:rsidRPr="007212EF">
              <w:rPr>
                <w:iCs/>
                <w:sz w:val="24"/>
                <w:szCs w:val="24"/>
              </w:rPr>
              <w:t>Introductions,</w:t>
            </w:r>
            <w:r>
              <w:rPr>
                <w:iCs/>
                <w:sz w:val="24"/>
                <w:szCs w:val="24"/>
              </w:rPr>
              <w:t xml:space="preserve"> Discuss</w:t>
            </w:r>
            <w:r w:rsidRPr="007212EF">
              <w:rPr>
                <w:iCs/>
                <w:sz w:val="24"/>
                <w:szCs w:val="24"/>
              </w:rPr>
              <w:t xml:space="preserve"> Chapter 1 </w:t>
            </w:r>
          </w:p>
        </w:tc>
        <w:tc>
          <w:tcPr>
            <w:tcW w:w="3060" w:type="dxa"/>
            <w:shd w:val="clear" w:color="auto" w:fill="FFFFFF"/>
          </w:tcPr>
          <w:p w14:paraId="0BBB1CF3" w14:textId="6F0688C7" w:rsidR="00AB3604" w:rsidRPr="00AB3604" w:rsidRDefault="00AB3604" w:rsidP="004D1677">
            <w:pPr>
              <w:pStyle w:val="BodyText"/>
              <w:tabs>
                <w:tab w:val="left" w:pos="7065"/>
              </w:tabs>
              <w:rPr>
                <w:iCs/>
                <w:sz w:val="24"/>
                <w:szCs w:val="24"/>
                <w:highlight w:val="yellow"/>
              </w:rPr>
            </w:pPr>
            <w:r w:rsidRPr="00AB3604">
              <w:rPr>
                <w:iCs/>
                <w:sz w:val="24"/>
                <w:szCs w:val="24"/>
              </w:rPr>
              <w:t xml:space="preserve">Chapter 1 Learning &amp; Language Arts </w:t>
            </w:r>
          </w:p>
        </w:tc>
        <w:tc>
          <w:tcPr>
            <w:tcW w:w="1890" w:type="dxa"/>
            <w:shd w:val="clear" w:color="auto" w:fill="FFFFFF"/>
          </w:tcPr>
          <w:p w14:paraId="24525BF6" w14:textId="147D0DD0" w:rsidR="00AB3604" w:rsidRPr="007212EF" w:rsidRDefault="00AB3604" w:rsidP="004D1677">
            <w:pPr>
              <w:pStyle w:val="BodyText"/>
              <w:tabs>
                <w:tab w:val="left" w:pos="7065"/>
              </w:tabs>
              <w:rPr>
                <w:iCs/>
                <w:sz w:val="24"/>
                <w:szCs w:val="24"/>
              </w:rPr>
            </w:pPr>
            <w:r>
              <w:rPr>
                <w:iCs/>
                <w:sz w:val="24"/>
                <w:szCs w:val="24"/>
              </w:rPr>
              <w:t>Blackboard X 2</w:t>
            </w:r>
          </w:p>
        </w:tc>
        <w:tc>
          <w:tcPr>
            <w:tcW w:w="990" w:type="dxa"/>
            <w:shd w:val="clear" w:color="auto" w:fill="FFFFFF"/>
          </w:tcPr>
          <w:p w14:paraId="069EC35D" w14:textId="6737FBEB" w:rsidR="00AB3604" w:rsidRPr="007212EF" w:rsidRDefault="00017F26" w:rsidP="004D1677">
            <w:pPr>
              <w:pStyle w:val="BodyText"/>
              <w:tabs>
                <w:tab w:val="left" w:pos="7065"/>
              </w:tabs>
              <w:jc w:val="center"/>
              <w:rPr>
                <w:iCs/>
                <w:sz w:val="24"/>
                <w:szCs w:val="24"/>
              </w:rPr>
            </w:pPr>
            <w:r>
              <w:rPr>
                <w:iCs/>
                <w:sz w:val="24"/>
                <w:szCs w:val="24"/>
              </w:rPr>
              <w:t>25</w:t>
            </w:r>
          </w:p>
        </w:tc>
      </w:tr>
      <w:tr w:rsidR="00606982" w:rsidRPr="007212EF" w14:paraId="76876F0A" w14:textId="77777777" w:rsidTr="00017F26">
        <w:tc>
          <w:tcPr>
            <w:tcW w:w="1260" w:type="dxa"/>
            <w:shd w:val="clear" w:color="auto" w:fill="FFFFFF"/>
          </w:tcPr>
          <w:p w14:paraId="5E7B9AEE" w14:textId="4092C561" w:rsidR="00AB3604" w:rsidRPr="00AB3604" w:rsidRDefault="00AB3604" w:rsidP="004D1677">
            <w:pPr>
              <w:pStyle w:val="BodyText"/>
              <w:tabs>
                <w:tab w:val="left" w:pos="7065"/>
              </w:tabs>
              <w:rPr>
                <w:iCs/>
                <w:sz w:val="24"/>
                <w:szCs w:val="24"/>
              </w:rPr>
            </w:pPr>
            <w:r w:rsidRPr="00AB3604">
              <w:rPr>
                <w:iCs/>
                <w:sz w:val="24"/>
                <w:szCs w:val="24"/>
              </w:rPr>
              <w:t>Week 2</w:t>
            </w:r>
            <w:r w:rsidR="002E4F91">
              <w:rPr>
                <w:iCs/>
                <w:sz w:val="24"/>
                <w:szCs w:val="24"/>
              </w:rPr>
              <w:t xml:space="preserve"> </w:t>
            </w:r>
            <w:r>
              <w:rPr>
                <w:iCs/>
                <w:sz w:val="24"/>
                <w:szCs w:val="24"/>
              </w:rPr>
              <w:t>Aug. 27</w:t>
            </w:r>
            <w:r w:rsidRPr="00AB3604">
              <w:rPr>
                <w:iCs/>
                <w:sz w:val="24"/>
                <w:szCs w:val="24"/>
                <w:vertAlign w:val="superscript"/>
              </w:rPr>
              <w:t>th</w:t>
            </w:r>
            <w:r>
              <w:rPr>
                <w:iCs/>
                <w:sz w:val="24"/>
                <w:szCs w:val="24"/>
              </w:rPr>
              <w:t xml:space="preserve"> </w:t>
            </w:r>
          </w:p>
        </w:tc>
        <w:tc>
          <w:tcPr>
            <w:tcW w:w="2250" w:type="dxa"/>
            <w:shd w:val="clear" w:color="auto" w:fill="FFFFFF"/>
          </w:tcPr>
          <w:p w14:paraId="05C071A1" w14:textId="77777777" w:rsidR="00AB3604" w:rsidRPr="00AB3604" w:rsidRDefault="00AB3604" w:rsidP="004D1677">
            <w:pPr>
              <w:pStyle w:val="BodyText"/>
              <w:tabs>
                <w:tab w:val="left" w:pos="7065"/>
              </w:tabs>
              <w:rPr>
                <w:iCs/>
                <w:sz w:val="24"/>
                <w:szCs w:val="24"/>
              </w:rPr>
            </w:pPr>
            <w:r w:rsidRPr="00AB3604">
              <w:rPr>
                <w:iCs/>
                <w:sz w:val="24"/>
                <w:szCs w:val="24"/>
              </w:rPr>
              <w:t>Discuss Chapter 2</w:t>
            </w:r>
          </w:p>
          <w:p w14:paraId="42D3ED8D" w14:textId="77777777" w:rsidR="00AB3604" w:rsidRPr="00AB3604" w:rsidRDefault="00AB3604" w:rsidP="004D1677">
            <w:pPr>
              <w:pStyle w:val="BodyText"/>
              <w:tabs>
                <w:tab w:val="left" w:pos="7065"/>
              </w:tabs>
              <w:rPr>
                <w:iCs/>
                <w:sz w:val="24"/>
                <w:szCs w:val="24"/>
              </w:rPr>
            </w:pPr>
          </w:p>
        </w:tc>
        <w:tc>
          <w:tcPr>
            <w:tcW w:w="3060" w:type="dxa"/>
            <w:shd w:val="clear" w:color="auto" w:fill="FFFFFF"/>
          </w:tcPr>
          <w:p w14:paraId="44C50770" w14:textId="4EE9D8DA" w:rsidR="00AB3604" w:rsidRPr="00AB3604" w:rsidRDefault="00AB3604" w:rsidP="004D1677">
            <w:pPr>
              <w:pStyle w:val="BodyText"/>
              <w:tabs>
                <w:tab w:val="left" w:pos="7065"/>
              </w:tabs>
              <w:rPr>
                <w:iCs/>
                <w:sz w:val="24"/>
                <w:szCs w:val="24"/>
              </w:rPr>
            </w:pPr>
            <w:r w:rsidRPr="00AB3604">
              <w:rPr>
                <w:iCs/>
                <w:sz w:val="24"/>
                <w:szCs w:val="24"/>
              </w:rPr>
              <w:t xml:space="preserve">Chapter 2 Teaching &amp; Assessing Language Arts </w:t>
            </w:r>
          </w:p>
        </w:tc>
        <w:tc>
          <w:tcPr>
            <w:tcW w:w="1890" w:type="dxa"/>
            <w:shd w:val="clear" w:color="auto" w:fill="FFFFFF"/>
          </w:tcPr>
          <w:p w14:paraId="0ABFAF58" w14:textId="69C57030" w:rsidR="00AB3604" w:rsidRPr="00AB3604" w:rsidRDefault="00AB3604" w:rsidP="004D1677">
            <w:pPr>
              <w:pStyle w:val="BodyText"/>
              <w:tabs>
                <w:tab w:val="left" w:pos="7065"/>
              </w:tabs>
              <w:rPr>
                <w:iCs/>
                <w:sz w:val="24"/>
                <w:szCs w:val="24"/>
              </w:rPr>
            </w:pPr>
            <w:r>
              <w:rPr>
                <w:iCs/>
                <w:sz w:val="24"/>
                <w:szCs w:val="24"/>
              </w:rPr>
              <w:t>Blackboard</w:t>
            </w:r>
          </w:p>
          <w:p w14:paraId="76B685F4" w14:textId="68BA2CA2" w:rsidR="00AB3604" w:rsidRPr="00AB3604" w:rsidRDefault="00AB3604" w:rsidP="004D1677">
            <w:pPr>
              <w:pStyle w:val="BodyText"/>
              <w:tabs>
                <w:tab w:val="left" w:pos="7065"/>
              </w:tabs>
              <w:rPr>
                <w:iCs/>
                <w:sz w:val="24"/>
                <w:szCs w:val="24"/>
              </w:rPr>
            </w:pPr>
          </w:p>
        </w:tc>
        <w:tc>
          <w:tcPr>
            <w:tcW w:w="990" w:type="dxa"/>
            <w:shd w:val="clear" w:color="auto" w:fill="FFFFFF"/>
          </w:tcPr>
          <w:p w14:paraId="56F455AB" w14:textId="43FD9626" w:rsidR="00AB3604" w:rsidRPr="007212EF" w:rsidRDefault="00017F26" w:rsidP="00017F26">
            <w:pPr>
              <w:pStyle w:val="BodyText"/>
              <w:tabs>
                <w:tab w:val="left" w:pos="7065"/>
              </w:tabs>
              <w:jc w:val="center"/>
              <w:rPr>
                <w:iCs/>
                <w:sz w:val="24"/>
                <w:szCs w:val="24"/>
              </w:rPr>
            </w:pPr>
            <w:r>
              <w:rPr>
                <w:iCs/>
                <w:sz w:val="24"/>
                <w:szCs w:val="24"/>
              </w:rPr>
              <w:t>25</w:t>
            </w:r>
          </w:p>
        </w:tc>
      </w:tr>
      <w:tr w:rsidR="00606982" w:rsidRPr="007212EF" w14:paraId="0233954A" w14:textId="77777777" w:rsidTr="00017F26">
        <w:tc>
          <w:tcPr>
            <w:tcW w:w="1260" w:type="dxa"/>
            <w:shd w:val="clear" w:color="auto" w:fill="FFFFFF"/>
          </w:tcPr>
          <w:p w14:paraId="718370DE" w14:textId="7413D8A3" w:rsidR="00AB3604" w:rsidRPr="007212EF" w:rsidRDefault="00AB3604" w:rsidP="004D1677">
            <w:pPr>
              <w:pStyle w:val="BodyText"/>
              <w:tabs>
                <w:tab w:val="left" w:pos="7065"/>
              </w:tabs>
              <w:rPr>
                <w:iCs/>
                <w:sz w:val="24"/>
                <w:szCs w:val="24"/>
              </w:rPr>
            </w:pPr>
            <w:r w:rsidRPr="00716922">
              <w:rPr>
                <w:iCs/>
                <w:sz w:val="24"/>
                <w:szCs w:val="24"/>
              </w:rPr>
              <w:t>Week 3</w:t>
            </w:r>
            <w:r w:rsidR="002E4F91">
              <w:rPr>
                <w:iCs/>
                <w:sz w:val="24"/>
                <w:szCs w:val="24"/>
              </w:rPr>
              <w:t xml:space="preserve"> Sept. 3</w:t>
            </w:r>
            <w:r w:rsidR="002E4F91" w:rsidRPr="002E4F91">
              <w:rPr>
                <w:iCs/>
                <w:sz w:val="24"/>
                <w:szCs w:val="24"/>
                <w:vertAlign w:val="superscript"/>
              </w:rPr>
              <w:t>rd</w:t>
            </w:r>
            <w:r w:rsidR="002E4F91">
              <w:rPr>
                <w:iCs/>
                <w:sz w:val="24"/>
                <w:szCs w:val="24"/>
              </w:rPr>
              <w:t xml:space="preserve"> </w:t>
            </w:r>
            <w:r>
              <w:rPr>
                <w:iCs/>
                <w:sz w:val="24"/>
                <w:szCs w:val="24"/>
              </w:rPr>
              <w:t xml:space="preserve">   </w:t>
            </w:r>
            <w:r w:rsidRPr="007212EF">
              <w:rPr>
                <w:iCs/>
                <w:sz w:val="24"/>
                <w:szCs w:val="24"/>
              </w:rPr>
              <w:t xml:space="preserve">  </w:t>
            </w:r>
          </w:p>
        </w:tc>
        <w:tc>
          <w:tcPr>
            <w:tcW w:w="2250" w:type="dxa"/>
            <w:shd w:val="clear" w:color="auto" w:fill="FFFFFF"/>
          </w:tcPr>
          <w:p w14:paraId="111CD65C" w14:textId="4E0C7842" w:rsidR="00AB3604" w:rsidRPr="007212EF" w:rsidRDefault="00AB3604" w:rsidP="004D1677">
            <w:pPr>
              <w:pStyle w:val="BodyText"/>
              <w:tabs>
                <w:tab w:val="left" w:pos="7065"/>
              </w:tabs>
              <w:rPr>
                <w:iCs/>
                <w:sz w:val="24"/>
                <w:szCs w:val="24"/>
              </w:rPr>
            </w:pPr>
            <w:r w:rsidRPr="007212EF">
              <w:rPr>
                <w:iCs/>
                <w:sz w:val="24"/>
                <w:szCs w:val="24"/>
              </w:rPr>
              <w:t xml:space="preserve">Discuss Chapter </w:t>
            </w:r>
            <w:r>
              <w:rPr>
                <w:iCs/>
                <w:sz w:val="24"/>
                <w:szCs w:val="24"/>
              </w:rPr>
              <w:t>3</w:t>
            </w:r>
          </w:p>
        </w:tc>
        <w:tc>
          <w:tcPr>
            <w:tcW w:w="3060" w:type="dxa"/>
            <w:shd w:val="clear" w:color="auto" w:fill="FFFFFF"/>
          </w:tcPr>
          <w:p w14:paraId="4648762F" w14:textId="603A5825" w:rsidR="00AB3604" w:rsidRPr="007212EF" w:rsidRDefault="00AB3604" w:rsidP="004D1677">
            <w:pPr>
              <w:pStyle w:val="BodyText"/>
              <w:tabs>
                <w:tab w:val="left" w:pos="7065"/>
              </w:tabs>
              <w:rPr>
                <w:iCs/>
                <w:sz w:val="24"/>
                <w:szCs w:val="24"/>
              </w:rPr>
            </w:pPr>
            <w:r w:rsidRPr="007212EF">
              <w:rPr>
                <w:iCs/>
                <w:sz w:val="24"/>
                <w:szCs w:val="24"/>
              </w:rPr>
              <w:t xml:space="preserve">Chapter </w:t>
            </w:r>
            <w:r>
              <w:rPr>
                <w:iCs/>
                <w:sz w:val="24"/>
                <w:szCs w:val="24"/>
              </w:rPr>
              <w:t>3 Emergent Literacy</w:t>
            </w:r>
          </w:p>
        </w:tc>
        <w:tc>
          <w:tcPr>
            <w:tcW w:w="1890" w:type="dxa"/>
            <w:shd w:val="clear" w:color="auto" w:fill="FFFFFF"/>
          </w:tcPr>
          <w:p w14:paraId="1C1C4A01" w14:textId="76E149ED" w:rsidR="00AB3604" w:rsidRPr="007212EF" w:rsidRDefault="002E4F91" w:rsidP="004D1677">
            <w:pPr>
              <w:pStyle w:val="BodyText"/>
              <w:tabs>
                <w:tab w:val="left" w:pos="7065"/>
              </w:tabs>
              <w:rPr>
                <w:iCs/>
                <w:sz w:val="24"/>
                <w:szCs w:val="24"/>
              </w:rPr>
            </w:pPr>
            <w:r>
              <w:rPr>
                <w:iCs/>
                <w:sz w:val="24"/>
                <w:szCs w:val="24"/>
              </w:rPr>
              <w:t>Blackboard</w:t>
            </w:r>
          </w:p>
        </w:tc>
        <w:tc>
          <w:tcPr>
            <w:tcW w:w="990" w:type="dxa"/>
            <w:shd w:val="clear" w:color="auto" w:fill="FFFFFF"/>
          </w:tcPr>
          <w:p w14:paraId="044FBDDE" w14:textId="35E10AAA" w:rsidR="00AB3604" w:rsidRPr="007212EF" w:rsidRDefault="00017F26" w:rsidP="00017F26">
            <w:pPr>
              <w:pStyle w:val="BodyText"/>
              <w:tabs>
                <w:tab w:val="left" w:pos="7065"/>
              </w:tabs>
              <w:jc w:val="center"/>
              <w:rPr>
                <w:iCs/>
                <w:sz w:val="24"/>
                <w:szCs w:val="24"/>
              </w:rPr>
            </w:pPr>
            <w:r>
              <w:rPr>
                <w:iCs/>
                <w:sz w:val="24"/>
                <w:szCs w:val="24"/>
              </w:rPr>
              <w:t>25</w:t>
            </w:r>
          </w:p>
        </w:tc>
      </w:tr>
      <w:tr w:rsidR="00606982" w:rsidRPr="007212EF" w14:paraId="549E9E56" w14:textId="77777777" w:rsidTr="00017F26">
        <w:tc>
          <w:tcPr>
            <w:tcW w:w="1260" w:type="dxa"/>
            <w:shd w:val="clear" w:color="auto" w:fill="FFFFFF"/>
          </w:tcPr>
          <w:p w14:paraId="75BD5446" w14:textId="13D80428" w:rsidR="00AB3604" w:rsidRPr="007212EF" w:rsidRDefault="00AB3604" w:rsidP="004D1677">
            <w:pPr>
              <w:pStyle w:val="BodyText"/>
              <w:tabs>
                <w:tab w:val="left" w:pos="7065"/>
              </w:tabs>
              <w:rPr>
                <w:iCs/>
                <w:sz w:val="24"/>
                <w:szCs w:val="24"/>
              </w:rPr>
            </w:pPr>
            <w:r w:rsidRPr="007212EF">
              <w:rPr>
                <w:iCs/>
                <w:sz w:val="24"/>
                <w:szCs w:val="24"/>
              </w:rPr>
              <w:t>Week 4</w:t>
            </w:r>
            <w:r w:rsidR="002E4F91">
              <w:rPr>
                <w:iCs/>
                <w:sz w:val="24"/>
                <w:szCs w:val="24"/>
              </w:rPr>
              <w:t xml:space="preserve"> Sept.</w:t>
            </w:r>
            <w:r>
              <w:rPr>
                <w:iCs/>
                <w:sz w:val="24"/>
                <w:szCs w:val="24"/>
              </w:rPr>
              <w:t xml:space="preserve"> 1</w:t>
            </w:r>
            <w:r w:rsidR="002E4F91">
              <w:rPr>
                <w:iCs/>
                <w:sz w:val="24"/>
                <w:szCs w:val="24"/>
              </w:rPr>
              <w:t>0</w:t>
            </w:r>
            <w:r w:rsidRPr="000B17DF">
              <w:rPr>
                <w:iCs/>
                <w:sz w:val="24"/>
                <w:szCs w:val="24"/>
                <w:vertAlign w:val="superscript"/>
              </w:rPr>
              <w:t>th</w:t>
            </w:r>
            <w:r>
              <w:rPr>
                <w:iCs/>
                <w:sz w:val="24"/>
                <w:szCs w:val="24"/>
              </w:rPr>
              <w:t xml:space="preserve"> </w:t>
            </w:r>
            <w:r w:rsidRPr="007212EF">
              <w:rPr>
                <w:iCs/>
                <w:sz w:val="24"/>
                <w:szCs w:val="24"/>
              </w:rPr>
              <w:t xml:space="preserve">  </w:t>
            </w:r>
          </w:p>
        </w:tc>
        <w:tc>
          <w:tcPr>
            <w:tcW w:w="2250" w:type="dxa"/>
            <w:shd w:val="clear" w:color="auto" w:fill="FFFFFF"/>
          </w:tcPr>
          <w:p w14:paraId="7B56F830" w14:textId="77777777" w:rsidR="00AB3604" w:rsidRDefault="00AB3604" w:rsidP="004D1677">
            <w:pPr>
              <w:pStyle w:val="BodyText"/>
              <w:tabs>
                <w:tab w:val="left" w:pos="7065"/>
              </w:tabs>
              <w:rPr>
                <w:iCs/>
                <w:sz w:val="24"/>
                <w:szCs w:val="24"/>
              </w:rPr>
            </w:pPr>
            <w:r w:rsidRPr="007212EF">
              <w:rPr>
                <w:iCs/>
                <w:sz w:val="24"/>
                <w:szCs w:val="24"/>
              </w:rPr>
              <w:t xml:space="preserve">Discuss Chapter </w:t>
            </w:r>
            <w:r>
              <w:rPr>
                <w:iCs/>
                <w:sz w:val="24"/>
                <w:szCs w:val="24"/>
              </w:rPr>
              <w:t>4</w:t>
            </w:r>
          </w:p>
          <w:p w14:paraId="527C45E5" w14:textId="77777777" w:rsidR="00AB3604" w:rsidRDefault="00AB3604" w:rsidP="004D1677">
            <w:pPr>
              <w:pStyle w:val="BodyText"/>
              <w:tabs>
                <w:tab w:val="left" w:pos="7065"/>
              </w:tabs>
              <w:rPr>
                <w:iCs/>
                <w:sz w:val="24"/>
                <w:szCs w:val="24"/>
              </w:rPr>
            </w:pPr>
            <w:r>
              <w:rPr>
                <w:iCs/>
                <w:sz w:val="24"/>
                <w:szCs w:val="24"/>
              </w:rPr>
              <w:t>Discuss Chapter 5</w:t>
            </w:r>
          </w:p>
          <w:p w14:paraId="049230CC" w14:textId="77777777" w:rsidR="00AB3604" w:rsidRPr="007212EF" w:rsidRDefault="00AB3604" w:rsidP="004D1677">
            <w:pPr>
              <w:pStyle w:val="BodyText"/>
              <w:tabs>
                <w:tab w:val="left" w:pos="7065"/>
              </w:tabs>
              <w:rPr>
                <w:iCs/>
                <w:sz w:val="24"/>
                <w:szCs w:val="24"/>
              </w:rPr>
            </w:pPr>
          </w:p>
        </w:tc>
        <w:tc>
          <w:tcPr>
            <w:tcW w:w="3060" w:type="dxa"/>
            <w:shd w:val="clear" w:color="auto" w:fill="FFFFFF"/>
          </w:tcPr>
          <w:p w14:paraId="7766A3F9" w14:textId="77E66AE3" w:rsidR="00AB3604" w:rsidRPr="007212EF" w:rsidRDefault="00AB3604" w:rsidP="004D1677">
            <w:pPr>
              <w:pStyle w:val="BodyText"/>
              <w:tabs>
                <w:tab w:val="left" w:pos="7065"/>
              </w:tabs>
              <w:rPr>
                <w:iCs/>
                <w:sz w:val="24"/>
                <w:szCs w:val="24"/>
              </w:rPr>
            </w:pPr>
            <w:r w:rsidRPr="007212EF">
              <w:rPr>
                <w:iCs/>
                <w:sz w:val="24"/>
                <w:szCs w:val="24"/>
              </w:rPr>
              <w:t xml:space="preserve">Chapter </w:t>
            </w:r>
            <w:r>
              <w:rPr>
                <w:iCs/>
                <w:sz w:val="24"/>
                <w:szCs w:val="24"/>
              </w:rPr>
              <w:t>4 Oral Lan</w:t>
            </w:r>
            <w:r w:rsidR="002E4F91">
              <w:rPr>
                <w:iCs/>
                <w:sz w:val="24"/>
                <w:szCs w:val="24"/>
              </w:rPr>
              <w:t xml:space="preserve">guage: Listening &amp; Talking </w:t>
            </w:r>
          </w:p>
          <w:p w14:paraId="37AD8B8E" w14:textId="77777777" w:rsidR="00AB3604" w:rsidRPr="007212EF" w:rsidRDefault="00AB3604" w:rsidP="004D1677">
            <w:pPr>
              <w:pStyle w:val="BodyText"/>
              <w:tabs>
                <w:tab w:val="left" w:pos="7065"/>
              </w:tabs>
              <w:rPr>
                <w:iCs/>
                <w:sz w:val="24"/>
                <w:szCs w:val="24"/>
              </w:rPr>
            </w:pPr>
            <w:r>
              <w:rPr>
                <w:iCs/>
                <w:sz w:val="24"/>
                <w:szCs w:val="24"/>
              </w:rPr>
              <w:t>Chapter 5</w:t>
            </w:r>
            <w:r w:rsidRPr="007212EF">
              <w:rPr>
                <w:iCs/>
                <w:sz w:val="24"/>
                <w:szCs w:val="24"/>
              </w:rPr>
              <w:t xml:space="preserve"> </w:t>
            </w:r>
            <w:r>
              <w:rPr>
                <w:iCs/>
                <w:sz w:val="24"/>
                <w:szCs w:val="24"/>
              </w:rPr>
              <w:t>Written Language: Reading &amp; Writing</w:t>
            </w:r>
          </w:p>
        </w:tc>
        <w:tc>
          <w:tcPr>
            <w:tcW w:w="1890" w:type="dxa"/>
            <w:shd w:val="clear" w:color="auto" w:fill="FFFFFF"/>
          </w:tcPr>
          <w:p w14:paraId="17CFA96B" w14:textId="1EAC4645" w:rsidR="00AB3604" w:rsidRPr="007212EF" w:rsidRDefault="002E4F91" w:rsidP="004D1677">
            <w:pPr>
              <w:pStyle w:val="BodyText"/>
              <w:tabs>
                <w:tab w:val="left" w:pos="7065"/>
              </w:tabs>
              <w:rPr>
                <w:iCs/>
                <w:sz w:val="24"/>
                <w:szCs w:val="24"/>
              </w:rPr>
            </w:pPr>
            <w:r>
              <w:rPr>
                <w:iCs/>
                <w:sz w:val="24"/>
                <w:szCs w:val="24"/>
              </w:rPr>
              <w:t>Blackboard</w:t>
            </w:r>
          </w:p>
        </w:tc>
        <w:tc>
          <w:tcPr>
            <w:tcW w:w="990" w:type="dxa"/>
            <w:shd w:val="clear" w:color="auto" w:fill="FFFFFF"/>
          </w:tcPr>
          <w:p w14:paraId="14A337C1" w14:textId="10B9BD27" w:rsidR="00AB3604" w:rsidRPr="007212EF" w:rsidRDefault="00017F26" w:rsidP="004D1677">
            <w:pPr>
              <w:pStyle w:val="BodyText"/>
              <w:tabs>
                <w:tab w:val="left" w:pos="7065"/>
              </w:tabs>
              <w:jc w:val="center"/>
              <w:rPr>
                <w:iCs/>
                <w:sz w:val="24"/>
                <w:szCs w:val="24"/>
              </w:rPr>
            </w:pPr>
            <w:r>
              <w:rPr>
                <w:iCs/>
                <w:sz w:val="24"/>
                <w:szCs w:val="24"/>
              </w:rPr>
              <w:t>25</w:t>
            </w:r>
          </w:p>
        </w:tc>
      </w:tr>
      <w:tr w:rsidR="00606982" w:rsidRPr="007212EF" w14:paraId="09A7C538" w14:textId="77777777" w:rsidTr="00017F26">
        <w:tc>
          <w:tcPr>
            <w:tcW w:w="1260" w:type="dxa"/>
            <w:shd w:val="clear" w:color="auto" w:fill="FFFFFF"/>
          </w:tcPr>
          <w:p w14:paraId="31E716F7" w14:textId="21104982" w:rsidR="00AB3604" w:rsidRPr="00AB3604" w:rsidRDefault="00AB3604" w:rsidP="004D1677">
            <w:pPr>
              <w:pStyle w:val="BodyText"/>
              <w:tabs>
                <w:tab w:val="left" w:pos="7065"/>
              </w:tabs>
              <w:rPr>
                <w:iCs/>
                <w:sz w:val="24"/>
                <w:szCs w:val="24"/>
              </w:rPr>
            </w:pPr>
            <w:r w:rsidRPr="00AB3604">
              <w:rPr>
                <w:iCs/>
                <w:sz w:val="24"/>
                <w:szCs w:val="24"/>
              </w:rPr>
              <w:t>Week 5</w:t>
            </w:r>
            <w:r w:rsidR="002E4F91">
              <w:rPr>
                <w:iCs/>
                <w:sz w:val="24"/>
                <w:szCs w:val="24"/>
              </w:rPr>
              <w:t xml:space="preserve"> Sept. 17</w:t>
            </w:r>
            <w:r w:rsidR="002E4F91" w:rsidRPr="002E4F91">
              <w:rPr>
                <w:iCs/>
                <w:sz w:val="24"/>
                <w:szCs w:val="24"/>
                <w:vertAlign w:val="superscript"/>
              </w:rPr>
              <w:t>th</w:t>
            </w:r>
            <w:r w:rsidR="002E4F91">
              <w:rPr>
                <w:iCs/>
                <w:sz w:val="24"/>
                <w:szCs w:val="24"/>
              </w:rPr>
              <w:t xml:space="preserve"> </w:t>
            </w:r>
            <w:r w:rsidRPr="00AB3604">
              <w:rPr>
                <w:iCs/>
                <w:sz w:val="24"/>
                <w:szCs w:val="24"/>
              </w:rPr>
              <w:t xml:space="preserve">   </w:t>
            </w:r>
          </w:p>
        </w:tc>
        <w:tc>
          <w:tcPr>
            <w:tcW w:w="2250" w:type="dxa"/>
            <w:shd w:val="clear" w:color="auto" w:fill="FFFFFF"/>
          </w:tcPr>
          <w:p w14:paraId="17CD556D" w14:textId="7455DA24" w:rsidR="00AB3604" w:rsidRPr="00AB3604" w:rsidRDefault="00AB3604" w:rsidP="004D1677">
            <w:pPr>
              <w:pStyle w:val="BodyText"/>
              <w:tabs>
                <w:tab w:val="left" w:pos="7065"/>
              </w:tabs>
              <w:rPr>
                <w:iCs/>
                <w:sz w:val="24"/>
                <w:szCs w:val="24"/>
              </w:rPr>
            </w:pPr>
            <w:r w:rsidRPr="00AB3604">
              <w:rPr>
                <w:iCs/>
                <w:sz w:val="24"/>
                <w:szCs w:val="24"/>
              </w:rPr>
              <w:t>Discuss Chapter 6</w:t>
            </w:r>
          </w:p>
        </w:tc>
        <w:tc>
          <w:tcPr>
            <w:tcW w:w="3060" w:type="dxa"/>
            <w:shd w:val="clear" w:color="auto" w:fill="FFFFFF"/>
          </w:tcPr>
          <w:p w14:paraId="3B53081F" w14:textId="679546BA" w:rsidR="00AB3604" w:rsidRPr="00AB3604" w:rsidRDefault="00AB3604" w:rsidP="004D1677">
            <w:pPr>
              <w:pStyle w:val="BodyText"/>
              <w:tabs>
                <w:tab w:val="left" w:pos="7065"/>
              </w:tabs>
              <w:rPr>
                <w:iCs/>
                <w:sz w:val="24"/>
                <w:szCs w:val="24"/>
              </w:rPr>
            </w:pPr>
            <w:r w:rsidRPr="00AB3604">
              <w:rPr>
                <w:iCs/>
                <w:sz w:val="24"/>
                <w:szCs w:val="24"/>
              </w:rPr>
              <w:t xml:space="preserve">Chapter 6 Visual Language </w:t>
            </w:r>
          </w:p>
        </w:tc>
        <w:tc>
          <w:tcPr>
            <w:tcW w:w="1890" w:type="dxa"/>
            <w:shd w:val="clear" w:color="auto" w:fill="FFFFFF"/>
          </w:tcPr>
          <w:p w14:paraId="5DAA3DDB" w14:textId="3E1AB284" w:rsidR="002E4F91" w:rsidRPr="00AB3604" w:rsidRDefault="00AB3604" w:rsidP="004D1677">
            <w:pPr>
              <w:pStyle w:val="BodyText"/>
              <w:tabs>
                <w:tab w:val="left" w:pos="7065"/>
              </w:tabs>
              <w:rPr>
                <w:iCs/>
                <w:sz w:val="24"/>
                <w:szCs w:val="24"/>
              </w:rPr>
            </w:pPr>
            <w:r w:rsidRPr="00AB3604">
              <w:rPr>
                <w:iCs/>
                <w:sz w:val="24"/>
                <w:szCs w:val="24"/>
              </w:rPr>
              <w:t>Writing Lesson</w:t>
            </w:r>
            <w:r w:rsidR="00606982">
              <w:rPr>
                <w:iCs/>
                <w:sz w:val="24"/>
                <w:szCs w:val="24"/>
              </w:rPr>
              <w:t xml:space="preserve"> Blackboard</w:t>
            </w:r>
          </w:p>
        </w:tc>
        <w:tc>
          <w:tcPr>
            <w:tcW w:w="990" w:type="dxa"/>
            <w:shd w:val="clear" w:color="auto" w:fill="FFFFFF"/>
          </w:tcPr>
          <w:p w14:paraId="73AB31F0" w14:textId="25357D87" w:rsidR="00017F26" w:rsidRPr="007212EF" w:rsidRDefault="00AB3604" w:rsidP="00017F26">
            <w:pPr>
              <w:pStyle w:val="BodyText"/>
              <w:tabs>
                <w:tab w:val="left" w:pos="7065"/>
              </w:tabs>
              <w:jc w:val="center"/>
              <w:rPr>
                <w:iCs/>
                <w:sz w:val="24"/>
                <w:szCs w:val="24"/>
              </w:rPr>
            </w:pPr>
            <w:r>
              <w:rPr>
                <w:iCs/>
                <w:sz w:val="24"/>
                <w:szCs w:val="24"/>
              </w:rPr>
              <w:t>50</w:t>
            </w:r>
            <w:r w:rsidR="00017F26">
              <w:rPr>
                <w:iCs/>
                <w:sz w:val="24"/>
                <w:szCs w:val="24"/>
              </w:rPr>
              <w:t xml:space="preserve">      25</w:t>
            </w:r>
          </w:p>
        </w:tc>
      </w:tr>
      <w:tr w:rsidR="00606982" w:rsidRPr="007212EF" w14:paraId="5F239FA2" w14:textId="77777777" w:rsidTr="00017F26">
        <w:tc>
          <w:tcPr>
            <w:tcW w:w="1260" w:type="dxa"/>
            <w:shd w:val="clear" w:color="auto" w:fill="FFFFFF"/>
          </w:tcPr>
          <w:p w14:paraId="7E33DFED" w14:textId="5B0F889F" w:rsidR="00AB3604" w:rsidRPr="007212EF" w:rsidRDefault="00AB3604" w:rsidP="004D1677">
            <w:pPr>
              <w:pStyle w:val="BodyText"/>
              <w:tabs>
                <w:tab w:val="left" w:pos="7065"/>
              </w:tabs>
              <w:rPr>
                <w:iCs/>
                <w:sz w:val="24"/>
                <w:szCs w:val="24"/>
              </w:rPr>
            </w:pPr>
            <w:r w:rsidRPr="007212EF">
              <w:rPr>
                <w:iCs/>
                <w:sz w:val="24"/>
                <w:szCs w:val="24"/>
              </w:rPr>
              <w:t xml:space="preserve">Week 6 </w:t>
            </w:r>
            <w:r w:rsidR="002E4F91">
              <w:rPr>
                <w:iCs/>
                <w:sz w:val="24"/>
                <w:szCs w:val="24"/>
              </w:rPr>
              <w:t>Sept.</w:t>
            </w:r>
            <w:r>
              <w:rPr>
                <w:iCs/>
                <w:sz w:val="24"/>
                <w:szCs w:val="24"/>
              </w:rPr>
              <w:t xml:space="preserve"> 2</w:t>
            </w:r>
            <w:r w:rsidR="002E4F91">
              <w:rPr>
                <w:iCs/>
                <w:sz w:val="24"/>
                <w:szCs w:val="24"/>
              </w:rPr>
              <w:t>4</w:t>
            </w:r>
            <w:r w:rsidRPr="000B39CC">
              <w:rPr>
                <w:iCs/>
                <w:sz w:val="24"/>
                <w:szCs w:val="24"/>
                <w:vertAlign w:val="superscript"/>
              </w:rPr>
              <w:t>th</w:t>
            </w:r>
            <w:r>
              <w:rPr>
                <w:iCs/>
                <w:sz w:val="24"/>
                <w:szCs w:val="24"/>
              </w:rPr>
              <w:t xml:space="preserve"> </w:t>
            </w:r>
            <w:r>
              <w:rPr>
                <w:iCs/>
                <w:sz w:val="24"/>
                <w:szCs w:val="24"/>
                <w:vertAlign w:val="superscript"/>
              </w:rPr>
              <w:t xml:space="preserve"> </w:t>
            </w:r>
            <w:r w:rsidRPr="007212EF">
              <w:rPr>
                <w:iCs/>
                <w:sz w:val="24"/>
                <w:szCs w:val="24"/>
              </w:rPr>
              <w:t xml:space="preserve">     </w:t>
            </w:r>
          </w:p>
        </w:tc>
        <w:tc>
          <w:tcPr>
            <w:tcW w:w="2250" w:type="dxa"/>
            <w:shd w:val="clear" w:color="auto" w:fill="FFFFFF"/>
          </w:tcPr>
          <w:p w14:paraId="7051C1E0" w14:textId="458043A8" w:rsidR="00AB3604" w:rsidRPr="007212EF" w:rsidRDefault="00AB3604" w:rsidP="004D1677">
            <w:pPr>
              <w:pStyle w:val="BodyText"/>
              <w:tabs>
                <w:tab w:val="left" w:pos="7065"/>
              </w:tabs>
              <w:rPr>
                <w:iCs/>
                <w:sz w:val="24"/>
                <w:szCs w:val="24"/>
              </w:rPr>
            </w:pPr>
            <w:r>
              <w:rPr>
                <w:iCs/>
                <w:sz w:val="24"/>
                <w:szCs w:val="24"/>
              </w:rPr>
              <w:t>Midterm</w:t>
            </w:r>
          </w:p>
        </w:tc>
        <w:tc>
          <w:tcPr>
            <w:tcW w:w="3060" w:type="dxa"/>
            <w:shd w:val="clear" w:color="auto" w:fill="FFFFFF"/>
          </w:tcPr>
          <w:p w14:paraId="0B87A42A" w14:textId="77777777" w:rsidR="00AB3604" w:rsidRPr="007212EF" w:rsidRDefault="00AB3604" w:rsidP="004D1677">
            <w:pPr>
              <w:pStyle w:val="BodyText"/>
              <w:tabs>
                <w:tab w:val="left" w:pos="7065"/>
              </w:tabs>
              <w:rPr>
                <w:iCs/>
                <w:sz w:val="24"/>
                <w:szCs w:val="24"/>
              </w:rPr>
            </w:pPr>
            <w:r>
              <w:rPr>
                <w:iCs/>
                <w:sz w:val="24"/>
                <w:szCs w:val="24"/>
              </w:rPr>
              <w:t>Review Ch. 1-6</w:t>
            </w:r>
          </w:p>
        </w:tc>
        <w:tc>
          <w:tcPr>
            <w:tcW w:w="1890" w:type="dxa"/>
            <w:shd w:val="clear" w:color="auto" w:fill="FFFFFF"/>
          </w:tcPr>
          <w:p w14:paraId="19C3B875" w14:textId="5DFF7AD2" w:rsidR="00AB3604" w:rsidRPr="007212EF" w:rsidRDefault="00AB3604" w:rsidP="004D1677">
            <w:pPr>
              <w:pStyle w:val="BodyText"/>
              <w:tabs>
                <w:tab w:val="left" w:pos="7065"/>
              </w:tabs>
              <w:rPr>
                <w:iCs/>
                <w:sz w:val="24"/>
                <w:szCs w:val="24"/>
              </w:rPr>
            </w:pPr>
            <w:r>
              <w:rPr>
                <w:iCs/>
                <w:sz w:val="24"/>
                <w:szCs w:val="24"/>
              </w:rPr>
              <w:t>Midterm</w:t>
            </w:r>
          </w:p>
        </w:tc>
        <w:tc>
          <w:tcPr>
            <w:tcW w:w="990" w:type="dxa"/>
            <w:shd w:val="clear" w:color="auto" w:fill="FFFFFF"/>
          </w:tcPr>
          <w:p w14:paraId="77CBC3CE" w14:textId="0BDE1CDF" w:rsidR="00AB3604" w:rsidRPr="007212EF" w:rsidRDefault="002E4F91" w:rsidP="002E4F91">
            <w:pPr>
              <w:pStyle w:val="BodyText"/>
              <w:tabs>
                <w:tab w:val="left" w:pos="7065"/>
              </w:tabs>
              <w:jc w:val="center"/>
              <w:rPr>
                <w:iCs/>
                <w:sz w:val="24"/>
                <w:szCs w:val="24"/>
              </w:rPr>
            </w:pPr>
            <w:r>
              <w:rPr>
                <w:iCs/>
                <w:sz w:val="24"/>
                <w:szCs w:val="24"/>
              </w:rPr>
              <w:t>2</w:t>
            </w:r>
            <w:r w:rsidR="00AB3604">
              <w:rPr>
                <w:iCs/>
                <w:sz w:val="24"/>
                <w:szCs w:val="24"/>
              </w:rPr>
              <w:t>00</w:t>
            </w:r>
          </w:p>
        </w:tc>
      </w:tr>
      <w:tr w:rsidR="00606982" w:rsidRPr="007212EF" w14:paraId="512AD7F3" w14:textId="77777777" w:rsidTr="00017F26">
        <w:tc>
          <w:tcPr>
            <w:tcW w:w="1260" w:type="dxa"/>
            <w:shd w:val="clear" w:color="auto" w:fill="FFFFFF"/>
          </w:tcPr>
          <w:p w14:paraId="1D7C2F6B" w14:textId="727910C8" w:rsidR="00AB3604" w:rsidRPr="007212EF" w:rsidRDefault="00AB3604" w:rsidP="004D1677">
            <w:pPr>
              <w:pStyle w:val="BodyText"/>
              <w:tabs>
                <w:tab w:val="left" w:pos="7065"/>
              </w:tabs>
              <w:rPr>
                <w:iCs/>
                <w:sz w:val="24"/>
                <w:szCs w:val="24"/>
              </w:rPr>
            </w:pPr>
            <w:r w:rsidRPr="007212EF">
              <w:rPr>
                <w:iCs/>
                <w:sz w:val="24"/>
                <w:szCs w:val="24"/>
              </w:rPr>
              <w:t>Week 7</w:t>
            </w:r>
            <w:r w:rsidR="002E4F91">
              <w:rPr>
                <w:iCs/>
                <w:sz w:val="24"/>
                <w:szCs w:val="24"/>
              </w:rPr>
              <w:t xml:space="preserve"> Oct. 1</w:t>
            </w:r>
            <w:r w:rsidR="002E4F91" w:rsidRPr="002E4F91">
              <w:rPr>
                <w:iCs/>
                <w:sz w:val="24"/>
                <w:szCs w:val="24"/>
                <w:vertAlign w:val="superscript"/>
              </w:rPr>
              <w:t>st</w:t>
            </w:r>
            <w:r w:rsidR="002E4F91">
              <w:rPr>
                <w:iCs/>
                <w:sz w:val="24"/>
                <w:szCs w:val="24"/>
              </w:rPr>
              <w:t xml:space="preserve"> </w:t>
            </w:r>
            <w:r>
              <w:rPr>
                <w:iCs/>
                <w:sz w:val="24"/>
                <w:szCs w:val="24"/>
              </w:rPr>
              <w:t xml:space="preserve">    </w:t>
            </w:r>
            <w:r w:rsidRPr="007212EF">
              <w:rPr>
                <w:iCs/>
                <w:sz w:val="24"/>
                <w:szCs w:val="24"/>
              </w:rPr>
              <w:t xml:space="preserve">     </w:t>
            </w:r>
          </w:p>
        </w:tc>
        <w:tc>
          <w:tcPr>
            <w:tcW w:w="2250" w:type="dxa"/>
            <w:shd w:val="clear" w:color="auto" w:fill="FFFFFF"/>
          </w:tcPr>
          <w:p w14:paraId="23242747" w14:textId="61EAD5EA" w:rsidR="00AB3604" w:rsidRPr="007212EF" w:rsidRDefault="00AB3604" w:rsidP="004D1677">
            <w:pPr>
              <w:pStyle w:val="BodyText"/>
              <w:tabs>
                <w:tab w:val="left" w:pos="7065"/>
              </w:tabs>
              <w:rPr>
                <w:iCs/>
                <w:sz w:val="24"/>
                <w:szCs w:val="24"/>
              </w:rPr>
            </w:pPr>
            <w:r>
              <w:rPr>
                <w:iCs/>
                <w:sz w:val="24"/>
                <w:szCs w:val="24"/>
              </w:rPr>
              <w:t>Discuss Chapter 7</w:t>
            </w:r>
          </w:p>
        </w:tc>
        <w:tc>
          <w:tcPr>
            <w:tcW w:w="3060" w:type="dxa"/>
            <w:shd w:val="clear" w:color="auto" w:fill="FFFFFF"/>
          </w:tcPr>
          <w:p w14:paraId="3D038305" w14:textId="77777777" w:rsidR="00AB3604" w:rsidRPr="007212EF" w:rsidRDefault="00AB3604" w:rsidP="004D1677">
            <w:pPr>
              <w:pStyle w:val="BodyText"/>
              <w:tabs>
                <w:tab w:val="left" w:pos="7065"/>
              </w:tabs>
              <w:rPr>
                <w:iCs/>
                <w:sz w:val="24"/>
                <w:szCs w:val="24"/>
              </w:rPr>
            </w:pPr>
            <w:r w:rsidRPr="007212EF">
              <w:rPr>
                <w:iCs/>
                <w:sz w:val="24"/>
                <w:szCs w:val="24"/>
              </w:rPr>
              <w:t xml:space="preserve">Chapter </w:t>
            </w:r>
            <w:r>
              <w:rPr>
                <w:iCs/>
                <w:sz w:val="24"/>
                <w:szCs w:val="24"/>
              </w:rPr>
              <w:t>7 Building Vocabulary</w:t>
            </w:r>
          </w:p>
        </w:tc>
        <w:tc>
          <w:tcPr>
            <w:tcW w:w="1890" w:type="dxa"/>
            <w:shd w:val="clear" w:color="auto" w:fill="FFFFFF"/>
          </w:tcPr>
          <w:p w14:paraId="2DFDE8F5" w14:textId="20ADB3B6" w:rsidR="00606982" w:rsidRPr="007212EF" w:rsidRDefault="0022519F" w:rsidP="004D1677">
            <w:pPr>
              <w:pStyle w:val="BodyText"/>
              <w:tabs>
                <w:tab w:val="left" w:pos="7065"/>
              </w:tabs>
              <w:rPr>
                <w:iCs/>
                <w:sz w:val="24"/>
                <w:szCs w:val="24"/>
              </w:rPr>
            </w:pPr>
            <w:r>
              <w:rPr>
                <w:iCs/>
                <w:sz w:val="24"/>
                <w:szCs w:val="24"/>
              </w:rPr>
              <w:t xml:space="preserve">Vocab. </w:t>
            </w:r>
            <w:proofErr w:type="gramStart"/>
            <w:r w:rsidR="00B82690">
              <w:rPr>
                <w:iCs/>
                <w:sz w:val="24"/>
                <w:szCs w:val="24"/>
              </w:rPr>
              <w:t xml:space="preserve">Lesson  </w:t>
            </w:r>
            <w:r w:rsidR="00606982">
              <w:rPr>
                <w:iCs/>
                <w:sz w:val="24"/>
                <w:szCs w:val="24"/>
              </w:rPr>
              <w:t>Blackboard</w:t>
            </w:r>
            <w:proofErr w:type="gramEnd"/>
          </w:p>
        </w:tc>
        <w:tc>
          <w:tcPr>
            <w:tcW w:w="990" w:type="dxa"/>
            <w:shd w:val="clear" w:color="auto" w:fill="FFFFFF"/>
          </w:tcPr>
          <w:p w14:paraId="7F03D5B7" w14:textId="1AB79E87" w:rsidR="00017F26" w:rsidRPr="007212EF" w:rsidRDefault="00B82690" w:rsidP="00017F26">
            <w:pPr>
              <w:pStyle w:val="BodyText"/>
              <w:tabs>
                <w:tab w:val="left" w:pos="7065"/>
              </w:tabs>
              <w:jc w:val="center"/>
              <w:rPr>
                <w:iCs/>
                <w:sz w:val="24"/>
                <w:szCs w:val="24"/>
              </w:rPr>
            </w:pPr>
            <w:r>
              <w:rPr>
                <w:iCs/>
                <w:sz w:val="24"/>
                <w:szCs w:val="24"/>
              </w:rPr>
              <w:t>5</w:t>
            </w:r>
            <w:r w:rsidR="00AB3604">
              <w:rPr>
                <w:iCs/>
                <w:sz w:val="24"/>
                <w:szCs w:val="24"/>
              </w:rPr>
              <w:t>0</w:t>
            </w:r>
            <w:r w:rsidR="00017F26">
              <w:rPr>
                <w:iCs/>
                <w:sz w:val="24"/>
                <w:szCs w:val="24"/>
              </w:rPr>
              <w:t xml:space="preserve">      25</w:t>
            </w:r>
          </w:p>
        </w:tc>
      </w:tr>
      <w:tr w:rsidR="00606982" w:rsidRPr="007212EF" w14:paraId="67CD098F" w14:textId="77777777" w:rsidTr="00017F26">
        <w:tc>
          <w:tcPr>
            <w:tcW w:w="1260" w:type="dxa"/>
            <w:shd w:val="clear" w:color="auto" w:fill="FFFFFF"/>
          </w:tcPr>
          <w:p w14:paraId="10449562" w14:textId="14615401" w:rsidR="00AB3604" w:rsidRPr="007212EF" w:rsidRDefault="00AB3604" w:rsidP="004D1677">
            <w:pPr>
              <w:pStyle w:val="BodyText"/>
              <w:tabs>
                <w:tab w:val="left" w:pos="7065"/>
              </w:tabs>
              <w:rPr>
                <w:iCs/>
                <w:sz w:val="24"/>
                <w:szCs w:val="24"/>
              </w:rPr>
            </w:pPr>
            <w:r w:rsidRPr="00716922">
              <w:rPr>
                <w:iCs/>
                <w:sz w:val="24"/>
                <w:szCs w:val="24"/>
              </w:rPr>
              <w:t>Week 8</w:t>
            </w:r>
            <w:r w:rsidR="002E4F91">
              <w:rPr>
                <w:iCs/>
                <w:sz w:val="24"/>
                <w:szCs w:val="24"/>
              </w:rPr>
              <w:t xml:space="preserve"> Oct.</w:t>
            </w:r>
            <w:r w:rsidRPr="00716922">
              <w:rPr>
                <w:iCs/>
                <w:sz w:val="24"/>
                <w:szCs w:val="24"/>
              </w:rPr>
              <w:t xml:space="preserve"> </w:t>
            </w:r>
            <w:r w:rsidR="002E4F91">
              <w:rPr>
                <w:iCs/>
                <w:sz w:val="24"/>
                <w:szCs w:val="24"/>
              </w:rPr>
              <w:t>8</w:t>
            </w:r>
            <w:r w:rsidRPr="00716922">
              <w:rPr>
                <w:iCs/>
                <w:sz w:val="24"/>
                <w:szCs w:val="24"/>
                <w:vertAlign w:val="superscript"/>
              </w:rPr>
              <w:t>th</w:t>
            </w:r>
            <w:r>
              <w:rPr>
                <w:iCs/>
                <w:sz w:val="24"/>
                <w:szCs w:val="24"/>
              </w:rPr>
              <w:t xml:space="preserve"> </w:t>
            </w:r>
            <w:r w:rsidRPr="007212EF">
              <w:rPr>
                <w:iCs/>
                <w:sz w:val="24"/>
                <w:szCs w:val="24"/>
              </w:rPr>
              <w:t xml:space="preserve"> </w:t>
            </w:r>
          </w:p>
        </w:tc>
        <w:tc>
          <w:tcPr>
            <w:tcW w:w="2250" w:type="dxa"/>
            <w:shd w:val="clear" w:color="auto" w:fill="FFFFFF"/>
          </w:tcPr>
          <w:p w14:paraId="322396F6" w14:textId="3A62A7CC" w:rsidR="00AB3604" w:rsidRDefault="00AB3604" w:rsidP="004D1677">
            <w:pPr>
              <w:pStyle w:val="BodyText"/>
              <w:tabs>
                <w:tab w:val="left" w:pos="7065"/>
              </w:tabs>
              <w:rPr>
                <w:iCs/>
                <w:sz w:val="24"/>
                <w:szCs w:val="24"/>
              </w:rPr>
            </w:pPr>
            <w:r w:rsidRPr="007212EF">
              <w:rPr>
                <w:iCs/>
                <w:sz w:val="24"/>
                <w:szCs w:val="24"/>
              </w:rPr>
              <w:t xml:space="preserve">Discuss Chapter </w:t>
            </w:r>
            <w:r w:rsidR="001231CB">
              <w:rPr>
                <w:iCs/>
                <w:sz w:val="24"/>
                <w:szCs w:val="24"/>
              </w:rPr>
              <w:t xml:space="preserve">9 Chapter </w:t>
            </w:r>
            <w:r>
              <w:rPr>
                <w:iCs/>
                <w:sz w:val="24"/>
                <w:szCs w:val="24"/>
              </w:rPr>
              <w:t>10</w:t>
            </w:r>
          </w:p>
          <w:p w14:paraId="68764106" w14:textId="77777777" w:rsidR="00AB3604" w:rsidRPr="007212EF" w:rsidRDefault="00AB3604" w:rsidP="00AB3604">
            <w:pPr>
              <w:pStyle w:val="BodyText"/>
              <w:tabs>
                <w:tab w:val="left" w:pos="7065"/>
              </w:tabs>
              <w:rPr>
                <w:iCs/>
                <w:sz w:val="24"/>
                <w:szCs w:val="24"/>
              </w:rPr>
            </w:pPr>
          </w:p>
        </w:tc>
        <w:tc>
          <w:tcPr>
            <w:tcW w:w="3060" w:type="dxa"/>
            <w:shd w:val="clear" w:color="auto" w:fill="FFFFFF"/>
          </w:tcPr>
          <w:p w14:paraId="1BA96317" w14:textId="77777777" w:rsidR="00AB3604" w:rsidRDefault="00AB3604" w:rsidP="004D1677">
            <w:pPr>
              <w:pStyle w:val="BodyText"/>
              <w:tabs>
                <w:tab w:val="left" w:pos="7065"/>
              </w:tabs>
              <w:rPr>
                <w:iCs/>
                <w:sz w:val="24"/>
                <w:szCs w:val="24"/>
              </w:rPr>
            </w:pPr>
            <w:r>
              <w:rPr>
                <w:iCs/>
                <w:sz w:val="24"/>
                <w:szCs w:val="24"/>
              </w:rPr>
              <w:t>Chapter 9 Investigating Nonfiction</w:t>
            </w:r>
            <w:r w:rsidRPr="007212EF">
              <w:rPr>
                <w:iCs/>
                <w:sz w:val="24"/>
                <w:szCs w:val="24"/>
              </w:rPr>
              <w:t xml:space="preserve"> </w:t>
            </w:r>
          </w:p>
          <w:p w14:paraId="7B7DC7F1" w14:textId="18F232F1" w:rsidR="00AB3604" w:rsidRPr="007212EF" w:rsidRDefault="00AB3604" w:rsidP="004D1677">
            <w:pPr>
              <w:pStyle w:val="BodyText"/>
              <w:tabs>
                <w:tab w:val="left" w:pos="7065"/>
              </w:tabs>
              <w:rPr>
                <w:iCs/>
                <w:sz w:val="24"/>
                <w:szCs w:val="24"/>
              </w:rPr>
            </w:pPr>
            <w:r w:rsidRPr="007212EF">
              <w:rPr>
                <w:iCs/>
                <w:sz w:val="24"/>
                <w:szCs w:val="24"/>
              </w:rPr>
              <w:t>Chapter 1</w:t>
            </w:r>
            <w:r>
              <w:rPr>
                <w:iCs/>
                <w:sz w:val="24"/>
                <w:szCs w:val="24"/>
              </w:rPr>
              <w:t>0 Exploring Poetry</w:t>
            </w:r>
            <w:r w:rsidRPr="007212EF">
              <w:rPr>
                <w:iCs/>
                <w:sz w:val="24"/>
                <w:szCs w:val="24"/>
              </w:rPr>
              <w:t xml:space="preserve"> </w:t>
            </w:r>
          </w:p>
        </w:tc>
        <w:tc>
          <w:tcPr>
            <w:tcW w:w="1890" w:type="dxa"/>
            <w:shd w:val="clear" w:color="auto" w:fill="FFFFFF"/>
          </w:tcPr>
          <w:p w14:paraId="4584DFF4" w14:textId="63E71089" w:rsidR="00AB3604" w:rsidRDefault="0022519F" w:rsidP="00AB3604">
            <w:pPr>
              <w:pStyle w:val="BodyText"/>
              <w:tabs>
                <w:tab w:val="left" w:pos="7065"/>
              </w:tabs>
              <w:rPr>
                <w:iCs/>
                <w:sz w:val="24"/>
                <w:szCs w:val="24"/>
              </w:rPr>
            </w:pPr>
            <w:r>
              <w:rPr>
                <w:iCs/>
                <w:sz w:val="24"/>
                <w:szCs w:val="24"/>
              </w:rPr>
              <w:t>Field Experience Journal</w:t>
            </w:r>
          </w:p>
          <w:p w14:paraId="403AC9ED" w14:textId="70098B24" w:rsidR="00606982" w:rsidRPr="007212EF" w:rsidRDefault="00606982" w:rsidP="00AB3604">
            <w:pPr>
              <w:pStyle w:val="BodyText"/>
              <w:tabs>
                <w:tab w:val="left" w:pos="7065"/>
              </w:tabs>
              <w:rPr>
                <w:iCs/>
                <w:sz w:val="24"/>
                <w:szCs w:val="24"/>
              </w:rPr>
            </w:pPr>
            <w:r>
              <w:rPr>
                <w:iCs/>
                <w:sz w:val="24"/>
                <w:szCs w:val="24"/>
              </w:rPr>
              <w:t>Blackboard</w:t>
            </w:r>
          </w:p>
        </w:tc>
        <w:tc>
          <w:tcPr>
            <w:tcW w:w="990" w:type="dxa"/>
            <w:shd w:val="clear" w:color="auto" w:fill="FFFFFF"/>
          </w:tcPr>
          <w:p w14:paraId="379B65E3" w14:textId="186330EF" w:rsidR="00017F26" w:rsidRDefault="0022519F" w:rsidP="00017F26">
            <w:pPr>
              <w:pStyle w:val="BodyText"/>
              <w:tabs>
                <w:tab w:val="left" w:pos="7065"/>
              </w:tabs>
              <w:jc w:val="center"/>
              <w:rPr>
                <w:iCs/>
                <w:sz w:val="24"/>
                <w:szCs w:val="24"/>
              </w:rPr>
            </w:pPr>
            <w:r>
              <w:rPr>
                <w:iCs/>
                <w:sz w:val="24"/>
                <w:szCs w:val="24"/>
              </w:rPr>
              <w:t>100</w:t>
            </w:r>
            <w:r w:rsidR="00017F26">
              <w:rPr>
                <w:iCs/>
                <w:sz w:val="24"/>
                <w:szCs w:val="24"/>
              </w:rPr>
              <w:t xml:space="preserve">     25</w:t>
            </w:r>
          </w:p>
          <w:p w14:paraId="754B60CA" w14:textId="7DF03EBA" w:rsidR="00AB3604" w:rsidRPr="007212EF" w:rsidRDefault="00AB3604" w:rsidP="004D1677">
            <w:pPr>
              <w:pStyle w:val="BodyText"/>
              <w:tabs>
                <w:tab w:val="left" w:pos="7065"/>
              </w:tabs>
              <w:jc w:val="center"/>
              <w:rPr>
                <w:iCs/>
                <w:sz w:val="24"/>
                <w:szCs w:val="24"/>
              </w:rPr>
            </w:pPr>
          </w:p>
        </w:tc>
      </w:tr>
      <w:tr w:rsidR="00606982" w:rsidRPr="007212EF" w14:paraId="0BFCF767" w14:textId="77777777" w:rsidTr="00017F26">
        <w:tc>
          <w:tcPr>
            <w:tcW w:w="1260" w:type="dxa"/>
            <w:shd w:val="clear" w:color="auto" w:fill="FFFFFF"/>
          </w:tcPr>
          <w:p w14:paraId="28B4FA69" w14:textId="446F1897" w:rsidR="00AB3604" w:rsidRPr="007212EF" w:rsidRDefault="00AB3604" w:rsidP="004D1677">
            <w:pPr>
              <w:pStyle w:val="BodyText"/>
              <w:tabs>
                <w:tab w:val="left" w:pos="7065"/>
              </w:tabs>
              <w:rPr>
                <w:iCs/>
                <w:sz w:val="24"/>
                <w:szCs w:val="24"/>
              </w:rPr>
            </w:pPr>
            <w:r w:rsidRPr="007212EF">
              <w:rPr>
                <w:iCs/>
                <w:sz w:val="24"/>
                <w:szCs w:val="24"/>
              </w:rPr>
              <w:t>Week 9</w:t>
            </w:r>
            <w:r w:rsidR="002E4F91">
              <w:rPr>
                <w:iCs/>
                <w:sz w:val="24"/>
                <w:szCs w:val="24"/>
              </w:rPr>
              <w:t xml:space="preserve"> Oct.</w:t>
            </w:r>
            <w:r>
              <w:rPr>
                <w:iCs/>
                <w:sz w:val="24"/>
                <w:szCs w:val="24"/>
              </w:rPr>
              <w:t xml:space="preserve"> </w:t>
            </w:r>
            <w:r w:rsidR="002E4F91">
              <w:rPr>
                <w:iCs/>
                <w:sz w:val="24"/>
                <w:szCs w:val="24"/>
              </w:rPr>
              <w:t>15</w:t>
            </w:r>
            <w:r>
              <w:rPr>
                <w:iCs/>
                <w:sz w:val="24"/>
                <w:szCs w:val="24"/>
                <w:vertAlign w:val="superscript"/>
              </w:rPr>
              <w:t xml:space="preserve">th </w:t>
            </w:r>
            <w:r>
              <w:rPr>
                <w:iCs/>
                <w:sz w:val="24"/>
                <w:szCs w:val="24"/>
              </w:rPr>
              <w:t xml:space="preserve"> </w:t>
            </w:r>
            <w:r w:rsidRPr="007212EF">
              <w:rPr>
                <w:iCs/>
                <w:sz w:val="24"/>
                <w:szCs w:val="24"/>
              </w:rPr>
              <w:t xml:space="preserve">   </w:t>
            </w:r>
          </w:p>
        </w:tc>
        <w:tc>
          <w:tcPr>
            <w:tcW w:w="2250" w:type="dxa"/>
            <w:shd w:val="clear" w:color="auto" w:fill="FFFFFF"/>
          </w:tcPr>
          <w:p w14:paraId="41F76596" w14:textId="77777777" w:rsidR="00AB3604" w:rsidRDefault="00AB3604" w:rsidP="004D1677">
            <w:pPr>
              <w:pStyle w:val="BodyText"/>
              <w:tabs>
                <w:tab w:val="left" w:pos="7065"/>
              </w:tabs>
              <w:rPr>
                <w:iCs/>
                <w:sz w:val="24"/>
                <w:szCs w:val="24"/>
              </w:rPr>
            </w:pPr>
            <w:r w:rsidRPr="007212EF">
              <w:rPr>
                <w:iCs/>
                <w:sz w:val="24"/>
                <w:szCs w:val="24"/>
              </w:rPr>
              <w:t>Discuss Chapter</w:t>
            </w:r>
            <w:r>
              <w:rPr>
                <w:iCs/>
                <w:sz w:val="24"/>
                <w:szCs w:val="24"/>
              </w:rPr>
              <w:t xml:space="preserve"> 8</w:t>
            </w:r>
          </w:p>
          <w:p w14:paraId="4B01045B" w14:textId="77777777" w:rsidR="00AB3604" w:rsidRDefault="00AB3604" w:rsidP="004D1677">
            <w:pPr>
              <w:pStyle w:val="BodyText"/>
              <w:tabs>
                <w:tab w:val="left" w:pos="7065"/>
              </w:tabs>
              <w:rPr>
                <w:iCs/>
                <w:sz w:val="24"/>
                <w:szCs w:val="24"/>
              </w:rPr>
            </w:pPr>
            <w:r>
              <w:rPr>
                <w:iCs/>
                <w:sz w:val="24"/>
                <w:szCs w:val="24"/>
              </w:rPr>
              <w:t>Discuss Chapter 11</w:t>
            </w:r>
          </w:p>
          <w:p w14:paraId="0111013C" w14:textId="04A35717" w:rsidR="00AB3604" w:rsidRPr="007212EF" w:rsidRDefault="00AB3604" w:rsidP="004D1677">
            <w:pPr>
              <w:pStyle w:val="BodyText"/>
              <w:tabs>
                <w:tab w:val="left" w:pos="7065"/>
              </w:tabs>
              <w:rPr>
                <w:iCs/>
                <w:sz w:val="24"/>
                <w:szCs w:val="24"/>
              </w:rPr>
            </w:pPr>
          </w:p>
        </w:tc>
        <w:tc>
          <w:tcPr>
            <w:tcW w:w="3060" w:type="dxa"/>
            <w:shd w:val="clear" w:color="auto" w:fill="FFFFFF"/>
          </w:tcPr>
          <w:p w14:paraId="04691D0A" w14:textId="77777777" w:rsidR="00AB3604" w:rsidRDefault="00AB3604" w:rsidP="004D1677">
            <w:pPr>
              <w:pStyle w:val="BodyText"/>
              <w:tabs>
                <w:tab w:val="left" w:pos="7065"/>
              </w:tabs>
              <w:rPr>
                <w:iCs/>
                <w:sz w:val="24"/>
                <w:szCs w:val="24"/>
              </w:rPr>
            </w:pPr>
            <w:r>
              <w:rPr>
                <w:iCs/>
                <w:sz w:val="24"/>
                <w:szCs w:val="24"/>
              </w:rPr>
              <w:t>Chapter 8 Comprehending &amp; Composing Stories</w:t>
            </w:r>
          </w:p>
          <w:p w14:paraId="4F8BABA0" w14:textId="77777777" w:rsidR="00AB3604" w:rsidRPr="007212EF" w:rsidRDefault="00AB3604" w:rsidP="004D1677">
            <w:pPr>
              <w:pStyle w:val="BodyText"/>
              <w:tabs>
                <w:tab w:val="left" w:pos="7065"/>
              </w:tabs>
              <w:rPr>
                <w:iCs/>
                <w:sz w:val="24"/>
                <w:szCs w:val="24"/>
              </w:rPr>
            </w:pPr>
            <w:r>
              <w:rPr>
                <w:iCs/>
                <w:sz w:val="24"/>
                <w:szCs w:val="24"/>
              </w:rPr>
              <w:t>Chapter 11</w:t>
            </w:r>
            <w:r w:rsidRPr="007212EF">
              <w:rPr>
                <w:iCs/>
                <w:sz w:val="24"/>
                <w:szCs w:val="24"/>
              </w:rPr>
              <w:t xml:space="preserve"> </w:t>
            </w:r>
            <w:r>
              <w:rPr>
                <w:iCs/>
                <w:sz w:val="24"/>
                <w:szCs w:val="24"/>
              </w:rPr>
              <w:t>Language Tools: Grammar, Spelling, &amp; Handwriting</w:t>
            </w:r>
          </w:p>
        </w:tc>
        <w:tc>
          <w:tcPr>
            <w:tcW w:w="1890" w:type="dxa"/>
            <w:shd w:val="clear" w:color="auto" w:fill="FFFFFF"/>
          </w:tcPr>
          <w:p w14:paraId="3C43F7CB" w14:textId="77777777" w:rsidR="00AB3604" w:rsidRDefault="00AB3604" w:rsidP="004D1677">
            <w:pPr>
              <w:pStyle w:val="BodyText"/>
              <w:tabs>
                <w:tab w:val="left" w:pos="7065"/>
              </w:tabs>
              <w:rPr>
                <w:iCs/>
                <w:sz w:val="24"/>
                <w:szCs w:val="24"/>
              </w:rPr>
            </w:pPr>
            <w:r>
              <w:rPr>
                <w:iCs/>
                <w:sz w:val="24"/>
                <w:szCs w:val="24"/>
              </w:rPr>
              <w:t>Grammar Lesson</w:t>
            </w:r>
          </w:p>
          <w:p w14:paraId="3DE26395" w14:textId="70E2EE97" w:rsidR="00AB3604" w:rsidRPr="007212EF" w:rsidRDefault="00606982" w:rsidP="004D1677">
            <w:pPr>
              <w:pStyle w:val="BodyText"/>
              <w:tabs>
                <w:tab w:val="left" w:pos="7065"/>
              </w:tabs>
              <w:rPr>
                <w:iCs/>
                <w:sz w:val="24"/>
                <w:szCs w:val="24"/>
              </w:rPr>
            </w:pPr>
            <w:r>
              <w:rPr>
                <w:iCs/>
                <w:sz w:val="24"/>
                <w:szCs w:val="24"/>
              </w:rPr>
              <w:t>Blackboard</w:t>
            </w:r>
          </w:p>
        </w:tc>
        <w:tc>
          <w:tcPr>
            <w:tcW w:w="990" w:type="dxa"/>
            <w:shd w:val="clear" w:color="auto" w:fill="FFFFFF"/>
          </w:tcPr>
          <w:p w14:paraId="31131A41" w14:textId="1A0FF2C4" w:rsidR="00AB3604" w:rsidRDefault="00AB3604" w:rsidP="004D1677">
            <w:pPr>
              <w:pStyle w:val="BodyText"/>
              <w:tabs>
                <w:tab w:val="left" w:pos="7065"/>
              </w:tabs>
              <w:jc w:val="center"/>
              <w:rPr>
                <w:iCs/>
                <w:sz w:val="24"/>
                <w:szCs w:val="24"/>
              </w:rPr>
            </w:pPr>
            <w:r>
              <w:rPr>
                <w:iCs/>
                <w:sz w:val="24"/>
                <w:szCs w:val="24"/>
              </w:rPr>
              <w:t>5</w:t>
            </w:r>
            <w:r w:rsidR="00017F26">
              <w:rPr>
                <w:iCs/>
                <w:sz w:val="24"/>
                <w:szCs w:val="24"/>
              </w:rPr>
              <w:t>0</w:t>
            </w:r>
          </w:p>
          <w:p w14:paraId="0135E774" w14:textId="2DFD17B7" w:rsidR="00AB3604" w:rsidRPr="007212EF" w:rsidRDefault="00017F26" w:rsidP="004D1677">
            <w:pPr>
              <w:pStyle w:val="BodyText"/>
              <w:tabs>
                <w:tab w:val="left" w:pos="7065"/>
              </w:tabs>
              <w:jc w:val="center"/>
              <w:rPr>
                <w:iCs/>
                <w:sz w:val="24"/>
                <w:szCs w:val="24"/>
              </w:rPr>
            </w:pPr>
            <w:r>
              <w:rPr>
                <w:iCs/>
                <w:sz w:val="24"/>
                <w:szCs w:val="24"/>
              </w:rPr>
              <w:t>25</w:t>
            </w:r>
          </w:p>
        </w:tc>
      </w:tr>
      <w:tr w:rsidR="00606982" w:rsidRPr="007212EF" w14:paraId="1DA21316" w14:textId="77777777" w:rsidTr="00017F26">
        <w:tc>
          <w:tcPr>
            <w:tcW w:w="1260" w:type="dxa"/>
            <w:shd w:val="clear" w:color="auto" w:fill="FFFFFF"/>
          </w:tcPr>
          <w:p w14:paraId="18FBD9E2" w14:textId="28FE4FDF" w:rsidR="00AB3604" w:rsidRPr="00AB3604" w:rsidRDefault="00AB3604" w:rsidP="004D1677">
            <w:pPr>
              <w:pStyle w:val="BodyText"/>
              <w:tabs>
                <w:tab w:val="left" w:pos="7065"/>
              </w:tabs>
              <w:rPr>
                <w:iCs/>
                <w:sz w:val="24"/>
                <w:szCs w:val="24"/>
              </w:rPr>
            </w:pPr>
            <w:r w:rsidRPr="00AB3604">
              <w:rPr>
                <w:iCs/>
                <w:sz w:val="24"/>
                <w:szCs w:val="24"/>
              </w:rPr>
              <w:t>Week 10</w:t>
            </w:r>
            <w:r w:rsidR="002E4F91">
              <w:rPr>
                <w:iCs/>
                <w:sz w:val="24"/>
                <w:szCs w:val="24"/>
              </w:rPr>
              <w:t xml:space="preserve"> Oct. 22</w:t>
            </w:r>
            <w:r w:rsidR="002E4F91" w:rsidRPr="002E4F91">
              <w:rPr>
                <w:iCs/>
                <w:sz w:val="24"/>
                <w:szCs w:val="24"/>
                <w:vertAlign w:val="superscript"/>
              </w:rPr>
              <w:t>nd</w:t>
            </w:r>
            <w:r w:rsidR="002E4F91">
              <w:rPr>
                <w:iCs/>
                <w:sz w:val="24"/>
                <w:szCs w:val="24"/>
              </w:rPr>
              <w:t xml:space="preserve"> </w:t>
            </w:r>
            <w:r w:rsidRPr="00AB3604">
              <w:rPr>
                <w:iCs/>
                <w:sz w:val="24"/>
                <w:szCs w:val="24"/>
              </w:rPr>
              <w:t xml:space="preserve">        </w:t>
            </w:r>
          </w:p>
        </w:tc>
        <w:tc>
          <w:tcPr>
            <w:tcW w:w="2250" w:type="dxa"/>
            <w:shd w:val="clear" w:color="auto" w:fill="FFFFFF"/>
          </w:tcPr>
          <w:p w14:paraId="57D27C86" w14:textId="718D81DD" w:rsidR="00AB3604" w:rsidRPr="00AB3604" w:rsidRDefault="00AB3604" w:rsidP="004D1677">
            <w:pPr>
              <w:pStyle w:val="BodyText"/>
              <w:tabs>
                <w:tab w:val="left" w:pos="7065"/>
              </w:tabs>
              <w:rPr>
                <w:iCs/>
                <w:sz w:val="24"/>
                <w:szCs w:val="24"/>
              </w:rPr>
            </w:pPr>
            <w:r w:rsidRPr="00AB3604">
              <w:rPr>
                <w:iCs/>
                <w:sz w:val="24"/>
                <w:szCs w:val="24"/>
              </w:rPr>
              <w:t>Discuss Chapter 12</w:t>
            </w:r>
          </w:p>
        </w:tc>
        <w:tc>
          <w:tcPr>
            <w:tcW w:w="3060" w:type="dxa"/>
            <w:shd w:val="clear" w:color="auto" w:fill="FFFFFF"/>
          </w:tcPr>
          <w:p w14:paraId="40FFF935" w14:textId="77777777" w:rsidR="00AB3604" w:rsidRPr="00AB3604" w:rsidRDefault="00AB3604" w:rsidP="004D1677">
            <w:pPr>
              <w:pStyle w:val="BodyText"/>
              <w:tabs>
                <w:tab w:val="left" w:pos="7065"/>
              </w:tabs>
              <w:rPr>
                <w:iCs/>
                <w:sz w:val="24"/>
                <w:szCs w:val="24"/>
              </w:rPr>
            </w:pPr>
            <w:r w:rsidRPr="00AB3604">
              <w:rPr>
                <w:iCs/>
                <w:sz w:val="24"/>
                <w:szCs w:val="24"/>
              </w:rPr>
              <w:t>Chapter 12 Putting It All Together</w:t>
            </w:r>
          </w:p>
        </w:tc>
        <w:tc>
          <w:tcPr>
            <w:tcW w:w="1890" w:type="dxa"/>
            <w:shd w:val="clear" w:color="auto" w:fill="FFFFFF"/>
          </w:tcPr>
          <w:p w14:paraId="1DA957B5" w14:textId="4AD4A786" w:rsidR="00606982" w:rsidRPr="00AB3604" w:rsidRDefault="00AB3604" w:rsidP="004D1677">
            <w:pPr>
              <w:pStyle w:val="BodyText"/>
              <w:tabs>
                <w:tab w:val="left" w:pos="7065"/>
              </w:tabs>
              <w:rPr>
                <w:iCs/>
                <w:sz w:val="24"/>
                <w:szCs w:val="24"/>
              </w:rPr>
            </w:pPr>
            <w:r w:rsidRPr="00AB3604">
              <w:rPr>
                <w:iCs/>
                <w:sz w:val="24"/>
                <w:szCs w:val="24"/>
              </w:rPr>
              <w:t>Spelling Lesson</w:t>
            </w:r>
            <w:r w:rsidR="00606982">
              <w:rPr>
                <w:iCs/>
                <w:sz w:val="24"/>
                <w:szCs w:val="24"/>
              </w:rPr>
              <w:t xml:space="preserve"> Blackboard</w:t>
            </w:r>
          </w:p>
        </w:tc>
        <w:tc>
          <w:tcPr>
            <w:tcW w:w="990" w:type="dxa"/>
            <w:shd w:val="clear" w:color="auto" w:fill="FFFFFF"/>
          </w:tcPr>
          <w:p w14:paraId="15594B15" w14:textId="3EFA37AA" w:rsidR="00017F26" w:rsidRPr="007212EF" w:rsidRDefault="00AB3604" w:rsidP="00017F26">
            <w:pPr>
              <w:pStyle w:val="BodyText"/>
              <w:tabs>
                <w:tab w:val="left" w:pos="7065"/>
              </w:tabs>
              <w:jc w:val="center"/>
              <w:rPr>
                <w:iCs/>
                <w:sz w:val="24"/>
                <w:szCs w:val="24"/>
              </w:rPr>
            </w:pPr>
            <w:r>
              <w:rPr>
                <w:iCs/>
                <w:sz w:val="24"/>
                <w:szCs w:val="24"/>
              </w:rPr>
              <w:t>5</w:t>
            </w:r>
            <w:r w:rsidR="00017F26">
              <w:rPr>
                <w:iCs/>
                <w:sz w:val="24"/>
                <w:szCs w:val="24"/>
              </w:rPr>
              <w:t>0      25</w:t>
            </w:r>
          </w:p>
        </w:tc>
      </w:tr>
      <w:tr w:rsidR="00606982" w:rsidRPr="007212EF" w14:paraId="7EC3AC9A" w14:textId="77777777" w:rsidTr="00017F26">
        <w:tc>
          <w:tcPr>
            <w:tcW w:w="1260" w:type="dxa"/>
            <w:shd w:val="clear" w:color="auto" w:fill="FFFFFF"/>
          </w:tcPr>
          <w:p w14:paraId="6C9CB265" w14:textId="54107639" w:rsidR="00AB3604" w:rsidRPr="007212EF" w:rsidRDefault="00AB3604" w:rsidP="004D1677">
            <w:pPr>
              <w:pStyle w:val="BodyText"/>
              <w:tabs>
                <w:tab w:val="left" w:pos="7065"/>
              </w:tabs>
              <w:rPr>
                <w:iCs/>
                <w:sz w:val="24"/>
                <w:szCs w:val="24"/>
              </w:rPr>
            </w:pPr>
            <w:r w:rsidRPr="007212EF">
              <w:rPr>
                <w:iCs/>
                <w:sz w:val="24"/>
                <w:szCs w:val="24"/>
              </w:rPr>
              <w:t>Week 11</w:t>
            </w:r>
            <w:r w:rsidR="002E4F91">
              <w:rPr>
                <w:iCs/>
                <w:sz w:val="24"/>
                <w:szCs w:val="24"/>
              </w:rPr>
              <w:t xml:space="preserve"> Oct. 29</w:t>
            </w:r>
            <w:r w:rsidR="002E4F91" w:rsidRPr="002E4F91">
              <w:rPr>
                <w:iCs/>
                <w:sz w:val="24"/>
                <w:szCs w:val="24"/>
                <w:vertAlign w:val="superscript"/>
              </w:rPr>
              <w:t>th</w:t>
            </w:r>
            <w:r w:rsidR="002E4F91">
              <w:rPr>
                <w:iCs/>
                <w:sz w:val="24"/>
                <w:szCs w:val="24"/>
              </w:rPr>
              <w:t xml:space="preserve"> </w:t>
            </w:r>
            <w:r>
              <w:rPr>
                <w:iCs/>
                <w:sz w:val="24"/>
                <w:szCs w:val="24"/>
              </w:rPr>
              <w:t xml:space="preserve">   </w:t>
            </w:r>
            <w:r w:rsidRPr="007212EF">
              <w:rPr>
                <w:iCs/>
                <w:sz w:val="24"/>
                <w:szCs w:val="24"/>
              </w:rPr>
              <w:t xml:space="preserve">    </w:t>
            </w:r>
          </w:p>
        </w:tc>
        <w:tc>
          <w:tcPr>
            <w:tcW w:w="2250" w:type="dxa"/>
            <w:shd w:val="clear" w:color="auto" w:fill="FFFFFF"/>
          </w:tcPr>
          <w:p w14:paraId="662A3BD5" w14:textId="77777777" w:rsidR="00AB3604" w:rsidRPr="007212EF" w:rsidRDefault="00AB3604" w:rsidP="004D1677">
            <w:pPr>
              <w:pStyle w:val="BodyText"/>
              <w:tabs>
                <w:tab w:val="left" w:pos="7065"/>
              </w:tabs>
              <w:rPr>
                <w:iCs/>
                <w:sz w:val="24"/>
                <w:szCs w:val="24"/>
              </w:rPr>
            </w:pPr>
            <w:r w:rsidRPr="007212EF">
              <w:rPr>
                <w:iCs/>
                <w:sz w:val="24"/>
                <w:szCs w:val="24"/>
              </w:rPr>
              <w:t>Final Exam</w:t>
            </w:r>
          </w:p>
        </w:tc>
        <w:tc>
          <w:tcPr>
            <w:tcW w:w="3060" w:type="dxa"/>
            <w:shd w:val="clear" w:color="auto" w:fill="FFFFFF"/>
          </w:tcPr>
          <w:p w14:paraId="7D464AEB" w14:textId="77777777" w:rsidR="00AB3604" w:rsidRPr="007212EF" w:rsidRDefault="00AB3604" w:rsidP="004D1677">
            <w:pPr>
              <w:pStyle w:val="BodyText"/>
              <w:tabs>
                <w:tab w:val="left" w:pos="7065"/>
              </w:tabs>
              <w:rPr>
                <w:iCs/>
                <w:sz w:val="24"/>
                <w:szCs w:val="24"/>
              </w:rPr>
            </w:pPr>
            <w:r w:rsidRPr="007212EF">
              <w:rPr>
                <w:iCs/>
                <w:sz w:val="24"/>
                <w:szCs w:val="24"/>
              </w:rPr>
              <w:t>Review Chapters</w:t>
            </w:r>
            <w:r>
              <w:rPr>
                <w:iCs/>
                <w:sz w:val="24"/>
                <w:szCs w:val="24"/>
              </w:rPr>
              <w:t xml:space="preserve"> 7-12</w:t>
            </w:r>
          </w:p>
        </w:tc>
        <w:tc>
          <w:tcPr>
            <w:tcW w:w="1890" w:type="dxa"/>
            <w:shd w:val="clear" w:color="auto" w:fill="FFFFFF"/>
          </w:tcPr>
          <w:p w14:paraId="3C4FBA70" w14:textId="41B24889" w:rsidR="0022519F" w:rsidRDefault="002E4F91" w:rsidP="004D1677">
            <w:pPr>
              <w:pStyle w:val="BodyText"/>
              <w:tabs>
                <w:tab w:val="left" w:pos="7065"/>
              </w:tabs>
              <w:rPr>
                <w:iCs/>
                <w:sz w:val="24"/>
                <w:szCs w:val="24"/>
              </w:rPr>
            </w:pPr>
            <w:r>
              <w:rPr>
                <w:iCs/>
                <w:sz w:val="24"/>
                <w:szCs w:val="24"/>
              </w:rPr>
              <w:t>Lit.</w:t>
            </w:r>
            <w:r w:rsidR="00AB3604">
              <w:rPr>
                <w:iCs/>
                <w:sz w:val="24"/>
                <w:szCs w:val="24"/>
              </w:rPr>
              <w:t xml:space="preserve"> Focus </w:t>
            </w:r>
            <w:proofErr w:type="gramStart"/>
            <w:r w:rsidR="00AB3604">
              <w:rPr>
                <w:iCs/>
                <w:sz w:val="24"/>
                <w:szCs w:val="24"/>
              </w:rPr>
              <w:t>Unit</w:t>
            </w:r>
            <w:r>
              <w:rPr>
                <w:iCs/>
                <w:sz w:val="24"/>
                <w:szCs w:val="24"/>
              </w:rPr>
              <w:t xml:space="preserve">  </w:t>
            </w:r>
            <w:r w:rsidR="0022519F">
              <w:rPr>
                <w:iCs/>
                <w:sz w:val="24"/>
                <w:szCs w:val="24"/>
              </w:rPr>
              <w:t>Thematic</w:t>
            </w:r>
            <w:proofErr w:type="gramEnd"/>
            <w:r w:rsidR="0022519F">
              <w:rPr>
                <w:iCs/>
                <w:sz w:val="24"/>
                <w:szCs w:val="24"/>
              </w:rPr>
              <w:t xml:space="preserve"> Unit</w:t>
            </w:r>
          </w:p>
          <w:p w14:paraId="32D5CE01" w14:textId="14B8EC74" w:rsidR="00AB3604" w:rsidRPr="007212EF" w:rsidRDefault="00AB3604" w:rsidP="004D1677">
            <w:pPr>
              <w:pStyle w:val="BodyText"/>
              <w:tabs>
                <w:tab w:val="left" w:pos="7065"/>
              </w:tabs>
              <w:rPr>
                <w:iCs/>
                <w:sz w:val="24"/>
                <w:szCs w:val="24"/>
              </w:rPr>
            </w:pPr>
            <w:r>
              <w:rPr>
                <w:iCs/>
                <w:sz w:val="24"/>
                <w:szCs w:val="24"/>
              </w:rPr>
              <w:t>Final Exam</w:t>
            </w:r>
          </w:p>
        </w:tc>
        <w:tc>
          <w:tcPr>
            <w:tcW w:w="990" w:type="dxa"/>
            <w:shd w:val="clear" w:color="auto" w:fill="FFFFFF"/>
          </w:tcPr>
          <w:p w14:paraId="5018EDB4" w14:textId="4449D1F4" w:rsidR="00AB3604" w:rsidRDefault="00017F26" w:rsidP="002E4F91">
            <w:pPr>
              <w:pStyle w:val="BodyText"/>
              <w:tabs>
                <w:tab w:val="left" w:pos="7065"/>
              </w:tabs>
              <w:jc w:val="center"/>
              <w:rPr>
                <w:iCs/>
                <w:sz w:val="24"/>
                <w:szCs w:val="24"/>
              </w:rPr>
            </w:pPr>
            <w:r>
              <w:rPr>
                <w:iCs/>
                <w:sz w:val="24"/>
                <w:szCs w:val="24"/>
              </w:rPr>
              <w:t>2</w:t>
            </w:r>
            <w:r w:rsidR="00AB3604" w:rsidRPr="007212EF">
              <w:rPr>
                <w:iCs/>
                <w:sz w:val="24"/>
                <w:szCs w:val="24"/>
              </w:rPr>
              <w:t>0</w:t>
            </w:r>
            <w:r w:rsidR="0022519F">
              <w:rPr>
                <w:iCs/>
                <w:sz w:val="24"/>
                <w:szCs w:val="24"/>
              </w:rPr>
              <w:t xml:space="preserve">      30</w:t>
            </w:r>
          </w:p>
          <w:p w14:paraId="6763E7E2" w14:textId="00D0837B" w:rsidR="00AB3604" w:rsidRPr="007212EF" w:rsidRDefault="00017F26" w:rsidP="004D1677">
            <w:pPr>
              <w:pStyle w:val="BodyText"/>
              <w:tabs>
                <w:tab w:val="left" w:pos="7065"/>
              </w:tabs>
              <w:jc w:val="center"/>
              <w:rPr>
                <w:iCs/>
                <w:sz w:val="24"/>
                <w:szCs w:val="24"/>
              </w:rPr>
            </w:pPr>
            <w:r>
              <w:rPr>
                <w:iCs/>
                <w:sz w:val="24"/>
                <w:szCs w:val="24"/>
              </w:rPr>
              <w:t>2</w:t>
            </w:r>
            <w:r w:rsidR="00AB3604">
              <w:rPr>
                <w:iCs/>
                <w:sz w:val="24"/>
                <w:szCs w:val="24"/>
              </w:rPr>
              <w:t>00</w:t>
            </w:r>
          </w:p>
        </w:tc>
      </w:tr>
    </w:tbl>
    <w:p w14:paraId="3E9334BE" w14:textId="07168033" w:rsidR="006B7776" w:rsidRDefault="00840A93" w:rsidP="00AB3604"/>
    <w:p w14:paraId="0540D349" w14:textId="77777777" w:rsidR="00840A93" w:rsidRDefault="00840A93" w:rsidP="00AB3604">
      <w:bookmarkStart w:id="0" w:name="_GoBack"/>
      <w:bookmarkEnd w:id="0"/>
    </w:p>
    <w:p w14:paraId="74A2765C" w14:textId="77777777" w:rsidR="00C01BD6" w:rsidRPr="00C01BD6" w:rsidRDefault="00C01BD6" w:rsidP="00C01BD6">
      <w:pPr>
        <w:spacing w:after="0" w:line="240" w:lineRule="auto"/>
        <w:rPr>
          <w:rFonts w:ascii="Cambria" w:eastAsia="Times New Roman" w:hAnsi="Cambria" w:cs="Times New Roman"/>
          <w:b/>
          <w:bCs/>
          <w:iCs/>
          <w:sz w:val="24"/>
          <w:szCs w:val="24"/>
        </w:rPr>
      </w:pPr>
      <w:r w:rsidRPr="00C01BD6">
        <w:rPr>
          <w:rFonts w:ascii="Cambria" w:eastAsia="Times New Roman" w:hAnsi="Cambria" w:cs="Times New Roman"/>
          <w:b/>
          <w:bCs/>
          <w:iCs/>
          <w:sz w:val="24"/>
          <w:szCs w:val="24"/>
        </w:rPr>
        <w:lastRenderedPageBreak/>
        <w:t>Additional Requirements:</w:t>
      </w:r>
    </w:p>
    <w:p w14:paraId="17A3AFB8" w14:textId="77777777" w:rsidR="00C01BD6" w:rsidRPr="00C01BD6" w:rsidRDefault="00C01BD6" w:rsidP="00C01BD6">
      <w:pPr>
        <w:spacing w:after="0" w:line="240" w:lineRule="auto"/>
        <w:rPr>
          <w:rFonts w:ascii="Cambria" w:eastAsia="Times New Roman" w:hAnsi="Cambria" w:cs="Times New Roman"/>
          <w:b/>
          <w:bCs/>
          <w:iCs/>
          <w:sz w:val="24"/>
          <w:szCs w:val="24"/>
        </w:rPr>
      </w:pPr>
    </w:p>
    <w:p w14:paraId="7D98E8E7" w14:textId="77777777" w:rsidR="00C01BD6" w:rsidRPr="00C01BD6" w:rsidRDefault="00C01BD6" w:rsidP="00C01BD6">
      <w:pPr>
        <w:numPr>
          <w:ilvl w:val="0"/>
          <w:numId w:val="5"/>
        </w:numPr>
        <w:spacing w:after="200" w:line="240" w:lineRule="auto"/>
        <w:rPr>
          <w:rFonts w:ascii="Cambria" w:eastAsia="Times New Roman" w:hAnsi="Cambria" w:cs="Times New Roman"/>
          <w:b/>
          <w:bCs/>
          <w:iCs/>
          <w:sz w:val="24"/>
          <w:szCs w:val="24"/>
        </w:rPr>
      </w:pPr>
      <w:r w:rsidRPr="00C01BD6">
        <w:rPr>
          <w:rFonts w:ascii="Cambria" w:eastAsia="Times New Roman" w:hAnsi="Cambria" w:cs="Times New Roman"/>
          <w:b/>
          <w:bCs/>
          <w:iCs/>
          <w:sz w:val="24"/>
          <w:szCs w:val="24"/>
        </w:rPr>
        <w:t>Field Experiences:</w:t>
      </w:r>
    </w:p>
    <w:p w14:paraId="6E2BD58F" w14:textId="5F3DBAA7" w:rsidR="00C01BD6" w:rsidRDefault="00C01BD6" w:rsidP="00C01BD6">
      <w:pPr>
        <w:spacing w:after="0" w:line="240" w:lineRule="auto"/>
        <w:ind w:left="720"/>
        <w:rPr>
          <w:rFonts w:ascii="Cambria" w:eastAsia="Times New Roman" w:hAnsi="Cambria" w:cs="Times New Roman"/>
          <w:bCs/>
          <w:iCs/>
          <w:sz w:val="24"/>
          <w:szCs w:val="24"/>
        </w:rPr>
      </w:pPr>
      <w:r w:rsidRPr="00C01BD6">
        <w:rPr>
          <w:rFonts w:ascii="Cambria" w:eastAsia="Times New Roman" w:hAnsi="Cambria" w:cs="Times New Roman"/>
          <w:bCs/>
          <w:iCs/>
          <w:sz w:val="24"/>
          <w:szCs w:val="24"/>
        </w:rPr>
        <w:t xml:space="preserve">You will conduct field experiences in local schools for a </w:t>
      </w:r>
      <w:r w:rsidRPr="00C01BD6">
        <w:rPr>
          <w:rFonts w:ascii="Cambria" w:eastAsia="Times New Roman" w:hAnsi="Cambria" w:cs="Times New Roman"/>
          <w:b/>
          <w:bCs/>
          <w:iCs/>
          <w:sz w:val="24"/>
          <w:szCs w:val="24"/>
        </w:rPr>
        <w:t>total of 6 hours</w:t>
      </w:r>
      <w:r w:rsidRPr="00C01BD6">
        <w:rPr>
          <w:rFonts w:ascii="Cambria" w:eastAsia="Times New Roman" w:hAnsi="Cambria" w:cs="Times New Roman"/>
          <w:bCs/>
          <w:iCs/>
          <w:sz w:val="24"/>
          <w:szCs w:val="24"/>
        </w:rPr>
        <w:t xml:space="preserve">.   </w:t>
      </w:r>
      <w:r w:rsidRPr="00C01BD6">
        <w:rPr>
          <w:rFonts w:ascii="Cambria" w:eastAsia="Times New Roman" w:hAnsi="Cambria" w:cs="Times New Roman"/>
          <w:b/>
          <w:bCs/>
          <w:iCs/>
          <w:sz w:val="24"/>
          <w:szCs w:val="24"/>
          <w:u w:val="single"/>
        </w:rPr>
        <w:t>Please try</w:t>
      </w:r>
      <w:r w:rsidRPr="00C01BD6">
        <w:rPr>
          <w:rFonts w:ascii="Cambria" w:eastAsia="Times New Roman" w:hAnsi="Cambria" w:cs="Times New Roman"/>
          <w:bCs/>
          <w:iCs/>
          <w:sz w:val="24"/>
          <w:szCs w:val="24"/>
        </w:rPr>
        <w:t xml:space="preserve"> to observe teachers teaching </w:t>
      </w:r>
      <w:r w:rsidRPr="00C01BD6">
        <w:rPr>
          <w:rFonts w:ascii="Cambria" w:eastAsia="Times New Roman" w:hAnsi="Cambria" w:cs="Times New Roman"/>
          <w:b/>
          <w:bCs/>
          <w:iCs/>
          <w:sz w:val="24"/>
          <w:szCs w:val="24"/>
        </w:rPr>
        <w:t xml:space="preserve">Language Arts </w:t>
      </w:r>
      <w:r w:rsidRPr="00C01BD6">
        <w:rPr>
          <w:rFonts w:ascii="Cambria" w:eastAsia="Times New Roman" w:hAnsi="Cambria" w:cs="Times New Roman"/>
          <w:bCs/>
          <w:iCs/>
          <w:sz w:val="24"/>
          <w:szCs w:val="24"/>
        </w:rPr>
        <w:t xml:space="preserve">and then write-up your observations.  Make connections to course of study and particular elements of study in the corresponding coursework.  Example:  Language Arts-address the specific language arts you observed being taught, strategies, observations about specific students, groups, or individuals.  Your write-up must be typed in </w:t>
      </w:r>
      <w:r>
        <w:rPr>
          <w:rFonts w:ascii="Cambria" w:eastAsia="Times New Roman" w:hAnsi="Cambria" w:cs="Times New Roman"/>
          <w:bCs/>
          <w:iCs/>
          <w:sz w:val="24"/>
          <w:szCs w:val="24"/>
        </w:rPr>
        <w:t>Word, double-spaced, and use 12-</w:t>
      </w:r>
      <w:r w:rsidRPr="00C01BD6">
        <w:rPr>
          <w:rFonts w:ascii="Cambria" w:eastAsia="Times New Roman" w:hAnsi="Cambria" w:cs="Times New Roman"/>
          <w:bCs/>
          <w:iCs/>
          <w:sz w:val="24"/>
          <w:szCs w:val="24"/>
        </w:rPr>
        <w:t xml:space="preserve">point font-Times.  You </w:t>
      </w:r>
      <w:r w:rsidRPr="00C01BD6">
        <w:rPr>
          <w:rFonts w:ascii="Cambria" w:eastAsia="Times New Roman" w:hAnsi="Cambria" w:cs="Times New Roman"/>
          <w:b/>
          <w:bCs/>
          <w:iCs/>
          <w:sz w:val="24"/>
          <w:szCs w:val="24"/>
          <w:u w:val="single"/>
        </w:rPr>
        <w:t>must include</w:t>
      </w:r>
      <w:r w:rsidRPr="00C01BD6">
        <w:rPr>
          <w:rFonts w:ascii="Cambria" w:eastAsia="Times New Roman" w:hAnsi="Cambria" w:cs="Times New Roman"/>
          <w:bCs/>
          <w:iCs/>
          <w:sz w:val="24"/>
          <w:szCs w:val="24"/>
        </w:rPr>
        <w:t xml:space="preserve"> the teacher’s name, grade level, and date of your observation.  Your write-up should be at least </w:t>
      </w:r>
      <w:r w:rsidRPr="00C01BD6">
        <w:rPr>
          <w:rFonts w:ascii="Cambria" w:eastAsia="Times New Roman" w:hAnsi="Cambria" w:cs="Times New Roman"/>
          <w:b/>
          <w:bCs/>
          <w:iCs/>
          <w:sz w:val="24"/>
          <w:szCs w:val="24"/>
        </w:rPr>
        <w:t>1 page per hour of observation</w:t>
      </w:r>
      <w:r w:rsidRPr="00C01BD6">
        <w:rPr>
          <w:rFonts w:ascii="Cambria" w:eastAsia="Times New Roman" w:hAnsi="Cambria" w:cs="Times New Roman"/>
          <w:bCs/>
          <w:iCs/>
          <w:sz w:val="24"/>
          <w:szCs w:val="24"/>
        </w:rPr>
        <w:t xml:space="preserve">. </w:t>
      </w:r>
    </w:p>
    <w:p w14:paraId="5E2E8D8E" w14:textId="77777777" w:rsidR="00C01BD6" w:rsidRPr="00C01BD6" w:rsidRDefault="00C01BD6" w:rsidP="00C01BD6">
      <w:pPr>
        <w:spacing w:after="0" w:line="240" w:lineRule="auto"/>
        <w:ind w:left="720"/>
        <w:rPr>
          <w:rFonts w:ascii="Cambria" w:eastAsia="Times New Roman" w:hAnsi="Cambria" w:cs="Times New Roman"/>
          <w:bCs/>
          <w:iCs/>
          <w:sz w:val="24"/>
          <w:szCs w:val="24"/>
        </w:rPr>
      </w:pPr>
    </w:p>
    <w:p w14:paraId="68B25271" w14:textId="77777777" w:rsidR="00C01BD6" w:rsidRDefault="00C01BD6" w:rsidP="00C01BD6">
      <w:pPr>
        <w:pStyle w:val="ListParagraph"/>
        <w:numPr>
          <w:ilvl w:val="0"/>
          <w:numId w:val="5"/>
        </w:numPr>
        <w:jc w:val="left"/>
        <w:rPr>
          <w:rFonts w:ascii="Cambria" w:hAnsi="Cambria"/>
          <w:bCs/>
          <w:iCs/>
          <w:sz w:val="24"/>
          <w:szCs w:val="24"/>
        </w:rPr>
      </w:pPr>
      <w:r>
        <w:rPr>
          <w:rFonts w:ascii="Cambria" w:hAnsi="Cambria"/>
          <w:b/>
          <w:bCs/>
          <w:iCs/>
          <w:sz w:val="24"/>
          <w:szCs w:val="24"/>
        </w:rPr>
        <w:t>Lesson Plans</w:t>
      </w:r>
    </w:p>
    <w:p w14:paraId="1C11A0E7" w14:textId="77777777" w:rsidR="00C01BD6" w:rsidRDefault="00C01BD6" w:rsidP="00C01BD6">
      <w:pPr>
        <w:pStyle w:val="ListParagraph"/>
        <w:jc w:val="left"/>
        <w:rPr>
          <w:rFonts w:ascii="Cambria" w:hAnsi="Cambria"/>
          <w:bCs/>
          <w:iCs/>
          <w:sz w:val="24"/>
          <w:szCs w:val="24"/>
        </w:rPr>
      </w:pPr>
    </w:p>
    <w:p w14:paraId="6B568E50" w14:textId="74C24F68" w:rsidR="00C01BD6" w:rsidRDefault="00C01BD6" w:rsidP="00C01BD6">
      <w:pPr>
        <w:pStyle w:val="ListParagraph"/>
        <w:jc w:val="left"/>
        <w:rPr>
          <w:rFonts w:ascii="Cambria" w:hAnsi="Cambria"/>
          <w:bCs/>
          <w:iCs/>
          <w:sz w:val="24"/>
          <w:szCs w:val="24"/>
        </w:rPr>
      </w:pPr>
      <w:r>
        <w:rPr>
          <w:rFonts w:ascii="Cambria" w:hAnsi="Cambria"/>
          <w:bCs/>
          <w:iCs/>
          <w:sz w:val="24"/>
          <w:szCs w:val="24"/>
        </w:rPr>
        <w:t xml:space="preserve">You will create </w:t>
      </w:r>
      <w:r>
        <w:rPr>
          <w:rFonts w:ascii="Cambria" w:hAnsi="Cambria"/>
          <w:b/>
          <w:bCs/>
          <w:iCs/>
          <w:sz w:val="24"/>
          <w:szCs w:val="24"/>
        </w:rPr>
        <w:t>four</w:t>
      </w:r>
      <w:r>
        <w:rPr>
          <w:rFonts w:ascii="Cambria" w:hAnsi="Cambria"/>
          <w:bCs/>
          <w:iCs/>
          <w:sz w:val="24"/>
          <w:szCs w:val="24"/>
        </w:rPr>
        <w:t xml:space="preserve"> lesson plans during the semester-Vocabulary, Grammar, Spelling, and Writing.  These will be created </w:t>
      </w:r>
      <w:r>
        <w:rPr>
          <w:rFonts w:ascii="Cambria" w:hAnsi="Cambria"/>
          <w:b/>
          <w:bCs/>
          <w:iCs/>
          <w:sz w:val="24"/>
          <w:szCs w:val="24"/>
        </w:rPr>
        <w:t>by you</w:t>
      </w:r>
      <w:r>
        <w:rPr>
          <w:rFonts w:ascii="Cambria" w:hAnsi="Cambria"/>
          <w:bCs/>
          <w:iCs/>
          <w:sz w:val="24"/>
          <w:szCs w:val="24"/>
        </w:rPr>
        <w:t xml:space="preserve"> using the 5 E lesson plan template.  You must submit your lesson plans in </w:t>
      </w:r>
      <w:r w:rsidRPr="004B2BD3">
        <w:rPr>
          <w:rFonts w:ascii="Cambria" w:hAnsi="Cambria"/>
          <w:b/>
          <w:bCs/>
          <w:iCs/>
          <w:sz w:val="24"/>
          <w:szCs w:val="24"/>
        </w:rPr>
        <w:t>Blackboard</w:t>
      </w:r>
      <w:r>
        <w:rPr>
          <w:rFonts w:ascii="Cambria" w:hAnsi="Cambria"/>
          <w:bCs/>
          <w:iCs/>
          <w:sz w:val="24"/>
          <w:szCs w:val="24"/>
        </w:rPr>
        <w:t xml:space="preserve">. </w:t>
      </w:r>
      <w:r>
        <w:rPr>
          <w:rFonts w:ascii="Cambria" w:hAnsi="Cambria"/>
          <w:b/>
          <w:bCs/>
          <w:iCs/>
          <w:sz w:val="24"/>
          <w:szCs w:val="24"/>
        </w:rPr>
        <w:t>Please do not e-mail your lesson plans</w:t>
      </w:r>
      <w:r>
        <w:rPr>
          <w:rFonts w:ascii="Cambria" w:hAnsi="Cambria"/>
          <w:bCs/>
          <w:iCs/>
          <w:sz w:val="24"/>
          <w:szCs w:val="24"/>
        </w:rPr>
        <w:t>.  Make sure you include the state standards (TEKS in Texas) and ELPS (English Language Proficiency Standards) for the lesson.  You must write the standards out!</w:t>
      </w:r>
    </w:p>
    <w:p w14:paraId="729E8F71" w14:textId="77777777" w:rsidR="00C01BD6" w:rsidRDefault="00C01BD6" w:rsidP="00C01BD6">
      <w:pPr>
        <w:pStyle w:val="ListParagraph"/>
        <w:jc w:val="left"/>
        <w:rPr>
          <w:rFonts w:ascii="Cambria" w:hAnsi="Cambria"/>
          <w:b/>
          <w:bCs/>
          <w:iCs/>
          <w:sz w:val="24"/>
          <w:szCs w:val="24"/>
        </w:rPr>
      </w:pPr>
    </w:p>
    <w:p w14:paraId="47F1CFF8" w14:textId="77777777" w:rsidR="00C01BD6" w:rsidRPr="009A622A" w:rsidRDefault="00C01BD6" w:rsidP="00C01BD6">
      <w:pPr>
        <w:pStyle w:val="ListParagraph"/>
        <w:numPr>
          <w:ilvl w:val="0"/>
          <w:numId w:val="5"/>
        </w:numPr>
        <w:jc w:val="left"/>
        <w:rPr>
          <w:rFonts w:ascii="Cambria" w:hAnsi="Cambria"/>
          <w:b/>
          <w:bCs/>
          <w:iCs/>
          <w:sz w:val="24"/>
          <w:szCs w:val="24"/>
        </w:rPr>
      </w:pPr>
      <w:r>
        <w:rPr>
          <w:rFonts w:ascii="Cambria" w:hAnsi="Cambria"/>
          <w:b/>
          <w:bCs/>
          <w:iCs/>
          <w:sz w:val="24"/>
          <w:szCs w:val="24"/>
        </w:rPr>
        <w:t>Literature Focus Unit</w:t>
      </w:r>
    </w:p>
    <w:p w14:paraId="22C448EB" w14:textId="77777777" w:rsidR="00C01BD6" w:rsidRDefault="00C01BD6" w:rsidP="00C01BD6">
      <w:pPr>
        <w:pStyle w:val="ListParagraph"/>
        <w:jc w:val="left"/>
        <w:rPr>
          <w:rFonts w:ascii="Cambria" w:hAnsi="Cambria"/>
          <w:bCs/>
          <w:iCs/>
          <w:sz w:val="24"/>
          <w:szCs w:val="24"/>
        </w:rPr>
      </w:pPr>
    </w:p>
    <w:p w14:paraId="5F2E2175" w14:textId="77777777" w:rsidR="00C01BD6" w:rsidRDefault="00C01BD6" w:rsidP="00C01BD6">
      <w:pPr>
        <w:pStyle w:val="ListParagraph"/>
        <w:jc w:val="left"/>
        <w:rPr>
          <w:rFonts w:ascii="Cambria" w:hAnsi="Cambria"/>
          <w:bCs/>
          <w:iCs/>
          <w:sz w:val="24"/>
          <w:szCs w:val="24"/>
        </w:rPr>
      </w:pPr>
      <w:r>
        <w:rPr>
          <w:rFonts w:ascii="Cambria" w:hAnsi="Cambria"/>
          <w:bCs/>
          <w:iCs/>
          <w:sz w:val="24"/>
          <w:szCs w:val="24"/>
        </w:rPr>
        <w:t>You will develop a literature focus unit that will focus on a children’s literature book.  Throughout the course, more information and examples will be provided.</w:t>
      </w:r>
    </w:p>
    <w:p w14:paraId="07C6674A" w14:textId="77777777" w:rsidR="00C01BD6" w:rsidRDefault="00C01BD6" w:rsidP="00C01BD6">
      <w:pPr>
        <w:pStyle w:val="ListParagraph"/>
        <w:jc w:val="left"/>
        <w:rPr>
          <w:rFonts w:ascii="Cambria" w:hAnsi="Cambria"/>
          <w:bCs/>
          <w:iCs/>
          <w:sz w:val="24"/>
          <w:szCs w:val="24"/>
        </w:rPr>
      </w:pPr>
    </w:p>
    <w:p w14:paraId="617536EE" w14:textId="77777777" w:rsidR="00C01BD6" w:rsidRDefault="00C01BD6" w:rsidP="00C01BD6">
      <w:pPr>
        <w:pStyle w:val="ListParagraph"/>
        <w:numPr>
          <w:ilvl w:val="0"/>
          <w:numId w:val="5"/>
        </w:numPr>
        <w:jc w:val="left"/>
        <w:rPr>
          <w:rFonts w:ascii="Cambria" w:hAnsi="Cambria"/>
          <w:b/>
          <w:bCs/>
          <w:iCs/>
          <w:sz w:val="24"/>
          <w:szCs w:val="24"/>
        </w:rPr>
      </w:pPr>
      <w:r>
        <w:rPr>
          <w:rFonts w:ascii="Cambria" w:hAnsi="Cambria"/>
          <w:b/>
          <w:bCs/>
          <w:iCs/>
          <w:sz w:val="24"/>
          <w:szCs w:val="24"/>
        </w:rPr>
        <w:t>Thematic Unit</w:t>
      </w:r>
    </w:p>
    <w:p w14:paraId="68C93960" w14:textId="77777777" w:rsidR="00C01BD6" w:rsidRDefault="00C01BD6" w:rsidP="00C01BD6">
      <w:pPr>
        <w:pStyle w:val="ListParagraph"/>
        <w:jc w:val="left"/>
        <w:rPr>
          <w:rFonts w:ascii="Cambria" w:hAnsi="Cambria"/>
          <w:bCs/>
          <w:iCs/>
          <w:sz w:val="24"/>
          <w:szCs w:val="24"/>
        </w:rPr>
      </w:pPr>
      <w:r>
        <w:rPr>
          <w:rFonts w:ascii="Cambria" w:hAnsi="Cambria"/>
          <w:bCs/>
          <w:iCs/>
          <w:sz w:val="24"/>
          <w:szCs w:val="24"/>
        </w:rPr>
        <w:t>You will develop a thematic unit that will integrate literature throughout the different content areas.  More information and examples will be provided.</w:t>
      </w:r>
    </w:p>
    <w:p w14:paraId="0AAB0DD1" w14:textId="77777777" w:rsidR="00C01BD6" w:rsidRDefault="00C01BD6" w:rsidP="00C01BD6">
      <w:pPr>
        <w:pStyle w:val="ListParagraph"/>
        <w:jc w:val="left"/>
        <w:rPr>
          <w:rFonts w:ascii="Cambria" w:hAnsi="Cambria"/>
          <w:bCs/>
          <w:iCs/>
          <w:sz w:val="24"/>
          <w:szCs w:val="24"/>
        </w:rPr>
      </w:pPr>
    </w:p>
    <w:p w14:paraId="646EC850" w14:textId="77777777" w:rsidR="00C01BD6" w:rsidRDefault="00C01BD6" w:rsidP="00AB3604"/>
    <w:sectPr w:rsidR="00C01BD6" w:rsidSect="00AB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7F26"/>
    <w:rsid w:val="001231CB"/>
    <w:rsid w:val="002036D6"/>
    <w:rsid w:val="0022519F"/>
    <w:rsid w:val="0025790C"/>
    <w:rsid w:val="002E4F91"/>
    <w:rsid w:val="00322CF7"/>
    <w:rsid w:val="004B2BD3"/>
    <w:rsid w:val="004B2CBF"/>
    <w:rsid w:val="00586FF2"/>
    <w:rsid w:val="00606982"/>
    <w:rsid w:val="006C7981"/>
    <w:rsid w:val="00840A93"/>
    <w:rsid w:val="009F1B45"/>
    <w:rsid w:val="00AB3604"/>
    <w:rsid w:val="00B82690"/>
    <w:rsid w:val="00C01BD6"/>
    <w:rsid w:val="00D463DA"/>
    <w:rsid w:val="00DE1187"/>
    <w:rsid w:val="00F22E72"/>
    <w:rsid w:val="00F8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B10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BodyText2">
    <w:name w:val="Body Text 2"/>
    <w:basedOn w:val="Normal"/>
    <w:link w:val="BodyText2Char"/>
    <w:rsid w:val="00F82320"/>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F82320"/>
    <w:rPr>
      <w:rFonts w:ascii="Times New Roman" w:eastAsia="Times New Roman" w:hAnsi="Times New Roman" w:cs="Times New Roman"/>
      <w:b/>
      <w:bCs/>
      <w:sz w:val="24"/>
      <w:szCs w:val="20"/>
    </w:rPr>
  </w:style>
  <w:style w:type="paragraph" w:styleId="ListParagraph">
    <w:name w:val="List Paragraph"/>
    <w:basedOn w:val="Normal"/>
    <w:uiPriority w:val="34"/>
    <w:qFormat/>
    <w:rsid w:val="00F82320"/>
    <w:pPr>
      <w:spacing w:after="200" w:line="240" w:lineRule="auto"/>
      <w:ind w:left="720"/>
      <w:contextualSpacing/>
      <w:jc w:val="center"/>
    </w:pPr>
    <w:rPr>
      <w:rFonts w:ascii="Calibri" w:eastAsia="Calibri" w:hAnsi="Calibri" w:cs="Times New Roman"/>
    </w:rPr>
  </w:style>
  <w:style w:type="character" w:styleId="IntenseEmphasis">
    <w:name w:val="Intense Emphasis"/>
    <w:uiPriority w:val="21"/>
    <w:qFormat/>
    <w:rsid w:val="009F1B45"/>
    <w:rPr>
      <w:b/>
      <w:bCs/>
      <w:i/>
      <w:iCs/>
      <w:color w:val="4F81BD"/>
      <w:sz w:val="28"/>
    </w:rPr>
  </w:style>
  <w:style w:type="paragraph" w:styleId="BodyText">
    <w:name w:val="Body Text"/>
    <w:basedOn w:val="Normal"/>
    <w:link w:val="BodyTextChar"/>
    <w:uiPriority w:val="99"/>
    <w:semiHidden/>
    <w:unhideWhenUsed/>
    <w:rsid w:val="00AB3604"/>
    <w:pPr>
      <w:spacing w:after="120"/>
    </w:pPr>
  </w:style>
  <w:style w:type="character" w:customStyle="1" w:styleId="BodyTextChar">
    <w:name w:val="Body Text Char"/>
    <w:basedOn w:val="DefaultParagraphFont"/>
    <w:link w:val="BodyText"/>
    <w:uiPriority w:val="99"/>
    <w:semiHidden/>
    <w:rsid w:val="00AB3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9</cp:revision>
  <dcterms:created xsi:type="dcterms:W3CDTF">2018-07-05T12:43:00Z</dcterms:created>
  <dcterms:modified xsi:type="dcterms:W3CDTF">2018-07-05T13:50:00Z</dcterms:modified>
</cp:coreProperties>
</file>