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FC" w:rsidRDefault="00211AF2" w:rsidP="00E8791C">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3E7CFC" w:rsidRDefault="003E7CFC" w:rsidP="008A7091">
      <w:pPr>
        <w:pStyle w:val="Default"/>
        <w:jc w:val="center"/>
        <w:rPr>
          <w:b/>
          <w:bCs/>
          <w:sz w:val="22"/>
          <w:szCs w:val="22"/>
        </w:rPr>
      </w:pPr>
      <w:r>
        <w:rPr>
          <w:b/>
          <w:bCs/>
          <w:sz w:val="22"/>
          <w:szCs w:val="22"/>
        </w:rPr>
        <w:t>VIRTUAL CAMPUS</w:t>
      </w:r>
    </w:p>
    <w:p w:rsidR="003E7CFC" w:rsidRDefault="003E7CFC" w:rsidP="008A7091">
      <w:pPr>
        <w:pStyle w:val="Default"/>
        <w:jc w:val="center"/>
        <w:rPr>
          <w:sz w:val="22"/>
          <w:szCs w:val="22"/>
        </w:rPr>
      </w:pPr>
    </w:p>
    <w:p w:rsidR="003E7CFC" w:rsidRDefault="003E7CFC"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3E7CFC" w:rsidRDefault="003E7CFC" w:rsidP="008A7091">
      <w:pPr>
        <w:pStyle w:val="Default"/>
        <w:jc w:val="center"/>
        <w:rPr>
          <w:sz w:val="22"/>
          <w:szCs w:val="22"/>
        </w:rPr>
      </w:pPr>
    </w:p>
    <w:p w:rsidR="003E7CFC" w:rsidRDefault="003E7CFC" w:rsidP="00930EB6">
      <w:pPr>
        <w:pStyle w:val="Heading1"/>
      </w:pPr>
    </w:p>
    <w:p w:rsidR="003E7CFC" w:rsidRPr="00F3445E" w:rsidRDefault="003E7CFC"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rsidR="003E7CFC" w:rsidRDefault="003E7CFC" w:rsidP="00930EB6">
      <w:pPr>
        <w:pStyle w:val="Heading1"/>
        <w:rPr>
          <w:rFonts w:cs="Calibri"/>
        </w:rPr>
      </w:pPr>
    </w:p>
    <w:p w:rsidR="003E7CFC" w:rsidRPr="008A7091" w:rsidRDefault="003E7CFC" w:rsidP="0019588A">
      <w:pPr>
        <w:pStyle w:val="Heading1"/>
        <w:rPr>
          <w:rFonts w:cs="Calibri"/>
        </w:rPr>
      </w:pPr>
      <w:r>
        <w:rPr>
          <w:rFonts w:cs="Calibri"/>
        </w:rPr>
        <w:t>3</w:t>
      </w:r>
      <w:r w:rsidRPr="008A7091">
        <w:rPr>
          <w:rFonts w:cs="Calibri"/>
        </w:rPr>
        <w:t xml:space="preserve">. COURSE NUMBER &amp; NAME: </w:t>
      </w:r>
    </w:p>
    <w:p w:rsidR="003E7CFC" w:rsidRPr="008A7091" w:rsidRDefault="003E7CFC"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4. </w:t>
      </w:r>
      <w:r w:rsidRPr="0026208D">
        <w:rPr>
          <w:rStyle w:val="Heading1Char"/>
          <w:b/>
        </w:rPr>
        <w:t>TERM</w:t>
      </w:r>
      <w:r w:rsidRPr="00417929">
        <w:t xml:space="preserve">: </w:t>
      </w:r>
    </w:p>
    <w:p w:rsidR="003E7CFC" w:rsidRPr="00417929" w:rsidRDefault="00211AF2" w:rsidP="00A968F1">
      <w:r>
        <w:t>Fall</w:t>
      </w:r>
      <w:r w:rsidR="003E7CFC">
        <w:t>, 2019</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5. </w:t>
      </w:r>
      <w:r w:rsidRPr="0026208D">
        <w:rPr>
          <w:rStyle w:val="Heading1Char"/>
          <w:b/>
        </w:rPr>
        <w:t>INSTRUCTOR</w:t>
      </w:r>
      <w:r w:rsidRPr="00417929">
        <w:t xml:space="preserve">: </w:t>
      </w:r>
    </w:p>
    <w:p w:rsidR="003E7CFC" w:rsidRPr="00417929" w:rsidRDefault="003E7CFC" w:rsidP="00930EB6">
      <w:r>
        <w:t>John Correu</w:t>
      </w:r>
    </w:p>
    <w:p w:rsidR="003E7CFC" w:rsidRPr="00417929" w:rsidRDefault="003E7CFC" w:rsidP="00930EB6"/>
    <w:p w:rsidR="003E7CFC" w:rsidRPr="0026208D" w:rsidRDefault="003E7CFC" w:rsidP="0019588A">
      <w:pPr>
        <w:pStyle w:val="Heading1"/>
      </w:pPr>
      <w:r>
        <w:rPr>
          <w:rStyle w:val="Heading1Char"/>
          <w:b/>
        </w:rPr>
        <w:t xml:space="preserve">6. </w:t>
      </w:r>
      <w:r w:rsidRPr="0026208D">
        <w:rPr>
          <w:rStyle w:val="Heading1Char"/>
          <w:b/>
        </w:rPr>
        <w:t>CONTACT INFORMATION</w:t>
      </w:r>
      <w:r w:rsidRPr="0026208D">
        <w:t>:</w:t>
      </w:r>
    </w:p>
    <w:p w:rsidR="003E7CFC" w:rsidRPr="00417929" w:rsidRDefault="003E7CFC" w:rsidP="00930EB6">
      <w:r w:rsidRPr="00417929">
        <w:t xml:space="preserve">Office phone: </w:t>
      </w:r>
      <w:r>
        <w:t>N/A</w:t>
      </w:r>
    </w:p>
    <w:p w:rsidR="003E7CFC" w:rsidRPr="00417929" w:rsidRDefault="003E7CFC" w:rsidP="00930EB6">
      <w:r>
        <w:t xml:space="preserve">WBU </w:t>
      </w:r>
      <w:r w:rsidRPr="00417929">
        <w:t xml:space="preserve">Email: </w:t>
      </w:r>
      <w:r w:rsidRPr="008A7091">
        <w:rPr>
          <w:rFonts w:cs="Calibri"/>
          <w:spacing w:val="-3"/>
        </w:rPr>
        <w:t>john.correu@wayland.wbu.edu</w:t>
      </w:r>
    </w:p>
    <w:p w:rsidR="003E7CFC" w:rsidRPr="00417929" w:rsidRDefault="003E7CFC" w:rsidP="00930EB6">
      <w:r w:rsidRPr="00417929">
        <w:t>Cell phon</w:t>
      </w:r>
      <w:r>
        <w:t>e: 210-860-6429</w:t>
      </w:r>
    </w:p>
    <w:p w:rsidR="003E7CFC" w:rsidRPr="00417929" w:rsidRDefault="003E7CFC" w:rsidP="00930EB6"/>
    <w:p w:rsidR="003E7CFC" w:rsidRPr="0026208D" w:rsidRDefault="003E7CFC" w:rsidP="0019588A">
      <w:pPr>
        <w:pStyle w:val="Heading1"/>
      </w:pPr>
      <w:r>
        <w:rPr>
          <w:rStyle w:val="Heading1Char"/>
          <w:b/>
        </w:rPr>
        <w:t xml:space="preserve">7. </w:t>
      </w:r>
      <w:r w:rsidRPr="0026208D">
        <w:rPr>
          <w:rStyle w:val="Heading1Char"/>
          <w:b/>
        </w:rPr>
        <w:t>OFFICE HOURS, BUILDING &amp; LOCATION</w:t>
      </w:r>
      <w:r w:rsidRPr="0026208D">
        <w:t xml:space="preserve">: </w:t>
      </w:r>
    </w:p>
    <w:p w:rsidR="003E7CFC" w:rsidRDefault="003E7CFC" w:rsidP="00930EB6">
      <w:r>
        <w:t>Virtual Campus</w:t>
      </w:r>
    </w:p>
    <w:p w:rsidR="003E7CFC" w:rsidRDefault="003E7CFC" w:rsidP="00930EB6">
      <w:r>
        <w:t xml:space="preserve">I am available almost </w:t>
      </w:r>
      <w:proofErr w:type="spellStart"/>
      <w:r>
        <w:t>anytime</w:t>
      </w:r>
      <w:proofErr w:type="spellEnd"/>
      <w:r>
        <w:t xml:space="preserve"> of the day, but if you would like to set up a specific time to meet, email me and we will coordinate a mutually agreeable time. </w:t>
      </w:r>
    </w:p>
    <w:p w:rsidR="003E7CFC" w:rsidRPr="00417929" w:rsidRDefault="003E7CFC" w:rsidP="00930EB6"/>
    <w:p w:rsidR="003E7CFC" w:rsidRPr="0026208D" w:rsidRDefault="003E7CFC" w:rsidP="0019588A">
      <w:pPr>
        <w:pStyle w:val="Heading1"/>
      </w:pPr>
      <w:r>
        <w:rPr>
          <w:rStyle w:val="Heading1Char"/>
          <w:b/>
        </w:rPr>
        <w:t xml:space="preserve">8. </w:t>
      </w:r>
      <w:r w:rsidRPr="0026208D">
        <w:rPr>
          <w:rStyle w:val="Heading1Char"/>
          <w:b/>
        </w:rPr>
        <w:t>COURSE MEETING TIME &amp; LOCATION</w:t>
      </w:r>
      <w:r w:rsidRPr="0026208D">
        <w:t>:</w:t>
      </w:r>
    </w:p>
    <w:p w:rsidR="003E7CFC" w:rsidRDefault="003E7CFC" w:rsidP="00930EB6">
      <w:r>
        <w:t>Meeting day &amp; time:  Virtual Campus</w:t>
      </w:r>
    </w:p>
    <w:p w:rsidR="003E7CFC" w:rsidRPr="00417929" w:rsidRDefault="003E7CFC" w:rsidP="00930EB6"/>
    <w:p w:rsidR="003E7CFC" w:rsidRPr="0026208D" w:rsidRDefault="003E7CFC" w:rsidP="0019588A">
      <w:pPr>
        <w:pStyle w:val="Heading1"/>
      </w:pPr>
      <w:r>
        <w:rPr>
          <w:rStyle w:val="Heading1Char"/>
          <w:b/>
        </w:rPr>
        <w:t xml:space="preserve">9. </w:t>
      </w:r>
      <w:r w:rsidRPr="0026208D">
        <w:rPr>
          <w:rStyle w:val="Heading1Char"/>
          <w:b/>
        </w:rPr>
        <w:t>CATALOG DESCRIPTION</w:t>
      </w:r>
      <w:r w:rsidRPr="0026208D">
        <w:t xml:space="preserve">: </w:t>
      </w:r>
    </w:p>
    <w:p w:rsidR="003E7CFC" w:rsidRPr="008A7091" w:rsidRDefault="003E7CFC"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3E7CFC" w:rsidRPr="00417929" w:rsidRDefault="003E7CFC" w:rsidP="00930EB6"/>
    <w:p w:rsidR="003E7CFC" w:rsidRDefault="003E7CFC"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3E7CFC" w:rsidRPr="000B1F29" w:rsidRDefault="003E7CFC" w:rsidP="00930EB6"/>
    <w:p w:rsidR="003E7CFC" w:rsidRDefault="003E7CFC"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2"/>
        <w:gridCol w:w="1494"/>
        <w:gridCol w:w="574"/>
        <w:gridCol w:w="909"/>
        <w:gridCol w:w="1413"/>
        <w:gridCol w:w="1617"/>
        <w:gridCol w:w="1022"/>
      </w:tblGrid>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REVIEW</w:t>
            </w:r>
          </w:p>
        </w:tc>
      </w:tr>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proofErr w:type="spellStart"/>
            <w:r w:rsidRPr="008A7091">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Pr>
                <w:rFonts w:ascii="Times New Roman" w:hAnsi="Times New Roman"/>
                <w:sz w:val="22"/>
                <w:szCs w:val="22"/>
              </w:rPr>
              <w:t>5/8/2017</w:t>
            </w:r>
          </w:p>
        </w:tc>
      </w:tr>
    </w:tbl>
    <w:p w:rsidR="003E7CFC" w:rsidRDefault="003E7CFC" w:rsidP="00FC0BCF"/>
    <w:p w:rsidR="003E7CFC" w:rsidRPr="000E609A" w:rsidRDefault="003E7CFC" w:rsidP="00FC0BCF">
      <w:pPr>
        <w:rPr>
          <w:rFonts w:cs="Calibri"/>
        </w:rPr>
      </w:pPr>
      <w:r w:rsidRPr="000E609A">
        <w:rPr>
          <w:rFonts w:cs="Calibri"/>
          <w:color w:val="000000"/>
        </w:rPr>
        <w:t>"</w:t>
      </w:r>
      <w:smartTag w:uri="urn:schemas-microsoft-com:office:smarttags" w:element="place">
        <w:smartTag w:uri="urn:schemas-microsoft-com:office:smarttags" w:element="PlaceNam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r w:rsidRPr="000E609A">
        <w:rPr>
          <w:rFonts w:cs="Calibri"/>
          <w:color w:val="000000"/>
        </w:rPr>
        <w:t xml:space="preserve"> has partnered with </w:t>
      </w:r>
      <w:proofErr w:type="spellStart"/>
      <w:r w:rsidRPr="000E609A">
        <w:rPr>
          <w:rFonts w:cs="Calibri"/>
          <w:color w:val="000000"/>
        </w:rPr>
        <w:t>RedShelf</w:t>
      </w:r>
      <w:proofErr w:type="spellEnd"/>
      <w:r w:rsidRPr="000E609A">
        <w:rPr>
          <w:rFonts w:cs="Calibri"/>
          <w:color w:val="000000"/>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rsidR="003E7CFC" w:rsidRPr="00FC0BCF" w:rsidRDefault="003E7CFC" w:rsidP="0019588A">
      <w:pPr>
        <w:pStyle w:val="Heading1"/>
      </w:pPr>
      <w:r>
        <w:t>12. OPTIONAL MATERIALS</w:t>
      </w:r>
    </w:p>
    <w:p w:rsidR="003E7CFC" w:rsidRPr="00417929" w:rsidRDefault="003E7CFC" w:rsidP="00930EB6">
      <w:r>
        <w:t>None</w:t>
      </w:r>
    </w:p>
    <w:p w:rsidR="003E7CFC" w:rsidRPr="0026208D" w:rsidRDefault="003E7CFC" w:rsidP="0019588A">
      <w:pPr>
        <w:pStyle w:val="Heading1"/>
      </w:pPr>
      <w:r>
        <w:rPr>
          <w:rStyle w:val="Heading1Char"/>
          <w:b/>
        </w:rPr>
        <w:t xml:space="preserve">13. </w:t>
      </w:r>
      <w:r w:rsidRPr="0026208D">
        <w:rPr>
          <w:rStyle w:val="Heading1Char"/>
          <w:b/>
        </w:rPr>
        <w:t>COURSE OUTCOMES AND COMPETENCIES</w:t>
      </w:r>
      <w:r w:rsidRPr="0026208D">
        <w:t>:</w:t>
      </w:r>
    </w:p>
    <w:p w:rsidR="003E7CFC" w:rsidRPr="008A7091" w:rsidRDefault="003E7CFC"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3E7CFC" w:rsidRPr="008A7091" w:rsidRDefault="003E7CFC"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3E7CFC" w:rsidRPr="008A7091" w:rsidRDefault="003E7CFC"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3E7CFC" w:rsidRPr="008A7091" w:rsidRDefault="003E7CFC"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3E7CFC" w:rsidRPr="008A7091" w:rsidRDefault="003E7CFC"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3E7CFC" w:rsidRPr="008A7091" w:rsidRDefault="003E7CFC"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3E7CFC" w:rsidRPr="008A7091" w:rsidRDefault="003E7CFC" w:rsidP="008A7091">
      <w:pPr>
        <w:numPr>
          <w:ilvl w:val="0"/>
          <w:numId w:val="2"/>
        </w:numPr>
        <w:spacing w:after="0" w:line="240" w:lineRule="auto"/>
        <w:rPr>
          <w:rFonts w:cs="Calibri"/>
        </w:rPr>
      </w:pPr>
      <w:r w:rsidRPr="008A7091">
        <w:rPr>
          <w:rFonts w:cs="Calibri"/>
        </w:rPr>
        <w:t>Outline the steps in decision making and describe the three decision types.</w:t>
      </w:r>
    </w:p>
    <w:p w:rsidR="003E7CFC" w:rsidRPr="008A7091" w:rsidRDefault="003E7CFC" w:rsidP="008A7091">
      <w:pPr>
        <w:numPr>
          <w:ilvl w:val="0"/>
          <w:numId w:val="2"/>
        </w:numPr>
        <w:spacing w:after="0" w:line="240" w:lineRule="auto"/>
        <w:rPr>
          <w:rFonts w:cs="Calibri"/>
        </w:rPr>
      </w:pPr>
      <w:r w:rsidRPr="008A7091">
        <w:rPr>
          <w:rFonts w:cs="Calibri"/>
        </w:rPr>
        <w:t>Define planning and explain the utility of goals in planning in management.</w:t>
      </w:r>
    </w:p>
    <w:p w:rsidR="003E7CFC" w:rsidRPr="008A7091" w:rsidRDefault="003E7CFC" w:rsidP="008A7091">
      <w:pPr>
        <w:numPr>
          <w:ilvl w:val="0"/>
          <w:numId w:val="2"/>
        </w:numPr>
        <w:spacing w:after="0" w:line="240" w:lineRule="auto"/>
        <w:rPr>
          <w:rFonts w:cs="Calibri"/>
        </w:rPr>
      </w:pPr>
      <w:r w:rsidRPr="008A7091">
        <w:rPr>
          <w:rFonts w:cs="Calibri"/>
        </w:rPr>
        <w:lastRenderedPageBreak/>
        <w:t>Diagram the strategic management planning process and differentiate between corporate and functional strategic plans.</w:t>
      </w:r>
    </w:p>
    <w:p w:rsidR="003E7CFC" w:rsidRPr="008A7091" w:rsidRDefault="003E7CFC" w:rsidP="008A7091">
      <w:pPr>
        <w:numPr>
          <w:ilvl w:val="0"/>
          <w:numId w:val="2"/>
        </w:numPr>
        <w:spacing w:after="0" w:line="240" w:lineRule="auto"/>
        <w:rPr>
          <w:rFonts w:cs="Calibri"/>
        </w:rPr>
      </w:pPr>
      <w:r w:rsidRPr="008A7091">
        <w:rPr>
          <w:rFonts w:cs="Calibri"/>
        </w:rPr>
        <w:t>Describe the application of planning tools in goal setting and planning.</w:t>
      </w:r>
    </w:p>
    <w:p w:rsidR="003E7CFC" w:rsidRPr="008A7091" w:rsidRDefault="003E7CFC"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3E7CFC" w:rsidRPr="008A7091" w:rsidRDefault="003E7CFC"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3E7CFC" w:rsidRDefault="003E7CFC" w:rsidP="00930EB6">
      <w:pPr>
        <w:pStyle w:val="Heading1"/>
      </w:pPr>
    </w:p>
    <w:p w:rsidR="003E7CFC" w:rsidRDefault="003E7CFC" w:rsidP="0019588A">
      <w:pPr>
        <w:pStyle w:val="Heading1"/>
      </w:pPr>
      <w:r>
        <w:t>14. ATTENDANCE REQUIREMENTS:</w:t>
      </w:r>
    </w:p>
    <w:p w:rsidR="003E7CFC" w:rsidRDefault="003E7CFC"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lastRenderedPageBreak/>
        <w:t>Additional attendance and participation policies for each course, as defined by the instructor in the course syllabus, are considered a part of the university’s attendance policy.</w:t>
      </w:r>
    </w:p>
    <w:p w:rsidR="003E7CFC" w:rsidRPr="008A7091" w:rsidRDefault="003E7CFC" w:rsidP="00930EB6"/>
    <w:p w:rsidR="003E7CFC" w:rsidRPr="0026208D" w:rsidRDefault="003E7CFC" w:rsidP="0019588A">
      <w:pPr>
        <w:pStyle w:val="Heading1"/>
      </w:pPr>
      <w:r>
        <w:rPr>
          <w:rStyle w:val="Heading1Char"/>
          <w:b/>
        </w:rPr>
        <w:t xml:space="preserve">15. </w:t>
      </w:r>
      <w:r w:rsidRPr="0026208D">
        <w:rPr>
          <w:rStyle w:val="Heading1Char"/>
          <w:b/>
        </w:rPr>
        <w:t>STATEMENT ON PLAGIARISM &amp; ACADEMIC DISHONESTY</w:t>
      </w:r>
      <w:r w:rsidRPr="0026208D">
        <w: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PlaceType">
          <w:r w:rsidRPr="00417929">
            <w:t>University</w:t>
          </w:r>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3E7CFC" w:rsidRPr="0026208D" w:rsidRDefault="003E7CFC" w:rsidP="0019588A">
      <w:pPr>
        <w:pStyle w:val="Heading1"/>
      </w:pPr>
      <w:r>
        <w:rPr>
          <w:rStyle w:val="Heading1Char"/>
          <w:b/>
        </w:rPr>
        <w:t xml:space="preserve">16. </w:t>
      </w:r>
      <w:r w:rsidRPr="0026208D">
        <w:rPr>
          <w:rStyle w:val="Heading1Char"/>
          <w:b/>
        </w:rPr>
        <w:t>DISABILITY STATEMENT</w:t>
      </w:r>
      <w:r w:rsidRPr="0026208D">
        <w:t>:</w:t>
      </w:r>
    </w:p>
    <w:p w:rsidR="003E7CFC" w:rsidRPr="00417929" w:rsidRDefault="003E7CFC"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E7CFC" w:rsidRPr="00417929" w:rsidRDefault="003E7CFC" w:rsidP="00930EB6"/>
    <w:p w:rsidR="003E7CFC" w:rsidRPr="0026208D" w:rsidRDefault="003E7CFC"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3E7CFC" w:rsidRDefault="003E7CFC"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3E7CFC" w:rsidRPr="008A7091" w:rsidRDefault="003E7CFC"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3E7CFC" w:rsidRPr="008A7091" w:rsidRDefault="003E7CFC"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 xml:space="preserve">CEs should be sent via the digital </w:t>
      </w:r>
      <w:proofErr w:type="spellStart"/>
      <w:r w:rsidRPr="008A7091">
        <w:rPr>
          <w:rFonts w:ascii="Calibri" w:hAnsi="Calibri" w:cs="Calibri"/>
          <w:i/>
          <w:szCs w:val="24"/>
        </w:rPr>
        <w:t>dropbox</w:t>
      </w:r>
      <w:proofErr w:type="spellEnd"/>
      <w:r w:rsidRPr="008A7091">
        <w:rPr>
          <w:rFonts w:ascii="Calibri" w:hAnsi="Calibri" w:cs="Calibri"/>
          <w:i/>
          <w:szCs w:val="24"/>
        </w:rPr>
        <w:t xml:space="preserve"> for grading</w:t>
      </w:r>
      <w:r w:rsidRPr="008A7091">
        <w:rPr>
          <w:rFonts w:ascii="Calibri" w:hAnsi="Calibri" w:cs="Calibri"/>
          <w:szCs w:val="24"/>
        </w:rPr>
        <w:t>. Each CE should contain the following:</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lastRenderedPageBreak/>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3E7CFC" w:rsidRPr="008A7091" w:rsidRDefault="003E7CFC"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3E7CFC" w:rsidRPr="008A7091" w:rsidRDefault="003E7CFC"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3E7CFC" w:rsidRDefault="003E7CFC"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3E7CFC" w:rsidRDefault="003E7CFC"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3E7CFC" w:rsidRPr="008A7091" w:rsidRDefault="003E7CFC"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3E7CFC" w:rsidRPr="008A7091" w:rsidRDefault="003E7CFC" w:rsidP="008A7091">
      <w:pPr>
        <w:pStyle w:val="BodyText"/>
        <w:rPr>
          <w:rFonts w:ascii="Calibri" w:hAnsi="Calibri" w:cs="Calibri"/>
          <w:szCs w:val="24"/>
        </w:rPr>
      </w:pPr>
    </w:p>
    <w:p w:rsidR="003E7CFC" w:rsidRPr="008A7091" w:rsidRDefault="003E7CFC"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3E7CFC" w:rsidRPr="008A7091" w:rsidRDefault="003E7CFC" w:rsidP="00FC0BCF">
      <w:pPr>
        <w:rPr>
          <w:rFonts w:cs="Calibri"/>
          <w:sz w:val="22"/>
          <w:szCs w:val="22"/>
        </w:rPr>
      </w:pPr>
    </w:p>
    <w:p w:rsidR="003E7CFC" w:rsidRPr="0026208D" w:rsidRDefault="003E7CFC"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E7CFC" w:rsidRDefault="003E7CFC" w:rsidP="000E609A">
      <w:r>
        <w:br w:type="page"/>
      </w:r>
      <w:r>
        <w:lastRenderedPageBreak/>
        <w:t>18. TENTATIVE SCHEDULE</w:t>
      </w:r>
    </w:p>
    <w:p w:rsidR="003E7CFC" w:rsidRDefault="003E7CFC" w:rsidP="008A7091">
      <w:pPr>
        <w:tabs>
          <w:tab w:val="left" w:pos="-720"/>
        </w:tabs>
        <w:suppressAutoHyphens/>
        <w:spacing w:after="120"/>
        <w:ind w:left="-360" w:right="-360"/>
        <w:jc w:val="both"/>
        <w:rPr>
          <w:rFonts w:cs="Calibri"/>
          <w:b/>
          <w:spacing w:val="-3"/>
        </w:rPr>
      </w:pPr>
    </w:p>
    <w:p w:rsidR="003E7CFC" w:rsidRPr="008A7091" w:rsidRDefault="003E7CFC"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3E7CFC" w:rsidRDefault="003E7CFC"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3E7CFC" w:rsidTr="008E2F30">
        <w:trPr>
          <w:trHeight w:val="255"/>
        </w:trPr>
        <w:tc>
          <w:tcPr>
            <w:tcW w:w="803" w:type="dxa"/>
            <w:noWrap/>
            <w:vAlign w:val="bottom"/>
          </w:tcPr>
          <w:p w:rsidR="003E7CFC" w:rsidRDefault="003E7CFC" w:rsidP="008E2F30">
            <w:pPr>
              <w:rPr>
                <w:rFonts w:ascii="Times New Roman" w:hAnsi="Times New Roman"/>
                <w:b/>
                <w:bCs/>
              </w:rPr>
            </w:pPr>
            <w:r>
              <w:rPr>
                <w:rFonts w:ascii="Times New Roman" w:hAnsi="Times New Roman"/>
                <w:b/>
                <w:bCs/>
              </w:rPr>
              <w:t>Week</w:t>
            </w:r>
          </w:p>
        </w:tc>
        <w:tc>
          <w:tcPr>
            <w:tcW w:w="960" w:type="dxa"/>
            <w:noWrap/>
            <w:vAlign w:val="bottom"/>
          </w:tcPr>
          <w:p w:rsidR="003E7CFC" w:rsidRDefault="003E7CFC" w:rsidP="008E2F30">
            <w:pPr>
              <w:rPr>
                <w:rFonts w:ascii="Times New Roman" w:hAnsi="Times New Roman"/>
                <w:b/>
                <w:bCs/>
              </w:rPr>
            </w:pPr>
            <w:r>
              <w:rPr>
                <w:rFonts w:ascii="Times New Roman" w:hAnsi="Times New Roman"/>
                <w:b/>
                <w:bCs/>
              </w:rPr>
              <w:t>Date</w:t>
            </w:r>
          </w:p>
        </w:tc>
        <w:tc>
          <w:tcPr>
            <w:tcW w:w="4052" w:type="dxa"/>
            <w:noWrap/>
            <w:vAlign w:val="bottom"/>
          </w:tcPr>
          <w:p w:rsidR="003E7CFC" w:rsidRDefault="003E7CFC" w:rsidP="008E2F30">
            <w:pPr>
              <w:rPr>
                <w:rFonts w:ascii="Times New Roman" w:hAnsi="Times New Roman"/>
                <w:b/>
                <w:bCs/>
              </w:rPr>
            </w:pPr>
            <w:r>
              <w:rPr>
                <w:rFonts w:ascii="Times New Roman" w:hAnsi="Times New Roman"/>
                <w:b/>
                <w:bCs/>
              </w:rPr>
              <w:t>Subject</w:t>
            </w:r>
          </w:p>
        </w:tc>
        <w:tc>
          <w:tcPr>
            <w:tcW w:w="1428" w:type="dxa"/>
            <w:noWrap/>
            <w:vAlign w:val="bottom"/>
          </w:tcPr>
          <w:p w:rsidR="003E7CFC" w:rsidRDefault="003E7CFC" w:rsidP="008E2F30">
            <w:pPr>
              <w:rPr>
                <w:rFonts w:ascii="Times New Roman" w:hAnsi="Times New Roman"/>
                <w:b/>
                <w:bCs/>
              </w:rPr>
            </w:pPr>
            <w:r>
              <w:rPr>
                <w:rFonts w:ascii="Times New Roman" w:hAnsi="Times New Roman"/>
                <w:b/>
                <w:bCs/>
              </w:rPr>
              <w:t>Reading</w:t>
            </w:r>
          </w:p>
        </w:tc>
        <w:tc>
          <w:tcPr>
            <w:tcW w:w="2740" w:type="dxa"/>
            <w:noWrap/>
            <w:vAlign w:val="bottom"/>
          </w:tcPr>
          <w:p w:rsidR="003E7CFC" w:rsidRDefault="003E7CFC" w:rsidP="008E2F30">
            <w:pPr>
              <w:rPr>
                <w:rFonts w:ascii="Times New Roman" w:hAnsi="Times New Roman"/>
                <w:b/>
                <w:bCs/>
              </w:rPr>
            </w:pPr>
            <w:r>
              <w:rPr>
                <w:rFonts w:ascii="Times New Roman" w:hAnsi="Times New Roman"/>
                <w:b/>
                <w:bCs/>
              </w:rPr>
              <w:t>Assignments Due</w:t>
            </w:r>
          </w:p>
        </w:tc>
      </w:tr>
      <w:tr w:rsidR="003E7CFC" w:rsidTr="008E2F30">
        <w:trPr>
          <w:trHeight w:val="558"/>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3E7CFC" w:rsidRDefault="00211AF2" w:rsidP="00211AF2">
            <w:pPr>
              <w:spacing w:before="40" w:after="40"/>
              <w:rPr>
                <w:rFonts w:ascii="Times New Roman" w:hAnsi="Times New Roman"/>
              </w:rPr>
            </w:pPr>
            <w:r>
              <w:rPr>
                <w:rFonts w:ascii="Times New Roman" w:hAnsi="Times New Roman"/>
              </w:rPr>
              <w:t>Aug 19</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None</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3E7CFC" w:rsidRDefault="00211AF2" w:rsidP="00A968F1">
            <w:pPr>
              <w:spacing w:before="40" w:after="40"/>
              <w:rPr>
                <w:rFonts w:ascii="Times New Roman" w:hAnsi="Times New Roman"/>
              </w:rPr>
            </w:pPr>
            <w:r>
              <w:rPr>
                <w:rFonts w:ascii="Times New Roman" w:hAnsi="Times New Roman"/>
              </w:rPr>
              <w:t>Aug 26</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3-4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CE1, PE 1&amp;2</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Sep 2</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5-6</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CE2, PE 3&amp;4</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Sep 9</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7-8</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CE3, PE 5 </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Sep 16</w:t>
            </w:r>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3E7CFC" w:rsidP="008E2F30">
            <w:pPr>
              <w:spacing w:before="40" w:after="40"/>
              <w:rPr>
                <w:rFonts w:ascii="Times New Roman" w:hAnsi="Times New Roman"/>
              </w:rPr>
            </w:pP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Sep 23</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9-10</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CE4, PE 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Sep 30</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11-12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CE5, PE7</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Oct 7</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3E7CFC" w:rsidRDefault="003E7CFC" w:rsidP="008E2F30">
            <w:pPr>
              <w:spacing w:before="40" w:after="40"/>
              <w:rPr>
                <w:rFonts w:ascii="Times New Roman" w:hAnsi="Times New Roman"/>
              </w:rPr>
            </w:pPr>
            <w:proofErr w:type="spellStart"/>
            <w:r>
              <w:rPr>
                <w:rFonts w:ascii="Times New Roman" w:hAnsi="Times New Roman"/>
              </w:rPr>
              <w:t>Ch</w:t>
            </w:r>
            <w:proofErr w:type="spellEnd"/>
            <w:r>
              <w:rPr>
                <w:rFonts w:ascii="Times New Roman" w:hAnsi="Times New Roman"/>
              </w:rPr>
              <w:t xml:space="preserve"> 13</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Oct 14</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CE7, PE 8</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Oct 21</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15</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CE8, PE 9, PE10</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3E7CFC" w:rsidRDefault="00211AF2" w:rsidP="00C677FA">
            <w:pPr>
              <w:spacing w:before="40" w:after="40"/>
              <w:rPr>
                <w:rFonts w:ascii="Times New Roman" w:hAnsi="Times New Roman"/>
              </w:rPr>
            </w:pPr>
            <w:r>
              <w:rPr>
                <w:rFonts w:ascii="Times New Roman" w:hAnsi="Times New Roman"/>
              </w:rPr>
              <w:t>Oct 28</w:t>
            </w:r>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211AF2" w:rsidP="008E2F30">
            <w:pPr>
              <w:spacing w:before="40" w:after="40"/>
              <w:rPr>
                <w:rFonts w:ascii="Times New Roman" w:hAnsi="Times New Roman"/>
              </w:rPr>
            </w:pPr>
            <w:r>
              <w:rPr>
                <w:rFonts w:ascii="Times New Roman" w:hAnsi="Times New Roman"/>
              </w:rPr>
              <w:t>Last Day November 2</w:t>
            </w:r>
            <w:bookmarkStart w:id="0" w:name="_GoBack"/>
            <w:bookmarkEnd w:id="0"/>
          </w:p>
        </w:tc>
      </w:tr>
    </w:tbl>
    <w:p w:rsidR="003E7CFC" w:rsidRDefault="003E7CFC" w:rsidP="008A7091"/>
    <w:p w:rsidR="003E7CFC" w:rsidRDefault="003E7CFC" w:rsidP="008A7091">
      <w:pPr>
        <w:rPr>
          <w:rFonts w:ascii="Times New Roman" w:hAnsi="Times New Roman"/>
          <w:sz w:val="22"/>
          <w:szCs w:val="22"/>
        </w:rPr>
      </w:pPr>
    </w:p>
    <w:p w:rsidR="003E7CFC" w:rsidRDefault="003E7CFC" w:rsidP="008A7091">
      <w:pPr>
        <w:rPr>
          <w:rFonts w:ascii="Times New Roman" w:hAnsi="Times New Roman"/>
          <w:spacing w:val="-3"/>
          <w:sz w:val="22"/>
          <w:szCs w:val="22"/>
        </w:rPr>
      </w:pPr>
    </w:p>
    <w:p w:rsidR="003E7CFC" w:rsidRDefault="003E7CFC" w:rsidP="008A7091">
      <w:pPr>
        <w:rPr>
          <w:rFonts w:ascii="Times New Roman" w:hAnsi="Times New Roman"/>
          <w:spacing w:val="-3"/>
          <w:sz w:val="22"/>
          <w:szCs w:val="22"/>
        </w:rPr>
      </w:pPr>
    </w:p>
    <w:p w:rsidR="003E7CFC" w:rsidRDefault="003E7CFC" w:rsidP="008A7091"/>
    <w:p w:rsidR="003E7CFC" w:rsidRPr="00294736" w:rsidRDefault="003E7CFC" w:rsidP="008A7091">
      <w:pPr>
        <w:rPr>
          <w:rFonts w:ascii="Times New Roman" w:hAnsi="Times New Roman"/>
          <w:spacing w:val="-3"/>
          <w:sz w:val="22"/>
          <w:szCs w:val="22"/>
        </w:rPr>
      </w:pPr>
    </w:p>
    <w:p w:rsidR="003E7CFC" w:rsidRDefault="003E7CFC" w:rsidP="00FC0BCF"/>
    <w:sectPr w:rsidR="003E7CFC" w:rsidSect="009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929"/>
    <w:rsid w:val="00005AB8"/>
    <w:rsid w:val="00096D90"/>
    <w:rsid w:val="000B1F29"/>
    <w:rsid w:val="000E609A"/>
    <w:rsid w:val="00180743"/>
    <w:rsid w:val="0019588A"/>
    <w:rsid w:val="00211AF2"/>
    <w:rsid w:val="0026208D"/>
    <w:rsid w:val="00294736"/>
    <w:rsid w:val="00314AC9"/>
    <w:rsid w:val="00383684"/>
    <w:rsid w:val="003E7CFC"/>
    <w:rsid w:val="00417929"/>
    <w:rsid w:val="004B2CBF"/>
    <w:rsid w:val="004B58DE"/>
    <w:rsid w:val="00561A8C"/>
    <w:rsid w:val="005D4E09"/>
    <w:rsid w:val="005F6346"/>
    <w:rsid w:val="006B7776"/>
    <w:rsid w:val="006C7981"/>
    <w:rsid w:val="007C39D5"/>
    <w:rsid w:val="00817AE9"/>
    <w:rsid w:val="008A7091"/>
    <w:rsid w:val="008E2F30"/>
    <w:rsid w:val="00930EB6"/>
    <w:rsid w:val="00974417"/>
    <w:rsid w:val="009A2D24"/>
    <w:rsid w:val="009A7C15"/>
    <w:rsid w:val="009B7A28"/>
    <w:rsid w:val="009F294B"/>
    <w:rsid w:val="00A573CF"/>
    <w:rsid w:val="00A968F1"/>
    <w:rsid w:val="00AA10BA"/>
    <w:rsid w:val="00AA38EA"/>
    <w:rsid w:val="00B34C81"/>
    <w:rsid w:val="00B6013F"/>
    <w:rsid w:val="00C20866"/>
    <w:rsid w:val="00C677FA"/>
    <w:rsid w:val="00C81C13"/>
    <w:rsid w:val="00C82631"/>
    <w:rsid w:val="00CC1B8E"/>
    <w:rsid w:val="00CE3450"/>
    <w:rsid w:val="00D463DA"/>
    <w:rsid w:val="00DB08D3"/>
    <w:rsid w:val="00E65BA7"/>
    <w:rsid w:val="00E8593B"/>
    <w:rsid w:val="00E8791C"/>
    <w:rsid w:val="00EE0032"/>
    <w:rsid w:val="00F3445E"/>
    <w:rsid w:val="00F467F7"/>
    <w:rsid w:val="00F6169F"/>
    <w:rsid w:val="00F75596"/>
    <w:rsid w:val="00FC0BC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5AD0E7E-F0DC-4299-A20D-E67B5E57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208D"/>
    <w:rPr>
      <w:rFonts w:cs="Times New Roman"/>
      <w:b/>
      <w:sz w:val="24"/>
      <w:szCs w:val="24"/>
    </w:rPr>
  </w:style>
  <w:style w:type="character" w:customStyle="1" w:styleId="Heading2Char">
    <w:name w:val="Heading 2 Char"/>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uiPriority w:val="99"/>
    <w:semiHidden/>
    <w:rsid w:val="000E60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Correu, John C MAJ  MIRC G33 MOB</cp:lastModifiedBy>
  <cp:revision>4</cp:revision>
  <dcterms:created xsi:type="dcterms:W3CDTF">2018-12-15T13:23:00Z</dcterms:created>
  <dcterms:modified xsi:type="dcterms:W3CDTF">2019-07-11T14:52:00Z</dcterms:modified>
</cp:coreProperties>
</file>