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29DD" w14:textId="77777777" w:rsidR="009B7A28" w:rsidRDefault="0049323F" w:rsidP="00E8791C">
      <w:pPr>
        <w:pStyle w:val="Heading1"/>
        <w:jc w:val="center"/>
      </w:pPr>
      <w:r>
        <w:rPr>
          <w:noProof/>
        </w:rPr>
        <w:drawing>
          <wp:inline distT="0" distB="0" distL="0" distR="0" wp14:anchorId="651A6045" wp14:editId="3FEC20F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F61F300" w14:textId="77777777" w:rsidR="009B7A28" w:rsidRPr="009B7A28" w:rsidRDefault="00FC0BCF" w:rsidP="00E8791C">
      <w:pPr>
        <w:jc w:val="center"/>
      </w:pPr>
      <w:r>
        <w:t>Campus Name</w:t>
      </w:r>
    </w:p>
    <w:p w14:paraId="4BB4408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D1C9312" w14:textId="77777777" w:rsidR="009B7A28" w:rsidRDefault="009B7A28" w:rsidP="00930EB6">
      <w:pPr>
        <w:pStyle w:val="Heading1"/>
      </w:pPr>
    </w:p>
    <w:p w14:paraId="2C43086F" w14:textId="77777777" w:rsidR="00417929" w:rsidRPr="00F3445E" w:rsidRDefault="00FC0BCF" w:rsidP="00083152">
      <w:pPr>
        <w:pStyle w:val="Heading1"/>
        <w:spacing w:after="80" w:line="240" w:lineRule="auto"/>
      </w:pPr>
      <w:r>
        <w:t xml:space="preserve">2. </w:t>
      </w:r>
      <w:r w:rsidR="00417929" w:rsidRPr="00F3445E">
        <w:t>UNIVERSITY MISSION STATEMENT</w:t>
      </w:r>
    </w:p>
    <w:p w14:paraId="22A75D92" w14:textId="77777777" w:rsidR="00417929" w:rsidRPr="00417929" w:rsidRDefault="00417929" w:rsidP="00083152">
      <w:pPr>
        <w:spacing w:after="80" w:line="240" w:lineRule="auto"/>
      </w:pPr>
      <w:r w:rsidRPr="00417929">
        <w:t>Wayland Baptist University exists to educate students in an academically challenging, learning-focused and distinctively Christian environment for professional success, and service to God and humankind.</w:t>
      </w:r>
    </w:p>
    <w:p w14:paraId="09BD7C50" w14:textId="77777777" w:rsidR="00417929" w:rsidRPr="00417929" w:rsidRDefault="00417929" w:rsidP="00083152">
      <w:pPr>
        <w:spacing w:after="80" w:line="240" w:lineRule="auto"/>
      </w:pPr>
    </w:p>
    <w:p w14:paraId="4556CD79" w14:textId="77777777" w:rsidR="00417929" w:rsidRDefault="00FC0BCF" w:rsidP="00083152">
      <w:pPr>
        <w:pStyle w:val="Heading1"/>
        <w:spacing w:after="80" w:line="240" w:lineRule="auto"/>
      </w:pPr>
      <w:r>
        <w:t xml:space="preserve">3. </w:t>
      </w:r>
      <w:r w:rsidR="00417929" w:rsidRPr="0026208D">
        <w:t>COURSE NUMBER &amp; NAME</w:t>
      </w:r>
      <w:r w:rsidR="00417929" w:rsidRPr="00417929">
        <w:t xml:space="preserve">: </w:t>
      </w:r>
    </w:p>
    <w:p w14:paraId="2E156E94" w14:textId="7A784C8E" w:rsidR="00417929" w:rsidRDefault="001B641E" w:rsidP="00083152">
      <w:pPr>
        <w:spacing w:after="80" w:line="240" w:lineRule="auto"/>
      </w:pPr>
      <w:r>
        <w:t>MGMT 6311-</w:t>
      </w:r>
      <w:r w:rsidR="00DF2DFF">
        <w:t>V</w:t>
      </w:r>
      <w:r w:rsidR="006A4888">
        <w:t>C01</w:t>
      </w:r>
      <w:r>
        <w:t>, Entrepreneurship</w:t>
      </w:r>
    </w:p>
    <w:p w14:paraId="741DCFC8" w14:textId="77777777" w:rsidR="006A4888" w:rsidRPr="00417929" w:rsidRDefault="006A4888" w:rsidP="00083152">
      <w:pPr>
        <w:spacing w:after="80" w:line="240" w:lineRule="auto"/>
      </w:pPr>
    </w:p>
    <w:p w14:paraId="0AE0D4BF" w14:textId="77777777" w:rsidR="006A4888" w:rsidRDefault="006A4888" w:rsidP="00083152">
      <w:pPr>
        <w:pStyle w:val="Heading1"/>
        <w:spacing w:after="80" w:line="240" w:lineRule="auto"/>
      </w:pPr>
      <w:r>
        <w:rPr>
          <w:rStyle w:val="Heading1Char"/>
          <w:b/>
        </w:rPr>
        <w:t xml:space="preserve">4. </w:t>
      </w:r>
      <w:r w:rsidRPr="0026208D">
        <w:rPr>
          <w:rStyle w:val="Heading1Char"/>
          <w:b/>
        </w:rPr>
        <w:t>TERM</w:t>
      </w:r>
      <w:r w:rsidRPr="00417929">
        <w:t xml:space="preserve">: </w:t>
      </w:r>
    </w:p>
    <w:p w14:paraId="6E4E58A9" w14:textId="204DA8E2" w:rsidR="006A4888" w:rsidRPr="00417929" w:rsidRDefault="006A4888" w:rsidP="00083152">
      <w:pPr>
        <w:spacing w:after="80" w:line="240" w:lineRule="auto"/>
      </w:pPr>
      <w:r>
        <w:t xml:space="preserve">Fall, </w:t>
      </w:r>
      <w:r w:rsidRPr="00417929">
        <w:t>201</w:t>
      </w:r>
      <w:r>
        <w:t>9</w:t>
      </w:r>
    </w:p>
    <w:p w14:paraId="4EAC2ADA" w14:textId="77777777" w:rsidR="006A4888" w:rsidRPr="00417929" w:rsidRDefault="006A4888" w:rsidP="00083152">
      <w:pPr>
        <w:spacing w:after="80" w:line="240" w:lineRule="auto"/>
      </w:pPr>
    </w:p>
    <w:p w14:paraId="3DF4D6EB" w14:textId="77777777" w:rsidR="006A4888" w:rsidRDefault="006A4888" w:rsidP="00083152">
      <w:pPr>
        <w:pStyle w:val="Heading1"/>
        <w:spacing w:after="80" w:line="240" w:lineRule="auto"/>
      </w:pPr>
      <w:r>
        <w:rPr>
          <w:rStyle w:val="Heading1Char"/>
          <w:b/>
        </w:rPr>
        <w:t xml:space="preserve">5. </w:t>
      </w:r>
      <w:r w:rsidRPr="0026208D">
        <w:rPr>
          <w:rStyle w:val="Heading1Char"/>
          <w:b/>
        </w:rPr>
        <w:t>INSTRUCTOR</w:t>
      </w:r>
      <w:r w:rsidRPr="00417929">
        <w:t xml:space="preserve">: </w:t>
      </w:r>
    </w:p>
    <w:p w14:paraId="74E5DA85" w14:textId="77777777" w:rsidR="006A4888" w:rsidRPr="00417929" w:rsidRDefault="006A4888" w:rsidP="00083152">
      <w:pPr>
        <w:spacing w:after="80" w:line="240" w:lineRule="auto"/>
      </w:pPr>
      <w:r>
        <w:t>Dr. Sheron Lawson</w:t>
      </w:r>
    </w:p>
    <w:p w14:paraId="30FD28C3" w14:textId="77777777" w:rsidR="006A4888" w:rsidRPr="00417929" w:rsidRDefault="006A4888" w:rsidP="00083152">
      <w:pPr>
        <w:spacing w:after="80" w:line="240" w:lineRule="auto"/>
      </w:pPr>
    </w:p>
    <w:p w14:paraId="7B1191D6" w14:textId="77777777" w:rsidR="006A4888" w:rsidRPr="0026208D" w:rsidRDefault="006A4888" w:rsidP="00083152">
      <w:pPr>
        <w:pStyle w:val="Heading1"/>
        <w:spacing w:after="80" w:line="240" w:lineRule="auto"/>
      </w:pPr>
      <w:r>
        <w:rPr>
          <w:rStyle w:val="Heading1Char"/>
          <w:b/>
        </w:rPr>
        <w:t xml:space="preserve">6. </w:t>
      </w:r>
      <w:r w:rsidRPr="0026208D">
        <w:rPr>
          <w:rStyle w:val="Heading1Char"/>
          <w:b/>
        </w:rPr>
        <w:t>CONTACT INFORMATION</w:t>
      </w:r>
      <w:r w:rsidRPr="0026208D">
        <w:t>:</w:t>
      </w:r>
    </w:p>
    <w:p w14:paraId="6C14A624" w14:textId="77777777" w:rsidR="006A4888" w:rsidRPr="00417929" w:rsidRDefault="006A4888" w:rsidP="00083152">
      <w:pPr>
        <w:spacing w:after="80" w:line="240" w:lineRule="auto"/>
      </w:pPr>
      <w:r w:rsidRPr="00417929">
        <w:t xml:space="preserve">Office phone: </w:t>
      </w:r>
      <w:r>
        <w:t>682-250-4003</w:t>
      </w:r>
    </w:p>
    <w:p w14:paraId="6F36A664" w14:textId="77777777" w:rsidR="006A4888" w:rsidRPr="00417929" w:rsidRDefault="006A4888" w:rsidP="00083152">
      <w:pPr>
        <w:spacing w:after="80" w:line="240" w:lineRule="auto"/>
      </w:pPr>
      <w:r>
        <w:t xml:space="preserve">WBU </w:t>
      </w:r>
      <w:r w:rsidRPr="00417929">
        <w:t xml:space="preserve">Email: </w:t>
      </w:r>
      <w:r>
        <w:t>lawsons@wbu.edu</w:t>
      </w:r>
    </w:p>
    <w:p w14:paraId="1E9A3926" w14:textId="77777777" w:rsidR="006A4888" w:rsidRPr="00417929" w:rsidRDefault="006A4888" w:rsidP="00083152">
      <w:pPr>
        <w:spacing w:after="80" w:line="240" w:lineRule="auto"/>
      </w:pPr>
    </w:p>
    <w:p w14:paraId="1D8F3329" w14:textId="77777777" w:rsidR="006A4888" w:rsidRPr="0026208D" w:rsidRDefault="006A4888" w:rsidP="00083152">
      <w:pPr>
        <w:pStyle w:val="Heading1"/>
        <w:spacing w:after="80" w:line="240" w:lineRule="auto"/>
      </w:pPr>
      <w:r>
        <w:rPr>
          <w:rStyle w:val="Heading1Char"/>
          <w:b/>
        </w:rPr>
        <w:t xml:space="preserve">7. </w:t>
      </w:r>
      <w:r w:rsidRPr="0026208D">
        <w:rPr>
          <w:rStyle w:val="Heading1Char"/>
          <w:b/>
        </w:rPr>
        <w:t>OFFICE HOURS, BUILDING &amp; LOCATION</w:t>
      </w:r>
      <w:r w:rsidRPr="0026208D">
        <w:t xml:space="preserve">: </w:t>
      </w:r>
    </w:p>
    <w:p w14:paraId="19AA62E5" w14:textId="77777777" w:rsidR="006A4888" w:rsidRDefault="006A4888" w:rsidP="00083152">
      <w:pPr>
        <w:spacing w:after="80" w:line="240" w:lineRule="auto"/>
      </w:pPr>
      <w:r>
        <w:t xml:space="preserve">     Online and Telephone by appointment</w:t>
      </w:r>
    </w:p>
    <w:p w14:paraId="38A0AB1B" w14:textId="77777777" w:rsidR="006A4888" w:rsidRPr="00417929" w:rsidRDefault="006A4888" w:rsidP="00083152">
      <w:pPr>
        <w:spacing w:after="80" w:line="240" w:lineRule="auto"/>
      </w:pPr>
    </w:p>
    <w:p w14:paraId="06D10254" w14:textId="77777777" w:rsidR="006A4888" w:rsidRPr="0026208D" w:rsidRDefault="006A4888" w:rsidP="00083152">
      <w:pPr>
        <w:pStyle w:val="Heading1"/>
        <w:spacing w:after="80" w:line="240" w:lineRule="auto"/>
      </w:pPr>
      <w:r>
        <w:rPr>
          <w:rStyle w:val="Heading1Char"/>
          <w:b/>
        </w:rPr>
        <w:t xml:space="preserve">8. </w:t>
      </w:r>
      <w:r w:rsidRPr="0026208D">
        <w:rPr>
          <w:rStyle w:val="Heading1Char"/>
          <w:b/>
        </w:rPr>
        <w:t>COURSE MEETING TIME &amp; LOCATION</w:t>
      </w:r>
      <w:r w:rsidRPr="0026208D">
        <w:t>:</w:t>
      </w:r>
    </w:p>
    <w:p w14:paraId="1B5309FD" w14:textId="77777777" w:rsidR="006A4888" w:rsidRDefault="006A4888" w:rsidP="00083152">
      <w:pPr>
        <w:spacing w:after="80" w:line="240" w:lineRule="auto"/>
      </w:pPr>
      <w:r>
        <w:t>Meeting day &amp; time: Online via Blackboard</w:t>
      </w:r>
    </w:p>
    <w:p w14:paraId="5BB2EE99" w14:textId="77777777" w:rsidR="006A4888" w:rsidRPr="00417929" w:rsidRDefault="006A4888" w:rsidP="00083152">
      <w:pPr>
        <w:spacing w:after="80" w:line="240" w:lineRule="auto"/>
      </w:pPr>
    </w:p>
    <w:p w14:paraId="67D181D8" w14:textId="77777777" w:rsidR="00417929" w:rsidRPr="0026208D" w:rsidRDefault="00FC0BCF" w:rsidP="00083152">
      <w:pPr>
        <w:pStyle w:val="Heading1"/>
        <w:spacing w:after="80" w:line="240" w:lineRule="auto"/>
      </w:pPr>
      <w:r>
        <w:rPr>
          <w:rStyle w:val="Heading1Char"/>
          <w:b/>
        </w:rPr>
        <w:t xml:space="preserve">9. </w:t>
      </w:r>
      <w:r w:rsidR="00417929" w:rsidRPr="0026208D">
        <w:rPr>
          <w:rStyle w:val="Heading1Char"/>
          <w:b/>
        </w:rPr>
        <w:t>CATALOG DESCRIPTION</w:t>
      </w:r>
      <w:r w:rsidR="00417929" w:rsidRPr="0026208D">
        <w:t xml:space="preserve">: </w:t>
      </w:r>
    </w:p>
    <w:p w14:paraId="6B6F3394" w14:textId="77777777" w:rsidR="00417929" w:rsidRDefault="001B641E" w:rsidP="00083152">
      <w:pPr>
        <w:spacing w:after="80" w:line="240" w:lineRule="auto"/>
      </w:pPr>
      <w:r>
        <w:rPr>
          <w:rFonts w:ascii="Times New Roman" w:hAnsi="Times New Roman"/>
        </w:rPr>
        <w:t>Examination of the identification of entrepreneurship opportunities, funding support and venture capitalists, infrastructures necessary for successful entrepreneurship, identifying characteristics of entrepreneurs, network effects on entrepreneurship, and other related topics.</w:t>
      </w:r>
    </w:p>
    <w:p w14:paraId="241A9520" w14:textId="77777777" w:rsidR="00930EB6" w:rsidRPr="00417929" w:rsidRDefault="00930EB6" w:rsidP="00083152">
      <w:pPr>
        <w:spacing w:after="80" w:line="240" w:lineRule="auto"/>
      </w:pPr>
    </w:p>
    <w:p w14:paraId="2AD7B6E1" w14:textId="77777777" w:rsidR="00417929" w:rsidRDefault="009F294B" w:rsidP="00083152">
      <w:pPr>
        <w:pStyle w:val="Heading1"/>
        <w:spacing w:after="80" w:line="240" w:lineRule="auto"/>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D6F5ED4" w14:textId="77777777" w:rsidR="00083152" w:rsidRPr="00DD1880" w:rsidRDefault="00083152" w:rsidP="00083152">
      <w:pPr>
        <w:pStyle w:val="ListParagraph"/>
        <w:numPr>
          <w:ilvl w:val="0"/>
          <w:numId w:val="3"/>
        </w:numPr>
        <w:rPr>
          <w:rFonts w:ascii="Times New Roman" w:hAnsi="Times New Roman" w:cs="Times New Roman"/>
        </w:rPr>
      </w:pPr>
      <w:r w:rsidRPr="00DD1880">
        <w:rPr>
          <w:rFonts w:ascii="Times New Roman" w:hAnsi="Times New Roman" w:cs="Times New Roman"/>
        </w:rPr>
        <w:t>Doctoral student status</w:t>
      </w:r>
    </w:p>
    <w:p w14:paraId="1358320D" w14:textId="4FFD72A0" w:rsidR="00FC0BCF" w:rsidRDefault="00FC0BCF" w:rsidP="00083152">
      <w:pPr>
        <w:pStyle w:val="Heading1"/>
        <w:spacing w:after="80" w:line="240" w:lineRule="auto"/>
      </w:pPr>
      <w:r>
        <w:rPr>
          <w:rStyle w:val="Heading1Char"/>
          <w:b/>
        </w:rPr>
        <w:lastRenderedPageBreak/>
        <w:t xml:space="preserve">11. </w:t>
      </w:r>
      <w:r w:rsidR="00417929" w:rsidRPr="0026208D">
        <w:rPr>
          <w:rStyle w:val="Heading1Char"/>
          <w:b/>
        </w:rPr>
        <w:t>REQUIRED TEXTBOOK</w:t>
      </w:r>
      <w:r w:rsidR="00005AB8">
        <w:t xml:space="preserve">: </w:t>
      </w:r>
      <w:r w:rsidR="009E7732">
        <w:t>None</w:t>
      </w:r>
    </w:p>
    <w:p w14:paraId="6E784CA0" w14:textId="77777777" w:rsidR="009E7732" w:rsidRDefault="009E7732" w:rsidP="005268CB">
      <w:pPr>
        <w:rPr>
          <w:rStyle w:val="Heading1Char"/>
        </w:rPr>
      </w:pPr>
    </w:p>
    <w:p w14:paraId="77AC774A" w14:textId="0876766F" w:rsidR="005268CB" w:rsidRPr="005268CB" w:rsidRDefault="001F344E" w:rsidP="005268CB">
      <w:pPr>
        <w:rPr>
          <w:rFonts w:ascii="Times New Roman" w:hAnsi="Times New Roman" w:cs="Times New Roman"/>
        </w:rPr>
      </w:pPr>
      <w:r w:rsidRPr="0026208D">
        <w:rPr>
          <w:rStyle w:val="Heading1Char"/>
        </w:rPr>
        <w:t>REQUIRED RESOURCE MATERIAL</w:t>
      </w:r>
      <w:r>
        <w:t>:</w:t>
      </w:r>
    </w:p>
    <w:p w14:paraId="3DD50534" w14:textId="146B691F" w:rsidR="00716908" w:rsidRPr="003647FF" w:rsidRDefault="00716908" w:rsidP="00716908">
      <w:pPr>
        <w:pStyle w:val="ListParagraph"/>
        <w:numPr>
          <w:ilvl w:val="0"/>
          <w:numId w:val="5"/>
        </w:numPr>
        <w:rPr>
          <w:rFonts w:cstheme="minorHAnsi"/>
        </w:rPr>
      </w:pPr>
      <w:r w:rsidRPr="003647FF">
        <w:rPr>
          <w:rFonts w:cstheme="minorHAnsi"/>
        </w:rPr>
        <w:t>Entrepreneurship and Innovation Toolkit ||3rd Edition - 2017|| Lee Swanson, University of Saskatchewan|| Is licensed under a Creative Commons Attribution-ShareAlike 4.0 International License, except where otherwise noted.</w:t>
      </w:r>
    </w:p>
    <w:p w14:paraId="30356CE4" w14:textId="77777777" w:rsidR="00716908" w:rsidRPr="003647FF" w:rsidRDefault="00716908" w:rsidP="00716908">
      <w:pPr>
        <w:pStyle w:val="ListParagraph"/>
        <w:numPr>
          <w:ilvl w:val="0"/>
          <w:numId w:val="5"/>
        </w:numPr>
        <w:rPr>
          <w:rFonts w:cstheme="minorHAnsi"/>
        </w:rPr>
      </w:pPr>
      <w:r w:rsidRPr="003647FF">
        <w:rPr>
          <w:rFonts w:cstheme="minorHAnsi"/>
        </w:rPr>
        <w:t>Entrepreneurial Behavior: Transforming an Innovative Idea into an Entrepreneurial Product||    June 9, 2011|| ISBN-13: 978-1463550417; ISBN-10: 1463550413|| An Open Textbook Adaptation by Textbook Equity</w:t>
      </w:r>
    </w:p>
    <w:p w14:paraId="0C9F27DF" w14:textId="66BD9BFA" w:rsidR="00716908" w:rsidRPr="003647FF" w:rsidRDefault="0036648A" w:rsidP="00716908">
      <w:pPr>
        <w:rPr>
          <w:rFonts w:cstheme="minorHAnsi"/>
        </w:rPr>
      </w:pPr>
      <w:r w:rsidRPr="003647FF">
        <w:rPr>
          <w:rFonts w:cstheme="minorHAnsi"/>
          <w:b/>
        </w:rPr>
        <w:t>RECOMMENDED</w:t>
      </w:r>
      <w:r w:rsidR="00716908" w:rsidRPr="003647FF">
        <w:rPr>
          <w:rFonts w:cstheme="minorHAnsi"/>
          <w:b/>
        </w:rPr>
        <w:t xml:space="preserve"> </w:t>
      </w:r>
      <w:r w:rsidR="008529D7" w:rsidRPr="003647FF">
        <w:rPr>
          <w:rStyle w:val="Heading1Char"/>
          <w:rFonts w:cstheme="minorHAnsi"/>
        </w:rPr>
        <w:t>RESOURCE MATERIAL</w:t>
      </w:r>
      <w:r w:rsidR="00716908" w:rsidRPr="003647FF">
        <w:rPr>
          <w:rFonts w:cstheme="minorHAnsi"/>
          <w:b/>
        </w:rPr>
        <w:t>:</w:t>
      </w:r>
      <w:r w:rsidR="00716908" w:rsidRPr="003647FF">
        <w:rPr>
          <w:rFonts w:cstheme="minorHAnsi"/>
        </w:rPr>
        <w:t xml:space="preserve"> </w:t>
      </w:r>
    </w:p>
    <w:p w14:paraId="50C93C99" w14:textId="77777777" w:rsidR="00716908" w:rsidRPr="003647FF" w:rsidRDefault="00716908" w:rsidP="00716908">
      <w:pPr>
        <w:pStyle w:val="ListParagraph"/>
        <w:numPr>
          <w:ilvl w:val="0"/>
          <w:numId w:val="6"/>
        </w:numPr>
        <w:rPr>
          <w:rFonts w:cstheme="minorHAnsi"/>
        </w:rPr>
      </w:pPr>
      <w:r w:rsidRPr="003647FF">
        <w:rPr>
          <w:rFonts w:cstheme="minorHAnsi"/>
        </w:rPr>
        <w:t>Sustainability, Innovation, and Entrepreneurship ||2011|| ISBN 13: 9781453314128|| Andrea Larson, University of Virginia|| Publisher: Saylor Foundation</w:t>
      </w:r>
    </w:p>
    <w:p w14:paraId="5326A853" w14:textId="45C142FA" w:rsidR="00716908" w:rsidRPr="003647FF" w:rsidRDefault="00B13C98" w:rsidP="00716908">
      <w:pPr>
        <w:rPr>
          <w:rFonts w:cstheme="minorHAnsi"/>
        </w:rPr>
      </w:pPr>
      <w:r w:rsidRPr="003647FF">
        <w:rPr>
          <w:rFonts w:cstheme="minorHAnsi"/>
          <w:b/>
        </w:rPr>
        <w:t>RECOMMENDED READING AND VIDEOS</w:t>
      </w:r>
      <w:r w:rsidR="00716908" w:rsidRPr="003647FF">
        <w:rPr>
          <w:rFonts w:cstheme="minorHAnsi"/>
          <w:b/>
        </w:rPr>
        <w:t>:</w:t>
      </w:r>
      <w:r w:rsidR="00716908" w:rsidRPr="003647FF">
        <w:rPr>
          <w:rFonts w:cstheme="minorHAnsi"/>
        </w:rPr>
        <w:t xml:space="preserve"> </w:t>
      </w:r>
    </w:p>
    <w:p w14:paraId="0D1463D4" w14:textId="77777777" w:rsidR="00716908" w:rsidRPr="003647FF" w:rsidRDefault="00716908" w:rsidP="00716908">
      <w:pPr>
        <w:pStyle w:val="ListParagraph"/>
        <w:numPr>
          <w:ilvl w:val="0"/>
          <w:numId w:val="6"/>
        </w:numPr>
        <w:spacing w:after="0"/>
        <w:rPr>
          <w:rFonts w:cstheme="minorHAnsi"/>
        </w:rPr>
      </w:pPr>
      <w:r w:rsidRPr="003647FF">
        <w:rPr>
          <w:rFonts w:cstheme="minorHAnsi"/>
          <w:b/>
        </w:rPr>
        <w:t>O’Hara, Sarah</w:t>
      </w:r>
      <w:r w:rsidRPr="003647FF">
        <w:rPr>
          <w:rFonts w:cstheme="minorHAnsi"/>
        </w:rPr>
        <w:t xml:space="preserve">, “How to Tell a Great Story;” HBR Blog Network, July 30, 2014 </w:t>
      </w:r>
    </w:p>
    <w:p w14:paraId="6246702A" w14:textId="77777777" w:rsidR="00716908" w:rsidRPr="003647FF" w:rsidRDefault="00716908" w:rsidP="00716908">
      <w:pPr>
        <w:pStyle w:val="ListParagraph"/>
        <w:numPr>
          <w:ilvl w:val="0"/>
          <w:numId w:val="6"/>
        </w:numPr>
        <w:spacing w:after="0"/>
        <w:rPr>
          <w:rFonts w:cstheme="minorHAnsi"/>
        </w:rPr>
      </w:pPr>
      <w:r w:rsidRPr="003647FF">
        <w:rPr>
          <w:rFonts w:cstheme="minorHAnsi"/>
          <w:b/>
        </w:rPr>
        <w:t>Amabile, Theresa</w:t>
      </w:r>
      <w:r w:rsidRPr="003647FF">
        <w:rPr>
          <w:rFonts w:cstheme="minorHAnsi"/>
        </w:rPr>
        <w:t xml:space="preserve">, “How to Kill Creativity” (available at </w:t>
      </w:r>
      <w:hyperlink r:id="rId8" w:history="1">
        <w:r w:rsidRPr="003647FF">
          <w:rPr>
            <w:rStyle w:val="Hyperlink"/>
            <w:rFonts w:cstheme="minorHAnsi"/>
          </w:rPr>
          <w:t>www.hbsp.org</w:t>
        </w:r>
      </w:hyperlink>
      <w:r w:rsidRPr="003647FF">
        <w:rPr>
          <w:rFonts w:cstheme="minorHAnsi"/>
        </w:rPr>
        <w:t xml:space="preserve">) </w:t>
      </w:r>
    </w:p>
    <w:p w14:paraId="4349E548" w14:textId="77777777" w:rsidR="00716908" w:rsidRPr="003647FF" w:rsidRDefault="00716908" w:rsidP="00716908">
      <w:pPr>
        <w:pStyle w:val="ListParagraph"/>
        <w:numPr>
          <w:ilvl w:val="0"/>
          <w:numId w:val="6"/>
        </w:numPr>
        <w:spacing w:after="0"/>
        <w:rPr>
          <w:rFonts w:cstheme="minorHAnsi"/>
        </w:rPr>
      </w:pPr>
      <w:r w:rsidRPr="003647FF">
        <w:rPr>
          <w:rFonts w:cstheme="minorHAnsi"/>
          <w:b/>
        </w:rPr>
        <w:t>Kauffman Founders School Videos</w:t>
      </w:r>
      <w:r w:rsidRPr="003647FF">
        <w:rPr>
          <w:rFonts w:cstheme="minorHAnsi"/>
        </w:rPr>
        <w:t xml:space="preserve"> – What We Know About Startups</w:t>
      </w:r>
    </w:p>
    <w:p w14:paraId="77233E93" w14:textId="77777777" w:rsidR="009E7732" w:rsidRPr="007F3475" w:rsidRDefault="009E7732" w:rsidP="009E7732">
      <w:pPr>
        <w:rPr>
          <w:rStyle w:val="Heading1Char"/>
          <w:sz w:val="16"/>
          <w:szCs w:val="16"/>
        </w:rPr>
      </w:pPr>
    </w:p>
    <w:p w14:paraId="6358A5FC" w14:textId="166D38A8" w:rsidR="009E7732" w:rsidRPr="009E7732" w:rsidRDefault="009E7732" w:rsidP="009E7732">
      <w:pPr>
        <w:rPr>
          <w:rFonts w:ascii="Arial" w:hAnsi="Arial" w:cs="Arial"/>
          <w:color w:val="222222"/>
          <w:sz w:val="18"/>
          <w:szCs w:val="18"/>
          <w:shd w:val="clear" w:color="auto" w:fill="FFFFFF"/>
        </w:rPr>
      </w:pPr>
      <w:r w:rsidRPr="007F3475">
        <w:rPr>
          <w:rStyle w:val="Heading1Char"/>
          <w:sz w:val="18"/>
          <w:szCs w:val="18"/>
        </w:rPr>
        <w:t xml:space="preserve">Note: </w:t>
      </w:r>
      <w:r w:rsidRPr="007F3475">
        <w:rPr>
          <w:rFonts w:ascii="Arial" w:hAnsi="Arial" w:cs="Arial"/>
          <w:color w:val="222222"/>
          <w:sz w:val="18"/>
          <w:szCs w:val="18"/>
          <w:shd w:val="clear" w:color="auto" w:fill="FFFFFF"/>
        </w:rPr>
        <w:t xml:space="preserve">All resource materials are </w:t>
      </w:r>
      <w:r w:rsidRPr="007F3475">
        <w:rPr>
          <w:rFonts w:ascii="Arial" w:hAnsi="Arial" w:cs="Arial"/>
          <w:color w:val="222222"/>
          <w:sz w:val="18"/>
          <w:szCs w:val="18"/>
          <w:shd w:val="clear" w:color="auto" w:fill="FFFFFF"/>
        </w:rPr>
        <w:t>Open Educational Resources</w:t>
      </w:r>
      <w:r w:rsidRPr="007F3475">
        <w:rPr>
          <w:rFonts w:ascii="Arial" w:hAnsi="Arial" w:cs="Arial"/>
          <w:color w:val="222222"/>
          <w:sz w:val="18"/>
          <w:szCs w:val="18"/>
          <w:shd w:val="clear" w:color="auto" w:fill="FFFFFF"/>
        </w:rPr>
        <w:t xml:space="preserve"> (OER). </w:t>
      </w:r>
      <w:r w:rsidRPr="007F3475">
        <w:rPr>
          <w:rFonts w:ascii="Arial" w:hAnsi="Arial" w:cs="Arial"/>
          <w:color w:val="222222"/>
          <w:sz w:val="18"/>
          <w:szCs w:val="18"/>
          <w:shd w:val="clear" w:color="auto" w:fill="FFFFFF"/>
        </w:rPr>
        <w:t xml:space="preserve"> </w:t>
      </w:r>
      <w:r w:rsidRPr="007F3475">
        <w:rPr>
          <w:rFonts w:ascii="Arial" w:hAnsi="Arial" w:cs="Arial"/>
          <w:color w:val="222222"/>
          <w:sz w:val="18"/>
          <w:szCs w:val="18"/>
          <w:shd w:val="clear" w:color="auto" w:fill="FFFFFF"/>
        </w:rPr>
        <w:t xml:space="preserve">OER </w:t>
      </w:r>
      <w:r w:rsidRPr="007F3475">
        <w:rPr>
          <w:rFonts w:ascii="Arial" w:hAnsi="Arial" w:cs="Arial"/>
          <w:color w:val="222222"/>
          <w:sz w:val="18"/>
          <w:szCs w:val="18"/>
          <w:shd w:val="clear" w:color="auto" w:fill="FFFFFF"/>
        </w:rPr>
        <w:t>are teaching, learning and research materials that reside in the public domain or have been released under an open license that permits no-cost access, use, adaptation and redistribution by others with no or limited restrictions</w:t>
      </w:r>
      <w:r w:rsidRPr="007F3475">
        <w:rPr>
          <w:rFonts w:ascii="Arial" w:hAnsi="Arial" w:cs="Arial"/>
          <w:color w:val="222222"/>
          <w:sz w:val="18"/>
          <w:szCs w:val="18"/>
          <w:shd w:val="clear" w:color="auto" w:fill="FFFFFF"/>
        </w:rPr>
        <w:t xml:space="preserve">. You can find these materials by a google search or at </w:t>
      </w:r>
      <w:r w:rsidRPr="007F3475">
        <w:rPr>
          <w:rFonts w:ascii="Arial" w:hAnsi="Arial" w:cs="Arial"/>
          <w:color w:val="222222"/>
          <w:sz w:val="18"/>
          <w:szCs w:val="18"/>
          <w:shd w:val="clear" w:color="auto" w:fill="FFFFFF"/>
        </w:rPr>
        <w:fldChar w:fldCharType="begin"/>
      </w:r>
      <w:r w:rsidRPr="007F3475">
        <w:rPr>
          <w:rFonts w:ascii="Arial" w:hAnsi="Arial" w:cs="Arial"/>
          <w:color w:val="222222"/>
          <w:sz w:val="18"/>
          <w:szCs w:val="18"/>
          <w:shd w:val="clear" w:color="auto" w:fill="FFFFFF"/>
        </w:rPr>
        <w:instrText xml:space="preserve"> HYPERLINK "</w:instrText>
      </w:r>
      <w:r w:rsidRPr="009E7732">
        <w:rPr>
          <w:rFonts w:ascii="Arial" w:hAnsi="Arial" w:cs="Arial"/>
          <w:color w:val="222222"/>
          <w:sz w:val="18"/>
          <w:szCs w:val="18"/>
          <w:shd w:val="clear" w:color="auto" w:fill="FFFFFF"/>
        </w:rPr>
        <w:instrText>OER Commons</w:instrText>
      </w:r>
      <w:r w:rsidRPr="007F3475">
        <w:rPr>
          <w:rFonts w:ascii="Arial" w:hAnsi="Arial" w:cs="Arial"/>
          <w:color w:val="222222"/>
          <w:sz w:val="18"/>
          <w:szCs w:val="18"/>
          <w:shd w:val="clear" w:color="auto" w:fill="FFFFFF"/>
        </w:rPr>
        <w:instrText xml:space="preserve"> (</w:instrText>
      </w:r>
      <w:r w:rsidRPr="009E7732">
        <w:rPr>
          <w:rFonts w:ascii="Arial" w:hAnsi="Arial" w:cs="Arial"/>
          <w:color w:val="222222"/>
          <w:sz w:val="18"/>
          <w:szCs w:val="18"/>
          <w:shd w:val="clear" w:color="auto" w:fill="FFFFFF"/>
        </w:rPr>
        <w:instrText>https://www.oercommons.org/</w:instrText>
      </w:r>
      <w:r w:rsidRPr="007F3475">
        <w:rPr>
          <w:rFonts w:ascii="Arial" w:hAnsi="Arial" w:cs="Arial"/>
          <w:color w:val="222222"/>
          <w:sz w:val="18"/>
          <w:szCs w:val="18"/>
          <w:shd w:val="clear" w:color="auto" w:fill="FFFFFF"/>
        </w:rPr>
        <w:instrText>)</w:instrText>
      </w:r>
    </w:p>
    <w:p w14:paraId="5AE49B92" w14:textId="77777777" w:rsidR="009E7732" w:rsidRPr="009E7732" w:rsidRDefault="009E7732" w:rsidP="009E7732">
      <w:pPr>
        <w:rPr>
          <w:rStyle w:val="Hyperlink"/>
          <w:rFonts w:ascii="Arial" w:hAnsi="Arial" w:cs="Arial"/>
          <w:sz w:val="18"/>
          <w:szCs w:val="18"/>
          <w:shd w:val="clear" w:color="auto" w:fill="FFFFFF"/>
        </w:rPr>
      </w:pPr>
      <w:r w:rsidRPr="007F3475">
        <w:rPr>
          <w:rFonts w:ascii="Arial" w:hAnsi="Arial" w:cs="Arial"/>
          <w:color w:val="222222"/>
          <w:sz w:val="18"/>
          <w:szCs w:val="18"/>
          <w:shd w:val="clear" w:color="auto" w:fill="FFFFFF"/>
        </w:rPr>
        <w:instrText xml:space="preserve">" </w:instrText>
      </w:r>
      <w:r w:rsidRPr="007F3475">
        <w:rPr>
          <w:rFonts w:ascii="Arial" w:hAnsi="Arial" w:cs="Arial"/>
          <w:color w:val="222222"/>
          <w:sz w:val="18"/>
          <w:szCs w:val="18"/>
          <w:shd w:val="clear" w:color="auto" w:fill="FFFFFF"/>
        </w:rPr>
        <w:fldChar w:fldCharType="separate"/>
      </w:r>
      <w:r w:rsidRPr="009E7732">
        <w:rPr>
          <w:rStyle w:val="Hyperlink"/>
          <w:rFonts w:ascii="Arial" w:hAnsi="Arial" w:cs="Arial"/>
          <w:sz w:val="18"/>
          <w:szCs w:val="18"/>
          <w:shd w:val="clear" w:color="auto" w:fill="FFFFFF"/>
        </w:rPr>
        <w:t>OER Commons</w:t>
      </w:r>
      <w:r w:rsidRPr="007F3475">
        <w:rPr>
          <w:rStyle w:val="Hyperlink"/>
          <w:rFonts w:ascii="Arial" w:hAnsi="Arial" w:cs="Arial"/>
          <w:sz w:val="18"/>
          <w:szCs w:val="18"/>
          <w:shd w:val="clear" w:color="auto" w:fill="FFFFFF"/>
        </w:rPr>
        <w:t xml:space="preserve"> (</w:t>
      </w:r>
      <w:r w:rsidRPr="009E7732">
        <w:rPr>
          <w:rStyle w:val="Hyperlink"/>
          <w:rFonts w:ascii="Arial" w:hAnsi="Arial" w:cs="Arial"/>
          <w:sz w:val="18"/>
          <w:szCs w:val="18"/>
          <w:shd w:val="clear" w:color="auto" w:fill="FFFFFF"/>
        </w:rPr>
        <w:t>https://www.oercommons.org/</w:t>
      </w:r>
      <w:r w:rsidRPr="007F3475">
        <w:rPr>
          <w:rStyle w:val="Hyperlink"/>
          <w:rFonts w:ascii="Arial" w:hAnsi="Arial" w:cs="Arial"/>
          <w:sz w:val="18"/>
          <w:szCs w:val="18"/>
          <w:shd w:val="clear" w:color="auto" w:fill="FFFFFF"/>
        </w:rPr>
        <w:t>)</w:t>
      </w:r>
    </w:p>
    <w:p w14:paraId="691F95C1" w14:textId="0F3126E1" w:rsidR="009E7732" w:rsidRPr="007F3475" w:rsidRDefault="009E7732" w:rsidP="009E7732">
      <w:pPr>
        <w:rPr>
          <w:sz w:val="16"/>
          <w:szCs w:val="16"/>
        </w:rPr>
      </w:pPr>
      <w:r w:rsidRPr="007F3475">
        <w:rPr>
          <w:rFonts w:ascii="Arial" w:hAnsi="Arial" w:cs="Arial"/>
          <w:color w:val="222222"/>
          <w:sz w:val="18"/>
          <w:szCs w:val="18"/>
          <w:shd w:val="clear" w:color="auto" w:fill="FFFFFF"/>
        </w:rPr>
        <w:fldChar w:fldCharType="end"/>
      </w:r>
    </w:p>
    <w:p w14:paraId="33D61DB0" w14:textId="77777777" w:rsidR="00FC0BCF" w:rsidRPr="00FC0BCF" w:rsidRDefault="00FC0BCF" w:rsidP="00FC0BCF">
      <w:pPr>
        <w:pStyle w:val="Heading1"/>
      </w:pPr>
      <w:r>
        <w:t>12. OPTIONAL MATERIALS</w:t>
      </w:r>
    </w:p>
    <w:p w14:paraId="2D827934" w14:textId="77777777" w:rsidR="003100C6" w:rsidRPr="006A28B8" w:rsidRDefault="003100C6" w:rsidP="003100C6">
      <w:pPr>
        <w:pStyle w:val="Heading1"/>
        <w:numPr>
          <w:ilvl w:val="0"/>
          <w:numId w:val="4"/>
        </w:numPr>
        <w:rPr>
          <w:b w:val="0"/>
        </w:rPr>
      </w:pPr>
      <w:r w:rsidRPr="006A28B8">
        <w:rPr>
          <w:b w:val="0"/>
        </w:rPr>
        <w:t xml:space="preserve">APA Manual </w:t>
      </w:r>
    </w:p>
    <w:p w14:paraId="383DB7FD" w14:textId="35DF4424" w:rsidR="00295CFB" w:rsidRDefault="003100C6" w:rsidP="003100C6">
      <w:pPr>
        <w:pStyle w:val="Heading1"/>
        <w:numPr>
          <w:ilvl w:val="0"/>
          <w:numId w:val="4"/>
        </w:numPr>
        <w:rPr>
          <w:b w:val="0"/>
        </w:rPr>
      </w:pPr>
      <w:r w:rsidRPr="006A28B8">
        <w:rPr>
          <w:b w:val="0"/>
        </w:rPr>
        <w:t xml:space="preserve">Any </w:t>
      </w:r>
      <w:r w:rsidR="00DA566A" w:rsidRPr="006A28B8">
        <w:rPr>
          <w:b w:val="0"/>
        </w:rPr>
        <w:t>textbook</w:t>
      </w:r>
      <w:r w:rsidRPr="006A28B8">
        <w:rPr>
          <w:b w:val="0"/>
        </w:rPr>
        <w:t xml:space="preserve"> that covers the basic</w:t>
      </w:r>
      <w:r>
        <w:rPr>
          <w:b w:val="0"/>
        </w:rPr>
        <w:t xml:space="preserve"> </w:t>
      </w:r>
      <w:r w:rsidR="00DA566A">
        <w:rPr>
          <w:b w:val="0"/>
        </w:rPr>
        <w:t xml:space="preserve">foundation </w:t>
      </w:r>
      <w:r>
        <w:rPr>
          <w:b w:val="0"/>
        </w:rPr>
        <w:t xml:space="preserve">information on </w:t>
      </w:r>
      <w:r w:rsidR="00DA566A">
        <w:rPr>
          <w:b w:val="0"/>
        </w:rPr>
        <w:t>entrepreneurship</w:t>
      </w:r>
    </w:p>
    <w:p w14:paraId="240E25DE" w14:textId="77777777" w:rsidR="003100C6" w:rsidRPr="003100C6" w:rsidRDefault="003100C6" w:rsidP="003100C6"/>
    <w:p w14:paraId="32C8309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4FCD5DD" w14:textId="77777777" w:rsidR="001B641E" w:rsidRPr="003D64F0"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3D64F0">
        <w:rPr>
          <w:rFonts w:cstheme="minorHAnsi"/>
          <w:spacing w:val="-3"/>
          <w:sz w:val="22"/>
          <w:szCs w:val="22"/>
        </w:rPr>
        <w:t>Critique and synthesize theories in entrepreneurship research</w:t>
      </w:r>
    </w:p>
    <w:p w14:paraId="32A5644A" w14:textId="77777777" w:rsidR="001B641E" w:rsidRPr="003D64F0"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3D64F0">
        <w:rPr>
          <w:rFonts w:cstheme="minorHAnsi"/>
          <w:spacing w:val="-3"/>
          <w:sz w:val="22"/>
          <w:szCs w:val="22"/>
        </w:rPr>
        <w:t>Propose research projects that extend or combine research in entrepreneurship</w:t>
      </w:r>
    </w:p>
    <w:p w14:paraId="0E053F08" w14:textId="77777777" w:rsidR="001B641E" w:rsidRPr="003D64F0"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3D64F0">
        <w:rPr>
          <w:rFonts w:cstheme="minorHAnsi"/>
          <w:spacing w:val="-3"/>
          <w:sz w:val="22"/>
          <w:szCs w:val="22"/>
        </w:rPr>
        <w:t>Apply entrepreneurship research theories to current management problems</w:t>
      </w:r>
    </w:p>
    <w:p w14:paraId="7A4FC8B4" w14:textId="77777777" w:rsidR="001B641E" w:rsidRDefault="001B641E" w:rsidP="00930EB6">
      <w:pPr>
        <w:pStyle w:val="Heading1"/>
      </w:pPr>
    </w:p>
    <w:p w14:paraId="61D3A770" w14:textId="77777777" w:rsidR="00417929" w:rsidRDefault="00FC0BCF" w:rsidP="00930EB6">
      <w:pPr>
        <w:pStyle w:val="Heading1"/>
      </w:pPr>
      <w:r>
        <w:t xml:space="preserve">14. </w:t>
      </w:r>
      <w:r w:rsidR="00930EB6">
        <w:t>ATTENDANCE REQUIREMENTS:</w:t>
      </w:r>
    </w:p>
    <w:p w14:paraId="0FCB4BE2"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r w:rsidRPr="00930EB6">
        <w:lastRenderedPageBreak/>
        <w:t>meetings may receive a grade of F in the course. Additional attendance policies for each course, as defined by the instructor in the course syllabus, are considered a part of the University’s attendance policy.</w:t>
      </w:r>
    </w:p>
    <w:p w14:paraId="66AFC429" w14:textId="77777777" w:rsidR="007F3475" w:rsidRDefault="007F3475" w:rsidP="00930EB6">
      <w:pPr>
        <w:pStyle w:val="Heading1"/>
        <w:rPr>
          <w:rStyle w:val="Heading1Char"/>
          <w:b/>
        </w:rPr>
      </w:pPr>
    </w:p>
    <w:p w14:paraId="052AC890" w14:textId="6BD50864"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55CFD46" w14:textId="090C50E5"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026BBF" w:rsidRPr="00417929">
        <w:t>reported,</w:t>
      </w:r>
      <w:r w:rsidRPr="00417929">
        <w:t xml:space="preserve"> and second offenses will result in suspension from the university.</w:t>
      </w:r>
    </w:p>
    <w:p w14:paraId="0D68F6B7" w14:textId="77777777" w:rsidR="00496164" w:rsidRPr="00417929" w:rsidRDefault="00496164" w:rsidP="00930EB6"/>
    <w:p w14:paraId="6B6D52C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C0D68CB"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7A1F1F" w14:textId="77777777" w:rsidR="00417929" w:rsidRPr="00417929" w:rsidRDefault="00417929" w:rsidP="00930EB6"/>
    <w:p w14:paraId="2D08A6E7"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9BD5ADF" w14:textId="77777777" w:rsidR="00104E2E" w:rsidRPr="009B2AE7" w:rsidRDefault="00104E2E" w:rsidP="00104E2E">
      <w:pPr>
        <w:rPr>
          <w:b/>
        </w:rPr>
      </w:pPr>
      <w:r w:rsidRPr="009B2AE7">
        <w:rPr>
          <w:b/>
        </w:rPr>
        <w:t>Course Assignments:</w:t>
      </w:r>
    </w:p>
    <w:p w14:paraId="0053FF06" w14:textId="32F0EBEA" w:rsidR="00104E2E" w:rsidRPr="000F1F01" w:rsidRDefault="00104E2E" w:rsidP="00104E2E">
      <w:pPr>
        <w:rPr>
          <w:rStyle w:val="Strong"/>
          <w:rFonts w:ascii="Calibri" w:eastAsia="Times New Roman" w:hAnsi="Calibri" w:cs="Times New Roman"/>
          <w:sz w:val="22"/>
          <w:szCs w:val="22"/>
        </w:rPr>
      </w:pPr>
      <w:r w:rsidRPr="00DF773A">
        <w:rPr>
          <w:rStyle w:val="Strong"/>
          <w:rFonts w:ascii="Calibri" w:eastAsia="Times New Roman" w:hAnsi="Calibri" w:cs="Times New Roman"/>
          <w:sz w:val="22"/>
          <w:szCs w:val="22"/>
        </w:rPr>
        <w:t>Discussion Board/ Peer Response</w:t>
      </w:r>
      <w:r w:rsidRPr="009155E1">
        <w:rPr>
          <w:rStyle w:val="Strong"/>
          <w:rFonts w:ascii="Calibri" w:eastAsia="Times New Roman" w:hAnsi="Calibri" w:cs="Times New Roman"/>
          <w:b w:val="0"/>
          <w:sz w:val="22"/>
          <w:szCs w:val="22"/>
        </w:rPr>
        <w:t xml:space="preserve"> – During the term, there will be f</w:t>
      </w:r>
      <w:r>
        <w:rPr>
          <w:rStyle w:val="Strong"/>
          <w:rFonts w:ascii="Calibri" w:eastAsia="Times New Roman" w:hAnsi="Calibri" w:cs="Times New Roman"/>
          <w:b w:val="0"/>
          <w:sz w:val="22"/>
          <w:szCs w:val="22"/>
        </w:rPr>
        <w:t>ive</w:t>
      </w:r>
      <w:r w:rsidRPr="009155E1">
        <w:rPr>
          <w:rStyle w:val="Strong"/>
          <w:rFonts w:ascii="Calibri" w:eastAsia="Times New Roman" w:hAnsi="Calibri" w:cs="Times New Roman"/>
          <w:b w:val="0"/>
          <w:sz w:val="22"/>
          <w:szCs w:val="22"/>
        </w:rPr>
        <w:t xml:space="preserve"> distinctive discussion board forums.  The specific discussion board topic and due dates will be found in the Blackboard Discussion Board tab.  Specific requirements and grading rubric will be found in Blackboard Course Content tab. Each student is required to respond to all classmates in a substantive manner, which should demonstrate scholarship and critical analysis.  Use at least </w:t>
      </w:r>
      <w:r w:rsidR="00C67E27">
        <w:rPr>
          <w:rStyle w:val="Strong"/>
          <w:rFonts w:ascii="Calibri" w:eastAsia="Times New Roman" w:hAnsi="Calibri" w:cs="Times New Roman"/>
          <w:b w:val="0"/>
          <w:sz w:val="22"/>
          <w:szCs w:val="22"/>
        </w:rPr>
        <w:t>2</w:t>
      </w:r>
      <w:r w:rsidRPr="009155E1">
        <w:rPr>
          <w:rStyle w:val="Strong"/>
          <w:rFonts w:ascii="Calibri" w:eastAsia="Times New Roman" w:hAnsi="Calibri" w:cs="Times New Roman"/>
          <w:b w:val="0"/>
          <w:sz w:val="22"/>
          <w:szCs w:val="22"/>
        </w:rPr>
        <w:t xml:space="preserve"> outside source</w:t>
      </w:r>
      <w:r w:rsidR="00C67E27">
        <w:rPr>
          <w:rStyle w:val="Strong"/>
          <w:rFonts w:ascii="Calibri" w:eastAsia="Times New Roman" w:hAnsi="Calibri" w:cs="Times New Roman"/>
          <w:b w:val="0"/>
          <w:sz w:val="22"/>
          <w:szCs w:val="22"/>
        </w:rPr>
        <w:t>s</w:t>
      </w:r>
      <w:bookmarkStart w:id="0" w:name="_GoBack"/>
      <w:bookmarkEnd w:id="0"/>
      <w:r w:rsidRPr="009155E1">
        <w:rPr>
          <w:rStyle w:val="Strong"/>
          <w:rFonts w:ascii="Calibri" w:eastAsia="Times New Roman" w:hAnsi="Calibri" w:cs="Times New Roman"/>
          <w:b w:val="0"/>
          <w:sz w:val="22"/>
          <w:szCs w:val="22"/>
        </w:rPr>
        <w:t xml:space="preserve"> for each response to substantiate your assertions. The more you respond to classmates, and the more comprehensively you respond will increase your grade for this peer response. </w:t>
      </w:r>
      <w:r w:rsidRPr="000F1F01">
        <w:rPr>
          <w:rStyle w:val="Strong"/>
          <w:rFonts w:ascii="Calibri" w:eastAsia="Times New Roman" w:hAnsi="Calibri" w:cs="Times New Roman"/>
          <w:sz w:val="22"/>
          <w:szCs w:val="22"/>
        </w:rPr>
        <w:t xml:space="preserve">The five (5) Discussion Board forums represent </w:t>
      </w:r>
      <w:r w:rsidR="00502476">
        <w:rPr>
          <w:rStyle w:val="Strong"/>
          <w:rFonts w:ascii="Calibri" w:eastAsia="Times New Roman" w:hAnsi="Calibri" w:cs="Times New Roman"/>
          <w:sz w:val="22"/>
          <w:szCs w:val="22"/>
        </w:rPr>
        <w:t>2</w:t>
      </w:r>
      <w:r w:rsidRPr="000F1F01">
        <w:rPr>
          <w:rStyle w:val="Strong"/>
          <w:rFonts w:ascii="Calibri" w:eastAsia="Times New Roman" w:hAnsi="Calibri" w:cs="Times New Roman"/>
          <w:sz w:val="22"/>
          <w:szCs w:val="22"/>
        </w:rPr>
        <w:t xml:space="preserve">0% of the total grade.  </w:t>
      </w:r>
    </w:p>
    <w:p w14:paraId="316B3A69" w14:textId="77777777" w:rsidR="00104E2E" w:rsidRPr="009155E1" w:rsidRDefault="00104E2E" w:rsidP="00104E2E">
      <w:pPr>
        <w:rPr>
          <w:rStyle w:val="Strong"/>
          <w:rFonts w:ascii="Calibri" w:eastAsia="Times New Roman" w:hAnsi="Calibri" w:cs="Times New Roman"/>
          <w:b w:val="0"/>
          <w:sz w:val="22"/>
          <w:szCs w:val="22"/>
        </w:rPr>
      </w:pPr>
      <w:r w:rsidRPr="000F1F01">
        <w:rPr>
          <w:rStyle w:val="Strong"/>
          <w:rFonts w:ascii="Calibri" w:eastAsia="Times New Roman" w:hAnsi="Calibri" w:cs="Times New Roman"/>
          <w:sz w:val="22"/>
          <w:szCs w:val="22"/>
        </w:rPr>
        <w:t>Mini Literature Reviews</w:t>
      </w:r>
      <w:r w:rsidRPr="009155E1">
        <w:rPr>
          <w:rStyle w:val="Strong"/>
          <w:rFonts w:ascii="Calibri" w:eastAsia="Times New Roman" w:hAnsi="Calibri" w:cs="Times New Roman"/>
          <w:b w:val="0"/>
          <w:sz w:val="22"/>
          <w:szCs w:val="22"/>
        </w:rPr>
        <w:t xml:space="preserve"> – The students will develop </w:t>
      </w:r>
      <w:r>
        <w:rPr>
          <w:rStyle w:val="Strong"/>
          <w:rFonts w:ascii="Calibri" w:eastAsia="Times New Roman" w:hAnsi="Calibri" w:cs="Times New Roman"/>
          <w:b w:val="0"/>
          <w:sz w:val="22"/>
          <w:szCs w:val="22"/>
        </w:rPr>
        <w:t>four</w:t>
      </w:r>
      <w:r w:rsidRPr="009155E1">
        <w:rPr>
          <w:rStyle w:val="Strong"/>
          <w:rFonts w:ascii="Calibri" w:eastAsia="Times New Roman" w:hAnsi="Calibri" w:cs="Times New Roman"/>
          <w:b w:val="0"/>
          <w:sz w:val="22"/>
          <w:szCs w:val="22"/>
        </w:rPr>
        <w:t xml:space="preserve"> mini literature reviews from the reading assignments topics.  At least 5 peer reviewed journal articles should be including in this assignment. The specific requirements, format, grading rubric, and due date will be found in the Weekly Course Content tab, within Blackboard. </w:t>
      </w:r>
      <w:r w:rsidRPr="00823738">
        <w:rPr>
          <w:rStyle w:val="Strong"/>
          <w:rFonts w:ascii="Calibri" w:eastAsia="Times New Roman" w:hAnsi="Calibri" w:cs="Times New Roman"/>
          <w:sz w:val="22"/>
          <w:szCs w:val="22"/>
        </w:rPr>
        <w:t>The Mini Literature Reviews represent 30% of the total course grade.</w:t>
      </w:r>
    </w:p>
    <w:p w14:paraId="79AC8E95" w14:textId="17D13D5D" w:rsidR="00104E2E" w:rsidRPr="000C043E" w:rsidRDefault="00104E2E" w:rsidP="00104E2E">
      <w:pPr>
        <w:rPr>
          <w:rStyle w:val="Strong"/>
          <w:rFonts w:ascii="Calibri" w:eastAsia="Times New Roman" w:hAnsi="Calibri" w:cs="Times New Roman"/>
          <w:sz w:val="22"/>
          <w:szCs w:val="22"/>
        </w:rPr>
      </w:pPr>
      <w:r w:rsidRPr="000F1F01">
        <w:rPr>
          <w:rStyle w:val="Strong"/>
          <w:rFonts w:ascii="Calibri" w:eastAsia="Times New Roman" w:hAnsi="Calibri" w:cs="Times New Roman"/>
          <w:sz w:val="22"/>
          <w:szCs w:val="22"/>
        </w:rPr>
        <w:t>Semester Research Pape</w:t>
      </w:r>
      <w:r w:rsidRPr="009155E1">
        <w:rPr>
          <w:rStyle w:val="Strong"/>
          <w:rFonts w:ascii="Calibri" w:eastAsia="Times New Roman" w:hAnsi="Calibri" w:cs="Times New Roman"/>
          <w:b w:val="0"/>
          <w:sz w:val="22"/>
          <w:szCs w:val="22"/>
        </w:rPr>
        <w:t xml:space="preserve">r- A research paper will be completed on one of the topics discussed during this class.  The paper should be a minimum of </w:t>
      </w:r>
      <w:r w:rsidR="00533351">
        <w:rPr>
          <w:rStyle w:val="Strong"/>
          <w:rFonts w:ascii="Calibri" w:eastAsia="Times New Roman" w:hAnsi="Calibri" w:cs="Times New Roman"/>
          <w:b w:val="0"/>
          <w:sz w:val="22"/>
          <w:szCs w:val="22"/>
        </w:rPr>
        <w:t>20</w:t>
      </w:r>
      <w:r w:rsidRPr="009155E1">
        <w:rPr>
          <w:rStyle w:val="Strong"/>
          <w:rFonts w:ascii="Calibri" w:eastAsia="Times New Roman" w:hAnsi="Calibri" w:cs="Times New Roman"/>
          <w:b w:val="0"/>
          <w:sz w:val="22"/>
          <w:szCs w:val="22"/>
        </w:rPr>
        <w:t xml:space="preserve"> pages of content, excluding coversheet, abstract and references.  Twenty (20)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400 points. This paper should include an introduction, literature review, testable hypotheses (research </w:t>
      </w:r>
      <w:r w:rsidRPr="009155E1">
        <w:rPr>
          <w:rStyle w:val="Strong"/>
          <w:rFonts w:ascii="Calibri" w:eastAsia="Times New Roman" w:hAnsi="Calibri" w:cs="Times New Roman"/>
          <w:b w:val="0"/>
          <w:sz w:val="22"/>
          <w:szCs w:val="22"/>
        </w:rPr>
        <w:lastRenderedPageBreak/>
        <w:t xml:space="preserve">questions), and a conclusion and discussion section. Please use these headings. </w:t>
      </w:r>
      <w:r w:rsidRPr="000C043E">
        <w:rPr>
          <w:rStyle w:val="Strong"/>
          <w:rFonts w:ascii="Calibri" w:eastAsia="Times New Roman" w:hAnsi="Calibri" w:cs="Times New Roman"/>
          <w:sz w:val="22"/>
          <w:szCs w:val="22"/>
        </w:rPr>
        <w:t>The Research Paper represents 40% of your grade.</w:t>
      </w:r>
    </w:p>
    <w:p w14:paraId="6E0F65BA" w14:textId="77777777" w:rsidR="00952D20" w:rsidRPr="00BF782F" w:rsidRDefault="00952D20" w:rsidP="00A85515">
      <w:pPr>
        <w:overflowPunct w:val="0"/>
        <w:autoSpaceDE w:val="0"/>
        <w:autoSpaceDN w:val="0"/>
        <w:adjustRightInd w:val="0"/>
        <w:spacing w:after="0" w:line="276" w:lineRule="auto"/>
        <w:rPr>
          <w:rFonts w:ascii="Times New Roman" w:eastAsia="Times New Roman" w:hAnsi="Times New Roman" w:cs="Times New Roman"/>
          <w:b/>
          <w:sz w:val="22"/>
          <w:szCs w:val="22"/>
        </w:rPr>
      </w:pPr>
      <w:r w:rsidRPr="00BF782F">
        <w:rPr>
          <w:rFonts w:ascii="Times New Roman" w:eastAsia="Times New Roman" w:hAnsi="Times New Roman" w:cs="Times New Roman"/>
          <w:b/>
          <w:sz w:val="22"/>
          <w:szCs w:val="22"/>
        </w:rPr>
        <w:t xml:space="preserve">Applied Research Project Description- </w:t>
      </w:r>
      <w:r w:rsidRPr="00BF782F">
        <w:rPr>
          <w:rFonts w:ascii="Times New Roman" w:eastAsia="Times New Roman" w:hAnsi="Times New Roman" w:cs="Times New Roman"/>
          <w:sz w:val="22"/>
          <w:szCs w:val="22"/>
        </w:rPr>
        <w:t>As part of the requirements for this degree, students will complete an Applied Research Project that will be completed by Term 10 in the MGMT 6220 course. Through this project, students will integrate key concepts, theories and skills that they have learned throughout the program.  The project should relate to the students’ professional interests and responsibilities.  Students should identify some problem or issue within their organizations for which they can apply what they have learned in the program in the development of a solution to the problem or issue. Key components of the project should include:</w:t>
      </w:r>
      <w:r w:rsidRPr="00BF782F">
        <w:rPr>
          <w:rFonts w:ascii="Times New Roman" w:eastAsia="Times New Roman" w:hAnsi="Times New Roman" w:cs="Times New Roman"/>
          <w:b/>
          <w:sz w:val="22"/>
          <w:szCs w:val="22"/>
        </w:rPr>
        <w:t xml:space="preserve">  </w:t>
      </w:r>
    </w:p>
    <w:p w14:paraId="5FBE88E7" w14:textId="77777777" w:rsidR="00952D20" w:rsidRPr="00BF782F"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1:  An Introduction to the problem or issue.</w:t>
      </w:r>
    </w:p>
    <w:p w14:paraId="2B96FB55" w14:textId="77777777" w:rsidR="00952D20" w:rsidRPr="00BF782F"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2:  A Literature Review that provides insight into the problem or issue from previous scholarly research.</w:t>
      </w:r>
    </w:p>
    <w:p w14:paraId="5A34B78E" w14:textId="77777777" w:rsidR="00952D20" w:rsidRPr="00BF782F"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3:  A proposed Methodology for the study that will be conducted.  (The study method can be quantitative, qualitative or mixed methods).</w:t>
      </w:r>
    </w:p>
    <w:p w14:paraId="3372ADF6" w14:textId="77777777" w:rsidR="00952D20" w:rsidRPr="00BF782F"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4:  A Report of the Results.</w:t>
      </w:r>
    </w:p>
    <w:p w14:paraId="51887502" w14:textId="77777777" w:rsidR="00952D20" w:rsidRPr="00BF782F"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5:  Conclusions / Findings and Recommendations for the problem solution.</w:t>
      </w:r>
    </w:p>
    <w:p w14:paraId="7AFDA1DE" w14:textId="77777777" w:rsidR="00952D20" w:rsidRPr="00BF782F"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The formal project deliverable will not be completed until the tenth term of the program during MGMT 6220.  However, in order for students to accomplish this, they will need to work on the project throughout their program.  Thus, during this class you should do the following:</w:t>
      </w:r>
    </w:p>
    <w:p w14:paraId="6F37C12D" w14:textId="77777777" w:rsidR="00952D20" w:rsidRPr="00BF782F"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Continue to add to the Annotated Bibliography from which the Literature Review will be developed.</w:t>
      </w:r>
    </w:p>
    <w:p w14:paraId="48FABB2E" w14:textId="77777777" w:rsidR="00952D20" w:rsidRPr="00BF782F"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Monitor the Project Plan timeline.</w:t>
      </w:r>
    </w:p>
    <w:p w14:paraId="55EBB9D6" w14:textId="77777777" w:rsidR="00952D20"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Upload the revised Annotated Bibliography to MGMT 6220.</w:t>
      </w:r>
    </w:p>
    <w:p w14:paraId="4F4536AF" w14:textId="77777777" w:rsidR="00952D20" w:rsidRPr="00BF782F" w:rsidRDefault="00952D20" w:rsidP="00952D20">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The Applied Research Project (ARP) </w:t>
      </w:r>
      <w:r w:rsidRPr="000E0547">
        <w:rPr>
          <w:rFonts w:ascii="Times New Roman" w:eastAsia="Times New Roman" w:hAnsi="Times New Roman" w:cs="Times New Roman"/>
          <w:b/>
          <w:sz w:val="22"/>
          <w:szCs w:val="22"/>
        </w:rPr>
        <w:t xml:space="preserve">represents </w:t>
      </w:r>
      <w:r>
        <w:rPr>
          <w:rFonts w:ascii="Times New Roman" w:eastAsia="Times New Roman" w:hAnsi="Times New Roman" w:cs="Times New Roman"/>
          <w:b/>
          <w:sz w:val="22"/>
          <w:szCs w:val="22"/>
        </w:rPr>
        <w:t>1</w:t>
      </w:r>
      <w:r w:rsidRPr="000E0547">
        <w:rPr>
          <w:rFonts w:ascii="Times New Roman" w:eastAsia="Times New Roman" w:hAnsi="Times New Roman" w:cs="Times New Roman"/>
          <w:b/>
          <w:sz w:val="22"/>
          <w:szCs w:val="22"/>
        </w:rPr>
        <w:t>0% of the total course grade</w:t>
      </w:r>
    </w:p>
    <w:p w14:paraId="6BE6DA72" w14:textId="77777777" w:rsidR="00104E2E" w:rsidRDefault="00104E2E" w:rsidP="00104E2E">
      <w:pPr>
        <w:rPr>
          <w:b/>
        </w:rPr>
      </w:pPr>
    </w:p>
    <w:p w14:paraId="12572C0C" w14:textId="77777777" w:rsidR="00104E2E" w:rsidRPr="00FB52D6" w:rsidRDefault="00104E2E" w:rsidP="00104E2E">
      <w:pPr>
        <w:rPr>
          <w:b/>
        </w:rPr>
      </w:pPr>
      <w:r w:rsidRPr="00FB52D6">
        <w:rPr>
          <w:b/>
        </w:rPr>
        <w:t>Grading System:</w:t>
      </w:r>
    </w:p>
    <w:p w14:paraId="354179BD" w14:textId="77777777" w:rsidR="00104E2E" w:rsidRPr="00FB52D6" w:rsidRDefault="00104E2E" w:rsidP="00104E2E">
      <w:pPr>
        <w:rPr>
          <w:b/>
          <w:u w:val="single"/>
        </w:rPr>
      </w:pPr>
      <w:r w:rsidRPr="00FB52D6">
        <w:rPr>
          <w:b/>
        </w:rPr>
        <w:t xml:space="preserve">                                                         </w:t>
      </w:r>
      <w:r>
        <w:rPr>
          <w:b/>
        </w:rPr>
        <w:tab/>
      </w:r>
      <w:r>
        <w:rPr>
          <w:b/>
        </w:rPr>
        <w:tab/>
      </w:r>
      <w:r>
        <w:rPr>
          <w:b/>
        </w:rPr>
        <w:tab/>
      </w:r>
      <w:r>
        <w:rPr>
          <w:b/>
        </w:rPr>
        <w:tab/>
      </w:r>
      <w:r w:rsidRPr="00FB52D6">
        <w:rPr>
          <w:b/>
        </w:rPr>
        <w:t xml:space="preserve">  </w:t>
      </w:r>
      <w:r w:rsidRPr="00FB52D6">
        <w:rPr>
          <w:b/>
          <w:u w:val="single"/>
        </w:rPr>
        <w:t>Points</w:t>
      </w:r>
    </w:p>
    <w:p w14:paraId="2BE81609" w14:textId="0DDBC87F" w:rsidR="00104E2E" w:rsidRPr="00FB52D6" w:rsidRDefault="00104E2E" w:rsidP="00104E2E">
      <w:r w:rsidRPr="00FB52D6">
        <w:t>Discussion Board (</w:t>
      </w:r>
      <w:r>
        <w:t>5</w:t>
      </w:r>
      <w:r w:rsidRPr="00FB52D6">
        <w:t xml:space="preserve"> total worth </w:t>
      </w:r>
      <w:r w:rsidR="00BA2057">
        <w:t>4</w:t>
      </w:r>
      <w:r>
        <w:t>0</w:t>
      </w:r>
      <w:r w:rsidRPr="00FB52D6">
        <w:t xml:space="preserve"> points each) </w:t>
      </w:r>
      <w:r w:rsidRPr="00FB52D6">
        <w:tab/>
      </w:r>
      <w:r w:rsidRPr="00FB52D6">
        <w:tab/>
      </w:r>
      <w:r w:rsidR="00BA2057">
        <w:t>2</w:t>
      </w:r>
      <w:r w:rsidRPr="00FB52D6">
        <w:t>00 points</w:t>
      </w:r>
    </w:p>
    <w:p w14:paraId="01A230F6" w14:textId="77777777" w:rsidR="00104E2E" w:rsidRDefault="00104E2E" w:rsidP="00104E2E">
      <w:r w:rsidRPr="00FB52D6">
        <w:t>Mini Literature Review (</w:t>
      </w:r>
      <w:r>
        <w:t xml:space="preserve">4 </w:t>
      </w:r>
      <w:r w:rsidRPr="00FB52D6">
        <w:t xml:space="preserve">total worth </w:t>
      </w:r>
      <w:r>
        <w:t>75</w:t>
      </w:r>
      <w:r w:rsidRPr="00FB52D6">
        <w:t xml:space="preserve"> points each)</w:t>
      </w:r>
      <w:r w:rsidRPr="00FB52D6">
        <w:tab/>
      </w:r>
      <w:r>
        <w:t>3</w:t>
      </w:r>
      <w:r w:rsidRPr="00FB52D6">
        <w:t>00 points</w:t>
      </w:r>
    </w:p>
    <w:p w14:paraId="463D111A" w14:textId="43A755AD" w:rsidR="00104E2E" w:rsidRDefault="00104E2E" w:rsidP="00104E2E">
      <w:pPr>
        <w:rPr>
          <w:u w:val="single"/>
        </w:rPr>
      </w:pPr>
      <w:r>
        <w:t>Semester Research Project</w:t>
      </w:r>
      <w:r>
        <w:tab/>
      </w:r>
      <w:r>
        <w:tab/>
      </w:r>
      <w:r>
        <w:tab/>
      </w:r>
      <w:r>
        <w:tab/>
      </w:r>
      <w:r>
        <w:tab/>
      </w:r>
      <w:r w:rsidRPr="005363E3">
        <w:t>400 points</w:t>
      </w:r>
    </w:p>
    <w:p w14:paraId="058EA7C4" w14:textId="4EDE35B7" w:rsidR="00BA2057" w:rsidRPr="00E02872" w:rsidRDefault="005363E3" w:rsidP="00104E2E">
      <w:pPr>
        <w:rPr>
          <w:u w:val="single"/>
        </w:rPr>
      </w:pPr>
      <w:r w:rsidRPr="005363E3">
        <w:t>Applied Research Project</w:t>
      </w:r>
      <w:r w:rsidRPr="005363E3">
        <w:tab/>
      </w:r>
      <w:r w:rsidRPr="005363E3">
        <w:tab/>
      </w:r>
      <w:r w:rsidRPr="005363E3">
        <w:tab/>
      </w:r>
      <w:r w:rsidRPr="005363E3">
        <w:tab/>
      </w:r>
      <w:r w:rsidRPr="005363E3">
        <w:tab/>
      </w:r>
      <w:r>
        <w:rPr>
          <w:u w:val="single"/>
        </w:rPr>
        <w:t>100 points</w:t>
      </w:r>
    </w:p>
    <w:p w14:paraId="2FC5F414" w14:textId="253668CC" w:rsidR="00104E2E" w:rsidRPr="00FB52D6" w:rsidRDefault="00104E2E" w:rsidP="00104E2E">
      <w:pPr>
        <w:rPr>
          <w:b/>
        </w:rPr>
      </w:pPr>
      <w:r w:rsidRPr="00FB52D6">
        <w:rPr>
          <w:b/>
        </w:rPr>
        <w:tab/>
      </w:r>
      <w:r w:rsidRPr="00FB52D6">
        <w:rPr>
          <w:b/>
        </w:rPr>
        <w:tab/>
      </w:r>
      <w:r w:rsidRPr="00FB52D6">
        <w:rPr>
          <w:b/>
        </w:rPr>
        <w:tab/>
      </w:r>
      <w:r w:rsidRPr="00FB52D6">
        <w:rPr>
          <w:b/>
        </w:rPr>
        <w:tab/>
      </w:r>
      <w:r w:rsidRPr="00FB52D6">
        <w:rPr>
          <w:b/>
        </w:rPr>
        <w:tab/>
      </w:r>
      <w:r w:rsidRPr="00FB52D6">
        <w:rPr>
          <w:b/>
        </w:rPr>
        <w:tab/>
        <w:t xml:space="preserve"> </w:t>
      </w:r>
      <w:r>
        <w:rPr>
          <w:b/>
        </w:rPr>
        <w:tab/>
      </w:r>
      <w:r>
        <w:rPr>
          <w:b/>
        </w:rPr>
        <w:tab/>
      </w:r>
      <w:r w:rsidRPr="00FB52D6">
        <w:rPr>
          <w:b/>
        </w:rPr>
        <w:t>1000 total points</w:t>
      </w:r>
    </w:p>
    <w:p w14:paraId="64E033E4" w14:textId="77777777" w:rsidR="007F3475" w:rsidRDefault="007F3475" w:rsidP="00104E2E">
      <w:pPr>
        <w:rPr>
          <w:b/>
        </w:rPr>
      </w:pPr>
    </w:p>
    <w:p w14:paraId="728F02C4" w14:textId="4B00B6B3" w:rsidR="00104E2E" w:rsidRPr="00EE128B" w:rsidRDefault="00104E2E" w:rsidP="00104E2E">
      <w:pPr>
        <w:rPr>
          <w:b/>
        </w:rPr>
      </w:pPr>
      <w:r w:rsidRPr="00EE128B">
        <w:rPr>
          <w:b/>
        </w:rPr>
        <w:t xml:space="preserve">Grading Criteria: </w:t>
      </w:r>
    </w:p>
    <w:p w14:paraId="736A162E" w14:textId="77777777" w:rsidR="00104E2E" w:rsidRPr="00A32EB7" w:rsidRDefault="00104E2E" w:rsidP="00104E2E">
      <w:r w:rsidRPr="00A32EB7">
        <w:t>Letter grades from "A" to "F" will be issued to student based on individual work. The grading criteria are listed below:</w:t>
      </w:r>
    </w:p>
    <w:p w14:paraId="3FA87E4F" w14:textId="0B6C5DBD" w:rsidR="00104E2E" w:rsidRPr="00EE128B" w:rsidRDefault="00104E2E" w:rsidP="00104E2E">
      <w:pPr>
        <w:rPr>
          <w:b/>
        </w:rPr>
      </w:pPr>
      <w:r w:rsidRPr="00EE128B">
        <w:rPr>
          <w:b/>
        </w:rPr>
        <w:lastRenderedPageBreak/>
        <w:t>Grade</w:t>
      </w:r>
      <w:r w:rsidRPr="00EE128B">
        <w:rPr>
          <w:b/>
        </w:rPr>
        <w:tab/>
        <w:t>Points</w:t>
      </w:r>
      <w:r w:rsidRPr="00EE128B">
        <w:rPr>
          <w:b/>
        </w:rPr>
        <w:tab/>
        <w:t>Percentage</w:t>
      </w:r>
    </w:p>
    <w:p w14:paraId="3E0261C9" w14:textId="77777777" w:rsidR="00104E2E" w:rsidRPr="00A32EB7" w:rsidRDefault="00104E2E" w:rsidP="00104E2E">
      <w:pPr>
        <w:ind w:left="720"/>
      </w:pPr>
      <w:r w:rsidRPr="00A32EB7">
        <w:t>A</w:t>
      </w:r>
      <w:r w:rsidRPr="00A32EB7">
        <w:tab/>
        <w:t xml:space="preserve">100.0 </w:t>
      </w:r>
      <w:r>
        <w:tab/>
      </w:r>
      <w:r w:rsidRPr="00A32EB7">
        <w:t xml:space="preserve">points to 89.5 points </w:t>
      </w:r>
      <w:r>
        <w:tab/>
        <w:t xml:space="preserve">- </w:t>
      </w:r>
      <w:r w:rsidRPr="00A32EB7">
        <w:t>100% to 90%</w:t>
      </w:r>
    </w:p>
    <w:p w14:paraId="7C6E21A0" w14:textId="77777777" w:rsidR="00104E2E" w:rsidRPr="00A32EB7" w:rsidRDefault="00104E2E" w:rsidP="00104E2E">
      <w:pPr>
        <w:ind w:left="720"/>
      </w:pPr>
      <w:r w:rsidRPr="00A32EB7">
        <w:t>B</w:t>
      </w:r>
      <w:r w:rsidRPr="00A32EB7">
        <w:tab/>
        <w:t>89.4</w:t>
      </w:r>
      <w:r>
        <w:tab/>
      </w:r>
      <w:r w:rsidRPr="00A32EB7">
        <w:t>points to 79.5 points</w:t>
      </w:r>
      <w:r>
        <w:tab/>
        <w:t xml:space="preserve">- </w:t>
      </w:r>
      <w:r w:rsidRPr="00A32EB7">
        <w:t>89% to 80%</w:t>
      </w:r>
    </w:p>
    <w:p w14:paraId="280CED83" w14:textId="77777777" w:rsidR="00104E2E" w:rsidRPr="00A32EB7" w:rsidRDefault="00104E2E" w:rsidP="00104E2E">
      <w:pPr>
        <w:ind w:left="720"/>
      </w:pPr>
      <w:r w:rsidRPr="00A32EB7">
        <w:t>C</w:t>
      </w:r>
      <w:r w:rsidRPr="00A32EB7">
        <w:tab/>
        <w:t xml:space="preserve">79.4 </w:t>
      </w:r>
      <w:r>
        <w:tab/>
      </w:r>
      <w:r w:rsidRPr="00A32EB7">
        <w:t>points to 69.5 points</w:t>
      </w:r>
      <w:r>
        <w:tab/>
        <w:t xml:space="preserve">- </w:t>
      </w:r>
      <w:r w:rsidRPr="00A32EB7">
        <w:t>79% to 70%</w:t>
      </w:r>
    </w:p>
    <w:p w14:paraId="13009422" w14:textId="77777777" w:rsidR="00104E2E" w:rsidRPr="00A32EB7" w:rsidRDefault="00104E2E" w:rsidP="00104E2E">
      <w:pPr>
        <w:ind w:left="720"/>
      </w:pPr>
      <w:r w:rsidRPr="00A32EB7">
        <w:t>D</w:t>
      </w:r>
      <w:r w:rsidRPr="00A32EB7">
        <w:tab/>
        <w:t xml:space="preserve">69.4 </w:t>
      </w:r>
      <w:r>
        <w:tab/>
      </w:r>
      <w:r w:rsidRPr="00A32EB7">
        <w:t>points to 59.5points</w:t>
      </w:r>
      <w:r>
        <w:tab/>
        <w:t xml:space="preserve">- </w:t>
      </w:r>
      <w:r w:rsidRPr="00A32EB7">
        <w:t>69% to 60%</w:t>
      </w:r>
    </w:p>
    <w:p w14:paraId="183F9227" w14:textId="77777777" w:rsidR="00104E2E" w:rsidRPr="00A32EB7" w:rsidRDefault="00104E2E" w:rsidP="00104E2E">
      <w:pPr>
        <w:ind w:left="720"/>
      </w:pPr>
      <w:r w:rsidRPr="00A32EB7">
        <w:t>F</w:t>
      </w:r>
      <w:r w:rsidRPr="00A32EB7">
        <w:tab/>
        <w:t xml:space="preserve">59.4 </w:t>
      </w:r>
      <w:r>
        <w:tab/>
      </w:r>
      <w:r w:rsidRPr="00A32EB7">
        <w:t>and below</w:t>
      </w:r>
      <w:r w:rsidRPr="00A32EB7">
        <w:tab/>
      </w:r>
      <w:r>
        <w:t xml:space="preserve">             </w:t>
      </w:r>
      <w:r>
        <w:tab/>
        <w:t xml:space="preserve">- </w:t>
      </w:r>
      <w:r w:rsidRPr="00A32EB7">
        <w:t>59% and below</w:t>
      </w:r>
    </w:p>
    <w:p w14:paraId="59D6A5AD" w14:textId="77777777" w:rsidR="00104E2E" w:rsidRPr="00A32EB7" w:rsidRDefault="00104E2E" w:rsidP="00104E2E">
      <w:pPr>
        <w:ind w:left="720"/>
      </w:pPr>
      <w:r w:rsidRPr="00A32EB7">
        <w:t>I</w:t>
      </w:r>
      <w:r w:rsidRPr="00A32EB7">
        <w:tab/>
        <w:t xml:space="preserve">Incomplete:  See </w:t>
      </w:r>
      <w:r>
        <w:t xml:space="preserve">Academic Catalog for more </w:t>
      </w:r>
      <w:r w:rsidRPr="00A32EB7">
        <w:t xml:space="preserve">information </w:t>
      </w:r>
    </w:p>
    <w:p w14:paraId="1E8FFEFB" w14:textId="77777777" w:rsidR="00FC0BCF" w:rsidRDefault="00FC0BCF" w:rsidP="00FC0BCF">
      <w:pPr>
        <w:rPr>
          <w:rFonts w:ascii="Calibri" w:hAnsi="Calibri"/>
          <w:sz w:val="22"/>
          <w:szCs w:val="22"/>
        </w:rPr>
      </w:pPr>
    </w:p>
    <w:p w14:paraId="15359C82"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BEA7A6E" w14:textId="77777777" w:rsidR="00777B53" w:rsidRDefault="00777B53" w:rsidP="00777B53">
      <w:pPr>
        <w:rPr>
          <w:rFonts w:eastAsia="Times New Roman"/>
          <w:color w:val="000000"/>
        </w:rPr>
      </w:pPr>
      <w:r>
        <w:rPr>
          <w:rFonts w:ascii="Times New Roman" w:eastAsia="Times New Roman" w:hAnsi="Times New Roman" w:cs="Times New Roman"/>
          <w:b/>
          <w:bCs/>
          <w:color w:val="000000"/>
          <w:u w:val="single"/>
        </w:rPr>
        <w:t>Late Policy</w:t>
      </w:r>
    </w:p>
    <w:p w14:paraId="3D6793B8" w14:textId="77777777" w:rsidR="00777B53" w:rsidRDefault="00777B53" w:rsidP="00777B53">
      <w:pPr>
        <w:rPr>
          <w:rFonts w:eastAsia="Times New Roman"/>
          <w:color w:val="000000"/>
        </w:rPr>
      </w:pPr>
      <w:r>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14:paraId="499AD7CE" w14:textId="77777777" w:rsidR="00777B53" w:rsidRDefault="00777B53" w:rsidP="00777B53">
      <w:pPr>
        <w:numPr>
          <w:ilvl w:val="0"/>
          <w:numId w:val="7"/>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Assignments submitted within one week after the due date will receive a 10% deduction.</w:t>
      </w:r>
    </w:p>
    <w:p w14:paraId="5455CB22" w14:textId="2565BBB2" w:rsidR="00777B53" w:rsidRDefault="00777B53" w:rsidP="00777B53">
      <w:pPr>
        <w:numPr>
          <w:ilvl w:val="0"/>
          <w:numId w:val="7"/>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 xml:space="preserve">Assignments submitted more than one </w:t>
      </w:r>
      <w:r w:rsidR="00533351">
        <w:rPr>
          <w:rFonts w:ascii="Times New Roman" w:eastAsia="Times New Roman" w:hAnsi="Times New Roman" w:cs="Times New Roman"/>
          <w:color w:val="000000"/>
        </w:rPr>
        <w:t>week,</w:t>
      </w:r>
      <w:r>
        <w:rPr>
          <w:rFonts w:ascii="Times New Roman" w:eastAsia="Times New Roman" w:hAnsi="Times New Roman" w:cs="Times New Roman"/>
          <w:color w:val="000000"/>
        </w:rPr>
        <w:t xml:space="preserve"> and less than 2 weeks late will receive a 20% deduction.</w:t>
      </w:r>
    </w:p>
    <w:p w14:paraId="7A5EB442" w14:textId="77777777" w:rsidR="00777B53" w:rsidRDefault="00777B53" w:rsidP="00777B53">
      <w:pPr>
        <w:numPr>
          <w:ilvl w:val="0"/>
          <w:numId w:val="7"/>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Assignments submitted two weeks late or after the final date of the course will not be accepted.</w:t>
      </w:r>
    </w:p>
    <w:p w14:paraId="1E36512C" w14:textId="44C8502F" w:rsidR="00777B53" w:rsidRDefault="00777B53" w:rsidP="00777B53">
      <w:pPr>
        <w:rPr>
          <w:rFonts w:ascii="Times New Roman" w:eastAsia="Times New Roman" w:hAnsi="Times New Roman" w:cs="Times New Roman"/>
          <w:b/>
          <w:bCs/>
          <w:i/>
          <w:iCs/>
          <w:color w:val="000000"/>
        </w:rPr>
      </w:pPr>
      <w:r>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Pr>
          <w:rFonts w:ascii="Times New Roman" w:eastAsia="Times New Roman" w:hAnsi="Times New Roman" w:cs="Times New Roman"/>
          <w:b/>
          <w:bCs/>
          <w:i/>
          <w:iCs/>
          <w:color w:val="000000"/>
        </w:rPr>
        <w:t>To be considered for an exemption to the policy, students must contact the professor in advance of the due date.</w:t>
      </w:r>
    </w:p>
    <w:p w14:paraId="53B904B9" w14:textId="7BF70B63" w:rsidR="00D000CC" w:rsidRDefault="00D000CC" w:rsidP="00777B53">
      <w:pPr>
        <w:rPr>
          <w:rFonts w:ascii="Times New Roman" w:eastAsia="Times New Roman" w:hAnsi="Times New Roman" w:cs="Times New Roman"/>
          <w:b/>
          <w:bCs/>
          <w:i/>
          <w:iCs/>
          <w:color w:val="000000"/>
        </w:rPr>
      </w:pPr>
    </w:p>
    <w:p w14:paraId="4F7CE188" w14:textId="04E4EEF5" w:rsidR="00D000CC" w:rsidRDefault="00D000CC" w:rsidP="00777B53">
      <w:pPr>
        <w:rPr>
          <w:rFonts w:ascii="Times New Roman" w:eastAsia="Times New Roman" w:hAnsi="Times New Roman" w:cs="Times New Roman"/>
          <w:b/>
          <w:bCs/>
          <w:i/>
          <w:iCs/>
          <w:color w:val="000000"/>
        </w:rPr>
      </w:pPr>
    </w:p>
    <w:p w14:paraId="5DAFEA98" w14:textId="77777777" w:rsidR="00D000CC" w:rsidRDefault="00D000CC" w:rsidP="00777B53">
      <w:pPr>
        <w:rPr>
          <w:rFonts w:eastAsia="Times New Roman"/>
          <w:color w:val="000000"/>
        </w:rPr>
      </w:pPr>
    </w:p>
    <w:p w14:paraId="5BADE009" w14:textId="59369D32" w:rsidR="00417929" w:rsidRDefault="00FC0BCF" w:rsidP="00930EB6">
      <w:pPr>
        <w:pStyle w:val="Heading1"/>
      </w:pPr>
      <w:r>
        <w:lastRenderedPageBreak/>
        <w:t xml:space="preserve">18. </w:t>
      </w:r>
      <w:r w:rsidR="00930EB6">
        <w:t>TENTATIVE SCHEDULE</w:t>
      </w:r>
    </w:p>
    <w:p w14:paraId="1F3970E4" w14:textId="77777777" w:rsidR="007F3475" w:rsidRPr="007F3475" w:rsidRDefault="007F3475" w:rsidP="007F3475"/>
    <w:tbl>
      <w:tblPr>
        <w:tblStyle w:val="TableGrid"/>
        <w:tblW w:w="0" w:type="auto"/>
        <w:tblLook w:val="04A0" w:firstRow="1" w:lastRow="0" w:firstColumn="1" w:lastColumn="0" w:noHBand="0" w:noVBand="1"/>
      </w:tblPr>
      <w:tblGrid>
        <w:gridCol w:w="1525"/>
        <w:gridCol w:w="5310"/>
        <w:gridCol w:w="2515"/>
      </w:tblGrid>
      <w:tr w:rsidR="00A6442D" w:rsidRPr="009433C5" w14:paraId="1ABDA786" w14:textId="77777777" w:rsidTr="00D000CC">
        <w:trPr>
          <w:tblHeader/>
        </w:trPr>
        <w:tc>
          <w:tcPr>
            <w:tcW w:w="1525" w:type="dxa"/>
          </w:tcPr>
          <w:p w14:paraId="6AD37A0D" w14:textId="77777777" w:rsidR="00A6442D" w:rsidRPr="009433C5" w:rsidRDefault="00A6442D" w:rsidP="00E060FD">
            <w:pPr>
              <w:spacing w:after="0"/>
              <w:contextualSpacing/>
              <w:jc w:val="center"/>
              <w:rPr>
                <w:rFonts w:ascii="Times New Roman" w:hAnsi="Times New Roman" w:cs="Times New Roman"/>
                <w:b/>
                <w:sz w:val="28"/>
              </w:rPr>
            </w:pPr>
            <w:r>
              <w:rPr>
                <w:rFonts w:ascii="Times New Roman" w:hAnsi="Times New Roman" w:cs="Times New Roman"/>
                <w:b/>
                <w:sz w:val="28"/>
              </w:rPr>
              <w:t>Date</w:t>
            </w:r>
          </w:p>
        </w:tc>
        <w:tc>
          <w:tcPr>
            <w:tcW w:w="5310" w:type="dxa"/>
          </w:tcPr>
          <w:p w14:paraId="4DFE2DEC" w14:textId="77777777" w:rsidR="00A6442D" w:rsidRPr="009433C5" w:rsidRDefault="00A6442D" w:rsidP="00E060FD">
            <w:pPr>
              <w:spacing w:after="0"/>
              <w:contextualSpacing/>
              <w:jc w:val="center"/>
              <w:rPr>
                <w:rFonts w:ascii="Times New Roman" w:hAnsi="Times New Roman" w:cs="Times New Roman"/>
                <w:b/>
                <w:sz w:val="28"/>
              </w:rPr>
            </w:pPr>
            <w:r>
              <w:rPr>
                <w:rFonts w:ascii="Times New Roman" w:hAnsi="Times New Roman" w:cs="Times New Roman"/>
                <w:b/>
                <w:sz w:val="28"/>
              </w:rPr>
              <w:t xml:space="preserve">Course Activities and </w:t>
            </w:r>
            <w:r w:rsidRPr="009433C5">
              <w:rPr>
                <w:rFonts w:ascii="Times New Roman" w:hAnsi="Times New Roman" w:cs="Times New Roman"/>
                <w:b/>
                <w:sz w:val="28"/>
              </w:rPr>
              <w:t>Description</w:t>
            </w:r>
          </w:p>
        </w:tc>
        <w:tc>
          <w:tcPr>
            <w:tcW w:w="2515" w:type="dxa"/>
          </w:tcPr>
          <w:p w14:paraId="2B349179" w14:textId="77777777" w:rsidR="00A6442D" w:rsidRPr="009433C5" w:rsidRDefault="00A6442D" w:rsidP="00E060FD">
            <w:pPr>
              <w:spacing w:after="0"/>
              <w:contextualSpacing/>
              <w:jc w:val="center"/>
              <w:rPr>
                <w:rFonts w:ascii="Times New Roman" w:hAnsi="Times New Roman" w:cs="Times New Roman"/>
                <w:b/>
                <w:sz w:val="28"/>
              </w:rPr>
            </w:pPr>
            <w:r w:rsidRPr="009433C5">
              <w:rPr>
                <w:rFonts w:ascii="Times New Roman" w:hAnsi="Times New Roman" w:cs="Times New Roman"/>
                <w:b/>
                <w:sz w:val="28"/>
              </w:rPr>
              <w:t>Assignment</w:t>
            </w:r>
            <w:r>
              <w:rPr>
                <w:rFonts w:ascii="Times New Roman" w:hAnsi="Times New Roman" w:cs="Times New Roman"/>
                <w:b/>
                <w:sz w:val="28"/>
              </w:rPr>
              <w:t>s</w:t>
            </w:r>
          </w:p>
        </w:tc>
      </w:tr>
      <w:tr w:rsidR="00F55208" w14:paraId="0F71B6AF" w14:textId="77777777" w:rsidTr="00D000CC">
        <w:trPr>
          <w:trHeight w:val="917"/>
        </w:trPr>
        <w:tc>
          <w:tcPr>
            <w:tcW w:w="1525" w:type="dxa"/>
          </w:tcPr>
          <w:p w14:paraId="12B34955" w14:textId="1E6397C2" w:rsidR="00F55208" w:rsidRDefault="00F55208" w:rsidP="0095231E">
            <w:pPr>
              <w:spacing w:after="0"/>
              <w:contextualSpacing/>
              <w:rPr>
                <w:rFonts w:ascii="Times New Roman" w:hAnsi="Times New Roman" w:cs="Times New Roman"/>
                <w:b/>
              </w:rPr>
            </w:pPr>
            <w:r>
              <w:rPr>
                <w:rFonts w:ascii="Times New Roman" w:hAnsi="Times New Roman" w:cs="Times New Roman"/>
                <w:b/>
              </w:rPr>
              <w:t>Week</w:t>
            </w:r>
            <w:r w:rsidR="00D40479">
              <w:rPr>
                <w:rFonts w:ascii="Times New Roman" w:hAnsi="Times New Roman" w:cs="Times New Roman"/>
                <w:b/>
              </w:rPr>
              <w:t>s</w:t>
            </w:r>
            <w:r>
              <w:rPr>
                <w:rFonts w:ascii="Times New Roman" w:hAnsi="Times New Roman" w:cs="Times New Roman"/>
                <w:b/>
              </w:rPr>
              <w:t xml:space="preserve"> 1</w:t>
            </w:r>
            <w:r w:rsidR="00D40479">
              <w:rPr>
                <w:rFonts w:ascii="Times New Roman" w:hAnsi="Times New Roman" w:cs="Times New Roman"/>
                <w:b/>
              </w:rPr>
              <w:t xml:space="preserve"> - 2</w:t>
            </w:r>
          </w:p>
          <w:p w14:paraId="78D08DFA" w14:textId="6DC1BABA" w:rsidR="00F55208" w:rsidRDefault="00F55208" w:rsidP="00E060FD">
            <w:pPr>
              <w:spacing w:after="0"/>
              <w:contextualSpacing/>
              <w:rPr>
                <w:rFonts w:ascii="Times New Roman" w:hAnsi="Times New Roman" w:cs="Times New Roman"/>
                <w:b/>
              </w:rPr>
            </w:pPr>
          </w:p>
        </w:tc>
        <w:tc>
          <w:tcPr>
            <w:tcW w:w="5310" w:type="dxa"/>
          </w:tcPr>
          <w:p w14:paraId="73E3A8E7" w14:textId="5BB13704" w:rsidR="00F55208" w:rsidRPr="00D40479" w:rsidRDefault="00D40479" w:rsidP="0095231E">
            <w:pPr>
              <w:spacing w:after="0"/>
              <w:contextualSpacing/>
              <w:rPr>
                <w:rFonts w:ascii="Times New Roman" w:hAnsi="Times New Roman" w:cs="Times New Roman"/>
                <w:b/>
                <w:bCs/>
              </w:rPr>
            </w:pPr>
            <w:r w:rsidRPr="00D40479">
              <w:rPr>
                <w:rFonts w:ascii="Times New Roman" w:hAnsi="Times New Roman" w:cs="Times New Roman"/>
                <w:b/>
                <w:bCs/>
              </w:rPr>
              <w:t xml:space="preserve">Part 1: </w:t>
            </w:r>
            <w:r w:rsidR="00F55208" w:rsidRPr="00D40479">
              <w:rPr>
                <w:rFonts w:ascii="Times New Roman" w:hAnsi="Times New Roman" w:cs="Times New Roman"/>
                <w:b/>
                <w:bCs/>
              </w:rPr>
              <w:t xml:space="preserve">Introduction to Entrepreneurship </w:t>
            </w:r>
          </w:p>
          <w:p w14:paraId="7F28C55A" w14:textId="63E641B8" w:rsidR="00F55208" w:rsidRPr="00D40479" w:rsidRDefault="00F55208" w:rsidP="00D40479">
            <w:pPr>
              <w:pStyle w:val="ListParagraph"/>
              <w:numPr>
                <w:ilvl w:val="0"/>
                <w:numId w:val="11"/>
              </w:numPr>
              <w:spacing w:after="0"/>
              <w:rPr>
                <w:rFonts w:ascii="Times New Roman" w:hAnsi="Times New Roman" w:cs="Times New Roman"/>
              </w:rPr>
            </w:pPr>
            <w:r w:rsidRPr="00D40479">
              <w:rPr>
                <w:rFonts w:ascii="Times New Roman" w:hAnsi="Times New Roman" w:cs="Times New Roman"/>
              </w:rPr>
              <w:t>Opportunity Recognition and Design Thinking</w:t>
            </w:r>
          </w:p>
          <w:p w14:paraId="7FFDAB56" w14:textId="54C1C356" w:rsidR="00F55208" w:rsidRPr="00D40479" w:rsidRDefault="00F55208" w:rsidP="00D40479">
            <w:pPr>
              <w:pStyle w:val="ListParagraph"/>
              <w:numPr>
                <w:ilvl w:val="0"/>
                <w:numId w:val="11"/>
              </w:numPr>
              <w:spacing w:after="0"/>
              <w:rPr>
                <w:rFonts w:ascii="Times New Roman" w:hAnsi="Times New Roman" w:cs="Times New Roman"/>
              </w:rPr>
            </w:pPr>
            <w:r w:rsidRPr="00D40479">
              <w:rPr>
                <w:rFonts w:ascii="Times New Roman" w:hAnsi="Times New Roman" w:cs="Times New Roman"/>
              </w:rPr>
              <w:t>Evaluating Entrepreneurial Opportunities</w:t>
            </w:r>
          </w:p>
          <w:p w14:paraId="7FD39422" w14:textId="34DAF056" w:rsidR="00BD3944" w:rsidRPr="002436DB" w:rsidRDefault="00BD3944" w:rsidP="00E060FD">
            <w:pPr>
              <w:spacing w:after="0"/>
              <w:contextualSpacing/>
              <w:rPr>
                <w:rFonts w:ascii="Times New Roman" w:hAnsi="Times New Roman" w:cs="Times New Roman"/>
              </w:rPr>
            </w:pPr>
          </w:p>
        </w:tc>
        <w:tc>
          <w:tcPr>
            <w:tcW w:w="2515" w:type="dxa"/>
          </w:tcPr>
          <w:p w14:paraId="02B25BA0" w14:textId="51A18F08" w:rsidR="00F55208" w:rsidRPr="0015290B" w:rsidRDefault="00F55208" w:rsidP="0095231E">
            <w:pPr>
              <w:spacing w:after="0"/>
              <w:contextualSpacing/>
              <w:rPr>
                <w:rFonts w:ascii="Times New Roman" w:hAnsi="Times New Roman" w:cs="Times New Roman"/>
              </w:rPr>
            </w:pPr>
            <w:r w:rsidRPr="00896E51">
              <w:rPr>
                <w:rFonts w:ascii="Times New Roman" w:hAnsi="Times New Roman" w:cs="Times New Roman"/>
              </w:rPr>
              <w:t>See Blackboard for assignments</w:t>
            </w:r>
            <w:r w:rsidR="00D40479">
              <w:rPr>
                <w:rFonts w:ascii="Times New Roman" w:hAnsi="Times New Roman" w:cs="Times New Roman"/>
              </w:rPr>
              <w:t xml:space="preserve"> – Discussion Board &amp; Literate Review</w:t>
            </w:r>
          </w:p>
        </w:tc>
      </w:tr>
      <w:tr w:rsidR="00F55208" w14:paraId="62ECA8CB" w14:textId="77777777" w:rsidTr="00D000CC">
        <w:trPr>
          <w:trHeight w:val="980"/>
        </w:trPr>
        <w:tc>
          <w:tcPr>
            <w:tcW w:w="1525" w:type="dxa"/>
          </w:tcPr>
          <w:p w14:paraId="40EBA362" w14:textId="1278F22D" w:rsidR="00F55208" w:rsidRDefault="00F55208" w:rsidP="0095231E">
            <w:pPr>
              <w:spacing w:after="0"/>
              <w:contextualSpacing/>
              <w:rPr>
                <w:rFonts w:ascii="Times New Roman" w:hAnsi="Times New Roman" w:cs="Times New Roman"/>
                <w:b/>
              </w:rPr>
            </w:pPr>
            <w:r>
              <w:rPr>
                <w:rFonts w:ascii="Times New Roman" w:hAnsi="Times New Roman" w:cs="Times New Roman"/>
                <w:b/>
              </w:rPr>
              <w:t>Week</w:t>
            </w:r>
            <w:r w:rsidR="00D40479">
              <w:rPr>
                <w:rFonts w:ascii="Times New Roman" w:hAnsi="Times New Roman" w:cs="Times New Roman"/>
                <w:b/>
              </w:rPr>
              <w:t>s</w:t>
            </w:r>
            <w:r>
              <w:rPr>
                <w:rFonts w:ascii="Times New Roman" w:hAnsi="Times New Roman" w:cs="Times New Roman"/>
                <w:b/>
              </w:rPr>
              <w:t xml:space="preserve"> 3</w:t>
            </w:r>
            <w:r w:rsidR="00D40479">
              <w:rPr>
                <w:rFonts w:ascii="Times New Roman" w:hAnsi="Times New Roman" w:cs="Times New Roman"/>
                <w:b/>
              </w:rPr>
              <w:t xml:space="preserve"> - 4</w:t>
            </w:r>
          </w:p>
          <w:p w14:paraId="4CD31EC6" w14:textId="44EF7260" w:rsidR="00F55208" w:rsidRDefault="00F55208" w:rsidP="00E060FD">
            <w:pPr>
              <w:spacing w:after="0"/>
              <w:contextualSpacing/>
              <w:rPr>
                <w:rFonts w:ascii="Times New Roman" w:hAnsi="Times New Roman" w:cs="Times New Roman"/>
                <w:b/>
              </w:rPr>
            </w:pPr>
          </w:p>
        </w:tc>
        <w:tc>
          <w:tcPr>
            <w:tcW w:w="5310" w:type="dxa"/>
          </w:tcPr>
          <w:p w14:paraId="1D065E93" w14:textId="08B55A7E" w:rsidR="00F55208" w:rsidRPr="00D40479" w:rsidRDefault="00D40479" w:rsidP="0095231E">
            <w:pPr>
              <w:spacing w:after="0"/>
              <w:contextualSpacing/>
              <w:rPr>
                <w:rFonts w:ascii="Times New Roman" w:hAnsi="Times New Roman" w:cs="Times New Roman"/>
                <w:b/>
                <w:bCs/>
              </w:rPr>
            </w:pPr>
            <w:r w:rsidRPr="00D40479">
              <w:rPr>
                <w:rFonts w:ascii="Times New Roman" w:hAnsi="Times New Roman" w:cs="Times New Roman"/>
                <w:b/>
                <w:bCs/>
              </w:rPr>
              <w:t>Part 2:</w:t>
            </w:r>
            <w:r w:rsidR="00F55208" w:rsidRPr="00D40479">
              <w:rPr>
                <w:rFonts w:ascii="Times New Roman" w:hAnsi="Times New Roman" w:cs="Times New Roman"/>
                <w:b/>
                <w:bCs/>
              </w:rPr>
              <w:t xml:space="preserve"> Business Models</w:t>
            </w:r>
          </w:p>
          <w:p w14:paraId="5A5067A5" w14:textId="305D453A" w:rsidR="00F55208" w:rsidRPr="00D40479" w:rsidRDefault="00F55208" w:rsidP="00D40479">
            <w:pPr>
              <w:pStyle w:val="ListParagraph"/>
              <w:numPr>
                <w:ilvl w:val="0"/>
                <w:numId w:val="12"/>
              </w:numPr>
              <w:spacing w:after="0"/>
              <w:rPr>
                <w:rFonts w:ascii="Times New Roman" w:hAnsi="Times New Roman" w:cs="Times New Roman"/>
              </w:rPr>
            </w:pPr>
            <w:r w:rsidRPr="00D40479">
              <w:rPr>
                <w:rFonts w:ascii="Times New Roman" w:hAnsi="Times New Roman" w:cs="Times New Roman"/>
              </w:rPr>
              <w:t>Business Planning</w:t>
            </w:r>
          </w:p>
          <w:p w14:paraId="08A6D3E1" w14:textId="0535976B" w:rsidR="00F55208" w:rsidRPr="00D40479" w:rsidRDefault="00F55208" w:rsidP="00D40479">
            <w:pPr>
              <w:pStyle w:val="ListParagraph"/>
              <w:numPr>
                <w:ilvl w:val="0"/>
                <w:numId w:val="12"/>
              </w:numPr>
              <w:spacing w:after="0"/>
              <w:rPr>
                <w:rFonts w:ascii="Times New Roman" w:hAnsi="Times New Roman" w:cs="Times New Roman"/>
              </w:rPr>
            </w:pPr>
            <w:r w:rsidRPr="00D40479">
              <w:rPr>
                <w:rFonts w:ascii="Times New Roman" w:hAnsi="Times New Roman" w:cs="Times New Roman"/>
              </w:rPr>
              <w:t>Financing Entrepreneurship</w:t>
            </w:r>
          </w:p>
          <w:p w14:paraId="59A51D5A" w14:textId="5AF51EAE" w:rsidR="00BD3944" w:rsidRPr="00973783" w:rsidRDefault="00BD3944" w:rsidP="00E060FD">
            <w:pPr>
              <w:spacing w:after="0"/>
              <w:contextualSpacing/>
              <w:rPr>
                <w:rFonts w:ascii="Times New Roman" w:hAnsi="Times New Roman" w:cs="Times New Roman"/>
              </w:rPr>
            </w:pPr>
          </w:p>
        </w:tc>
        <w:tc>
          <w:tcPr>
            <w:tcW w:w="2515" w:type="dxa"/>
          </w:tcPr>
          <w:p w14:paraId="3660EA71" w14:textId="77777777" w:rsidR="00F55208" w:rsidRDefault="00F55208" w:rsidP="0095231E">
            <w:pPr>
              <w:spacing w:after="0"/>
              <w:contextualSpacing/>
              <w:rPr>
                <w:rFonts w:ascii="Times New Roman" w:hAnsi="Times New Roman" w:cs="Times New Roman"/>
              </w:rPr>
            </w:pPr>
            <w:r w:rsidRPr="00896E51">
              <w:rPr>
                <w:rFonts w:ascii="Times New Roman" w:hAnsi="Times New Roman" w:cs="Times New Roman"/>
              </w:rPr>
              <w:t>See Blackboard for assignments</w:t>
            </w:r>
            <w:r w:rsidR="00D40479">
              <w:rPr>
                <w:rFonts w:ascii="Times New Roman" w:hAnsi="Times New Roman" w:cs="Times New Roman"/>
              </w:rPr>
              <w:t xml:space="preserve"> - </w:t>
            </w:r>
            <w:r w:rsidR="00D40479">
              <w:rPr>
                <w:rFonts w:ascii="Times New Roman" w:hAnsi="Times New Roman" w:cs="Times New Roman"/>
              </w:rPr>
              <w:t>Discussion Board &amp; Literate Review</w:t>
            </w:r>
            <w:r w:rsidR="00D40479">
              <w:rPr>
                <w:rFonts w:ascii="Times New Roman" w:hAnsi="Times New Roman" w:cs="Times New Roman"/>
              </w:rPr>
              <w:t xml:space="preserve"> </w:t>
            </w:r>
          </w:p>
          <w:p w14:paraId="5D2155FD" w14:textId="19B367EE" w:rsidR="00D40479" w:rsidRDefault="00D40479" w:rsidP="0095231E">
            <w:pPr>
              <w:spacing w:after="0"/>
              <w:contextualSpacing/>
              <w:rPr>
                <w:rFonts w:ascii="Times New Roman" w:hAnsi="Times New Roman" w:cs="Times New Roman"/>
                <w:b/>
              </w:rPr>
            </w:pPr>
            <w:r>
              <w:rPr>
                <w:rFonts w:ascii="Times New Roman" w:hAnsi="Times New Roman" w:cs="Times New Roman"/>
                <w:b/>
              </w:rPr>
              <w:t xml:space="preserve">Semester Project </w:t>
            </w:r>
            <w:r w:rsidR="00D000CC">
              <w:rPr>
                <w:rFonts w:ascii="Times New Roman" w:hAnsi="Times New Roman" w:cs="Times New Roman"/>
                <w:b/>
              </w:rPr>
              <w:t>P.</w:t>
            </w:r>
            <w:r>
              <w:rPr>
                <w:rFonts w:ascii="Times New Roman" w:hAnsi="Times New Roman" w:cs="Times New Roman"/>
                <w:b/>
              </w:rPr>
              <w:t>1</w:t>
            </w:r>
          </w:p>
        </w:tc>
      </w:tr>
      <w:tr w:rsidR="002C1250" w14:paraId="4B8CCE53" w14:textId="77777777" w:rsidTr="00D000CC">
        <w:trPr>
          <w:trHeight w:val="590"/>
        </w:trPr>
        <w:tc>
          <w:tcPr>
            <w:tcW w:w="1525" w:type="dxa"/>
          </w:tcPr>
          <w:p w14:paraId="726BA91A" w14:textId="130C760F" w:rsidR="002C1250" w:rsidRDefault="002C1250" w:rsidP="00E060FD">
            <w:pPr>
              <w:spacing w:after="0"/>
              <w:contextualSpacing/>
              <w:rPr>
                <w:rFonts w:ascii="Times New Roman" w:hAnsi="Times New Roman" w:cs="Times New Roman"/>
                <w:b/>
              </w:rPr>
            </w:pPr>
            <w:r>
              <w:rPr>
                <w:rFonts w:ascii="Times New Roman" w:hAnsi="Times New Roman" w:cs="Times New Roman"/>
                <w:b/>
              </w:rPr>
              <w:t>Week</w:t>
            </w:r>
            <w:r w:rsidR="00D40479">
              <w:rPr>
                <w:rFonts w:ascii="Times New Roman" w:hAnsi="Times New Roman" w:cs="Times New Roman"/>
                <w:b/>
              </w:rPr>
              <w:t>s</w:t>
            </w:r>
            <w:r>
              <w:rPr>
                <w:rFonts w:ascii="Times New Roman" w:hAnsi="Times New Roman" w:cs="Times New Roman"/>
                <w:b/>
              </w:rPr>
              <w:t xml:space="preserve"> 5</w:t>
            </w:r>
            <w:r w:rsidR="00D40479">
              <w:rPr>
                <w:rFonts w:ascii="Times New Roman" w:hAnsi="Times New Roman" w:cs="Times New Roman"/>
                <w:b/>
              </w:rPr>
              <w:t xml:space="preserve"> - 6</w:t>
            </w:r>
          </w:p>
          <w:p w14:paraId="737F6B00" w14:textId="6019C83B" w:rsidR="002C1250" w:rsidRDefault="002C1250" w:rsidP="0095231E">
            <w:pPr>
              <w:spacing w:after="0"/>
              <w:contextualSpacing/>
              <w:rPr>
                <w:rFonts w:ascii="Times New Roman" w:hAnsi="Times New Roman" w:cs="Times New Roman"/>
                <w:b/>
              </w:rPr>
            </w:pPr>
          </w:p>
        </w:tc>
        <w:tc>
          <w:tcPr>
            <w:tcW w:w="5310" w:type="dxa"/>
          </w:tcPr>
          <w:p w14:paraId="7A38DA41" w14:textId="71DC00ED" w:rsidR="002C1250" w:rsidRPr="00D40479" w:rsidRDefault="00D40479" w:rsidP="00E060FD">
            <w:pPr>
              <w:spacing w:after="0"/>
              <w:contextualSpacing/>
              <w:rPr>
                <w:rFonts w:ascii="Times New Roman" w:hAnsi="Times New Roman" w:cs="Times New Roman"/>
                <w:b/>
                <w:bCs/>
              </w:rPr>
            </w:pPr>
            <w:r w:rsidRPr="00D40479">
              <w:rPr>
                <w:rFonts w:ascii="Times New Roman" w:hAnsi="Times New Roman" w:cs="Times New Roman"/>
                <w:b/>
                <w:bCs/>
              </w:rPr>
              <w:t xml:space="preserve">Part </w:t>
            </w:r>
            <w:r>
              <w:rPr>
                <w:rFonts w:ascii="Times New Roman" w:hAnsi="Times New Roman" w:cs="Times New Roman"/>
                <w:b/>
                <w:bCs/>
              </w:rPr>
              <w:t>3</w:t>
            </w:r>
            <w:r w:rsidRPr="00D40479">
              <w:rPr>
                <w:rFonts w:ascii="Times New Roman" w:hAnsi="Times New Roman" w:cs="Times New Roman"/>
                <w:b/>
                <w:bCs/>
              </w:rPr>
              <w:t xml:space="preserve">: </w:t>
            </w:r>
            <w:r w:rsidR="002C1250" w:rsidRPr="00D40479">
              <w:rPr>
                <w:rFonts w:ascii="Times New Roman" w:hAnsi="Times New Roman" w:cs="Times New Roman"/>
                <w:b/>
                <w:bCs/>
              </w:rPr>
              <w:t>Business Set-Up, Start-Up, &amp; Growth</w:t>
            </w:r>
          </w:p>
          <w:p w14:paraId="7219E82C" w14:textId="636C4C43" w:rsidR="002C1250" w:rsidRPr="00D40479" w:rsidRDefault="002C1250" w:rsidP="00D40479">
            <w:pPr>
              <w:pStyle w:val="ListParagraph"/>
              <w:numPr>
                <w:ilvl w:val="0"/>
                <w:numId w:val="13"/>
              </w:numPr>
              <w:spacing w:after="0"/>
              <w:rPr>
                <w:rFonts w:ascii="Times New Roman" w:hAnsi="Times New Roman" w:cs="Times New Roman"/>
              </w:rPr>
            </w:pPr>
            <w:r w:rsidRPr="00D40479">
              <w:rPr>
                <w:rFonts w:ascii="Times New Roman" w:hAnsi="Times New Roman" w:cs="Times New Roman"/>
              </w:rPr>
              <w:t>Strategic Entrepreneurship</w:t>
            </w:r>
          </w:p>
        </w:tc>
        <w:tc>
          <w:tcPr>
            <w:tcW w:w="2515" w:type="dxa"/>
          </w:tcPr>
          <w:p w14:paraId="4DB8F49B" w14:textId="77CC4158" w:rsidR="002C1250" w:rsidRPr="00D40479" w:rsidRDefault="002C1250" w:rsidP="00D40479">
            <w:pPr>
              <w:spacing w:after="0"/>
              <w:contextualSpacing/>
              <w:rPr>
                <w:rFonts w:ascii="Times New Roman" w:hAnsi="Times New Roman" w:cs="Times New Roman"/>
              </w:rPr>
            </w:pPr>
            <w:r w:rsidRPr="00896E51">
              <w:rPr>
                <w:rFonts w:ascii="Times New Roman" w:hAnsi="Times New Roman" w:cs="Times New Roman"/>
              </w:rPr>
              <w:t>See Blackboard for assignments</w:t>
            </w:r>
            <w:r w:rsidR="00D40479">
              <w:rPr>
                <w:rFonts w:ascii="Times New Roman" w:hAnsi="Times New Roman" w:cs="Times New Roman"/>
              </w:rPr>
              <w:t xml:space="preserve"> - </w:t>
            </w:r>
            <w:r w:rsidR="00D40479">
              <w:rPr>
                <w:rFonts w:ascii="Times New Roman" w:hAnsi="Times New Roman" w:cs="Times New Roman"/>
              </w:rPr>
              <w:t xml:space="preserve">Discussion Board &amp; Literate Review </w:t>
            </w:r>
          </w:p>
        </w:tc>
      </w:tr>
      <w:tr w:rsidR="0085754C" w14:paraId="655FED97" w14:textId="77777777" w:rsidTr="00D000CC">
        <w:trPr>
          <w:trHeight w:val="590"/>
        </w:trPr>
        <w:tc>
          <w:tcPr>
            <w:tcW w:w="1525" w:type="dxa"/>
          </w:tcPr>
          <w:p w14:paraId="09462EB2" w14:textId="2A701B45" w:rsidR="0085754C" w:rsidRDefault="0085754C" w:rsidP="0095231E">
            <w:pPr>
              <w:spacing w:after="0"/>
              <w:contextualSpacing/>
              <w:rPr>
                <w:rFonts w:ascii="Times New Roman" w:hAnsi="Times New Roman" w:cs="Times New Roman"/>
                <w:b/>
              </w:rPr>
            </w:pPr>
            <w:r>
              <w:rPr>
                <w:rFonts w:ascii="Times New Roman" w:hAnsi="Times New Roman" w:cs="Times New Roman"/>
                <w:b/>
              </w:rPr>
              <w:t>Week</w:t>
            </w:r>
            <w:r w:rsidR="00D40479">
              <w:rPr>
                <w:rFonts w:ascii="Times New Roman" w:hAnsi="Times New Roman" w:cs="Times New Roman"/>
                <w:b/>
              </w:rPr>
              <w:t>s</w:t>
            </w:r>
            <w:r>
              <w:rPr>
                <w:rFonts w:ascii="Times New Roman" w:hAnsi="Times New Roman" w:cs="Times New Roman"/>
                <w:b/>
              </w:rPr>
              <w:t xml:space="preserve"> 7</w:t>
            </w:r>
            <w:r w:rsidR="00D40479">
              <w:rPr>
                <w:rFonts w:ascii="Times New Roman" w:hAnsi="Times New Roman" w:cs="Times New Roman"/>
                <w:b/>
              </w:rPr>
              <w:t xml:space="preserve"> - 8</w:t>
            </w:r>
          </w:p>
          <w:p w14:paraId="0C85FC1C" w14:textId="29D2ED7A" w:rsidR="0085754C" w:rsidRDefault="0085754C" w:rsidP="0095231E">
            <w:pPr>
              <w:spacing w:after="0"/>
              <w:contextualSpacing/>
              <w:rPr>
                <w:rFonts w:ascii="Times New Roman" w:hAnsi="Times New Roman" w:cs="Times New Roman"/>
                <w:b/>
              </w:rPr>
            </w:pPr>
          </w:p>
        </w:tc>
        <w:tc>
          <w:tcPr>
            <w:tcW w:w="5310" w:type="dxa"/>
          </w:tcPr>
          <w:p w14:paraId="731B4185" w14:textId="6BA419D1" w:rsidR="00EB5886" w:rsidRPr="00D40479" w:rsidRDefault="00D40479" w:rsidP="00EB5886">
            <w:pPr>
              <w:spacing w:after="0"/>
              <w:contextualSpacing/>
              <w:rPr>
                <w:rFonts w:ascii="Times New Roman" w:hAnsi="Times New Roman" w:cs="Times New Roman"/>
                <w:b/>
                <w:bCs/>
              </w:rPr>
            </w:pPr>
            <w:r w:rsidRPr="00D40479">
              <w:rPr>
                <w:rFonts w:ascii="Times New Roman" w:hAnsi="Times New Roman" w:cs="Times New Roman"/>
                <w:b/>
                <w:bCs/>
              </w:rPr>
              <w:t xml:space="preserve">Part 4: </w:t>
            </w:r>
            <w:r w:rsidR="00EB5886" w:rsidRPr="00D40479">
              <w:rPr>
                <w:rFonts w:ascii="Times New Roman" w:hAnsi="Times New Roman" w:cs="Times New Roman"/>
                <w:b/>
                <w:bCs/>
              </w:rPr>
              <w:t xml:space="preserve"> Innovation and Entrepreneurship</w:t>
            </w:r>
          </w:p>
          <w:p w14:paraId="19AE72A6" w14:textId="117F5A8B" w:rsidR="0085754C" w:rsidRPr="00D40479" w:rsidRDefault="00EB5886" w:rsidP="00D40479">
            <w:pPr>
              <w:pStyle w:val="ListParagraph"/>
              <w:numPr>
                <w:ilvl w:val="0"/>
                <w:numId w:val="13"/>
              </w:numPr>
              <w:spacing w:after="0"/>
              <w:rPr>
                <w:rFonts w:ascii="Times New Roman" w:hAnsi="Times New Roman" w:cs="Times New Roman"/>
              </w:rPr>
            </w:pPr>
            <w:r w:rsidRPr="00D40479">
              <w:rPr>
                <w:rFonts w:ascii="Times New Roman" w:hAnsi="Times New Roman" w:cs="Times New Roman"/>
              </w:rPr>
              <w:t>The Entrepreneurial Environment</w:t>
            </w:r>
          </w:p>
          <w:p w14:paraId="0B257B2B" w14:textId="42783C4F" w:rsidR="004F3879" w:rsidRDefault="004F3879" w:rsidP="00EB5886">
            <w:pPr>
              <w:spacing w:after="0"/>
              <w:contextualSpacing/>
              <w:rPr>
                <w:rFonts w:ascii="Times New Roman" w:hAnsi="Times New Roman" w:cs="Times New Roman"/>
                <w:b/>
              </w:rPr>
            </w:pPr>
          </w:p>
        </w:tc>
        <w:tc>
          <w:tcPr>
            <w:tcW w:w="2515" w:type="dxa"/>
          </w:tcPr>
          <w:p w14:paraId="0B6975BE" w14:textId="3060A978" w:rsidR="00D000CC" w:rsidRDefault="003A0E2D" w:rsidP="00D000CC">
            <w:pPr>
              <w:spacing w:after="0"/>
              <w:contextualSpacing/>
              <w:rPr>
                <w:rFonts w:ascii="Times New Roman" w:hAnsi="Times New Roman" w:cs="Times New Roman"/>
              </w:rPr>
            </w:pPr>
            <w:r w:rsidRPr="00896E51">
              <w:rPr>
                <w:rFonts w:ascii="Times New Roman" w:hAnsi="Times New Roman" w:cs="Times New Roman"/>
              </w:rPr>
              <w:t>See Blackboard for assignments</w:t>
            </w:r>
            <w:r w:rsidR="00D000CC">
              <w:rPr>
                <w:rFonts w:ascii="Times New Roman" w:hAnsi="Times New Roman" w:cs="Times New Roman"/>
              </w:rPr>
              <w:t xml:space="preserve"> - </w:t>
            </w:r>
            <w:r w:rsidR="00D000CC">
              <w:rPr>
                <w:rFonts w:ascii="Times New Roman" w:hAnsi="Times New Roman" w:cs="Times New Roman"/>
              </w:rPr>
              <w:t xml:space="preserve">Discussion Board &amp; Literate Review </w:t>
            </w:r>
          </w:p>
          <w:p w14:paraId="78EADE52" w14:textId="2579F9B6" w:rsidR="0085754C" w:rsidRDefault="00D000CC" w:rsidP="00D000CC">
            <w:pPr>
              <w:spacing w:after="0"/>
              <w:contextualSpacing/>
              <w:rPr>
                <w:rFonts w:ascii="Times New Roman" w:hAnsi="Times New Roman" w:cs="Times New Roman"/>
                <w:b/>
              </w:rPr>
            </w:pPr>
            <w:r>
              <w:rPr>
                <w:rFonts w:ascii="Times New Roman" w:hAnsi="Times New Roman" w:cs="Times New Roman"/>
                <w:b/>
              </w:rPr>
              <w:t xml:space="preserve">Semester Project </w:t>
            </w:r>
            <w:r>
              <w:rPr>
                <w:rFonts w:ascii="Times New Roman" w:hAnsi="Times New Roman" w:cs="Times New Roman"/>
                <w:b/>
              </w:rPr>
              <w:t>P.2</w:t>
            </w:r>
          </w:p>
        </w:tc>
      </w:tr>
      <w:tr w:rsidR="0095231E" w14:paraId="2A81EF02" w14:textId="77777777" w:rsidTr="00D000CC">
        <w:tc>
          <w:tcPr>
            <w:tcW w:w="1525" w:type="dxa"/>
          </w:tcPr>
          <w:p w14:paraId="443DEEB4" w14:textId="0C2356A1" w:rsidR="0095231E" w:rsidRDefault="0095231E" w:rsidP="0095231E">
            <w:pPr>
              <w:spacing w:after="0"/>
              <w:contextualSpacing/>
              <w:rPr>
                <w:rFonts w:ascii="Times New Roman" w:hAnsi="Times New Roman" w:cs="Times New Roman"/>
                <w:b/>
              </w:rPr>
            </w:pPr>
            <w:r>
              <w:rPr>
                <w:rFonts w:ascii="Times New Roman" w:hAnsi="Times New Roman" w:cs="Times New Roman"/>
                <w:b/>
              </w:rPr>
              <w:t>Week 9</w:t>
            </w:r>
          </w:p>
        </w:tc>
        <w:tc>
          <w:tcPr>
            <w:tcW w:w="5310" w:type="dxa"/>
          </w:tcPr>
          <w:p w14:paraId="16FB4124" w14:textId="7EA832A3" w:rsidR="0095231E" w:rsidRPr="001046AF" w:rsidRDefault="0095231E" w:rsidP="001046AF">
            <w:pPr>
              <w:spacing w:after="0" w:line="240" w:lineRule="auto"/>
              <w:rPr>
                <w:rFonts w:ascii="Times New Roman" w:hAnsi="Times New Roman" w:cs="Times New Roman"/>
              </w:rPr>
            </w:pPr>
            <w:r w:rsidRPr="00896E51">
              <w:rPr>
                <w:rFonts w:ascii="Times New Roman" w:hAnsi="Times New Roman" w:cs="Times New Roman"/>
              </w:rPr>
              <w:t>Work on Course Content Research Project</w:t>
            </w:r>
          </w:p>
        </w:tc>
        <w:tc>
          <w:tcPr>
            <w:tcW w:w="2515" w:type="dxa"/>
            <w:shd w:val="clear" w:color="auto" w:fill="auto"/>
          </w:tcPr>
          <w:p w14:paraId="3FFEBC13" w14:textId="299F48EE" w:rsidR="0095231E" w:rsidRPr="00896E51" w:rsidRDefault="00D000CC" w:rsidP="00D000CC">
            <w:pPr>
              <w:spacing w:after="0"/>
              <w:contextualSpacing/>
              <w:rPr>
                <w:rFonts w:ascii="Times New Roman" w:hAnsi="Times New Roman" w:cs="Times New Roman"/>
                <w:b/>
              </w:rPr>
            </w:pPr>
            <w:r>
              <w:rPr>
                <w:rFonts w:ascii="Times New Roman" w:hAnsi="Times New Roman" w:cs="Times New Roman"/>
                <w:b/>
              </w:rPr>
              <w:t>Semester Project</w:t>
            </w:r>
            <w:r>
              <w:rPr>
                <w:rFonts w:ascii="Times New Roman" w:hAnsi="Times New Roman" w:cs="Times New Roman"/>
                <w:b/>
              </w:rPr>
              <w:t>-Final</w:t>
            </w:r>
          </w:p>
        </w:tc>
      </w:tr>
      <w:tr w:rsidR="0095231E" w14:paraId="26F230F3" w14:textId="77777777" w:rsidTr="00D000CC">
        <w:tc>
          <w:tcPr>
            <w:tcW w:w="1525" w:type="dxa"/>
          </w:tcPr>
          <w:p w14:paraId="17215246" w14:textId="3610E41E" w:rsidR="0095231E" w:rsidRDefault="0095231E" w:rsidP="0095231E">
            <w:pPr>
              <w:spacing w:after="0"/>
              <w:contextualSpacing/>
              <w:rPr>
                <w:rFonts w:ascii="Times New Roman" w:hAnsi="Times New Roman" w:cs="Times New Roman"/>
                <w:b/>
              </w:rPr>
            </w:pPr>
            <w:r>
              <w:rPr>
                <w:rFonts w:ascii="Times New Roman" w:hAnsi="Times New Roman" w:cs="Times New Roman"/>
                <w:b/>
              </w:rPr>
              <w:t>Weeks 10-11</w:t>
            </w:r>
          </w:p>
        </w:tc>
        <w:tc>
          <w:tcPr>
            <w:tcW w:w="5310" w:type="dxa"/>
          </w:tcPr>
          <w:p w14:paraId="3E0CB3F5" w14:textId="77777777" w:rsidR="0095231E" w:rsidRPr="00896E51" w:rsidRDefault="0095231E" w:rsidP="0095231E">
            <w:pPr>
              <w:overflowPunct w:val="0"/>
              <w:autoSpaceDE w:val="0"/>
              <w:autoSpaceDN w:val="0"/>
              <w:adjustRightInd w:val="0"/>
              <w:rPr>
                <w:rFonts w:ascii="Times New Roman" w:hAnsi="Times New Roman" w:cs="Times New Roman"/>
                <w:b/>
                <w:sz w:val="22"/>
                <w:szCs w:val="22"/>
              </w:rPr>
            </w:pPr>
            <w:r w:rsidRPr="00896E51">
              <w:rPr>
                <w:rFonts w:ascii="Times New Roman" w:hAnsi="Times New Roman" w:cs="Times New Roman"/>
                <w:b/>
                <w:sz w:val="22"/>
                <w:szCs w:val="22"/>
              </w:rPr>
              <w:t>Applied Research Project (ARP)</w:t>
            </w:r>
          </w:p>
          <w:p w14:paraId="0860A4CF" w14:textId="77777777" w:rsidR="0095231E" w:rsidRPr="00896E51" w:rsidRDefault="0095231E" w:rsidP="0095231E">
            <w:pPr>
              <w:pStyle w:val="ListParagraph"/>
              <w:numPr>
                <w:ilvl w:val="0"/>
                <w:numId w:val="9"/>
              </w:numPr>
              <w:overflowPunct w:val="0"/>
              <w:autoSpaceDE w:val="0"/>
              <w:autoSpaceDN w:val="0"/>
              <w:adjustRightInd w:val="0"/>
              <w:spacing w:after="0" w:line="240" w:lineRule="auto"/>
              <w:rPr>
                <w:rFonts w:ascii="Times New Roman" w:hAnsi="Times New Roman" w:cs="Times New Roman"/>
                <w:b/>
                <w:sz w:val="22"/>
                <w:szCs w:val="22"/>
              </w:rPr>
            </w:pPr>
            <w:r w:rsidRPr="00896E51">
              <w:rPr>
                <w:rFonts w:ascii="Times New Roman" w:hAnsi="Times New Roman" w:cs="Times New Roman"/>
                <w:b/>
                <w:sz w:val="22"/>
                <w:szCs w:val="22"/>
              </w:rPr>
              <w:t>Submit draft – Week 10</w:t>
            </w:r>
          </w:p>
          <w:p w14:paraId="745E150D" w14:textId="7E9F54C4" w:rsidR="0095231E" w:rsidRPr="00896E51" w:rsidRDefault="0095231E" w:rsidP="0095231E">
            <w:pPr>
              <w:pStyle w:val="ListParagraph"/>
              <w:numPr>
                <w:ilvl w:val="0"/>
                <w:numId w:val="9"/>
              </w:numPr>
              <w:spacing w:after="0"/>
              <w:rPr>
                <w:rFonts w:ascii="Times New Roman" w:hAnsi="Times New Roman" w:cs="Times New Roman"/>
                <w:b/>
              </w:rPr>
            </w:pPr>
            <w:r w:rsidRPr="00896E51">
              <w:rPr>
                <w:rFonts w:ascii="Times New Roman" w:hAnsi="Times New Roman" w:cs="Times New Roman"/>
                <w:b/>
                <w:sz w:val="22"/>
                <w:szCs w:val="22"/>
              </w:rPr>
              <w:t>Revised paper – Week 11</w:t>
            </w:r>
          </w:p>
        </w:tc>
        <w:tc>
          <w:tcPr>
            <w:tcW w:w="2515" w:type="dxa"/>
          </w:tcPr>
          <w:p w14:paraId="16F796B9" w14:textId="77777777" w:rsidR="0095231E" w:rsidRPr="00896E51" w:rsidRDefault="0095231E" w:rsidP="0095231E">
            <w:pPr>
              <w:overflowPunct w:val="0"/>
              <w:autoSpaceDE w:val="0"/>
              <w:autoSpaceDN w:val="0"/>
              <w:adjustRightInd w:val="0"/>
              <w:rPr>
                <w:rFonts w:ascii="Times New Roman" w:hAnsi="Times New Roman" w:cs="Times New Roman"/>
                <w:sz w:val="22"/>
                <w:szCs w:val="22"/>
              </w:rPr>
            </w:pPr>
          </w:p>
          <w:p w14:paraId="4183CC8D" w14:textId="15130D72" w:rsidR="0095231E" w:rsidRPr="00896E51" w:rsidRDefault="0095231E" w:rsidP="0095231E">
            <w:pPr>
              <w:overflowPunct w:val="0"/>
              <w:autoSpaceDE w:val="0"/>
              <w:autoSpaceDN w:val="0"/>
              <w:adjustRightInd w:val="0"/>
              <w:rPr>
                <w:rFonts w:ascii="Times New Roman" w:hAnsi="Times New Roman" w:cs="Times New Roman"/>
                <w:sz w:val="22"/>
                <w:szCs w:val="22"/>
              </w:rPr>
            </w:pPr>
            <w:r w:rsidRPr="00896E51">
              <w:rPr>
                <w:rFonts w:ascii="Times New Roman" w:hAnsi="Times New Roman" w:cs="Times New Roman"/>
                <w:sz w:val="22"/>
                <w:szCs w:val="22"/>
              </w:rPr>
              <w:t>Draft paper</w:t>
            </w:r>
          </w:p>
          <w:p w14:paraId="585A9AD1" w14:textId="784B260B" w:rsidR="0095231E" w:rsidRPr="00896E51" w:rsidRDefault="0095231E" w:rsidP="0095231E">
            <w:pPr>
              <w:spacing w:after="0"/>
              <w:contextualSpacing/>
              <w:rPr>
                <w:rFonts w:ascii="Times New Roman" w:hAnsi="Times New Roman" w:cs="Times New Roman"/>
                <w:b/>
              </w:rPr>
            </w:pPr>
            <w:r w:rsidRPr="00896E51">
              <w:rPr>
                <w:rFonts w:ascii="Times New Roman" w:hAnsi="Times New Roman" w:cs="Times New Roman"/>
                <w:sz w:val="22"/>
                <w:szCs w:val="22"/>
              </w:rPr>
              <w:t>Revised draft</w:t>
            </w:r>
          </w:p>
        </w:tc>
      </w:tr>
    </w:tbl>
    <w:p w14:paraId="2C2AB929" w14:textId="77777777" w:rsidR="00A6442D" w:rsidRDefault="00A6442D" w:rsidP="00A6442D">
      <w:pPr>
        <w:spacing w:after="0"/>
        <w:contextualSpacing/>
        <w:rPr>
          <w:rFonts w:ascii="Times New Roman" w:hAnsi="Times New Roman" w:cs="Times New Roman"/>
          <w:b/>
        </w:rPr>
      </w:pPr>
    </w:p>
    <w:p w14:paraId="7E0E24AB" w14:textId="77777777" w:rsidR="00A6442D" w:rsidRDefault="00A6442D" w:rsidP="00A6442D">
      <w:pPr>
        <w:spacing w:after="0"/>
        <w:contextualSpacing/>
        <w:rPr>
          <w:rFonts w:ascii="Times New Roman" w:hAnsi="Times New Roman" w:cs="Times New Roman"/>
          <w:b/>
        </w:rPr>
      </w:pPr>
    </w:p>
    <w:p w14:paraId="7FA1BEF6" w14:textId="77777777" w:rsidR="00A6442D" w:rsidRPr="007E589D" w:rsidRDefault="00A6442D" w:rsidP="00A6442D">
      <w:pPr>
        <w:spacing w:after="0"/>
        <w:contextualSpacing/>
        <w:rPr>
          <w:rFonts w:ascii="Times New Roman" w:hAnsi="Times New Roman" w:cs="Times New Roman"/>
          <w:b/>
          <w:sz w:val="26"/>
          <w:szCs w:val="26"/>
        </w:rPr>
      </w:pPr>
      <w:r w:rsidRPr="007E589D">
        <w:rPr>
          <w:rFonts w:ascii="Times New Roman" w:hAnsi="Times New Roman" w:cs="Times New Roman"/>
          <w:b/>
          <w:sz w:val="26"/>
          <w:szCs w:val="26"/>
        </w:rPr>
        <w:t xml:space="preserve">Modifications:  </w:t>
      </w:r>
    </w:p>
    <w:p w14:paraId="7B27D388" w14:textId="72D6E9BF" w:rsidR="00A6442D" w:rsidRDefault="00A6442D" w:rsidP="00A6442D">
      <w:pPr>
        <w:spacing w:after="0"/>
        <w:contextualSpacing/>
        <w:rPr>
          <w:rFonts w:ascii="Times New Roman" w:hAnsi="Times New Roman" w:cs="Times New Roman"/>
        </w:rPr>
      </w:pPr>
      <w:r w:rsidRPr="00C15527">
        <w:rPr>
          <w:rFonts w:ascii="Times New Roman" w:hAnsi="Times New Roman" w:cs="Times New Roman"/>
        </w:rPr>
        <w:t>The course schedule is tentative and is subject to revision as necessary.  The professor reserves the right to modify the course calendar, assignment due dates,</w:t>
      </w:r>
      <w:r>
        <w:rPr>
          <w:rFonts w:ascii="Times New Roman" w:hAnsi="Times New Roman" w:cs="Times New Roman"/>
        </w:rPr>
        <w:t xml:space="preserve"> </w:t>
      </w:r>
      <w:r w:rsidRPr="00C15527">
        <w:rPr>
          <w:rFonts w:ascii="Times New Roman" w:hAnsi="Times New Roman" w:cs="Times New Roman"/>
        </w:rPr>
        <w:t>and all other components of the syllabus and course as necessary.  If any such changes are required, they will be announced in advance in Blackboard.</w:t>
      </w:r>
    </w:p>
    <w:p w14:paraId="3878A4B8" w14:textId="77777777" w:rsidR="00FC0BCF" w:rsidRDefault="00FC0BCF" w:rsidP="00FC0BCF"/>
    <w:p w14:paraId="0753EC75" w14:textId="77777777" w:rsidR="00FC0BCF" w:rsidRPr="00FC0BCF" w:rsidRDefault="00F75596" w:rsidP="00F75596">
      <w:pPr>
        <w:pStyle w:val="Heading1"/>
      </w:pPr>
      <w:r>
        <w:t>19. ADDITIONAL INFORMATION</w:t>
      </w:r>
    </w:p>
    <w:p w14:paraId="39A2EE2A" w14:textId="77777777" w:rsidR="00417929" w:rsidRPr="00417929" w:rsidRDefault="00417929" w:rsidP="00930EB6"/>
    <w:p w14:paraId="3A979ACC" w14:textId="77777777" w:rsidR="006B7776" w:rsidRPr="00417929" w:rsidRDefault="00F75596" w:rsidP="00930EB6">
      <w:r>
        <w:t>Faculty may add additional information if desired.</w:t>
      </w:r>
    </w:p>
    <w:sectPr w:rsidR="006B7776" w:rsidRPr="00417929" w:rsidSect="00D000CC">
      <w:footerReference w:type="default" r:id="rId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1FF1" w14:textId="77777777" w:rsidR="000643B0" w:rsidRDefault="000643B0" w:rsidP="00D000CC">
      <w:pPr>
        <w:spacing w:after="0" w:line="240" w:lineRule="auto"/>
      </w:pPr>
      <w:r>
        <w:separator/>
      </w:r>
    </w:p>
  </w:endnote>
  <w:endnote w:type="continuationSeparator" w:id="0">
    <w:p w14:paraId="22AB69C6" w14:textId="77777777" w:rsidR="000643B0" w:rsidRDefault="000643B0" w:rsidP="00D0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093869"/>
      <w:docPartObj>
        <w:docPartGallery w:val="Page Numbers (Bottom of Page)"/>
        <w:docPartUnique/>
      </w:docPartObj>
    </w:sdtPr>
    <w:sdtEndPr>
      <w:rPr>
        <w:noProof/>
      </w:rPr>
    </w:sdtEndPr>
    <w:sdtContent>
      <w:p w14:paraId="1D4154C8" w14:textId="300187A9" w:rsidR="00D000CC" w:rsidRDefault="00D000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D4A434" w14:textId="77777777" w:rsidR="00D000CC" w:rsidRDefault="00D0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E41D" w14:textId="77777777" w:rsidR="000643B0" w:rsidRDefault="000643B0" w:rsidP="00D000CC">
      <w:pPr>
        <w:spacing w:after="0" w:line="240" w:lineRule="auto"/>
      </w:pPr>
      <w:r>
        <w:separator/>
      </w:r>
    </w:p>
  </w:footnote>
  <w:footnote w:type="continuationSeparator" w:id="0">
    <w:p w14:paraId="12825972" w14:textId="77777777" w:rsidR="000643B0" w:rsidRDefault="000643B0" w:rsidP="00D00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E5481"/>
    <w:multiLevelType w:val="hybridMultilevel"/>
    <w:tmpl w:val="D3AE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34065"/>
    <w:multiLevelType w:val="hybridMultilevel"/>
    <w:tmpl w:val="6B50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20199"/>
    <w:multiLevelType w:val="hybridMultilevel"/>
    <w:tmpl w:val="D6E2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65"/>
    <w:multiLevelType w:val="hybridMultilevel"/>
    <w:tmpl w:val="BB80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13C4B"/>
    <w:multiLevelType w:val="hybridMultilevel"/>
    <w:tmpl w:val="AA44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37F7B"/>
    <w:multiLevelType w:val="hybridMultilevel"/>
    <w:tmpl w:val="A032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924F2"/>
    <w:multiLevelType w:val="hybridMultilevel"/>
    <w:tmpl w:val="375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D4BBB"/>
    <w:multiLevelType w:val="hybridMultilevel"/>
    <w:tmpl w:val="1C6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D085D"/>
    <w:multiLevelType w:val="hybridMultilevel"/>
    <w:tmpl w:val="F25C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344E6"/>
    <w:multiLevelType w:val="multilevel"/>
    <w:tmpl w:val="BC34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6"/>
  </w:num>
  <w:num w:numId="5">
    <w:abstractNumId w:val="4"/>
  </w:num>
  <w:num w:numId="6">
    <w:abstractNumId w:val="7"/>
  </w:num>
  <w:num w:numId="7">
    <w:abstractNumId w:val="12"/>
  </w:num>
  <w:num w:numId="8">
    <w:abstractNumId w:val="0"/>
  </w:num>
  <w:num w:numId="9">
    <w:abstractNumId w:val="9"/>
  </w:num>
  <w:num w:numId="10">
    <w:abstractNumId w:val="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6BBF"/>
    <w:rsid w:val="000643B0"/>
    <w:rsid w:val="00083152"/>
    <w:rsid w:val="000B1F29"/>
    <w:rsid w:val="000B3614"/>
    <w:rsid w:val="001046AF"/>
    <w:rsid w:val="00104E2E"/>
    <w:rsid w:val="001763AD"/>
    <w:rsid w:val="0019272A"/>
    <w:rsid w:val="001B641E"/>
    <w:rsid w:val="001F344E"/>
    <w:rsid w:val="0026208D"/>
    <w:rsid w:val="00295CFB"/>
    <w:rsid w:val="002C1250"/>
    <w:rsid w:val="002C133C"/>
    <w:rsid w:val="002D60C9"/>
    <w:rsid w:val="003100C6"/>
    <w:rsid w:val="00331FE2"/>
    <w:rsid w:val="003647FF"/>
    <w:rsid w:val="0036648A"/>
    <w:rsid w:val="003A0E2D"/>
    <w:rsid w:val="003D64F0"/>
    <w:rsid w:val="0040231B"/>
    <w:rsid w:val="00404849"/>
    <w:rsid w:val="004160CD"/>
    <w:rsid w:val="00417929"/>
    <w:rsid w:val="004736D1"/>
    <w:rsid w:val="0049323F"/>
    <w:rsid w:val="00496164"/>
    <w:rsid w:val="004B2CBF"/>
    <w:rsid w:val="004F3879"/>
    <w:rsid w:val="00502476"/>
    <w:rsid w:val="005268CB"/>
    <w:rsid w:val="00533351"/>
    <w:rsid w:val="005363E3"/>
    <w:rsid w:val="00594842"/>
    <w:rsid w:val="006A4888"/>
    <w:rsid w:val="006C7981"/>
    <w:rsid w:val="006E4316"/>
    <w:rsid w:val="00716908"/>
    <w:rsid w:val="00777B53"/>
    <w:rsid w:val="007B22D6"/>
    <w:rsid w:val="007C39D5"/>
    <w:rsid w:val="007F3475"/>
    <w:rsid w:val="00826D42"/>
    <w:rsid w:val="008529D7"/>
    <w:rsid w:val="0085754C"/>
    <w:rsid w:val="00877197"/>
    <w:rsid w:val="00896E51"/>
    <w:rsid w:val="008A3C8B"/>
    <w:rsid w:val="008D4F01"/>
    <w:rsid w:val="00920AD3"/>
    <w:rsid w:val="00930EB6"/>
    <w:rsid w:val="0095231E"/>
    <w:rsid w:val="00952D20"/>
    <w:rsid w:val="00954B83"/>
    <w:rsid w:val="009B7A28"/>
    <w:rsid w:val="009E7732"/>
    <w:rsid w:val="009F294B"/>
    <w:rsid w:val="00A47DD5"/>
    <w:rsid w:val="00A50534"/>
    <w:rsid w:val="00A573CF"/>
    <w:rsid w:val="00A6442D"/>
    <w:rsid w:val="00A7100D"/>
    <w:rsid w:val="00A85515"/>
    <w:rsid w:val="00AE0BF5"/>
    <w:rsid w:val="00B1202B"/>
    <w:rsid w:val="00B13C98"/>
    <w:rsid w:val="00BA2057"/>
    <w:rsid w:val="00BC1534"/>
    <w:rsid w:val="00BD3944"/>
    <w:rsid w:val="00C30AE6"/>
    <w:rsid w:val="00C67E27"/>
    <w:rsid w:val="00D000CC"/>
    <w:rsid w:val="00D40479"/>
    <w:rsid w:val="00D463DA"/>
    <w:rsid w:val="00D516C2"/>
    <w:rsid w:val="00DA566A"/>
    <w:rsid w:val="00DF2DFF"/>
    <w:rsid w:val="00E8791C"/>
    <w:rsid w:val="00EB5886"/>
    <w:rsid w:val="00EE0032"/>
    <w:rsid w:val="00F3445E"/>
    <w:rsid w:val="00F55208"/>
    <w:rsid w:val="00F75596"/>
    <w:rsid w:val="00F9388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9FA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9E773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rsid w:val="00716908"/>
    <w:rPr>
      <w:color w:val="0000FF"/>
      <w:u w:val="single"/>
    </w:rPr>
  </w:style>
  <w:style w:type="table" w:styleId="TableGrid">
    <w:name w:val="Table Grid"/>
    <w:basedOn w:val="TableNormal"/>
    <w:rsid w:val="00A6442D"/>
    <w:pPr>
      <w:spacing w:after="200" w:line="252"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E773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9E7732"/>
    <w:rPr>
      <w:color w:val="605E5C"/>
      <w:shd w:val="clear" w:color="auto" w:fill="E1DFDD"/>
    </w:rPr>
  </w:style>
  <w:style w:type="paragraph" w:styleId="Header">
    <w:name w:val="header"/>
    <w:basedOn w:val="Normal"/>
    <w:link w:val="HeaderChar"/>
    <w:uiPriority w:val="99"/>
    <w:unhideWhenUsed/>
    <w:rsid w:val="00D0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0CC"/>
    <w:rPr>
      <w:sz w:val="24"/>
      <w:szCs w:val="24"/>
    </w:rPr>
  </w:style>
  <w:style w:type="paragraph" w:styleId="Footer">
    <w:name w:val="footer"/>
    <w:basedOn w:val="Normal"/>
    <w:link w:val="FooterChar"/>
    <w:uiPriority w:val="99"/>
    <w:unhideWhenUsed/>
    <w:rsid w:val="00D0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7314">
      <w:bodyDiv w:val="1"/>
      <w:marLeft w:val="0"/>
      <w:marRight w:val="0"/>
      <w:marTop w:val="0"/>
      <w:marBottom w:val="0"/>
      <w:divBdr>
        <w:top w:val="none" w:sz="0" w:space="0" w:color="auto"/>
        <w:left w:val="none" w:sz="0" w:space="0" w:color="auto"/>
        <w:bottom w:val="none" w:sz="0" w:space="0" w:color="auto"/>
        <w:right w:val="none" w:sz="0" w:space="0" w:color="auto"/>
      </w:divBdr>
    </w:div>
    <w:div w:id="543834417">
      <w:bodyDiv w:val="1"/>
      <w:marLeft w:val="0"/>
      <w:marRight w:val="0"/>
      <w:marTop w:val="0"/>
      <w:marBottom w:val="0"/>
      <w:divBdr>
        <w:top w:val="none" w:sz="0" w:space="0" w:color="auto"/>
        <w:left w:val="none" w:sz="0" w:space="0" w:color="auto"/>
        <w:bottom w:val="none" w:sz="0" w:space="0" w:color="auto"/>
        <w:right w:val="none" w:sz="0" w:space="0" w:color="auto"/>
      </w:divBdr>
      <w:divsChild>
        <w:div w:id="1553078698">
          <w:marLeft w:val="0"/>
          <w:marRight w:val="0"/>
          <w:marTop w:val="0"/>
          <w:marBottom w:val="0"/>
          <w:divBdr>
            <w:top w:val="none" w:sz="0" w:space="0" w:color="auto"/>
            <w:left w:val="none" w:sz="0" w:space="0" w:color="auto"/>
            <w:bottom w:val="none" w:sz="0" w:space="0" w:color="auto"/>
            <w:right w:val="none" w:sz="0" w:space="0" w:color="auto"/>
          </w:divBdr>
        </w:div>
      </w:divsChild>
    </w:div>
    <w:div w:id="10986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59</cp:revision>
  <dcterms:created xsi:type="dcterms:W3CDTF">2019-07-11T21:12:00Z</dcterms:created>
  <dcterms:modified xsi:type="dcterms:W3CDTF">2019-07-13T21:45:00Z</dcterms:modified>
</cp:coreProperties>
</file>