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86F2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136C1" w:rsidP="00930EB6">
      <w:r>
        <w:t>MGMT 60</w:t>
      </w:r>
      <w:r w:rsidR="006E0039">
        <w:t>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E0039" w:rsidP="00930EB6">
      <w:r>
        <w:t>Fall I,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E0039"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E0039">
        <w:t>270-227-9445 (Cell)</w:t>
      </w:r>
    </w:p>
    <w:p w:rsidR="00417929" w:rsidRPr="00417929" w:rsidRDefault="00930EB6" w:rsidP="00930EB6">
      <w:r>
        <w:t xml:space="preserve">WBU </w:t>
      </w:r>
      <w:r w:rsidR="00417929" w:rsidRPr="00417929">
        <w:t xml:space="preserve">Email: </w:t>
      </w:r>
      <w:r w:rsidR="006E0039">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6E0039"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E0039"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F542A" w:rsidRPr="00D81B7A" w:rsidRDefault="008F542A" w:rsidP="008F542A">
      <w:pPr>
        <w:rPr>
          <w:sz w:val="22"/>
          <w:szCs w:val="22"/>
        </w:rPr>
      </w:pPr>
      <w:r w:rsidRPr="00D81B7A">
        <w:rPr>
          <w:sz w:val="22"/>
          <w:szCs w:val="22"/>
        </w:rPr>
        <w:t>Successful completion of Part I of the comprehensive examination for the Doctor of Management Program. To pass this class the student must earn 80% or better on the exam. Failure of this exam will require the student to retake this course. A second failure will result in removal from the program. Note: Credit/No Credit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D81B7A"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D81B7A">
        <w:rPr>
          <w:rFonts w:cstheme="minorHAnsi"/>
          <w:spacing w:val="-3"/>
          <w:sz w:val="22"/>
          <w:szCs w:val="22"/>
        </w:rPr>
        <w:t>Successfully complete</w:t>
      </w:r>
      <w:r w:rsidR="00E136C1" w:rsidRPr="00D81B7A">
        <w:rPr>
          <w:rFonts w:cstheme="minorHAnsi"/>
          <w:spacing w:val="-3"/>
          <w:sz w:val="22"/>
          <w:szCs w:val="22"/>
        </w:rPr>
        <w:t xml:space="preserve"> Part I</w:t>
      </w:r>
      <w:r w:rsidRPr="00D81B7A">
        <w:rPr>
          <w:rFonts w:cstheme="minorHAnsi"/>
          <w:spacing w:val="-3"/>
          <w:sz w:val="22"/>
          <w:szCs w:val="22"/>
        </w:rPr>
        <w:t xml:space="preserve"> the Comprehensive Exam</w:t>
      </w:r>
      <w:r w:rsidR="00E136C1" w:rsidRPr="00D81B7A">
        <w:rPr>
          <w:rFonts w:cstheme="minorHAnsi"/>
          <w:spacing w:val="-3"/>
          <w:sz w:val="22"/>
          <w:szCs w:val="22"/>
        </w:rPr>
        <w:t>.</w:t>
      </w:r>
    </w:p>
    <w:p w:rsidR="003B2EAD" w:rsidRPr="00D81B7A" w:rsidRDefault="003B2EAD" w:rsidP="00930EB6">
      <w:pPr>
        <w:pStyle w:val="Heading1"/>
        <w:rPr>
          <w:rFonts w:cstheme="minorHAnsi"/>
        </w:rPr>
      </w:pPr>
    </w:p>
    <w:p w:rsidR="00417929" w:rsidRDefault="00FC0BCF" w:rsidP="00930EB6">
      <w:pPr>
        <w:pStyle w:val="Heading1"/>
      </w:pPr>
      <w:r>
        <w:t xml:space="preserve">14. </w:t>
      </w:r>
      <w:r w:rsidR="00930EB6">
        <w:t>ATTENDANCE REQUIREMENTS:</w:t>
      </w:r>
    </w:p>
    <w:p w:rsidR="006E0039" w:rsidRDefault="006E0039" w:rsidP="006E0039">
      <w:pPr>
        <w:rPr>
          <w:rFonts w:cstheme="minorHAnsi"/>
        </w:rPr>
      </w:pPr>
      <w:r w:rsidRPr="00611B01">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bookmarkStart w:id="0" w:name="_GoBack"/>
      <w:bookmarkEnd w:id="0"/>
      <w:r>
        <w:rPr>
          <w:rStyle w:val="Heading1Char"/>
          <w:b/>
        </w:rPr>
        <w:t xml:space="preserve">15. </w:t>
      </w:r>
      <w:r w:rsidR="00417929" w:rsidRPr="0026208D">
        <w:rPr>
          <w:rStyle w:val="Heading1Char"/>
          <w:b/>
        </w:rPr>
        <w:t>STATEMENT ON PLAGIARISM &amp; ACADEMIC DISHONESTY</w:t>
      </w:r>
      <w:r w:rsidR="00417929" w:rsidRPr="0026208D">
        <w:t>:</w:t>
      </w:r>
    </w:p>
    <w:p w:rsidR="00417929" w:rsidRPr="00D81B7A" w:rsidRDefault="00417929" w:rsidP="00930EB6">
      <w:pPr>
        <w:rPr>
          <w:sz w:val="22"/>
          <w:szCs w:val="22"/>
        </w:rPr>
      </w:pPr>
      <w:r w:rsidRPr="00D81B7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D81B7A" w:rsidRDefault="00417929" w:rsidP="00930EB6">
      <w:pPr>
        <w:rPr>
          <w:sz w:val="22"/>
          <w:szCs w:val="22"/>
        </w:rPr>
      </w:pPr>
      <w:r w:rsidRPr="00D81B7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136C1" w:rsidRDefault="00E136C1" w:rsidP="00FC0BCF">
      <w:pPr>
        <w:pStyle w:val="NormalWeb"/>
        <w:spacing w:before="0" w:beforeAutospacing="0" w:after="0" w:afterAutospacing="0"/>
        <w:rPr>
          <w:rStyle w:val="Strong"/>
          <w:rFonts w:ascii="Calibri" w:hAnsi="Calibri"/>
          <w:b w:val="0"/>
        </w:rPr>
      </w:pPr>
      <w:r w:rsidRPr="00E136C1">
        <w:rPr>
          <w:rStyle w:val="Strong"/>
          <w:rFonts w:ascii="Calibri" w:hAnsi="Calibri"/>
          <w:b w:val="0"/>
        </w:rPr>
        <w:t>Part I of the</w:t>
      </w:r>
      <w:r>
        <w:rPr>
          <w:rStyle w:val="Strong"/>
          <w:rFonts w:ascii="Calibri" w:hAnsi="Calibri"/>
          <w:b w:val="0"/>
        </w:rPr>
        <w:t xml:space="preserve"> Comprehensive Exam requires the completion of </w:t>
      </w:r>
      <w:r w:rsidR="005E636F">
        <w:rPr>
          <w:rStyle w:val="Strong"/>
          <w:rFonts w:ascii="Calibri" w:hAnsi="Calibri"/>
          <w:b w:val="0"/>
        </w:rPr>
        <w:t>a paper which addresses content from the Organizational Behavior/Theory and Foundations of Management areas that are covered in Terms 1 through 3.</w:t>
      </w:r>
    </w:p>
    <w:p w:rsidR="005A4EC4" w:rsidRDefault="005A4EC4" w:rsidP="00FC0BCF">
      <w:pPr>
        <w:pStyle w:val="NormalWeb"/>
        <w:spacing w:before="0" w:beforeAutospacing="0" w:after="0" w:afterAutospacing="0"/>
        <w:rPr>
          <w:rStyle w:val="Strong"/>
          <w:rFonts w:ascii="Calibri" w:hAnsi="Calibri"/>
          <w:b w:val="0"/>
        </w:rPr>
      </w:pPr>
    </w:p>
    <w:p w:rsidR="00D81B7A" w:rsidRDefault="00D81B7A" w:rsidP="00E136C1">
      <w:pPr>
        <w:rPr>
          <w:b/>
          <w:u w:val="single"/>
        </w:rPr>
      </w:pPr>
    </w:p>
    <w:p w:rsidR="00D81B7A" w:rsidRDefault="00D81B7A" w:rsidP="00E136C1">
      <w:pPr>
        <w:rPr>
          <w:b/>
          <w:u w:val="single"/>
        </w:rPr>
      </w:pPr>
    </w:p>
    <w:p w:rsidR="00653BB6" w:rsidRPr="00653BB6" w:rsidRDefault="00653BB6" w:rsidP="00E136C1">
      <w:pPr>
        <w:rPr>
          <w:b/>
          <w:u w:val="single"/>
        </w:rPr>
      </w:pPr>
      <w:r w:rsidRPr="00653BB6">
        <w:rPr>
          <w:b/>
          <w:u w:val="single"/>
        </w:rPr>
        <w:lastRenderedPageBreak/>
        <w:t xml:space="preserve">Requirements for the exam:  </w:t>
      </w:r>
    </w:p>
    <w:p w:rsidR="00E136C1" w:rsidRDefault="005E636F" w:rsidP="00653BB6">
      <w:pPr>
        <w:pStyle w:val="ListParagraph"/>
        <w:numPr>
          <w:ilvl w:val="0"/>
          <w:numId w:val="4"/>
        </w:numPr>
      </w:pPr>
      <w:r>
        <w:t>Prepare a 15 – 20 page paper that provides a comprehensive response to the exam question.</w:t>
      </w:r>
    </w:p>
    <w:p w:rsidR="00E136C1" w:rsidRDefault="00E136C1" w:rsidP="00653BB6">
      <w:pPr>
        <w:pStyle w:val="ListParagraph"/>
        <w:numPr>
          <w:ilvl w:val="0"/>
          <w:numId w:val="4"/>
        </w:numPr>
      </w:pPr>
      <w:r>
        <w:t>Papers should conform to APA format.</w:t>
      </w:r>
    </w:p>
    <w:p w:rsidR="00E136C1" w:rsidRDefault="00E136C1" w:rsidP="00653BB6">
      <w:pPr>
        <w:pStyle w:val="ListParagraph"/>
        <w:numPr>
          <w:ilvl w:val="0"/>
          <w:numId w:val="4"/>
        </w:numPr>
      </w:pPr>
      <w:r>
        <w:t>Support ea</w:t>
      </w:r>
      <w:r w:rsidR="005E636F">
        <w:t>ch response with a minimum of 15</w:t>
      </w:r>
      <w:r>
        <w:t xml:space="preserve"> peer-reviewed sources</w:t>
      </w:r>
      <w:r w:rsidR="005E636F">
        <w:t xml:space="preserve"> that directly address the question topic(s)</w:t>
      </w:r>
      <w:r>
        <w:t>.</w:t>
      </w:r>
    </w:p>
    <w:p w:rsidR="00E136C1" w:rsidRPr="00653BB6" w:rsidRDefault="00653BB6" w:rsidP="00FC0BCF">
      <w:pPr>
        <w:pStyle w:val="NormalWeb"/>
        <w:spacing w:before="0" w:beforeAutospacing="0" w:after="0" w:afterAutospacing="0"/>
        <w:rPr>
          <w:rStyle w:val="Strong"/>
          <w:rFonts w:ascii="Calibri" w:hAnsi="Calibri"/>
          <w:u w:val="single"/>
        </w:rPr>
      </w:pPr>
      <w:r w:rsidRPr="00653BB6">
        <w:rPr>
          <w:rStyle w:val="Strong"/>
          <w:rFonts w:ascii="Calibri" w:hAnsi="Calibri"/>
          <w:u w:val="single"/>
        </w:rPr>
        <w:t>Grading Criteria:</w:t>
      </w:r>
    </w:p>
    <w:p w:rsidR="00653BB6" w:rsidRDefault="00653BB6" w:rsidP="00FC0BCF">
      <w:pPr>
        <w:pStyle w:val="NormalWeb"/>
        <w:spacing w:before="0" w:beforeAutospacing="0" w:after="0" w:afterAutospacing="0"/>
        <w:rPr>
          <w:rStyle w:val="Strong"/>
          <w:rFonts w:ascii="Calibri" w:hAnsi="Calibri"/>
          <w:b w:val="0"/>
        </w:rPr>
      </w:pPr>
    </w:p>
    <w:p w:rsidR="00653BB6"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Default="00653BB6" w:rsidP="00FC0BCF">
      <w:pPr>
        <w:pStyle w:val="NormalWeb"/>
        <w:spacing w:before="0" w:beforeAutospacing="0" w:after="0" w:afterAutospacing="0"/>
        <w:rPr>
          <w:rStyle w:val="Strong"/>
          <w:rFonts w:ascii="Calibri" w:hAnsi="Calibri"/>
          <w:b w:val="0"/>
        </w:rPr>
      </w:pPr>
    </w:p>
    <w:p w:rsidR="00653BB6" w:rsidRPr="00E136C1" w:rsidRDefault="00653BB6" w:rsidP="00FC0BCF">
      <w:pPr>
        <w:pStyle w:val="NormalWeb"/>
        <w:spacing w:before="0" w:beforeAutospacing="0" w:after="0" w:afterAutospacing="0"/>
        <w:rPr>
          <w:rStyle w:val="Strong"/>
          <w:rFonts w:ascii="Calibri" w:hAnsi="Calibri"/>
          <w:b w:val="0"/>
        </w:rPr>
      </w:pPr>
      <w:r>
        <w:rPr>
          <w:rStyle w:val="Strong"/>
          <w:rFonts w:ascii="Calibri" w:hAnsi="Calibri"/>
          <w:b w:val="0"/>
        </w:rPr>
        <w:t>If a student fails to pass the exam, the exam (either in part or in total) must be retaken.  A second failure will result in removal from the program.</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5A4EC4" w:rsidRPr="00417929" w:rsidRDefault="005A4EC4" w:rsidP="005A4EC4">
      <w:r>
        <w:t>The “Scoring Rubric for Doctorate of Management Comprehensive Exam” will be used to evaluate the exam.  A copy of this is provided within the course.</w:t>
      </w:r>
    </w:p>
    <w:p w:rsidR="006B7776" w:rsidRPr="00417929" w:rsidRDefault="006E0039" w:rsidP="005A4EC4"/>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66F29"/>
    <w:rsid w:val="003A072C"/>
    <w:rsid w:val="003B2EAD"/>
    <w:rsid w:val="00417929"/>
    <w:rsid w:val="004B2CBF"/>
    <w:rsid w:val="005A4EC4"/>
    <w:rsid w:val="005E636F"/>
    <w:rsid w:val="00653BB6"/>
    <w:rsid w:val="006C7981"/>
    <w:rsid w:val="006E0039"/>
    <w:rsid w:val="006F066C"/>
    <w:rsid w:val="00720FAE"/>
    <w:rsid w:val="007C39D5"/>
    <w:rsid w:val="00884B3F"/>
    <w:rsid w:val="008A3C8B"/>
    <w:rsid w:val="008F542A"/>
    <w:rsid w:val="00930EB6"/>
    <w:rsid w:val="009B7A28"/>
    <w:rsid w:val="009F294B"/>
    <w:rsid w:val="00A573CF"/>
    <w:rsid w:val="00B1202B"/>
    <w:rsid w:val="00C86F2D"/>
    <w:rsid w:val="00D23AC0"/>
    <w:rsid w:val="00D463DA"/>
    <w:rsid w:val="00D81B7A"/>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45A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2020-07-24T17:40:00Z</dcterms:created>
  <dcterms:modified xsi:type="dcterms:W3CDTF">2020-07-24T17:40:00Z</dcterms:modified>
</cp:coreProperties>
</file>