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2F7" w:rsidRPr="004C6634" w:rsidRDefault="000D22F7" w:rsidP="000D22F7">
      <w:pPr>
        <w:tabs>
          <w:tab w:val="center" w:pos="5400"/>
        </w:tabs>
        <w:suppressAutoHyphens/>
        <w:ind w:right="1008"/>
        <w:jc w:val="center"/>
        <w:rPr>
          <w:rFonts w:ascii="Garamond" w:hAnsi="Garamond"/>
          <w:b/>
          <w:spacing w:val="-3"/>
        </w:rPr>
      </w:pPr>
      <w:r w:rsidRPr="004C6634">
        <w:rPr>
          <w:rFonts w:ascii="Garamond" w:hAnsi="Garamond"/>
          <w:b/>
          <w:noProof/>
          <w:spacing w:val="-3"/>
        </w:rPr>
        <w:drawing>
          <wp:inline distT="0" distB="0" distL="0" distR="0" wp14:anchorId="7229D157" wp14:editId="4950F682">
            <wp:extent cx="2343150" cy="523875"/>
            <wp:effectExtent l="0" t="0" r="0" b="9525"/>
            <wp:docPr id="1" name="Picture 1" descr="Wayland Baptist University picture" title="W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rsidR="000D22F7" w:rsidRPr="004C6634" w:rsidRDefault="000D22F7" w:rsidP="000D22F7">
      <w:pPr>
        <w:tabs>
          <w:tab w:val="center" w:pos="5400"/>
        </w:tabs>
        <w:suppressAutoHyphens/>
        <w:ind w:right="1008"/>
        <w:jc w:val="center"/>
        <w:rPr>
          <w:rFonts w:ascii="Garamond" w:hAnsi="Garamond"/>
          <w:b/>
          <w:spacing w:val="-3"/>
        </w:rPr>
      </w:pPr>
    </w:p>
    <w:p w:rsidR="000D22F7" w:rsidRPr="004C6634" w:rsidRDefault="000D22F7" w:rsidP="000D22F7">
      <w:pPr>
        <w:tabs>
          <w:tab w:val="center" w:pos="5400"/>
        </w:tabs>
        <w:suppressAutoHyphens/>
        <w:ind w:right="1008"/>
        <w:jc w:val="center"/>
        <w:rPr>
          <w:rFonts w:ascii="Garamond" w:hAnsi="Garamond"/>
          <w:b/>
          <w:spacing w:val="-3"/>
        </w:rPr>
      </w:pPr>
    </w:p>
    <w:p w:rsidR="000D22F7" w:rsidRPr="004C6634" w:rsidRDefault="000D22F7" w:rsidP="000D22F7">
      <w:pPr>
        <w:pStyle w:val="Heading4"/>
        <w:jc w:val="center"/>
      </w:pPr>
      <w:r w:rsidRPr="004C6634">
        <w:fldChar w:fldCharType="begin"/>
      </w:r>
      <w:r w:rsidRPr="004C6634">
        <w:instrText xml:space="preserve">PRIVATE </w:instrText>
      </w:r>
      <w:r w:rsidRPr="004C6634">
        <w:fldChar w:fldCharType="end"/>
      </w:r>
      <w:r w:rsidRPr="004C6634">
        <w:t>WAYLAND BAPTIST UNIVERSITY</w:t>
      </w:r>
    </w:p>
    <w:p w:rsidR="000D22F7" w:rsidRPr="004C6634" w:rsidRDefault="000D22F7" w:rsidP="000D22F7">
      <w:pPr>
        <w:pStyle w:val="Heading4"/>
        <w:jc w:val="center"/>
      </w:pPr>
      <w:r w:rsidRPr="004C6634">
        <w:t>Plainview Campus</w:t>
      </w:r>
    </w:p>
    <w:p w:rsidR="000D22F7" w:rsidRPr="004C6634" w:rsidRDefault="000D22F7" w:rsidP="000D22F7">
      <w:pPr>
        <w:pStyle w:val="Heading4"/>
        <w:jc w:val="center"/>
        <w:rPr>
          <w:i/>
        </w:rPr>
      </w:pPr>
      <w:r w:rsidRPr="004C6634">
        <w:t>SCHOOL OF RELIGION AND PHILOSOPHY</w:t>
      </w:r>
    </w:p>
    <w:p w:rsidR="000D22F7" w:rsidRPr="004C6634" w:rsidRDefault="000D22F7" w:rsidP="000D22F7">
      <w:pPr>
        <w:pStyle w:val="Heading3"/>
        <w:ind w:right="1008"/>
        <w:rPr>
          <w:rFonts w:ascii="Garamond" w:hAnsi="Garamond"/>
          <w:sz w:val="24"/>
        </w:rPr>
      </w:pPr>
    </w:p>
    <w:p w:rsidR="000D22F7" w:rsidRPr="004C6634" w:rsidRDefault="000D22F7" w:rsidP="000D22F7">
      <w:pPr>
        <w:pStyle w:val="Heading4"/>
        <w:jc w:val="center"/>
      </w:pPr>
      <w:r w:rsidRPr="004C6634">
        <w:t>Wayland Mission Statement</w:t>
      </w:r>
    </w:p>
    <w:p w:rsidR="000D22F7" w:rsidRPr="004C6634" w:rsidRDefault="000D22F7" w:rsidP="000D22F7">
      <w:pPr>
        <w:pStyle w:val="BodyTextIndent"/>
        <w:tabs>
          <w:tab w:val="clear" w:pos="720"/>
          <w:tab w:val="left" w:pos="810"/>
        </w:tabs>
        <w:ind w:right="1008"/>
        <w:jc w:val="center"/>
        <w:rPr>
          <w:rFonts w:ascii="Garamond" w:hAnsi="Garamond"/>
          <w:szCs w:val="22"/>
        </w:rPr>
      </w:pPr>
      <w:r w:rsidRPr="004C6634">
        <w:rPr>
          <w:rFonts w:ascii="Garamond" w:hAnsi="Garamond"/>
          <w:szCs w:val="22"/>
        </w:rPr>
        <w:t xml:space="preserve">Wayland Baptist University exists to educate students in an academically challenging, </w:t>
      </w:r>
      <w:r>
        <w:rPr>
          <w:rFonts w:ascii="Garamond" w:hAnsi="Garamond"/>
          <w:szCs w:val="22"/>
        </w:rPr>
        <w:t xml:space="preserve">learning </w:t>
      </w:r>
      <w:r w:rsidRPr="004C6634">
        <w:rPr>
          <w:rFonts w:ascii="Garamond" w:hAnsi="Garamond"/>
          <w:szCs w:val="22"/>
        </w:rPr>
        <w:t>focused</w:t>
      </w:r>
    </w:p>
    <w:p w:rsidR="000D22F7" w:rsidRPr="004C6634" w:rsidRDefault="000D22F7" w:rsidP="000D22F7">
      <w:pPr>
        <w:pStyle w:val="BodyTextIndent"/>
        <w:tabs>
          <w:tab w:val="clear" w:pos="720"/>
          <w:tab w:val="left" w:pos="810"/>
        </w:tabs>
        <w:ind w:right="1008"/>
        <w:jc w:val="center"/>
        <w:rPr>
          <w:rFonts w:ascii="Garamond" w:hAnsi="Garamond"/>
          <w:szCs w:val="22"/>
        </w:rPr>
      </w:pPr>
      <w:r w:rsidRPr="004C6634">
        <w:rPr>
          <w:rFonts w:ascii="Garamond" w:hAnsi="Garamond"/>
          <w:szCs w:val="22"/>
        </w:rPr>
        <w:t>and distinctively Christian environment for professional success, and service to God and humankind.</w:t>
      </w:r>
    </w:p>
    <w:p w:rsidR="000D22F7" w:rsidRPr="004C6634" w:rsidRDefault="000D22F7" w:rsidP="000D22F7">
      <w:pPr>
        <w:pStyle w:val="Heading3"/>
        <w:ind w:right="1008"/>
        <w:jc w:val="left"/>
        <w:rPr>
          <w:rFonts w:ascii="Garamond" w:hAnsi="Garamond"/>
          <w:sz w:val="24"/>
        </w:rPr>
      </w:pPr>
    </w:p>
    <w:p w:rsidR="000D22F7" w:rsidRPr="004C6634" w:rsidRDefault="000D22F7" w:rsidP="000D22F7">
      <w:pPr>
        <w:pStyle w:val="Heading4"/>
        <w:jc w:val="center"/>
        <w:rPr>
          <w:iCs/>
        </w:rPr>
      </w:pPr>
      <w:r>
        <w:t>MNST 5313</w:t>
      </w:r>
    </w:p>
    <w:p w:rsidR="000D22F7" w:rsidRPr="004C6634" w:rsidRDefault="000D22F7" w:rsidP="000D22F7">
      <w:pPr>
        <w:pStyle w:val="Heading4"/>
        <w:jc w:val="center"/>
        <w:rPr>
          <w:i/>
          <w:sz w:val="28"/>
          <w:szCs w:val="28"/>
        </w:rPr>
      </w:pPr>
      <w:r>
        <w:rPr>
          <w:i/>
          <w:sz w:val="28"/>
          <w:szCs w:val="28"/>
        </w:rPr>
        <w:t>ADULT MINISTRY IN THE CHURCH</w:t>
      </w:r>
    </w:p>
    <w:p w:rsidR="000D22F7" w:rsidRPr="004C6634" w:rsidRDefault="000D22F7" w:rsidP="000D22F7">
      <w:pPr>
        <w:pStyle w:val="Heading4"/>
        <w:jc w:val="center"/>
      </w:pPr>
      <w:r>
        <w:t>FALL II VC 2020</w:t>
      </w:r>
    </w:p>
    <w:p w:rsidR="000D22F7" w:rsidRPr="004C6634" w:rsidRDefault="000D22F7" w:rsidP="000D22F7">
      <w:pPr>
        <w:pStyle w:val="Heading2"/>
      </w:pPr>
    </w:p>
    <w:p w:rsidR="000D22F7" w:rsidRPr="004C6634" w:rsidRDefault="000D22F7" w:rsidP="000D22F7">
      <w:pPr>
        <w:pStyle w:val="Heading2"/>
        <w:rPr>
          <w:b w:val="0"/>
        </w:rPr>
      </w:pPr>
      <w:r w:rsidRPr="006322D8">
        <w:t>Professor:</w:t>
      </w:r>
      <w:r w:rsidRPr="004C6634">
        <w:rPr>
          <w:b w:val="0"/>
        </w:rPr>
        <w:t xml:space="preserve">  </w:t>
      </w:r>
    </w:p>
    <w:p w:rsidR="000D22F7" w:rsidRPr="004C6634" w:rsidRDefault="000D22F7" w:rsidP="000D22F7">
      <w:pPr>
        <w:tabs>
          <w:tab w:val="left" w:pos="-720"/>
        </w:tabs>
        <w:suppressAutoHyphens/>
        <w:ind w:right="1008"/>
        <w:rPr>
          <w:rFonts w:ascii="Garamond" w:hAnsi="Garamond"/>
          <w:b/>
          <w:spacing w:val="-3"/>
          <w:sz w:val="22"/>
          <w:szCs w:val="22"/>
        </w:rPr>
      </w:pPr>
    </w:p>
    <w:p w:rsidR="000D22F7" w:rsidRPr="006322D8" w:rsidRDefault="000D22F7" w:rsidP="000D22F7">
      <w:pPr>
        <w:pStyle w:val="Heading1"/>
        <w:jc w:val="left"/>
        <w:rPr>
          <w:rFonts w:ascii="Garamond" w:hAnsi="Garamond"/>
          <w:sz w:val="24"/>
        </w:rPr>
      </w:pPr>
      <w:r w:rsidRPr="006322D8">
        <w:rPr>
          <w:rFonts w:ascii="Garamond" w:hAnsi="Garamond"/>
          <w:sz w:val="24"/>
        </w:rPr>
        <w:t xml:space="preserve">Instructor Information </w:t>
      </w:r>
    </w:p>
    <w:p w:rsidR="000D22F7" w:rsidRPr="004C6634" w:rsidRDefault="000D22F7" w:rsidP="000D22F7">
      <w:pPr>
        <w:numPr>
          <w:ilvl w:val="0"/>
          <w:numId w:val="4"/>
        </w:numPr>
        <w:tabs>
          <w:tab w:val="left" w:pos="-720"/>
        </w:tabs>
        <w:suppressAutoHyphens/>
        <w:ind w:right="1008"/>
        <w:rPr>
          <w:rFonts w:ascii="Garamond" w:hAnsi="Garamond" w:cstheme="minorHAnsi"/>
          <w:b/>
          <w:spacing w:val="-3"/>
          <w:sz w:val="22"/>
          <w:szCs w:val="22"/>
        </w:rPr>
      </w:pPr>
      <w:r w:rsidRPr="004C6634">
        <w:rPr>
          <w:rFonts w:ascii="Garamond" w:hAnsi="Garamond" w:cstheme="minorHAnsi"/>
          <w:b/>
          <w:spacing w:val="-3"/>
          <w:sz w:val="22"/>
          <w:szCs w:val="22"/>
        </w:rPr>
        <w:t xml:space="preserve">Phone: </w:t>
      </w:r>
      <w:r>
        <w:rPr>
          <w:rFonts w:ascii="Garamond" w:hAnsi="Garamond" w:cstheme="minorHAnsi"/>
          <w:spacing w:val="-3"/>
          <w:sz w:val="22"/>
          <w:szCs w:val="22"/>
        </w:rPr>
        <w:t>806-291-1162</w:t>
      </w:r>
      <w:r w:rsidRPr="004C6634">
        <w:rPr>
          <w:rFonts w:ascii="Garamond" w:hAnsi="Garamond" w:cstheme="minorHAnsi"/>
          <w:spacing w:val="-3"/>
          <w:sz w:val="22"/>
          <w:szCs w:val="22"/>
        </w:rPr>
        <w:t xml:space="preserve"> (office)</w:t>
      </w:r>
      <w:r>
        <w:rPr>
          <w:rFonts w:ascii="Garamond" w:hAnsi="Garamond" w:cstheme="minorHAnsi"/>
          <w:spacing w:val="-3"/>
          <w:sz w:val="22"/>
          <w:szCs w:val="22"/>
        </w:rPr>
        <w:t>; 210-854-6904</w:t>
      </w:r>
      <w:r w:rsidRPr="004C6634">
        <w:rPr>
          <w:rFonts w:ascii="Garamond" w:hAnsi="Garamond" w:cstheme="minorHAnsi"/>
          <w:spacing w:val="-3"/>
          <w:sz w:val="22"/>
          <w:szCs w:val="22"/>
        </w:rPr>
        <w:t xml:space="preserve"> (cell)</w:t>
      </w:r>
    </w:p>
    <w:p w:rsidR="000D22F7" w:rsidRPr="004C6634" w:rsidRDefault="000D22F7" w:rsidP="000D22F7">
      <w:pPr>
        <w:numPr>
          <w:ilvl w:val="0"/>
          <w:numId w:val="4"/>
        </w:numPr>
        <w:tabs>
          <w:tab w:val="left" w:pos="-720"/>
        </w:tabs>
        <w:suppressAutoHyphens/>
        <w:ind w:right="1008"/>
        <w:rPr>
          <w:rFonts w:ascii="Garamond" w:hAnsi="Garamond" w:cstheme="minorHAnsi"/>
          <w:b/>
          <w:i/>
          <w:spacing w:val="-3"/>
          <w:sz w:val="22"/>
          <w:szCs w:val="22"/>
        </w:rPr>
      </w:pPr>
      <w:r w:rsidRPr="004C6634">
        <w:rPr>
          <w:rFonts w:ascii="Garamond" w:hAnsi="Garamond" w:cstheme="minorHAnsi"/>
          <w:b/>
          <w:spacing w:val="-3"/>
          <w:sz w:val="22"/>
          <w:szCs w:val="22"/>
        </w:rPr>
        <w:t xml:space="preserve">Email: </w:t>
      </w:r>
      <w:r>
        <w:rPr>
          <w:rFonts w:ascii="Garamond" w:hAnsi="Garamond" w:cstheme="minorHAnsi"/>
          <w:i/>
          <w:spacing w:val="-3"/>
          <w:sz w:val="22"/>
          <w:szCs w:val="22"/>
        </w:rPr>
        <w:t>rangelj@wbu.edu</w:t>
      </w:r>
    </w:p>
    <w:p w:rsidR="000D22F7" w:rsidRPr="004C6634" w:rsidRDefault="000D22F7" w:rsidP="000D22F7">
      <w:pPr>
        <w:numPr>
          <w:ilvl w:val="0"/>
          <w:numId w:val="4"/>
        </w:numPr>
        <w:tabs>
          <w:tab w:val="left" w:pos="-720"/>
        </w:tabs>
        <w:suppressAutoHyphens/>
        <w:ind w:right="1008"/>
        <w:rPr>
          <w:rFonts w:ascii="Garamond" w:hAnsi="Garamond" w:cstheme="minorHAnsi"/>
          <w:b/>
          <w:spacing w:val="-3"/>
          <w:sz w:val="22"/>
          <w:szCs w:val="22"/>
        </w:rPr>
      </w:pPr>
      <w:r w:rsidRPr="004C6634">
        <w:rPr>
          <w:rFonts w:ascii="Garamond" w:hAnsi="Garamond" w:cstheme="minorHAnsi"/>
          <w:b/>
          <w:spacing w:val="-3"/>
          <w:sz w:val="22"/>
          <w:szCs w:val="22"/>
        </w:rPr>
        <w:t xml:space="preserve">Office Hours: </w:t>
      </w:r>
      <w:r>
        <w:rPr>
          <w:rFonts w:ascii="Garamond" w:hAnsi="Garamond"/>
          <w:i/>
          <w:spacing w:val="-3"/>
          <w:sz w:val="22"/>
          <w:szCs w:val="22"/>
        </w:rPr>
        <w:t>By Appointment</w:t>
      </w:r>
    </w:p>
    <w:p w:rsidR="000D22F7" w:rsidRPr="004C6634" w:rsidRDefault="000D22F7" w:rsidP="000D22F7">
      <w:pPr>
        <w:numPr>
          <w:ilvl w:val="0"/>
          <w:numId w:val="4"/>
        </w:numPr>
        <w:tabs>
          <w:tab w:val="left" w:pos="-720"/>
        </w:tabs>
        <w:suppressAutoHyphens/>
        <w:ind w:right="1008"/>
        <w:rPr>
          <w:rFonts w:ascii="Garamond" w:hAnsi="Garamond" w:cstheme="minorHAnsi"/>
          <w:b/>
          <w:spacing w:val="-3"/>
          <w:sz w:val="22"/>
          <w:szCs w:val="22"/>
        </w:rPr>
      </w:pPr>
      <w:r w:rsidRPr="004C6634">
        <w:rPr>
          <w:rFonts w:ascii="Garamond" w:hAnsi="Garamond" w:cstheme="minorHAnsi"/>
          <w:b/>
          <w:spacing w:val="-3"/>
          <w:sz w:val="22"/>
          <w:szCs w:val="22"/>
        </w:rPr>
        <w:t xml:space="preserve">Office Location: </w:t>
      </w:r>
    </w:p>
    <w:p w:rsidR="000D22F7" w:rsidRPr="004C6634" w:rsidRDefault="000D22F7" w:rsidP="000D22F7">
      <w:pPr>
        <w:tabs>
          <w:tab w:val="left" w:pos="-720"/>
        </w:tabs>
        <w:suppressAutoHyphens/>
        <w:ind w:right="1008"/>
        <w:rPr>
          <w:rFonts w:ascii="Garamond" w:hAnsi="Garamond"/>
          <w:b/>
          <w:spacing w:val="-3"/>
          <w:sz w:val="22"/>
          <w:szCs w:val="22"/>
        </w:rPr>
      </w:pPr>
    </w:p>
    <w:p w:rsidR="000D22F7" w:rsidRPr="006322D8" w:rsidRDefault="000D22F7" w:rsidP="000D22F7">
      <w:pPr>
        <w:pStyle w:val="Heading1"/>
        <w:jc w:val="left"/>
        <w:rPr>
          <w:rFonts w:ascii="Garamond" w:hAnsi="Garamond"/>
          <w:sz w:val="24"/>
        </w:rPr>
      </w:pPr>
      <w:r w:rsidRPr="006322D8">
        <w:rPr>
          <w:rFonts w:ascii="Garamond" w:hAnsi="Garamond"/>
          <w:sz w:val="24"/>
        </w:rPr>
        <w:t xml:space="preserve">Class Time and Location:  </w:t>
      </w:r>
      <w:r>
        <w:rPr>
          <w:rFonts w:ascii="Garamond" w:hAnsi="Garamond"/>
          <w:sz w:val="24"/>
        </w:rPr>
        <w:t>WBU VC</w:t>
      </w:r>
    </w:p>
    <w:p w:rsidR="000D22F7" w:rsidRPr="004C6634" w:rsidRDefault="000D22F7" w:rsidP="000D22F7">
      <w:pPr>
        <w:tabs>
          <w:tab w:val="left" w:pos="-720"/>
        </w:tabs>
        <w:suppressAutoHyphens/>
        <w:ind w:left="720" w:right="1008" w:hanging="720"/>
        <w:rPr>
          <w:rFonts w:ascii="Garamond" w:hAnsi="Garamond"/>
          <w:b/>
          <w:spacing w:val="-3"/>
          <w:sz w:val="22"/>
          <w:szCs w:val="22"/>
        </w:rPr>
      </w:pPr>
    </w:p>
    <w:p w:rsidR="000D22F7" w:rsidRPr="004C6634" w:rsidRDefault="000D22F7" w:rsidP="000D22F7">
      <w:pPr>
        <w:pStyle w:val="Heading5"/>
        <w:rPr>
          <w:rFonts w:cs="TimesNewRoman"/>
          <w:color w:val="000000"/>
        </w:rPr>
      </w:pPr>
      <w:r w:rsidRPr="004C6634">
        <w:t>CATALOG DESCRIPTION</w:t>
      </w:r>
    </w:p>
    <w:p w:rsidR="000D22F7" w:rsidRDefault="000D22F7" w:rsidP="000D22F7">
      <w:pPr>
        <w:tabs>
          <w:tab w:val="left" w:pos="-720"/>
        </w:tabs>
        <w:suppressAutoHyphens/>
        <w:ind w:left="720" w:right="1008" w:hanging="720"/>
        <w:rPr>
          <w:rStyle w:val="Hyperlink"/>
          <w:rFonts w:ascii="Garamond" w:hAnsi="Garamond" w:cs="TimesNewRoman"/>
          <w:sz w:val="22"/>
          <w:szCs w:val="22"/>
        </w:rPr>
      </w:pPr>
      <w:r w:rsidRPr="007A69C5">
        <w:rPr>
          <w:rFonts w:ascii="Garamond" w:hAnsi="Garamond" w:cs="TimesNewRoman"/>
          <w:color w:val="000000"/>
          <w:sz w:val="22"/>
          <w:szCs w:val="22"/>
        </w:rPr>
        <w:t>Developing an integrated adult ministry through the local church. Prerequisite(s): </w:t>
      </w:r>
      <w:hyperlink r:id="rId6" w:anchor="tt2622" w:tgtFrame="_blank" w:history="1">
        <w:r w:rsidRPr="007A69C5">
          <w:rPr>
            <w:rStyle w:val="Hyperlink"/>
            <w:rFonts w:ascii="Garamond" w:hAnsi="Garamond" w:cs="TimesNewRoman"/>
            <w:sz w:val="22"/>
            <w:szCs w:val="22"/>
          </w:rPr>
          <w:t>RLGN 1301</w:t>
        </w:r>
      </w:hyperlink>
      <w:r w:rsidRPr="007A69C5">
        <w:rPr>
          <w:rFonts w:ascii="Garamond" w:hAnsi="Garamond" w:cs="TimesNewRoman"/>
          <w:color w:val="000000"/>
          <w:sz w:val="22"/>
          <w:szCs w:val="22"/>
        </w:rPr>
        <w:t> or </w:t>
      </w:r>
      <w:r w:rsidRPr="007A69C5">
        <w:rPr>
          <w:rFonts w:ascii="Garamond" w:hAnsi="Garamond" w:cs="TimesNewRoman"/>
          <w:color w:val="000000"/>
          <w:sz w:val="22"/>
          <w:szCs w:val="22"/>
        </w:rPr>
        <w:fldChar w:fldCharType="begin"/>
      </w:r>
      <w:r w:rsidRPr="007A69C5">
        <w:rPr>
          <w:rFonts w:ascii="Garamond" w:hAnsi="Garamond" w:cs="TimesNewRoman"/>
          <w:color w:val="000000"/>
          <w:sz w:val="22"/>
          <w:szCs w:val="22"/>
        </w:rPr>
        <w:instrText xml:space="preserve"> HYPERLINK "http://catalog.wbu.edu/search_advanced.php?cur_cat_oid=7&amp;search_database=Search&amp;search_db=Search&amp;cpage=1&amp;ecpage=1&amp;ppage=1&amp;spage=1&amp;tpage=1&amp;location=33&amp;filter%5Bkeyword%5D=rled3325" \l "tt7494" \t "_blank" </w:instrText>
      </w:r>
      <w:r w:rsidRPr="007A69C5">
        <w:rPr>
          <w:rFonts w:ascii="Garamond" w:hAnsi="Garamond" w:cs="TimesNewRoman"/>
          <w:color w:val="000000"/>
          <w:sz w:val="22"/>
          <w:szCs w:val="22"/>
        </w:rPr>
        <w:fldChar w:fldCharType="separate"/>
      </w:r>
      <w:r>
        <w:rPr>
          <w:rStyle w:val="Hyperlink"/>
          <w:rFonts w:ascii="Garamond" w:hAnsi="Garamond" w:cs="TimesNewRoman"/>
          <w:sz w:val="22"/>
          <w:szCs w:val="22"/>
        </w:rPr>
        <w:t>RLGN</w:t>
      </w:r>
    </w:p>
    <w:p w:rsidR="000D22F7" w:rsidRPr="007A69C5" w:rsidRDefault="000D22F7" w:rsidP="000D22F7">
      <w:pPr>
        <w:tabs>
          <w:tab w:val="left" w:pos="-720"/>
        </w:tabs>
        <w:suppressAutoHyphens/>
        <w:ind w:left="720" w:right="1008" w:hanging="720"/>
        <w:rPr>
          <w:rFonts w:ascii="Garamond" w:hAnsi="Garamond" w:cs="TimesNewRoman"/>
          <w:color w:val="000000"/>
          <w:sz w:val="22"/>
          <w:szCs w:val="22"/>
        </w:rPr>
      </w:pPr>
      <w:r w:rsidRPr="007A69C5">
        <w:rPr>
          <w:rStyle w:val="Hyperlink"/>
          <w:rFonts w:ascii="Garamond" w:hAnsi="Garamond" w:cs="TimesNewRoman"/>
          <w:sz w:val="22"/>
          <w:szCs w:val="22"/>
        </w:rPr>
        <w:t>1303</w:t>
      </w:r>
      <w:r w:rsidRPr="007A69C5">
        <w:rPr>
          <w:rFonts w:ascii="Garamond" w:hAnsi="Garamond" w:cs="TimesNewRoman"/>
          <w:color w:val="000000"/>
          <w:sz w:val="22"/>
          <w:szCs w:val="22"/>
        </w:rPr>
        <w:fldChar w:fldCharType="end"/>
      </w:r>
      <w:r w:rsidRPr="007A69C5">
        <w:rPr>
          <w:rFonts w:ascii="Garamond" w:hAnsi="Garamond" w:cs="TimesNewRoman"/>
          <w:color w:val="000000"/>
          <w:sz w:val="22"/>
          <w:szCs w:val="22"/>
        </w:rPr>
        <w:t xml:space="preserve"> [OT </w:t>
      </w:r>
      <w:proofErr w:type="spellStart"/>
      <w:r w:rsidRPr="007A69C5">
        <w:rPr>
          <w:rFonts w:ascii="Garamond" w:hAnsi="Garamond" w:cs="TimesNewRoman"/>
          <w:color w:val="000000"/>
          <w:sz w:val="22"/>
          <w:szCs w:val="22"/>
        </w:rPr>
        <w:t>maj</w:t>
      </w:r>
      <w:proofErr w:type="spellEnd"/>
      <w:r w:rsidRPr="007A69C5">
        <w:rPr>
          <w:rFonts w:ascii="Garamond" w:hAnsi="Garamond" w:cs="TimesNewRoman"/>
          <w:color w:val="000000"/>
          <w:sz w:val="22"/>
          <w:szCs w:val="22"/>
        </w:rPr>
        <w:t>/min], and </w:t>
      </w:r>
      <w:hyperlink r:id="rId7" w:anchor="tt472" w:tgtFrame="_blank" w:history="1">
        <w:r w:rsidRPr="007A69C5">
          <w:rPr>
            <w:rStyle w:val="Hyperlink"/>
            <w:rFonts w:ascii="Garamond" w:hAnsi="Garamond" w:cs="TimesNewRoman"/>
            <w:sz w:val="22"/>
            <w:szCs w:val="22"/>
          </w:rPr>
          <w:t>RLGN 1302</w:t>
        </w:r>
      </w:hyperlink>
      <w:r w:rsidRPr="007A69C5">
        <w:rPr>
          <w:rFonts w:ascii="Garamond" w:hAnsi="Garamond" w:cs="TimesNewRoman"/>
          <w:color w:val="000000"/>
          <w:sz w:val="22"/>
          <w:szCs w:val="22"/>
        </w:rPr>
        <w:t> or </w:t>
      </w:r>
      <w:hyperlink r:id="rId8" w:anchor="tt3619" w:tgtFrame="_blank" w:history="1">
        <w:r w:rsidRPr="007A69C5">
          <w:rPr>
            <w:rStyle w:val="Hyperlink"/>
            <w:rFonts w:ascii="Garamond" w:hAnsi="Garamond" w:cs="TimesNewRoman"/>
            <w:sz w:val="22"/>
            <w:szCs w:val="22"/>
          </w:rPr>
          <w:t>RLGN 1304</w:t>
        </w:r>
      </w:hyperlink>
      <w:r w:rsidRPr="007A69C5">
        <w:rPr>
          <w:rFonts w:ascii="Garamond" w:hAnsi="Garamond" w:cs="TimesNewRoman"/>
          <w:color w:val="000000"/>
          <w:sz w:val="22"/>
          <w:szCs w:val="22"/>
        </w:rPr>
        <w:t xml:space="preserve"> [NT </w:t>
      </w:r>
      <w:proofErr w:type="spellStart"/>
      <w:r w:rsidRPr="007A69C5">
        <w:rPr>
          <w:rFonts w:ascii="Garamond" w:hAnsi="Garamond" w:cs="TimesNewRoman"/>
          <w:color w:val="000000"/>
          <w:sz w:val="22"/>
          <w:szCs w:val="22"/>
        </w:rPr>
        <w:t>maj</w:t>
      </w:r>
      <w:proofErr w:type="spellEnd"/>
      <w:r w:rsidRPr="007A69C5">
        <w:rPr>
          <w:rFonts w:ascii="Garamond" w:hAnsi="Garamond" w:cs="TimesNewRoman"/>
          <w:color w:val="000000"/>
          <w:sz w:val="22"/>
          <w:szCs w:val="22"/>
        </w:rPr>
        <w:t>/min].</w:t>
      </w:r>
    </w:p>
    <w:p w:rsidR="000D22F7" w:rsidRPr="004C6634" w:rsidRDefault="000D22F7" w:rsidP="000D22F7">
      <w:pPr>
        <w:tabs>
          <w:tab w:val="left" w:pos="-720"/>
        </w:tabs>
        <w:suppressAutoHyphens/>
        <w:ind w:left="720" w:right="1008" w:hanging="720"/>
        <w:rPr>
          <w:rFonts w:ascii="Garamond" w:hAnsi="Garamond" w:cs="TimesNewRoman"/>
          <w:color w:val="000000"/>
          <w:sz w:val="22"/>
          <w:szCs w:val="22"/>
        </w:rPr>
      </w:pPr>
      <w:r w:rsidRPr="004C6634">
        <w:rPr>
          <w:rFonts w:ascii="Garamond" w:hAnsi="Garamond" w:cs="TimesNewRoman"/>
          <w:color w:val="000000"/>
          <w:sz w:val="22"/>
          <w:szCs w:val="22"/>
        </w:rPr>
        <w:tab/>
      </w:r>
    </w:p>
    <w:p w:rsidR="000D22F7" w:rsidRPr="004C6634" w:rsidRDefault="000D22F7" w:rsidP="000D22F7">
      <w:pPr>
        <w:pStyle w:val="Heading4"/>
        <w:rPr>
          <w:bCs/>
        </w:rPr>
      </w:pPr>
      <w:r w:rsidRPr="004C6634">
        <w:t xml:space="preserve">PREREQUISITE  </w:t>
      </w:r>
    </w:p>
    <w:p w:rsidR="000D22F7" w:rsidRPr="004C6634" w:rsidRDefault="000D22F7" w:rsidP="000D22F7">
      <w:pPr>
        <w:numPr>
          <w:ilvl w:val="0"/>
          <w:numId w:val="3"/>
        </w:numPr>
        <w:tabs>
          <w:tab w:val="clear" w:pos="720"/>
          <w:tab w:val="left" w:pos="-720"/>
          <w:tab w:val="num" w:pos="1080"/>
        </w:tabs>
        <w:suppressAutoHyphens/>
        <w:ind w:left="1080" w:right="1008"/>
        <w:rPr>
          <w:rFonts w:ascii="Garamond" w:hAnsi="Garamond"/>
          <w:bCs/>
          <w:spacing w:val="-3"/>
          <w:sz w:val="22"/>
          <w:szCs w:val="22"/>
        </w:rPr>
      </w:pPr>
      <w:r w:rsidRPr="004C6634">
        <w:rPr>
          <w:rFonts w:ascii="Garamond" w:hAnsi="Garamond"/>
          <w:bCs/>
          <w:spacing w:val="-3"/>
          <w:sz w:val="22"/>
          <w:szCs w:val="22"/>
        </w:rPr>
        <w:t>RLGN 1301</w:t>
      </w:r>
      <w:r>
        <w:rPr>
          <w:rFonts w:ascii="Garamond" w:hAnsi="Garamond"/>
          <w:bCs/>
          <w:spacing w:val="-3"/>
          <w:sz w:val="22"/>
          <w:szCs w:val="22"/>
        </w:rPr>
        <w:t xml:space="preserve"> or RLGN 1303</w:t>
      </w:r>
      <w:r w:rsidRPr="004C6634">
        <w:rPr>
          <w:rFonts w:ascii="Garamond" w:hAnsi="Garamond"/>
          <w:bCs/>
          <w:spacing w:val="-3"/>
          <w:sz w:val="22"/>
          <w:szCs w:val="22"/>
        </w:rPr>
        <w:t>, RLGN 1302</w:t>
      </w:r>
      <w:r>
        <w:rPr>
          <w:rFonts w:ascii="Garamond" w:hAnsi="Garamond"/>
          <w:bCs/>
          <w:spacing w:val="-3"/>
          <w:sz w:val="22"/>
          <w:szCs w:val="22"/>
        </w:rPr>
        <w:t xml:space="preserve"> or RLGN 1304</w:t>
      </w:r>
    </w:p>
    <w:p w:rsidR="000D22F7" w:rsidRPr="004C6634" w:rsidRDefault="000D22F7" w:rsidP="000D22F7">
      <w:pPr>
        <w:tabs>
          <w:tab w:val="left" w:pos="-720"/>
        </w:tabs>
        <w:suppressAutoHyphens/>
        <w:ind w:right="1008"/>
        <w:rPr>
          <w:rFonts w:ascii="Garamond" w:hAnsi="Garamond"/>
          <w:bCs/>
          <w:spacing w:val="-3"/>
          <w:sz w:val="22"/>
          <w:szCs w:val="22"/>
        </w:rPr>
      </w:pPr>
    </w:p>
    <w:p w:rsidR="000D22F7" w:rsidRPr="006322D8" w:rsidRDefault="000D22F7" w:rsidP="000D22F7">
      <w:pPr>
        <w:pStyle w:val="Heading4"/>
      </w:pPr>
      <w:r w:rsidRPr="006322D8">
        <w:t>RESOURCES</w:t>
      </w:r>
    </w:p>
    <w:p w:rsidR="000D22F7" w:rsidRPr="004C6634" w:rsidRDefault="000D22F7" w:rsidP="000D22F7">
      <w:pPr>
        <w:tabs>
          <w:tab w:val="left" w:pos="-720"/>
          <w:tab w:val="left" w:pos="0"/>
          <w:tab w:val="left" w:pos="720"/>
        </w:tabs>
        <w:suppressAutoHyphens/>
        <w:ind w:right="1008"/>
        <w:rPr>
          <w:rFonts w:ascii="Garamond" w:hAnsi="Garamond"/>
          <w:b/>
          <w:bCs/>
          <w:spacing w:val="-3"/>
          <w:sz w:val="22"/>
          <w:szCs w:val="22"/>
        </w:rPr>
      </w:pPr>
      <w:r w:rsidRPr="004C6634">
        <w:rPr>
          <w:rFonts w:ascii="Garamond" w:hAnsi="Garamond"/>
          <w:b/>
          <w:bCs/>
          <w:spacing w:val="-3"/>
          <w:sz w:val="22"/>
          <w:szCs w:val="22"/>
        </w:rPr>
        <w:t xml:space="preserve">              Required Texts</w:t>
      </w:r>
    </w:p>
    <w:p w:rsidR="00E36749" w:rsidRDefault="00E36749" w:rsidP="00E36749">
      <w:pPr>
        <w:tabs>
          <w:tab w:val="left" w:pos="-720"/>
          <w:tab w:val="left" w:pos="0"/>
          <w:tab w:val="left" w:pos="720"/>
        </w:tabs>
        <w:suppressAutoHyphens/>
        <w:ind w:left="720" w:right="1008"/>
        <w:rPr>
          <w:rFonts w:ascii="Garamond" w:hAnsi="Garamond"/>
          <w:b/>
          <w:bCs/>
          <w:spacing w:val="-3"/>
          <w:sz w:val="22"/>
          <w:szCs w:val="22"/>
        </w:rPr>
      </w:pPr>
      <w:r>
        <w:rPr>
          <w:rFonts w:ascii="Garamond" w:hAnsi="Garamond"/>
          <w:bCs/>
          <w:spacing w:val="-3"/>
          <w:sz w:val="22"/>
          <w:szCs w:val="22"/>
        </w:rPr>
        <w:t xml:space="preserve">Gallagher, David P. 2002. </w:t>
      </w:r>
      <w:r>
        <w:rPr>
          <w:rFonts w:ascii="Garamond" w:hAnsi="Garamond"/>
          <w:bCs/>
          <w:i/>
          <w:spacing w:val="-3"/>
          <w:sz w:val="22"/>
          <w:szCs w:val="22"/>
        </w:rPr>
        <w:t>Senior Adult Ministry in the 21</w:t>
      </w:r>
      <w:r w:rsidRPr="00E36749">
        <w:rPr>
          <w:rFonts w:ascii="Garamond" w:hAnsi="Garamond"/>
          <w:bCs/>
          <w:i/>
          <w:spacing w:val="-3"/>
          <w:sz w:val="22"/>
          <w:szCs w:val="22"/>
          <w:vertAlign w:val="superscript"/>
        </w:rPr>
        <w:t>st</w:t>
      </w:r>
      <w:r>
        <w:rPr>
          <w:rFonts w:ascii="Garamond" w:hAnsi="Garamond"/>
          <w:bCs/>
          <w:i/>
          <w:spacing w:val="-3"/>
          <w:sz w:val="22"/>
          <w:szCs w:val="22"/>
        </w:rPr>
        <w:t xml:space="preserve"> </w:t>
      </w:r>
      <w:proofErr w:type="spellStart"/>
      <w:r>
        <w:rPr>
          <w:rFonts w:ascii="Garamond" w:hAnsi="Garamond"/>
          <w:bCs/>
          <w:i/>
          <w:spacing w:val="-3"/>
          <w:sz w:val="22"/>
          <w:szCs w:val="22"/>
        </w:rPr>
        <w:t>Centruy</w:t>
      </w:r>
      <w:proofErr w:type="spellEnd"/>
      <w:r>
        <w:rPr>
          <w:rFonts w:ascii="Garamond" w:hAnsi="Garamond"/>
          <w:bCs/>
          <w:i/>
          <w:spacing w:val="-3"/>
          <w:sz w:val="22"/>
          <w:szCs w:val="22"/>
        </w:rPr>
        <w:t xml:space="preserve">. </w:t>
      </w:r>
      <w:r>
        <w:rPr>
          <w:rFonts w:ascii="Garamond" w:hAnsi="Garamond"/>
          <w:bCs/>
          <w:spacing w:val="-3"/>
          <w:sz w:val="22"/>
          <w:szCs w:val="22"/>
        </w:rPr>
        <w:t xml:space="preserve">Eugene, OR: </w:t>
      </w:r>
      <w:proofErr w:type="spellStart"/>
      <w:r>
        <w:rPr>
          <w:rFonts w:ascii="Garamond" w:hAnsi="Garamond"/>
          <w:bCs/>
          <w:spacing w:val="-3"/>
          <w:sz w:val="22"/>
          <w:szCs w:val="22"/>
        </w:rPr>
        <w:t>Wipf</w:t>
      </w:r>
      <w:proofErr w:type="spellEnd"/>
      <w:r>
        <w:rPr>
          <w:rFonts w:ascii="Garamond" w:hAnsi="Garamond"/>
          <w:bCs/>
          <w:spacing w:val="-3"/>
          <w:sz w:val="22"/>
          <w:szCs w:val="22"/>
        </w:rPr>
        <w:t xml:space="preserve"> and Stock Publishers</w:t>
      </w:r>
      <w:r w:rsidR="000D22F7" w:rsidRPr="004C6634">
        <w:rPr>
          <w:rFonts w:ascii="Garamond" w:hAnsi="Garamond"/>
          <w:b/>
          <w:bCs/>
          <w:spacing w:val="-3"/>
          <w:sz w:val="22"/>
          <w:szCs w:val="22"/>
        </w:rPr>
        <w:tab/>
      </w:r>
    </w:p>
    <w:p w:rsidR="000D22F7" w:rsidRPr="004C6634" w:rsidRDefault="000D22F7" w:rsidP="00CA0AB4">
      <w:pPr>
        <w:tabs>
          <w:tab w:val="left" w:pos="-720"/>
          <w:tab w:val="left" w:pos="0"/>
          <w:tab w:val="left" w:pos="720"/>
        </w:tabs>
        <w:suppressAutoHyphens/>
        <w:ind w:left="720" w:right="1008"/>
        <w:rPr>
          <w:rFonts w:ascii="Garamond" w:hAnsi="Garamond"/>
          <w:bCs/>
          <w:spacing w:val="-3"/>
          <w:sz w:val="22"/>
          <w:szCs w:val="22"/>
        </w:rPr>
      </w:pPr>
      <w:proofErr w:type="spellStart"/>
      <w:r>
        <w:rPr>
          <w:rFonts w:ascii="Garamond" w:hAnsi="Garamond"/>
          <w:bCs/>
          <w:spacing w:val="-3"/>
          <w:sz w:val="22"/>
          <w:szCs w:val="22"/>
        </w:rPr>
        <w:t>Gangel</w:t>
      </w:r>
      <w:proofErr w:type="spellEnd"/>
      <w:r>
        <w:rPr>
          <w:rFonts w:ascii="Garamond" w:hAnsi="Garamond"/>
          <w:bCs/>
          <w:spacing w:val="-3"/>
          <w:sz w:val="22"/>
          <w:szCs w:val="22"/>
        </w:rPr>
        <w:t xml:space="preserve">, Kenneth. 1984.  </w:t>
      </w:r>
      <w:r w:rsidRPr="002E3146">
        <w:rPr>
          <w:rFonts w:ascii="Garamond" w:hAnsi="Garamond"/>
          <w:bCs/>
          <w:i/>
          <w:spacing w:val="-3"/>
          <w:sz w:val="22"/>
          <w:szCs w:val="22"/>
        </w:rPr>
        <w:t>Ministering to Today’s Adults:  A Complete Manual for Organizing and Developing Adult Ministries in Local Congregations</w:t>
      </w:r>
      <w:r>
        <w:rPr>
          <w:rFonts w:ascii="Garamond" w:hAnsi="Garamond"/>
          <w:bCs/>
          <w:spacing w:val="-3"/>
          <w:sz w:val="22"/>
          <w:szCs w:val="22"/>
        </w:rPr>
        <w:t xml:space="preserve">.  </w:t>
      </w:r>
      <w:r w:rsidR="00E36749">
        <w:rPr>
          <w:rFonts w:ascii="Garamond" w:hAnsi="Garamond"/>
          <w:bCs/>
          <w:spacing w:val="-3"/>
          <w:sz w:val="22"/>
          <w:szCs w:val="22"/>
        </w:rPr>
        <w:t xml:space="preserve">Eugene, OR: </w:t>
      </w:r>
      <w:proofErr w:type="spellStart"/>
      <w:r w:rsidR="00CA0AB4">
        <w:rPr>
          <w:rFonts w:ascii="Garamond" w:hAnsi="Garamond"/>
          <w:bCs/>
          <w:spacing w:val="-3"/>
          <w:sz w:val="22"/>
          <w:szCs w:val="22"/>
        </w:rPr>
        <w:t>Wipf</w:t>
      </w:r>
      <w:proofErr w:type="spellEnd"/>
      <w:r w:rsidR="00CA0AB4">
        <w:rPr>
          <w:rFonts w:ascii="Garamond" w:hAnsi="Garamond"/>
          <w:bCs/>
          <w:spacing w:val="-3"/>
          <w:sz w:val="22"/>
          <w:szCs w:val="22"/>
        </w:rPr>
        <w:t xml:space="preserve"> and Stock Publishers.</w:t>
      </w:r>
    </w:p>
    <w:p w:rsidR="000D22F7" w:rsidRDefault="000D22F7" w:rsidP="000D22F7">
      <w:pPr>
        <w:tabs>
          <w:tab w:val="left" w:pos="-720"/>
          <w:tab w:val="left" w:pos="0"/>
          <w:tab w:val="left" w:pos="720"/>
        </w:tabs>
        <w:suppressAutoHyphens/>
        <w:ind w:right="1008"/>
        <w:rPr>
          <w:rFonts w:ascii="Garamond" w:hAnsi="Garamond"/>
          <w:b/>
          <w:spacing w:val="-3"/>
          <w:sz w:val="22"/>
          <w:szCs w:val="22"/>
        </w:rPr>
      </w:pPr>
    </w:p>
    <w:p w:rsidR="000D22F7" w:rsidRPr="00653EE8" w:rsidRDefault="000D22F7" w:rsidP="000D22F7">
      <w:pPr>
        <w:pStyle w:val="Heading4"/>
        <w:rPr>
          <w:bCs/>
        </w:rPr>
      </w:pPr>
      <w:r w:rsidRPr="004C6634">
        <w:t xml:space="preserve">STUDENT LEARNING OUTCOMES (SLOs):  </w:t>
      </w:r>
    </w:p>
    <w:p w:rsidR="000D22F7" w:rsidRDefault="000D22F7" w:rsidP="000D22F7">
      <w:pPr>
        <w:tabs>
          <w:tab w:val="left" w:pos="-720"/>
          <w:tab w:val="num" w:pos="0"/>
        </w:tabs>
        <w:suppressAutoHyphens/>
        <w:ind w:right="1008"/>
        <w:rPr>
          <w:rFonts w:ascii="Garamond" w:hAnsi="Garamond"/>
          <w:b/>
          <w:spacing w:val="-3"/>
          <w:sz w:val="22"/>
          <w:szCs w:val="22"/>
        </w:rPr>
      </w:pPr>
      <w:r w:rsidRPr="004C6634">
        <w:rPr>
          <w:rFonts w:ascii="Garamond" w:hAnsi="Garamond"/>
          <w:spacing w:val="-3"/>
          <w:sz w:val="22"/>
          <w:szCs w:val="22"/>
        </w:rPr>
        <w:t>The course is designed to be highly interactive in the exploration of the Biblical and theological foundations, presuppositions, and assumptions of the Christian church and your personal faith journey.  As a student involved in this discovery learning process you will be able to:</w:t>
      </w:r>
    </w:p>
    <w:p w:rsidR="000D22F7" w:rsidRDefault="000D22F7" w:rsidP="000D22F7">
      <w:pPr>
        <w:tabs>
          <w:tab w:val="left" w:pos="-720"/>
          <w:tab w:val="num" w:pos="0"/>
        </w:tabs>
        <w:suppressAutoHyphens/>
        <w:ind w:right="1008"/>
        <w:rPr>
          <w:rFonts w:ascii="Garamond" w:hAnsi="Garamond"/>
          <w:b/>
          <w:spacing w:val="-3"/>
          <w:sz w:val="22"/>
          <w:szCs w:val="22"/>
        </w:rPr>
      </w:pPr>
    </w:p>
    <w:p w:rsidR="000D22F7" w:rsidRDefault="000D22F7" w:rsidP="000D22F7">
      <w:pPr>
        <w:tabs>
          <w:tab w:val="left" w:pos="-720"/>
          <w:tab w:val="num" w:pos="0"/>
        </w:tabs>
        <w:suppressAutoHyphens/>
        <w:ind w:right="1008"/>
        <w:rPr>
          <w:rFonts w:ascii="Garamond" w:hAnsi="Garamond"/>
          <w:b/>
          <w:spacing w:val="-3"/>
          <w:sz w:val="22"/>
          <w:szCs w:val="22"/>
        </w:rPr>
      </w:pPr>
      <w:r w:rsidRPr="00B462D6">
        <w:rPr>
          <w:rFonts w:ascii="Garamond" w:hAnsi="Garamond"/>
          <w:spacing w:val="-3"/>
          <w:sz w:val="22"/>
          <w:szCs w:val="22"/>
        </w:rPr>
        <w:t>1.</w:t>
      </w:r>
      <w:r>
        <w:rPr>
          <w:rFonts w:ascii="Garamond" w:hAnsi="Garamond"/>
          <w:b/>
          <w:spacing w:val="-3"/>
          <w:sz w:val="22"/>
          <w:szCs w:val="22"/>
        </w:rPr>
        <w:t xml:space="preserve">  </w:t>
      </w:r>
      <w:r>
        <w:rPr>
          <w:rFonts w:ascii="Garamond" w:hAnsi="Garamond"/>
          <w:bCs/>
          <w:sz w:val="22"/>
          <w:szCs w:val="22"/>
        </w:rPr>
        <w:t>Student will demonstrate an understanding of the developmental stages of adults.</w:t>
      </w:r>
    </w:p>
    <w:p w:rsidR="000D22F7" w:rsidRPr="00B462D6" w:rsidRDefault="000D22F7" w:rsidP="000D22F7">
      <w:pPr>
        <w:tabs>
          <w:tab w:val="left" w:pos="-720"/>
          <w:tab w:val="num" w:pos="0"/>
        </w:tabs>
        <w:suppressAutoHyphens/>
        <w:ind w:right="1008"/>
        <w:rPr>
          <w:rFonts w:ascii="Garamond" w:hAnsi="Garamond"/>
          <w:spacing w:val="-3"/>
          <w:sz w:val="22"/>
          <w:szCs w:val="22"/>
        </w:rPr>
      </w:pPr>
      <w:r w:rsidRPr="00B462D6">
        <w:rPr>
          <w:rFonts w:ascii="Garamond" w:hAnsi="Garamond"/>
          <w:spacing w:val="-3"/>
          <w:sz w:val="22"/>
          <w:szCs w:val="22"/>
        </w:rPr>
        <w:t xml:space="preserve">2.  </w:t>
      </w:r>
      <w:r w:rsidRPr="00B462D6">
        <w:rPr>
          <w:rFonts w:ascii="Garamond" w:hAnsi="Garamond"/>
          <w:bCs/>
          <w:sz w:val="22"/>
          <w:szCs w:val="22"/>
        </w:rPr>
        <w:t xml:space="preserve">Student </w:t>
      </w:r>
      <w:r>
        <w:rPr>
          <w:rFonts w:ascii="Garamond" w:hAnsi="Garamond"/>
          <w:bCs/>
          <w:sz w:val="22"/>
          <w:szCs w:val="22"/>
        </w:rPr>
        <w:t>will demonstrate awareness of ministry opportunities for adults at each life stage.</w:t>
      </w:r>
    </w:p>
    <w:p w:rsidR="000D22F7" w:rsidRPr="00B462D6" w:rsidRDefault="000D22F7" w:rsidP="000D22F7">
      <w:pPr>
        <w:tabs>
          <w:tab w:val="left" w:pos="-720"/>
          <w:tab w:val="num" w:pos="0"/>
        </w:tabs>
        <w:suppressAutoHyphens/>
        <w:ind w:right="1008"/>
        <w:rPr>
          <w:rFonts w:ascii="Garamond" w:hAnsi="Garamond"/>
          <w:spacing w:val="-3"/>
          <w:sz w:val="22"/>
          <w:szCs w:val="22"/>
        </w:rPr>
      </w:pPr>
      <w:r w:rsidRPr="00B462D6">
        <w:rPr>
          <w:rFonts w:ascii="Garamond" w:hAnsi="Garamond"/>
          <w:spacing w:val="-3"/>
          <w:sz w:val="22"/>
          <w:szCs w:val="22"/>
        </w:rPr>
        <w:t xml:space="preserve">3.  </w:t>
      </w:r>
      <w:r w:rsidRPr="00B462D6">
        <w:rPr>
          <w:rFonts w:ascii="Garamond" w:hAnsi="Garamond"/>
          <w:bCs/>
          <w:sz w:val="22"/>
          <w:szCs w:val="22"/>
        </w:rPr>
        <w:t xml:space="preserve">Student will </w:t>
      </w:r>
      <w:r>
        <w:rPr>
          <w:rFonts w:ascii="Garamond" w:hAnsi="Garamond"/>
          <w:bCs/>
          <w:sz w:val="22"/>
          <w:szCs w:val="22"/>
        </w:rPr>
        <w:t>demonstrate an understanding of teaching/learning process for adults.</w:t>
      </w:r>
    </w:p>
    <w:p w:rsidR="000D22F7" w:rsidRDefault="000D22F7" w:rsidP="000D22F7">
      <w:pPr>
        <w:tabs>
          <w:tab w:val="left" w:pos="-720"/>
          <w:tab w:val="num" w:pos="0"/>
        </w:tabs>
        <w:suppressAutoHyphens/>
        <w:ind w:right="1008"/>
        <w:rPr>
          <w:rFonts w:ascii="Garamond" w:hAnsi="Garamond"/>
          <w:bCs/>
          <w:sz w:val="22"/>
          <w:szCs w:val="22"/>
        </w:rPr>
      </w:pPr>
      <w:r w:rsidRPr="00B462D6">
        <w:rPr>
          <w:rFonts w:ascii="Garamond" w:hAnsi="Garamond"/>
          <w:spacing w:val="-3"/>
          <w:sz w:val="22"/>
          <w:szCs w:val="22"/>
        </w:rPr>
        <w:lastRenderedPageBreak/>
        <w:t>4.</w:t>
      </w:r>
      <w:r>
        <w:rPr>
          <w:rFonts w:ascii="Garamond" w:hAnsi="Garamond"/>
          <w:b/>
          <w:spacing w:val="-3"/>
          <w:sz w:val="22"/>
          <w:szCs w:val="22"/>
        </w:rPr>
        <w:t xml:space="preserve">  </w:t>
      </w:r>
      <w:r w:rsidRPr="004C6634">
        <w:rPr>
          <w:rFonts w:ascii="Garamond" w:hAnsi="Garamond"/>
          <w:bCs/>
          <w:sz w:val="22"/>
          <w:szCs w:val="22"/>
        </w:rPr>
        <w:t xml:space="preserve">Student will demonstrate </w:t>
      </w:r>
      <w:r>
        <w:rPr>
          <w:rFonts w:ascii="Garamond" w:hAnsi="Garamond"/>
          <w:bCs/>
          <w:sz w:val="22"/>
          <w:szCs w:val="22"/>
        </w:rPr>
        <w:t>awareness of the promises and problems of small group ministry.</w:t>
      </w:r>
    </w:p>
    <w:p w:rsidR="00CA0AB4" w:rsidRPr="00B462D6" w:rsidRDefault="00CA0AB4" w:rsidP="000D22F7">
      <w:pPr>
        <w:tabs>
          <w:tab w:val="left" w:pos="-720"/>
          <w:tab w:val="num" w:pos="0"/>
        </w:tabs>
        <w:suppressAutoHyphens/>
        <w:ind w:right="1008"/>
        <w:rPr>
          <w:rFonts w:ascii="Garamond" w:hAnsi="Garamond"/>
          <w:b/>
          <w:spacing w:val="-3"/>
          <w:sz w:val="22"/>
          <w:szCs w:val="22"/>
        </w:rPr>
      </w:pPr>
      <w:r>
        <w:rPr>
          <w:rFonts w:ascii="Garamond" w:hAnsi="Garamond"/>
          <w:bCs/>
          <w:sz w:val="22"/>
          <w:szCs w:val="22"/>
        </w:rPr>
        <w:t>5. Students will demonstrate an ability to research and teach on topics within adult ministry.</w:t>
      </w:r>
    </w:p>
    <w:p w:rsidR="000D22F7" w:rsidRPr="004C6634" w:rsidRDefault="000D22F7" w:rsidP="000D22F7">
      <w:pPr>
        <w:ind w:right="1008"/>
        <w:rPr>
          <w:rFonts w:ascii="Garamond" w:hAnsi="Garamond"/>
          <w:b/>
          <w:sz w:val="22"/>
          <w:szCs w:val="22"/>
        </w:rPr>
      </w:pPr>
    </w:p>
    <w:p w:rsidR="000D22F7" w:rsidRPr="004C6634" w:rsidRDefault="000D22F7" w:rsidP="000D22F7">
      <w:pPr>
        <w:pStyle w:val="Heading4"/>
      </w:pPr>
      <w:r w:rsidRPr="004C6634">
        <w:t>ATTENDANCE AND PARTICIPATION REQUIREMENTS</w:t>
      </w:r>
    </w:p>
    <w:p w:rsidR="000D22F7" w:rsidRPr="004C6634" w:rsidRDefault="000D22F7" w:rsidP="000D22F7">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4C6634">
        <w:rPr>
          <w:rFonts w:ascii="Garamond" w:hAnsi="Garamond"/>
          <w:bCs/>
          <w:spacing w:val="-3"/>
          <w:sz w:val="22"/>
          <w:szCs w:val="22"/>
        </w:rPr>
        <w:t xml:space="preserve">The course will meet </w:t>
      </w:r>
      <w:r>
        <w:rPr>
          <w:rFonts w:ascii="Garamond" w:hAnsi="Garamond"/>
          <w:bCs/>
          <w:spacing w:val="-3"/>
          <w:sz w:val="22"/>
          <w:szCs w:val="22"/>
        </w:rPr>
        <w:t>online for eight weeks</w:t>
      </w:r>
      <w:r>
        <w:rPr>
          <w:rFonts w:ascii="Garamond" w:hAnsi="Garamond"/>
          <w:b/>
          <w:bCs/>
          <w:spacing w:val="-3"/>
          <w:sz w:val="22"/>
          <w:szCs w:val="22"/>
        </w:rPr>
        <w:t xml:space="preserve"> </w:t>
      </w:r>
      <w:r w:rsidRPr="004C6634">
        <w:rPr>
          <w:rFonts w:ascii="Garamond" w:hAnsi="Garamond"/>
          <w:bCs/>
          <w:spacing w:val="-3"/>
          <w:sz w:val="22"/>
          <w:szCs w:val="22"/>
        </w:rPr>
        <w:t xml:space="preserve">to engage in discussions and learning task of the assigned reading and projects for that week. Students are expected </w:t>
      </w:r>
      <w:r w:rsidRPr="004C6634">
        <w:rPr>
          <w:rFonts w:ascii="Garamond" w:hAnsi="Garamond"/>
          <w:b/>
          <w:bCs/>
          <w:i/>
          <w:spacing w:val="-3"/>
          <w:sz w:val="22"/>
          <w:szCs w:val="22"/>
        </w:rPr>
        <w:t>to have read the assigned materials</w:t>
      </w:r>
      <w:r>
        <w:rPr>
          <w:rFonts w:ascii="Garamond" w:hAnsi="Garamond"/>
          <w:bCs/>
          <w:spacing w:val="-3"/>
          <w:sz w:val="22"/>
          <w:szCs w:val="22"/>
        </w:rPr>
        <w:t xml:space="preserve"> before the week of class</w:t>
      </w:r>
      <w:r w:rsidRPr="004C6634">
        <w:rPr>
          <w:rFonts w:ascii="Garamond" w:hAnsi="Garamond"/>
          <w:bCs/>
          <w:spacing w:val="-3"/>
          <w:sz w:val="22"/>
          <w:szCs w:val="22"/>
        </w:rPr>
        <w:t xml:space="preserve">.  Students will be expected to facilitate and engage in these discussions around papers and projects that are assigned to them.  </w:t>
      </w:r>
    </w:p>
    <w:p w:rsidR="000D22F7" w:rsidRPr="004C6634" w:rsidRDefault="000D22F7" w:rsidP="000D22F7">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4C6634">
        <w:rPr>
          <w:rFonts w:ascii="Garamond" w:hAnsi="Garamond"/>
          <w:bCs/>
          <w:spacing w:val="-3"/>
          <w:sz w:val="22"/>
          <w:szCs w:val="22"/>
        </w:rPr>
        <w:t>If a student is not actively engaged in class discussion, sleeps, or is disruptive, the student will be requested to leave the classroom and the student shall be given an unexcused absence for that class period.</w:t>
      </w:r>
    </w:p>
    <w:p w:rsidR="000D22F7" w:rsidRPr="004C6634" w:rsidRDefault="000D22F7" w:rsidP="000D22F7">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Pr>
          <w:rFonts w:ascii="Garamond" w:hAnsi="Garamond"/>
          <w:spacing w:val="-3"/>
          <w:sz w:val="22"/>
          <w:szCs w:val="22"/>
        </w:rPr>
        <w:t>Attendance is required.</w:t>
      </w:r>
    </w:p>
    <w:p w:rsidR="000D22F7" w:rsidRPr="004C6634" w:rsidRDefault="000D22F7" w:rsidP="000D22F7">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4C6634">
        <w:rPr>
          <w:rFonts w:ascii="Garamond" w:hAnsi="Garamond"/>
          <w:bCs/>
          <w:spacing w:val="-3"/>
          <w:sz w:val="22"/>
          <w:szCs w:val="22"/>
        </w:rPr>
        <w:t>You are expected to attend all classes. Any material or experiences you miss during your absence is your responsibility to know.</w:t>
      </w:r>
    </w:p>
    <w:p w:rsidR="000D22F7" w:rsidRPr="00AF3840" w:rsidRDefault="000D22F7" w:rsidP="000D22F7">
      <w:pPr>
        <w:numPr>
          <w:ilvl w:val="3"/>
          <w:numId w:val="1"/>
        </w:numPr>
        <w:tabs>
          <w:tab w:val="clear" w:pos="2880"/>
          <w:tab w:val="left" w:pos="-720"/>
          <w:tab w:val="num" w:pos="1080"/>
        </w:tabs>
        <w:suppressAutoHyphens/>
        <w:ind w:left="1080" w:right="1008"/>
        <w:rPr>
          <w:rFonts w:ascii="Garamond" w:hAnsi="Garamond"/>
          <w:spacing w:val="-3"/>
          <w:sz w:val="22"/>
          <w:szCs w:val="22"/>
        </w:rPr>
      </w:pPr>
      <w:r w:rsidRPr="00AF3840">
        <w:rPr>
          <w:rFonts w:ascii="Garamond" w:hAnsi="Garamond"/>
          <w:spacing w:val="-3"/>
          <w:sz w:val="22"/>
          <w:szCs w:val="22"/>
        </w:rPr>
        <w:t>A student may petition the Academic Council for exceptions to the above stated policies by filing a written request for an appeal to the provost/academic vice president.</w:t>
      </w:r>
    </w:p>
    <w:p w:rsidR="000D22F7" w:rsidRDefault="000D22F7" w:rsidP="000D22F7">
      <w:pPr>
        <w:pStyle w:val="Heading7"/>
        <w:tabs>
          <w:tab w:val="clear" w:pos="-720"/>
          <w:tab w:val="left" w:pos="-630"/>
          <w:tab w:val="num" w:pos="720"/>
        </w:tabs>
        <w:ind w:right="1008"/>
        <w:jc w:val="left"/>
        <w:rPr>
          <w:szCs w:val="22"/>
        </w:rPr>
      </w:pPr>
    </w:p>
    <w:p w:rsidR="000D22F7" w:rsidRDefault="000D22F7" w:rsidP="000D22F7">
      <w:pPr>
        <w:pStyle w:val="Heading4"/>
      </w:pPr>
      <w:r w:rsidRPr="004C6634">
        <w:t>DISABILITY STATEMENT</w:t>
      </w:r>
    </w:p>
    <w:p w:rsidR="000D22F7" w:rsidRPr="00611757" w:rsidRDefault="000D22F7" w:rsidP="000D22F7">
      <w:pPr>
        <w:pStyle w:val="Heading7"/>
        <w:tabs>
          <w:tab w:val="clear" w:pos="-720"/>
          <w:tab w:val="left" w:pos="-630"/>
          <w:tab w:val="num" w:pos="720"/>
        </w:tabs>
        <w:ind w:right="1008"/>
        <w:jc w:val="left"/>
        <w:rPr>
          <w:rStyle w:val="Strong"/>
          <w:rFonts w:ascii="Garamond" w:hAnsi="Garamond"/>
        </w:rPr>
      </w:pPr>
      <w:r w:rsidRPr="00611757">
        <w:rPr>
          <w:rStyle w:val="Strong"/>
          <w:rFonts w:ascii="Garamond" w:hAnsi="Garamond"/>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D22F7" w:rsidRDefault="000D22F7" w:rsidP="000D22F7">
      <w:pPr>
        <w:pStyle w:val="BodyTextIndent"/>
        <w:tabs>
          <w:tab w:val="clear" w:pos="720"/>
          <w:tab w:val="left" w:pos="810"/>
        </w:tabs>
        <w:ind w:left="720" w:right="1008" w:firstLine="0"/>
        <w:jc w:val="left"/>
        <w:rPr>
          <w:rFonts w:ascii="Garamond" w:hAnsi="Garamond"/>
          <w:szCs w:val="22"/>
        </w:rPr>
      </w:pPr>
    </w:p>
    <w:p w:rsidR="000D22F7" w:rsidRDefault="000D22F7" w:rsidP="000D22F7">
      <w:pPr>
        <w:pStyle w:val="Heading4"/>
      </w:pPr>
      <w:r w:rsidRPr="00CC2B18">
        <w:t xml:space="preserve">Plagiarism and Academic Dishonesty:  </w:t>
      </w:r>
    </w:p>
    <w:p w:rsidR="000D22F7" w:rsidRPr="00CC2B18" w:rsidRDefault="000D22F7" w:rsidP="000D22F7">
      <w:pPr>
        <w:rPr>
          <w:rFonts w:ascii="Garamond" w:hAnsi="Garamond"/>
          <w:sz w:val="22"/>
        </w:rPr>
      </w:pPr>
      <w:r w:rsidRPr="00CC2B18">
        <w:rPr>
          <w:rFonts w:ascii="Garamond" w:hAnsi="Garamond"/>
          <w:sz w:val="22"/>
        </w:rP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writing or ideas as your own is plagiarism. It is unethical, it constitutes Academic Dishonesty (cheating), and it is sufficient grounds both for failure of a course and suspension from the university.  For more information, see </w:t>
      </w:r>
      <w:hyperlink r:id="rId9" w:history="1">
        <w:r w:rsidRPr="00CC2B18">
          <w:rPr>
            <w:rStyle w:val="Hyperlink"/>
            <w:rFonts w:ascii="Garamond" w:hAnsi="Garamond"/>
            <w:sz w:val="22"/>
          </w:rPr>
          <w:t>http://www.wbu.edu/academics/schools/religion_and_philosophy/</w:t>
        </w:r>
        <w:r w:rsidRPr="00CC2B18">
          <w:rPr>
            <w:rStyle w:val="Hyperlink"/>
            <w:rFonts w:ascii="Garamond" w:hAnsi="Garamond"/>
            <w:sz w:val="22"/>
          </w:rPr>
          <w:br/>
          <w:t>student_help/documents/StatementonPlagiarismandAcademicDishonesty.pdf</w:t>
        </w:r>
      </w:hyperlink>
    </w:p>
    <w:p w:rsidR="000D22F7" w:rsidRDefault="000D22F7" w:rsidP="000D22F7">
      <w:pPr>
        <w:pStyle w:val="BodyTextIndent"/>
        <w:tabs>
          <w:tab w:val="clear" w:pos="720"/>
          <w:tab w:val="left" w:pos="810"/>
        </w:tabs>
        <w:ind w:left="0" w:right="1008" w:firstLine="0"/>
        <w:jc w:val="left"/>
        <w:rPr>
          <w:rFonts w:ascii="Garamond" w:hAnsi="Garamond"/>
          <w:szCs w:val="22"/>
        </w:rPr>
      </w:pPr>
    </w:p>
    <w:p w:rsidR="000D22F7" w:rsidRPr="004C6634" w:rsidRDefault="000D22F7" w:rsidP="000D22F7">
      <w:pPr>
        <w:pStyle w:val="Heading4"/>
      </w:pPr>
      <w:r w:rsidRPr="004C6634">
        <w:t>COURSE REQUIREMENTS</w:t>
      </w:r>
    </w:p>
    <w:p w:rsidR="000D22F7" w:rsidRPr="004C6634" w:rsidRDefault="000D22F7" w:rsidP="000D22F7">
      <w:pPr>
        <w:pStyle w:val="BodyTextIndent"/>
        <w:tabs>
          <w:tab w:val="clear" w:pos="720"/>
          <w:tab w:val="left" w:pos="810"/>
        </w:tabs>
        <w:ind w:left="0" w:right="1008" w:firstLine="0"/>
        <w:jc w:val="left"/>
        <w:rPr>
          <w:rFonts w:ascii="Garamond" w:hAnsi="Garamond"/>
          <w:b/>
          <w:szCs w:val="22"/>
        </w:rPr>
      </w:pPr>
      <w:r w:rsidRPr="004C6634">
        <w:rPr>
          <w:rFonts w:ascii="Garamond" w:hAnsi="Garamond"/>
          <w:b/>
          <w:szCs w:val="22"/>
        </w:rPr>
        <w:t xml:space="preserve">A.   Attendance  </w:t>
      </w:r>
    </w:p>
    <w:p w:rsidR="000D22F7" w:rsidRPr="004C6634" w:rsidRDefault="000D22F7" w:rsidP="000D22F7">
      <w:pPr>
        <w:pStyle w:val="BodyTextIndent"/>
        <w:tabs>
          <w:tab w:val="clear" w:pos="720"/>
          <w:tab w:val="left" w:pos="810"/>
        </w:tabs>
        <w:ind w:left="0" w:right="1008" w:firstLine="0"/>
        <w:jc w:val="left"/>
        <w:rPr>
          <w:rFonts w:ascii="Garamond" w:hAnsi="Garamond"/>
          <w:szCs w:val="22"/>
        </w:rPr>
      </w:pPr>
      <w:r w:rsidRPr="004C6634">
        <w:rPr>
          <w:rFonts w:ascii="Garamond" w:hAnsi="Garamond"/>
          <w:szCs w:val="22"/>
        </w:rPr>
        <w:t xml:space="preserve">Class attendance is essential for learning to occur in a more formative fashion.  The instructor reserves the right, as expressed above, to adjust the final semester grade up or down, depending on the student’s class attendance, preparation, and participation.  </w:t>
      </w:r>
    </w:p>
    <w:p w:rsidR="000D22F7" w:rsidRPr="004C6634" w:rsidRDefault="000D22F7" w:rsidP="000D22F7">
      <w:pPr>
        <w:pStyle w:val="BodyTextIndent"/>
        <w:tabs>
          <w:tab w:val="clear" w:pos="720"/>
          <w:tab w:val="left" w:pos="810"/>
        </w:tabs>
        <w:ind w:left="0" w:right="1008" w:firstLine="0"/>
        <w:jc w:val="left"/>
        <w:rPr>
          <w:rFonts w:ascii="Garamond" w:hAnsi="Garamond"/>
          <w:szCs w:val="22"/>
        </w:rPr>
      </w:pPr>
    </w:p>
    <w:p w:rsidR="000D22F7" w:rsidRPr="004C6634" w:rsidRDefault="000D22F7" w:rsidP="000D22F7">
      <w:pPr>
        <w:pStyle w:val="BodyTextIndent"/>
        <w:tabs>
          <w:tab w:val="clear" w:pos="720"/>
          <w:tab w:val="left" w:pos="810"/>
        </w:tabs>
        <w:ind w:left="0" w:right="1008" w:firstLine="0"/>
        <w:jc w:val="left"/>
        <w:rPr>
          <w:rFonts w:ascii="Garamond" w:hAnsi="Garamond"/>
          <w:b/>
          <w:color w:val="000000"/>
          <w:spacing w:val="-7"/>
        </w:rPr>
      </w:pPr>
      <w:r w:rsidRPr="004C6634">
        <w:rPr>
          <w:rFonts w:ascii="Garamond" w:hAnsi="Garamond"/>
          <w:b/>
          <w:color w:val="000000"/>
          <w:spacing w:val="-7"/>
        </w:rPr>
        <w:t>B.  Written assignments</w:t>
      </w:r>
    </w:p>
    <w:p w:rsidR="000D22F7" w:rsidRPr="004C6634" w:rsidRDefault="000D22F7" w:rsidP="000D22F7">
      <w:pPr>
        <w:pStyle w:val="BodyTextIndent"/>
        <w:tabs>
          <w:tab w:val="clear" w:pos="720"/>
          <w:tab w:val="left" w:pos="810"/>
        </w:tabs>
        <w:ind w:left="0" w:right="1008" w:firstLine="0"/>
        <w:jc w:val="left"/>
        <w:rPr>
          <w:rFonts w:ascii="Garamond" w:hAnsi="Garamond"/>
          <w:color w:val="000000"/>
          <w:spacing w:val="-7"/>
        </w:rPr>
      </w:pPr>
      <w:r w:rsidRPr="004C6634">
        <w:rPr>
          <w:rFonts w:ascii="Garamond" w:hAnsi="Garamond"/>
          <w:color w:val="000000"/>
          <w:spacing w:val="-7"/>
        </w:rPr>
        <w:t xml:space="preserve">All students are required to complete all written assignments.  See the class schedule for due dates.  Late assignments will not be accepted.  </w:t>
      </w:r>
      <w:r w:rsidRPr="004C6634">
        <w:rPr>
          <w:rFonts w:ascii="Garamond" w:hAnsi="Garamond"/>
          <w:color w:val="000000"/>
          <w:spacing w:val="-7"/>
          <w:u w:val="single"/>
        </w:rPr>
        <w:t xml:space="preserve">All written assignments must be typed and submitted through Blackboard (unless otherwise indicated), due at the beginning of the class on the due date; </w:t>
      </w:r>
      <w:r w:rsidRPr="004C6634">
        <w:rPr>
          <w:rFonts w:ascii="Garamond" w:hAnsi="Garamond"/>
          <w:b/>
          <w:color w:val="000000"/>
          <w:spacing w:val="-7"/>
          <w:u w:val="single"/>
        </w:rPr>
        <w:t>no emails.</w:t>
      </w:r>
      <w:r w:rsidRPr="004C6634">
        <w:rPr>
          <w:rFonts w:ascii="Garamond" w:hAnsi="Garamond"/>
          <w:color w:val="000000"/>
          <w:spacing w:val="-7"/>
        </w:rPr>
        <w:t xml:space="preserve">  Include your name, section number, </w:t>
      </w:r>
      <w:r>
        <w:rPr>
          <w:rFonts w:ascii="Garamond" w:hAnsi="Garamond"/>
          <w:color w:val="000000"/>
          <w:spacing w:val="-7"/>
        </w:rPr>
        <w:t>a</w:t>
      </w:r>
      <w:r w:rsidRPr="004C6634">
        <w:rPr>
          <w:rFonts w:ascii="Garamond" w:hAnsi="Garamond"/>
          <w:color w:val="000000"/>
          <w:spacing w:val="-7"/>
        </w:rPr>
        <w:t xml:space="preserve">ssignment name and date at the top right hand corner.  Use a 1-inch margin for all sides.  </w:t>
      </w:r>
      <w:proofErr w:type="spellStart"/>
      <w:r w:rsidRPr="004C6634">
        <w:rPr>
          <w:rFonts w:ascii="Garamond" w:hAnsi="Garamond"/>
          <w:color w:val="000000"/>
          <w:spacing w:val="-7"/>
        </w:rPr>
        <w:t>Turabian</w:t>
      </w:r>
      <w:proofErr w:type="spellEnd"/>
      <w:r w:rsidRPr="004C6634">
        <w:rPr>
          <w:rFonts w:ascii="Garamond" w:hAnsi="Garamond"/>
          <w:color w:val="000000"/>
          <w:spacing w:val="-7"/>
        </w:rPr>
        <w:t xml:space="preserve"> formatting.  </w:t>
      </w:r>
    </w:p>
    <w:p w:rsidR="000D22F7" w:rsidRDefault="000D22F7" w:rsidP="000D22F7">
      <w:pPr>
        <w:pStyle w:val="BodyTextIndent"/>
        <w:tabs>
          <w:tab w:val="clear" w:pos="720"/>
          <w:tab w:val="left" w:pos="810"/>
        </w:tabs>
        <w:ind w:left="0" w:right="1008" w:firstLine="0"/>
        <w:jc w:val="left"/>
        <w:rPr>
          <w:rFonts w:ascii="Garamond" w:hAnsi="Garamond"/>
          <w:color w:val="000000"/>
          <w:spacing w:val="-7"/>
        </w:rPr>
      </w:pPr>
      <w:r w:rsidRPr="004C6634">
        <w:rPr>
          <w:rFonts w:ascii="Garamond" w:hAnsi="Garamond"/>
          <w:color w:val="000000"/>
          <w:spacing w:val="-7"/>
        </w:rPr>
        <w:t xml:space="preserve">                      </w:t>
      </w:r>
    </w:p>
    <w:p w:rsidR="000D22F7" w:rsidRPr="009B7F1A" w:rsidRDefault="000D22F7" w:rsidP="000D22F7">
      <w:pPr>
        <w:pStyle w:val="ListParagraph"/>
        <w:numPr>
          <w:ilvl w:val="0"/>
          <w:numId w:val="5"/>
        </w:numPr>
        <w:tabs>
          <w:tab w:val="left" w:pos="-720"/>
        </w:tabs>
        <w:suppressAutoHyphens/>
        <w:ind w:right="1008"/>
        <w:rPr>
          <w:rFonts w:ascii="Garamond" w:hAnsi="Garamond"/>
          <w:b/>
          <w:spacing w:val="-3"/>
          <w:sz w:val="22"/>
          <w:szCs w:val="22"/>
        </w:rPr>
      </w:pPr>
      <w:r w:rsidRPr="009B7F1A">
        <w:rPr>
          <w:rFonts w:ascii="Garamond" w:hAnsi="Garamond"/>
          <w:b/>
          <w:spacing w:val="-3"/>
          <w:sz w:val="22"/>
          <w:szCs w:val="22"/>
        </w:rPr>
        <w:t>Mini-Research Project</w:t>
      </w:r>
      <w:r>
        <w:rPr>
          <w:rFonts w:ascii="Garamond" w:hAnsi="Garamond"/>
          <w:b/>
          <w:spacing w:val="-3"/>
          <w:sz w:val="22"/>
          <w:szCs w:val="22"/>
        </w:rPr>
        <w:t xml:space="preserve">s – 50 pts </w:t>
      </w:r>
      <w:proofErr w:type="gramStart"/>
      <w:r>
        <w:rPr>
          <w:rFonts w:ascii="Garamond" w:hAnsi="Garamond"/>
          <w:b/>
          <w:spacing w:val="-3"/>
          <w:sz w:val="22"/>
          <w:szCs w:val="22"/>
        </w:rPr>
        <w:t>each  (</w:t>
      </w:r>
      <w:proofErr w:type="gramEnd"/>
      <w:r>
        <w:rPr>
          <w:rFonts w:ascii="Garamond" w:hAnsi="Garamond"/>
          <w:b/>
          <w:spacing w:val="-3"/>
          <w:sz w:val="22"/>
          <w:szCs w:val="22"/>
        </w:rPr>
        <w:t>total 100pts)</w:t>
      </w:r>
    </w:p>
    <w:p w:rsidR="000D22F7" w:rsidRDefault="000D22F7" w:rsidP="000D22F7">
      <w:pPr>
        <w:pStyle w:val="ListParagraph"/>
        <w:tabs>
          <w:tab w:val="left" w:pos="-720"/>
        </w:tabs>
        <w:suppressAutoHyphens/>
        <w:ind w:left="360" w:right="1008"/>
        <w:rPr>
          <w:rFonts w:ascii="Garamond" w:hAnsi="Garamond"/>
          <w:spacing w:val="-3"/>
          <w:sz w:val="22"/>
          <w:szCs w:val="22"/>
        </w:rPr>
      </w:pPr>
      <w:r>
        <w:rPr>
          <w:rFonts w:ascii="Garamond" w:hAnsi="Garamond"/>
          <w:spacing w:val="-3"/>
          <w:sz w:val="22"/>
          <w:szCs w:val="22"/>
        </w:rPr>
        <w:t xml:space="preserve">Conduct research on ONE of the seasons of Adulthood.  </w:t>
      </w:r>
    </w:p>
    <w:p w:rsidR="000D22F7" w:rsidRDefault="000D22F7" w:rsidP="000D22F7">
      <w:pPr>
        <w:pStyle w:val="ListParagraph"/>
        <w:tabs>
          <w:tab w:val="left" w:pos="-720"/>
        </w:tabs>
        <w:suppressAutoHyphens/>
        <w:ind w:left="360" w:right="1008"/>
        <w:rPr>
          <w:rFonts w:ascii="Garamond" w:hAnsi="Garamond"/>
          <w:spacing w:val="-3"/>
          <w:sz w:val="22"/>
          <w:szCs w:val="22"/>
        </w:rPr>
      </w:pPr>
      <w:r>
        <w:rPr>
          <w:rFonts w:ascii="Garamond" w:hAnsi="Garamond"/>
          <w:spacing w:val="-3"/>
          <w:sz w:val="22"/>
          <w:szCs w:val="22"/>
        </w:rPr>
        <w:t xml:space="preserve">A) The mini-research papers will attempt to understand some of the struggles, responsibilities, “living for now or for the </w:t>
      </w:r>
      <w:proofErr w:type="gramStart"/>
      <w:r>
        <w:rPr>
          <w:rFonts w:ascii="Garamond" w:hAnsi="Garamond"/>
          <w:spacing w:val="-3"/>
          <w:sz w:val="22"/>
          <w:szCs w:val="22"/>
        </w:rPr>
        <w:t>future?,</w:t>
      </w:r>
      <w:proofErr w:type="gramEnd"/>
      <w:r>
        <w:rPr>
          <w:rFonts w:ascii="Garamond" w:hAnsi="Garamond"/>
          <w:spacing w:val="-3"/>
          <w:sz w:val="22"/>
          <w:szCs w:val="22"/>
        </w:rPr>
        <w:t xml:space="preserve">” who are they taking care of?, who makes up their family </w:t>
      </w:r>
      <w:r>
        <w:rPr>
          <w:rFonts w:ascii="Garamond" w:hAnsi="Garamond"/>
          <w:spacing w:val="-3"/>
          <w:sz w:val="22"/>
          <w:szCs w:val="22"/>
        </w:rPr>
        <w:lastRenderedPageBreak/>
        <w:t>unit?, how do they spend their time and resources?, where do they live?, what do they value? What are the priorities they place on family, school, work, play?  (</w:t>
      </w:r>
      <w:r>
        <w:rPr>
          <w:rFonts w:ascii="Garamond" w:hAnsi="Garamond"/>
          <w:b/>
          <w:i/>
          <w:spacing w:val="-3"/>
          <w:sz w:val="22"/>
          <w:szCs w:val="22"/>
        </w:rPr>
        <w:t>See</w:t>
      </w:r>
      <w:r w:rsidRPr="001E69E2">
        <w:rPr>
          <w:rFonts w:ascii="Garamond" w:hAnsi="Garamond"/>
          <w:b/>
          <w:i/>
          <w:spacing w:val="-3"/>
          <w:sz w:val="22"/>
          <w:szCs w:val="22"/>
        </w:rPr>
        <w:t xml:space="preserve"> the five </w:t>
      </w:r>
      <w:r>
        <w:rPr>
          <w:rFonts w:ascii="Garamond" w:hAnsi="Garamond"/>
          <w:b/>
          <w:i/>
          <w:spacing w:val="-3"/>
          <w:sz w:val="22"/>
          <w:szCs w:val="22"/>
        </w:rPr>
        <w:t xml:space="preserve">adult </w:t>
      </w:r>
      <w:r w:rsidRPr="001E69E2">
        <w:rPr>
          <w:rFonts w:ascii="Garamond" w:hAnsi="Garamond"/>
          <w:b/>
          <w:i/>
          <w:spacing w:val="-3"/>
          <w:sz w:val="22"/>
          <w:szCs w:val="22"/>
        </w:rPr>
        <w:t>life cycles below)</w:t>
      </w:r>
    </w:p>
    <w:p w:rsidR="000D22F7" w:rsidRDefault="000D22F7" w:rsidP="000D22F7">
      <w:pPr>
        <w:pStyle w:val="ListParagraph"/>
        <w:tabs>
          <w:tab w:val="left" w:pos="-720"/>
        </w:tabs>
        <w:suppressAutoHyphens/>
        <w:ind w:left="360" w:right="1008"/>
        <w:rPr>
          <w:rFonts w:ascii="Garamond" w:hAnsi="Garamond"/>
          <w:spacing w:val="-3"/>
          <w:sz w:val="22"/>
          <w:szCs w:val="22"/>
        </w:rPr>
      </w:pPr>
    </w:p>
    <w:p w:rsidR="000D22F7" w:rsidRDefault="000D22F7" w:rsidP="000D22F7">
      <w:pPr>
        <w:pStyle w:val="ListParagraph"/>
        <w:tabs>
          <w:tab w:val="left" w:pos="-720"/>
        </w:tabs>
        <w:suppressAutoHyphens/>
        <w:ind w:left="360" w:right="1008"/>
        <w:rPr>
          <w:rFonts w:ascii="Garamond" w:hAnsi="Garamond"/>
          <w:spacing w:val="-3"/>
          <w:sz w:val="22"/>
          <w:szCs w:val="22"/>
        </w:rPr>
      </w:pPr>
      <w:r>
        <w:rPr>
          <w:rFonts w:ascii="Garamond" w:hAnsi="Garamond"/>
          <w:spacing w:val="-3"/>
          <w:sz w:val="22"/>
          <w:szCs w:val="22"/>
        </w:rPr>
        <w:t>B) The mini-research paper will give principles and practices of ministry to the particular age group.</w:t>
      </w:r>
    </w:p>
    <w:p w:rsidR="000D22F7" w:rsidRDefault="000D22F7" w:rsidP="000D22F7">
      <w:pPr>
        <w:pStyle w:val="ListParagraph"/>
        <w:tabs>
          <w:tab w:val="left" w:pos="-720"/>
        </w:tabs>
        <w:suppressAutoHyphens/>
        <w:ind w:left="360" w:right="1008"/>
        <w:rPr>
          <w:rFonts w:ascii="Garamond" w:hAnsi="Garamond"/>
          <w:spacing w:val="-3"/>
          <w:sz w:val="22"/>
          <w:szCs w:val="22"/>
        </w:rPr>
      </w:pPr>
    </w:p>
    <w:p w:rsidR="000D22F7" w:rsidRPr="00D60865" w:rsidRDefault="000D22F7" w:rsidP="000D22F7">
      <w:pPr>
        <w:pStyle w:val="ListParagraph"/>
        <w:numPr>
          <w:ilvl w:val="0"/>
          <w:numId w:val="7"/>
        </w:numPr>
        <w:tabs>
          <w:tab w:val="left" w:pos="-720"/>
        </w:tabs>
        <w:suppressAutoHyphens/>
        <w:ind w:right="1008"/>
        <w:rPr>
          <w:rFonts w:ascii="Garamond" w:hAnsi="Garamond"/>
          <w:spacing w:val="-3"/>
          <w:sz w:val="22"/>
          <w:szCs w:val="22"/>
        </w:rPr>
      </w:pPr>
      <w:r w:rsidRPr="00D60865">
        <w:rPr>
          <w:rFonts w:ascii="Garamond" w:hAnsi="Garamond"/>
          <w:spacing w:val="-3"/>
          <w:sz w:val="22"/>
          <w:szCs w:val="22"/>
          <w:u w:val="single"/>
        </w:rPr>
        <w:t>Early Adulthood (Ages 20-35): </w:t>
      </w:r>
      <w:r w:rsidRPr="00D60865">
        <w:rPr>
          <w:rFonts w:ascii="Garamond" w:hAnsi="Garamond"/>
          <w:spacing w:val="-3"/>
          <w:sz w:val="22"/>
          <w:szCs w:val="22"/>
        </w:rPr>
        <w:t xml:space="preserve"> </w:t>
      </w:r>
      <w:r w:rsidRPr="00D60865">
        <w:rPr>
          <w:rFonts w:ascii="Garamond" w:hAnsi="Garamond"/>
          <w:b/>
          <w:spacing w:val="-3"/>
          <w:sz w:val="22"/>
          <w:szCs w:val="22"/>
        </w:rPr>
        <w:t xml:space="preserve">Enterprise </w:t>
      </w:r>
      <w:r w:rsidRPr="00D60865">
        <w:rPr>
          <w:rFonts w:ascii="Garamond" w:hAnsi="Garamond"/>
          <w:spacing w:val="-3"/>
          <w:sz w:val="22"/>
          <w:szCs w:val="22"/>
        </w:rPr>
        <w:t>–  It takes enterprise for young adults to accomplish their many responsibilities, including finding a home and mate, establishing a family or circle of friends, and/or getting a good job.  This principle of enterprise thus serves us at any stage of life when we need to go out into the world and make our mark.</w:t>
      </w:r>
    </w:p>
    <w:p w:rsidR="000D22F7" w:rsidRPr="00D60865" w:rsidRDefault="000D22F7" w:rsidP="000D22F7">
      <w:pPr>
        <w:pStyle w:val="ListParagraph"/>
        <w:numPr>
          <w:ilvl w:val="0"/>
          <w:numId w:val="7"/>
        </w:numPr>
        <w:tabs>
          <w:tab w:val="left" w:pos="-720"/>
        </w:tabs>
        <w:suppressAutoHyphens/>
        <w:ind w:right="1008"/>
        <w:rPr>
          <w:rFonts w:ascii="Garamond" w:hAnsi="Garamond"/>
          <w:spacing w:val="-3"/>
          <w:sz w:val="22"/>
          <w:szCs w:val="22"/>
        </w:rPr>
      </w:pPr>
      <w:r w:rsidRPr="00D60865">
        <w:rPr>
          <w:rFonts w:ascii="Garamond" w:hAnsi="Garamond"/>
          <w:spacing w:val="-3"/>
          <w:sz w:val="22"/>
          <w:szCs w:val="22"/>
          <w:u w:val="single"/>
        </w:rPr>
        <w:t>Midlife (Ages 35-50): </w:t>
      </w:r>
      <w:r w:rsidRPr="00D60865">
        <w:rPr>
          <w:rFonts w:ascii="Garamond" w:hAnsi="Garamond"/>
          <w:spacing w:val="-3"/>
          <w:sz w:val="22"/>
          <w:szCs w:val="22"/>
        </w:rPr>
        <w:t xml:space="preserve"> </w:t>
      </w:r>
      <w:r w:rsidRPr="00D60865">
        <w:rPr>
          <w:rFonts w:ascii="Garamond" w:hAnsi="Garamond"/>
          <w:b/>
          <w:spacing w:val="-3"/>
          <w:sz w:val="22"/>
          <w:szCs w:val="22"/>
        </w:rPr>
        <w:t>Contemplation</w:t>
      </w:r>
      <w:r w:rsidRPr="00D60865">
        <w:rPr>
          <w:rFonts w:ascii="Garamond" w:hAnsi="Garamond"/>
          <w:spacing w:val="-3"/>
          <w:sz w:val="22"/>
          <w:szCs w:val="22"/>
        </w:rPr>
        <w:t xml:space="preserve"> – After many years in young adulthood of following society’s scripts for creating a life, people in midlife often take a break from worldly responsibilities to reflect upon the deeper meaning of their lives, the better to forge ahead with new understanding.  This element of contemplation represents an important resource that we can all draw upon to deepen and enrich our lives at any age.</w:t>
      </w:r>
    </w:p>
    <w:p w:rsidR="000D22F7" w:rsidRPr="00D60865" w:rsidRDefault="000D22F7" w:rsidP="000D22F7">
      <w:pPr>
        <w:pStyle w:val="ListParagraph"/>
        <w:numPr>
          <w:ilvl w:val="0"/>
          <w:numId w:val="7"/>
        </w:numPr>
        <w:tabs>
          <w:tab w:val="left" w:pos="-720"/>
        </w:tabs>
        <w:suppressAutoHyphens/>
        <w:ind w:right="1008"/>
        <w:rPr>
          <w:rFonts w:ascii="Garamond" w:hAnsi="Garamond"/>
          <w:spacing w:val="-3"/>
          <w:sz w:val="22"/>
          <w:szCs w:val="22"/>
        </w:rPr>
      </w:pPr>
      <w:r w:rsidRPr="00D60865">
        <w:rPr>
          <w:rFonts w:ascii="Garamond" w:hAnsi="Garamond"/>
          <w:spacing w:val="-3"/>
          <w:sz w:val="22"/>
          <w:szCs w:val="22"/>
          <w:u w:val="single"/>
        </w:rPr>
        <w:t>Mature Adulthood (Ages 50-80):</w:t>
      </w:r>
      <w:r w:rsidRPr="00D60865">
        <w:rPr>
          <w:rFonts w:ascii="Garamond" w:hAnsi="Garamond"/>
          <w:spacing w:val="-3"/>
          <w:sz w:val="22"/>
          <w:szCs w:val="22"/>
        </w:rPr>
        <w:t xml:space="preserve"> </w:t>
      </w:r>
      <w:r w:rsidRPr="00D60865">
        <w:rPr>
          <w:rFonts w:ascii="Garamond" w:hAnsi="Garamond"/>
          <w:b/>
          <w:spacing w:val="-3"/>
          <w:sz w:val="22"/>
          <w:szCs w:val="22"/>
        </w:rPr>
        <w:t>Benevolence</w:t>
      </w:r>
      <w:r w:rsidRPr="00D60865">
        <w:rPr>
          <w:rFonts w:ascii="Garamond" w:hAnsi="Garamond"/>
          <w:spacing w:val="-3"/>
          <w:sz w:val="22"/>
          <w:szCs w:val="22"/>
        </w:rPr>
        <w:t xml:space="preserve"> – Those in mature adulthood have raised families, established themselves in their work life, and become contributors to the betterment of society through volunteerism, mentorships, and other forms of philanthropy.  All of humanity benefits from their benevolence.  Moreover, we all can learn from their example to give more of ourselves to others.</w:t>
      </w:r>
    </w:p>
    <w:p w:rsidR="000D22F7" w:rsidRPr="00D60865" w:rsidRDefault="000D22F7" w:rsidP="000D22F7">
      <w:pPr>
        <w:pStyle w:val="ListParagraph"/>
        <w:numPr>
          <w:ilvl w:val="0"/>
          <w:numId w:val="7"/>
        </w:numPr>
        <w:tabs>
          <w:tab w:val="left" w:pos="-720"/>
        </w:tabs>
        <w:suppressAutoHyphens/>
        <w:ind w:right="1008"/>
        <w:rPr>
          <w:rFonts w:ascii="Garamond" w:hAnsi="Garamond"/>
          <w:spacing w:val="-3"/>
          <w:sz w:val="22"/>
          <w:szCs w:val="22"/>
        </w:rPr>
      </w:pPr>
      <w:r w:rsidRPr="00D60865">
        <w:rPr>
          <w:rFonts w:ascii="Garamond" w:hAnsi="Garamond"/>
          <w:spacing w:val="-3"/>
          <w:sz w:val="22"/>
          <w:szCs w:val="22"/>
          <w:u w:val="single"/>
        </w:rPr>
        <w:t>Late Adulthood (Age 80+): </w:t>
      </w:r>
      <w:r w:rsidRPr="00D60865">
        <w:rPr>
          <w:rFonts w:ascii="Garamond" w:hAnsi="Garamond"/>
          <w:spacing w:val="-3"/>
          <w:sz w:val="22"/>
          <w:szCs w:val="22"/>
        </w:rPr>
        <w:t xml:space="preserve"> </w:t>
      </w:r>
      <w:r w:rsidRPr="00D60865">
        <w:rPr>
          <w:rFonts w:ascii="Garamond" w:hAnsi="Garamond"/>
          <w:b/>
          <w:spacing w:val="-3"/>
          <w:sz w:val="22"/>
          <w:szCs w:val="22"/>
        </w:rPr>
        <w:t>Wisdom</w:t>
      </w:r>
      <w:r w:rsidRPr="00D60865">
        <w:rPr>
          <w:rFonts w:ascii="Garamond" w:hAnsi="Garamond"/>
          <w:spacing w:val="-3"/>
          <w:sz w:val="22"/>
          <w:szCs w:val="22"/>
        </w:rPr>
        <w:t xml:space="preserve"> – Those with long lives have acquired a rich repository of experiences that they can use to help guide others.  Elders thus represent the source of wisdom that exists in each of us, helping us to avoid the mistakes of the past while reaping the benefits of life’s lessons.</w:t>
      </w:r>
    </w:p>
    <w:p w:rsidR="000D22F7" w:rsidRDefault="000D22F7" w:rsidP="000D22F7">
      <w:pPr>
        <w:pStyle w:val="ListParagraph"/>
        <w:numPr>
          <w:ilvl w:val="0"/>
          <w:numId w:val="7"/>
        </w:numPr>
        <w:tabs>
          <w:tab w:val="left" w:pos="-720"/>
        </w:tabs>
        <w:suppressAutoHyphens/>
        <w:ind w:right="1008"/>
        <w:rPr>
          <w:rFonts w:ascii="Garamond" w:hAnsi="Garamond"/>
          <w:spacing w:val="-3"/>
          <w:sz w:val="22"/>
          <w:szCs w:val="22"/>
        </w:rPr>
      </w:pPr>
      <w:r w:rsidRPr="00D60865">
        <w:rPr>
          <w:rFonts w:ascii="Garamond" w:hAnsi="Garamond"/>
          <w:spacing w:val="-3"/>
          <w:sz w:val="22"/>
          <w:szCs w:val="22"/>
          <w:u w:val="single"/>
        </w:rPr>
        <w:t>Death &amp; Dying:</w:t>
      </w:r>
      <w:r w:rsidRPr="00D60865">
        <w:rPr>
          <w:rFonts w:ascii="Garamond" w:hAnsi="Garamond"/>
          <w:spacing w:val="-3"/>
          <w:sz w:val="22"/>
          <w:szCs w:val="22"/>
        </w:rPr>
        <w:t xml:space="preserve">  </w:t>
      </w:r>
      <w:r w:rsidRPr="00D60865">
        <w:rPr>
          <w:rFonts w:ascii="Garamond" w:hAnsi="Garamond"/>
          <w:b/>
          <w:spacing w:val="-3"/>
          <w:sz w:val="22"/>
          <w:szCs w:val="22"/>
        </w:rPr>
        <w:t>Life</w:t>
      </w:r>
      <w:r w:rsidRPr="00D60865">
        <w:rPr>
          <w:rFonts w:ascii="Garamond" w:hAnsi="Garamond"/>
          <w:spacing w:val="-3"/>
          <w:sz w:val="22"/>
          <w:szCs w:val="22"/>
        </w:rPr>
        <w:t xml:space="preserve"> – Those in our lives who are dying, or who have died, teach us about the value of living.  They remind us not to take our lives for granted, but to live each moment of life to its fullest, and to remember that our own small lives fo</w:t>
      </w:r>
      <w:r>
        <w:rPr>
          <w:rFonts w:ascii="Garamond" w:hAnsi="Garamond"/>
          <w:spacing w:val="-3"/>
          <w:sz w:val="22"/>
          <w:szCs w:val="22"/>
        </w:rPr>
        <w:t xml:space="preserve">rm of a part of a greater whole </w:t>
      </w:r>
    </w:p>
    <w:p w:rsidR="000D22F7" w:rsidRPr="00D60865" w:rsidRDefault="000D22F7" w:rsidP="000D22F7">
      <w:pPr>
        <w:pStyle w:val="ListParagraph"/>
        <w:tabs>
          <w:tab w:val="left" w:pos="-720"/>
        </w:tabs>
        <w:suppressAutoHyphens/>
        <w:ind w:right="1008"/>
        <w:rPr>
          <w:rFonts w:ascii="Garamond" w:hAnsi="Garamond"/>
          <w:spacing w:val="-3"/>
          <w:sz w:val="22"/>
          <w:szCs w:val="22"/>
        </w:rPr>
      </w:pPr>
      <w:r w:rsidRPr="00D60865">
        <w:rPr>
          <w:rFonts w:ascii="Garamond" w:hAnsi="Garamond"/>
          <w:i/>
          <w:spacing w:val="-3"/>
          <w:sz w:val="22"/>
          <w:szCs w:val="22"/>
        </w:rPr>
        <w:t>(Thomas Armstrong, </w:t>
      </w:r>
      <w:hyperlink r:id="rId10" w:history="1">
        <w:r w:rsidRPr="00D60865">
          <w:rPr>
            <w:rStyle w:val="Hyperlink"/>
            <w:rFonts w:ascii="Garamond" w:hAnsi="Garamond"/>
            <w:i/>
            <w:spacing w:val="-3"/>
            <w:sz w:val="22"/>
            <w:szCs w:val="22"/>
          </w:rPr>
          <w:t>The Human Odyssey:  Navigating the Twelve Stages of Life.</w:t>
        </w:r>
      </w:hyperlink>
      <w:r w:rsidRPr="00D60865">
        <w:rPr>
          <w:rFonts w:ascii="Garamond" w:hAnsi="Garamond"/>
          <w:i/>
          <w:spacing w:val="-3"/>
          <w:sz w:val="22"/>
          <w:szCs w:val="22"/>
        </w:rPr>
        <w:t>  New York:  Sterling, 2008.)</w:t>
      </w:r>
    </w:p>
    <w:p w:rsidR="000D22F7" w:rsidRDefault="000D22F7" w:rsidP="000D22F7">
      <w:pPr>
        <w:tabs>
          <w:tab w:val="left" w:pos="-720"/>
        </w:tabs>
        <w:suppressAutoHyphens/>
        <w:ind w:right="1008"/>
        <w:rPr>
          <w:rFonts w:ascii="Garamond" w:hAnsi="Garamond"/>
          <w:spacing w:val="-3"/>
          <w:sz w:val="22"/>
          <w:szCs w:val="22"/>
        </w:rPr>
      </w:pPr>
    </w:p>
    <w:p w:rsidR="000D22F7" w:rsidRPr="00F61AAB" w:rsidRDefault="000D22F7" w:rsidP="000D22F7">
      <w:pPr>
        <w:pStyle w:val="ListParagraph"/>
        <w:numPr>
          <w:ilvl w:val="0"/>
          <w:numId w:val="5"/>
        </w:numPr>
        <w:tabs>
          <w:tab w:val="left" w:pos="-720"/>
        </w:tabs>
        <w:suppressAutoHyphens/>
        <w:ind w:right="1008"/>
        <w:rPr>
          <w:rFonts w:ascii="Garamond" w:hAnsi="Garamond"/>
          <w:b/>
          <w:spacing w:val="-3"/>
          <w:sz w:val="22"/>
          <w:szCs w:val="22"/>
        </w:rPr>
      </w:pPr>
      <w:r w:rsidRPr="00F61AAB">
        <w:rPr>
          <w:rFonts w:ascii="Garamond" w:hAnsi="Garamond"/>
          <w:b/>
          <w:spacing w:val="-3"/>
          <w:sz w:val="22"/>
          <w:szCs w:val="22"/>
        </w:rPr>
        <w:t xml:space="preserve"> Formative Research Assignment:  Ministering to Senior Adults – 100 points</w:t>
      </w:r>
    </w:p>
    <w:p w:rsidR="000D22F7" w:rsidRDefault="000D22F7" w:rsidP="000D22F7">
      <w:pPr>
        <w:tabs>
          <w:tab w:val="left" w:pos="-720"/>
        </w:tabs>
        <w:suppressAutoHyphens/>
        <w:ind w:right="1008"/>
        <w:rPr>
          <w:rFonts w:ascii="Garamond" w:hAnsi="Garamond"/>
          <w:b/>
          <w:spacing w:val="-3"/>
          <w:sz w:val="22"/>
          <w:szCs w:val="22"/>
        </w:rPr>
      </w:pPr>
    </w:p>
    <w:p w:rsidR="000D22F7" w:rsidRDefault="000D22F7" w:rsidP="000D22F7">
      <w:pPr>
        <w:pStyle w:val="ListParagraph"/>
        <w:numPr>
          <w:ilvl w:val="0"/>
          <w:numId w:val="6"/>
        </w:numPr>
        <w:tabs>
          <w:tab w:val="left" w:pos="-720"/>
        </w:tabs>
        <w:suppressAutoHyphens/>
        <w:ind w:right="1008"/>
        <w:rPr>
          <w:rFonts w:ascii="Garamond" w:hAnsi="Garamond"/>
          <w:spacing w:val="-3"/>
          <w:sz w:val="22"/>
          <w:szCs w:val="22"/>
        </w:rPr>
      </w:pPr>
      <w:r w:rsidRPr="00A12E23">
        <w:rPr>
          <w:rFonts w:ascii="Garamond" w:hAnsi="Garamond"/>
          <w:b/>
          <w:spacing w:val="-3"/>
          <w:sz w:val="22"/>
          <w:szCs w:val="22"/>
        </w:rPr>
        <w:t>Conversation with a Senior Adult</w:t>
      </w:r>
      <w:r w:rsidRPr="004B731B">
        <w:rPr>
          <w:rFonts w:ascii="Garamond" w:hAnsi="Garamond"/>
          <w:spacing w:val="-3"/>
          <w:sz w:val="22"/>
          <w:szCs w:val="22"/>
        </w:rPr>
        <w:t>:</w:t>
      </w:r>
      <w:r>
        <w:rPr>
          <w:rFonts w:ascii="Garamond" w:hAnsi="Garamond"/>
          <w:spacing w:val="-3"/>
          <w:sz w:val="22"/>
          <w:szCs w:val="22"/>
        </w:rPr>
        <w:t xml:space="preserve"> Choose one senior adult over 65</w:t>
      </w:r>
      <w:r w:rsidRPr="004B731B">
        <w:rPr>
          <w:rFonts w:ascii="Garamond" w:hAnsi="Garamond"/>
          <w:spacing w:val="-3"/>
          <w:sz w:val="22"/>
          <w:szCs w:val="22"/>
        </w:rPr>
        <w:t xml:space="preserve"> years of age and arrange to spend 2 hours with him or her. Begin with some comfortable chatting and then use the Spiritual Life Review form from page 5 of this syllabus to direct the conversation. In the conversation be respectful, not forcing the person to respond to questions with which they are not comfortable. After your conversation, make notes to use in your cours</w:t>
      </w:r>
      <w:r>
        <w:rPr>
          <w:rFonts w:ascii="Garamond" w:hAnsi="Garamond"/>
          <w:spacing w:val="-3"/>
          <w:sz w:val="22"/>
          <w:szCs w:val="22"/>
        </w:rPr>
        <w:t>e paper to be written.</w:t>
      </w:r>
    </w:p>
    <w:p w:rsidR="000D22F7" w:rsidRDefault="000D22F7" w:rsidP="000D22F7">
      <w:pPr>
        <w:pStyle w:val="ListParagraph"/>
        <w:tabs>
          <w:tab w:val="left" w:pos="-720"/>
        </w:tabs>
        <w:suppressAutoHyphens/>
        <w:ind w:right="1008"/>
        <w:rPr>
          <w:rFonts w:ascii="Garamond" w:hAnsi="Garamond"/>
          <w:spacing w:val="-3"/>
          <w:sz w:val="22"/>
          <w:szCs w:val="22"/>
        </w:rPr>
      </w:pPr>
    </w:p>
    <w:p w:rsidR="000D22F7" w:rsidRDefault="000D22F7" w:rsidP="000D22F7">
      <w:pPr>
        <w:pStyle w:val="ListParagraph"/>
        <w:numPr>
          <w:ilvl w:val="0"/>
          <w:numId w:val="6"/>
        </w:numPr>
        <w:rPr>
          <w:rFonts w:ascii="Garamond" w:hAnsi="Garamond"/>
          <w:sz w:val="22"/>
          <w:szCs w:val="22"/>
        </w:rPr>
      </w:pPr>
      <w:r w:rsidRPr="004D5EA8">
        <w:rPr>
          <w:rFonts w:ascii="Garamond" w:hAnsi="Garamond"/>
          <w:b/>
          <w:sz w:val="22"/>
          <w:szCs w:val="22"/>
        </w:rPr>
        <w:t>Pastoral Care Reflection Paper:</w:t>
      </w:r>
      <w:r w:rsidRPr="004D5EA8">
        <w:rPr>
          <w:rFonts w:ascii="Garamond" w:hAnsi="Garamond"/>
          <w:sz w:val="22"/>
          <w:szCs w:val="22"/>
        </w:rPr>
        <w:t xml:space="preserve"> Review the following situations. Select one situation and write a 2-</w:t>
      </w:r>
      <w:proofErr w:type="gramStart"/>
      <w:r w:rsidRPr="004D5EA8">
        <w:rPr>
          <w:rFonts w:ascii="Garamond" w:hAnsi="Garamond"/>
          <w:sz w:val="22"/>
          <w:szCs w:val="22"/>
        </w:rPr>
        <w:t>3 page</w:t>
      </w:r>
      <w:proofErr w:type="gramEnd"/>
      <w:r w:rsidRPr="004D5EA8">
        <w:rPr>
          <w:rFonts w:ascii="Garamond" w:hAnsi="Garamond"/>
          <w:sz w:val="22"/>
          <w:szCs w:val="22"/>
        </w:rPr>
        <w:t xml:space="preserve"> paper discussing what steps you would take to provide pastoral care for the person or persons described. </w:t>
      </w:r>
    </w:p>
    <w:p w:rsidR="000D22F7" w:rsidRPr="004D5EA8" w:rsidRDefault="000D22F7" w:rsidP="000D22F7">
      <w:pPr>
        <w:rPr>
          <w:rFonts w:ascii="Garamond" w:hAnsi="Garamond"/>
          <w:sz w:val="22"/>
          <w:szCs w:val="22"/>
        </w:rPr>
      </w:pPr>
    </w:p>
    <w:p w:rsidR="000D22F7" w:rsidRDefault="000D22F7" w:rsidP="000D22F7">
      <w:pPr>
        <w:pStyle w:val="ListParagraph"/>
        <w:rPr>
          <w:rFonts w:ascii="Garamond" w:hAnsi="Garamond"/>
          <w:sz w:val="22"/>
          <w:szCs w:val="22"/>
        </w:rPr>
      </w:pPr>
      <w:r>
        <w:rPr>
          <w:rFonts w:ascii="Garamond" w:hAnsi="Garamond"/>
          <w:sz w:val="22"/>
          <w:szCs w:val="22"/>
        </w:rPr>
        <w:t>1</w:t>
      </w:r>
      <w:r w:rsidRPr="004D5EA8">
        <w:rPr>
          <w:rFonts w:ascii="Garamond" w:hAnsi="Garamond"/>
          <w:sz w:val="22"/>
          <w:szCs w:val="22"/>
        </w:rPr>
        <w:t>) An elderly parishioner is grieving over the sudden death of her husband to whom she was married 60+ years. She dreads coming to church for the first time alone. She has entirely too much time on her hands and i</w:t>
      </w:r>
      <w:r>
        <w:rPr>
          <w:rFonts w:ascii="Garamond" w:hAnsi="Garamond"/>
          <w:sz w:val="22"/>
          <w:szCs w:val="22"/>
        </w:rPr>
        <w:t xml:space="preserve">s feeling lonely and deserted. </w:t>
      </w:r>
    </w:p>
    <w:p w:rsidR="000D22F7" w:rsidRDefault="000D22F7" w:rsidP="000D22F7">
      <w:pPr>
        <w:pStyle w:val="ListParagraph"/>
        <w:rPr>
          <w:rFonts w:ascii="Garamond" w:hAnsi="Garamond"/>
          <w:sz w:val="22"/>
          <w:szCs w:val="22"/>
        </w:rPr>
      </w:pPr>
    </w:p>
    <w:p w:rsidR="000D22F7" w:rsidRDefault="000D22F7" w:rsidP="000D22F7">
      <w:pPr>
        <w:pStyle w:val="ListParagraph"/>
        <w:rPr>
          <w:rFonts w:ascii="Garamond" w:hAnsi="Garamond"/>
          <w:sz w:val="22"/>
          <w:szCs w:val="22"/>
        </w:rPr>
      </w:pPr>
      <w:r>
        <w:rPr>
          <w:rFonts w:ascii="Garamond" w:hAnsi="Garamond"/>
          <w:sz w:val="22"/>
          <w:szCs w:val="22"/>
        </w:rPr>
        <w:t>2</w:t>
      </w:r>
      <w:r w:rsidRPr="004D5EA8">
        <w:rPr>
          <w:rFonts w:ascii="Garamond" w:hAnsi="Garamond"/>
          <w:sz w:val="22"/>
          <w:szCs w:val="22"/>
        </w:rPr>
        <w:t xml:space="preserve">) A </w:t>
      </w:r>
      <w:proofErr w:type="gramStart"/>
      <w:r w:rsidRPr="004D5EA8">
        <w:rPr>
          <w:rFonts w:ascii="Garamond" w:hAnsi="Garamond"/>
          <w:sz w:val="22"/>
          <w:szCs w:val="22"/>
        </w:rPr>
        <w:t>98 year-old</w:t>
      </w:r>
      <w:proofErr w:type="gramEnd"/>
      <w:r w:rsidRPr="004D5EA8">
        <w:rPr>
          <w:rFonts w:ascii="Garamond" w:hAnsi="Garamond"/>
          <w:sz w:val="22"/>
          <w:szCs w:val="22"/>
        </w:rPr>
        <w:t xml:space="preserve"> female member of your congregation lives in a nearby nursing facility and can no longer ambulate, her sight and hearing are impaired. She had been an active and appreciated leader in </w:t>
      </w:r>
      <w:r w:rsidRPr="004D5EA8">
        <w:rPr>
          <w:rFonts w:ascii="Garamond" w:hAnsi="Garamond"/>
          <w:sz w:val="22"/>
          <w:szCs w:val="22"/>
        </w:rPr>
        <w:lastRenderedPageBreak/>
        <w:t>both the congregation and at the retirement community in prior years. She asks you, "Why am I still here? Has the Lord forgotten to take me home? I'</w:t>
      </w:r>
      <w:r>
        <w:rPr>
          <w:rFonts w:ascii="Garamond" w:hAnsi="Garamond"/>
          <w:sz w:val="22"/>
          <w:szCs w:val="22"/>
        </w:rPr>
        <w:t xml:space="preserve">m no good to anyone anymore." </w:t>
      </w:r>
    </w:p>
    <w:p w:rsidR="000D22F7" w:rsidRDefault="000D22F7" w:rsidP="000D22F7">
      <w:pPr>
        <w:pStyle w:val="ListParagraph"/>
        <w:rPr>
          <w:rFonts w:ascii="Garamond" w:hAnsi="Garamond"/>
          <w:sz w:val="22"/>
          <w:szCs w:val="22"/>
        </w:rPr>
      </w:pPr>
    </w:p>
    <w:p w:rsidR="000D22F7" w:rsidRDefault="000D22F7" w:rsidP="000D22F7">
      <w:pPr>
        <w:pStyle w:val="ListParagraph"/>
        <w:rPr>
          <w:rFonts w:ascii="Garamond" w:hAnsi="Garamond"/>
          <w:sz w:val="22"/>
          <w:szCs w:val="22"/>
        </w:rPr>
      </w:pPr>
      <w:r>
        <w:rPr>
          <w:rFonts w:ascii="Garamond" w:hAnsi="Garamond"/>
          <w:sz w:val="22"/>
          <w:szCs w:val="22"/>
        </w:rPr>
        <w:t>3</w:t>
      </w:r>
      <w:r w:rsidRPr="004D5EA8">
        <w:rPr>
          <w:rFonts w:ascii="Garamond" w:hAnsi="Garamond"/>
          <w:sz w:val="22"/>
          <w:szCs w:val="22"/>
        </w:rPr>
        <w:t xml:space="preserve">) A couple in your congregation is caring for the wife's 85-year old mother who lives with them. In addition, the husband' s 90-year old father lives in a nursing facility about 50 miles away, but requires frequent visits since the husband is an only child and is the primary contact person for the health care decisions of his father. Both the husband and wife have full-time jobs; live from week to week in a state of near exhaustion, and have little time to give to their own relationship or to spend with their two adult children and three grandchildren who live nearby. </w:t>
      </w:r>
    </w:p>
    <w:p w:rsidR="000D22F7" w:rsidRDefault="000D22F7" w:rsidP="000D22F7">
      <w:pPr>
        <w:pStyle w:val="ListParagraph"/>
        <w:rPr>
          <w:rFonts w:ascii="Garamond" w:hAnsi="Garamond"/>
          <w:sz w:val="22"/>
          <w:szCs w:val="22"/>
        </w:rPr>
      </w:pPr>
    </w:p>
    <w:p w:rsidR="000D22F7" w:rsidRDefault="000D22F7" w:rsidP="000D22F7">
      <w:pPr>
        <w:pStyle w:val="ListParagraph"/>
        <w:rPr>
          <w:rFonts w:ascii="Garamond" w:hAnsi="Garamond"/>
          <w:sz w:val="22"/>
          <w:szCs w:val="22"/>
        </w:rPr>
      </w:pPr>
      <w:r>
        <w:rPr>
          <w:rFonts w:ascii="Garamond" w:hAnsi="Garamond"/>
          <w:sz w:val="22"/>
          <w:szCs w:val="22"/>
        </w:rPr>
        <w:t>4</w:t>
      </w:r>
      <w:r w:rsidRPr="004D5EA8">
        <w:rPr>
          <w:rFonts w:ascii="Garamond" w:hAnsi="Garamond"/>
          <w:sz w:val="22"/>
          <w:szCs w:val="22"/>
        </w:rPr>
        <w:t>) An 82-year old member of your church who lives alone in her own home is showing signs of severe emotional stress, as reported to you by one of her church friends. (Signs include not getting adequate sleep, not eating well, crying for a couple hours each day, and no longer having interest in the church and the activities in which she had been quite actively involved). When you called her on the phone having noticed her absence for several worship services, she said, "I think my family and the church would be better off without me. I'm tired of living." When you visit her later in the week, she begins crying uncontrollably and in between her sobs she tells you a sad tale of her life as a child and how she was repeatedly ab</w:t>
      </w:r>
      <w:r>
        <w:rPr>
          <w:rFonts w:ascii="Garamond" w:hAnsi="Garamond"/>
          <w:sz w:val="22"/>
          <w:szCs w:val="22"/>
        </w:rPr>
        <w:t xml:space="preserve">used emotionally and sexually. </w:t>
      </w:r>
    </w:p>
    <w:p w:rsidR="000D22F7" w:rsidRDefault="000D22F7" w:rsidP="000D22F7">
      <w:pPr>
        <w:pStyle w:val="ListParagraph"/>
        <w:rPr>
          <w:rFonts w:ascii="Garamond" w:hAnsi="Garamond"/>
          <w:sz w:val="22"/>
          <w:szCs w:val="22"/>
        </w:rPr>
      </w:pPr>
    </w:p>
    <w:p w:rsidR="000D22F7" w:rsidRPr="004D5EA8" w:rsidRDefault="000D22F7" w:rsidP="000D22F7">
      <w:pPr>
        <w:pStyle w:val="ListParagraph"/>
        <w:rPr>
          <w:rFonts w:ascii="Garamond" w:hAnsi="Garamond"/>
          <w:sz w:val="22"/>
          <w:szCs w:val="22"/>
        </w:rPr>
      </w:pPr>
      <w:r>
        <w:rPr>
          <w:rFonts w:ascii="Garamond" w:hAnsi="Garamond"/>
          <w:sz w:val="22"/>
          <w:szCs w:val="22"/>
        </w:rPr>
        <w:t>5</w:t>
      </w:r>
      <w:r w:rsidRPr="004D5EA8">
        <w:rPr>
          <w:rFonts w:ascii="Garamond" w:hAnsi="Garamond"/>
          <w:sz w:val="22"/>
          <w:szCs w:val="22"/>
        </w:rPr>
        <w:t xml:space="preserve">) A 75-year old couple started attending your congregation about six months ago. They moved to your area to be closer to their children. They were active leaders in their former congregation. When your congregation went through the process of asking church members to fill a variety of Christian Education and volunteer ministry positions, no one inquired of the interests and abilities of this new couple. When you were in their home for a pastoral visit, they asked you if older adults were asked to serve in leadership positions. You learned in this visit that while they appreciated the worship services and the various gatherings planned for church members of all ages, they would be looking for another church if they could not utilize their ministry gifts in this congregation. </w:t>
      </w:r>
    </w:p>
    <w:p w:rsidR="000D22F7" w:rsidRDefault="000D22F7" w:rsidP="000D22F7">
      <w:pPr>
        <w:pStyle w:val="ListParagraph"/>
        <w:tabs>
          <w:tab w:val="left" w:pos="-720"/>
        </w:tabs>
        <w:suppressAutoHyphens/>
        <w:ind w:right="1008"/>
        <w:rPr>
          <w:rFonts w:ascii="Garamond" w:hAnsi="Garamond"/>
          <w:spacing w:val="-3"/>
          <w:sz w:val="22"/>
          <w:szCs w:val="22"/>
        </w:rPr>
      </w:pPr>
    </w:p>
    <w:p w:rsidR="000D22F7" w:rsidRPr="00BB45F8" w:rsidRDefault="000D22F7" w:rsidP="000D22F7">
      <w:pPr>
        <w:tabs>
          <w:tab w:val="left" w:pos="-720"/>
        </w:tabs>
        <w:suppressAutoHyphens/>
        <w:ind w:right="1008"/>
        <w:rPr>
          <w:rFonts w:ascii="Garamond" w:hAnsi="Garamond"/>
          <w:b/>
          <w:spacing w:val="-3"/>
          <w:sz w:val="22"/>
          <w:szCs w:val="22"/>
        </w:rPr>
      </w:pPr>
      <w:r>
        <w:rPr>
          <w:rFonts w:ascii="Garamond" w:hAnsi="Garamond"/>
          <w:b/>
          <w:spacing w:val="-3"/>
          <w:sz w:val="22"/>
          <w:szCs w:val="22"/>
        </w:rPr>
        <w:t xml:space="preserve">3. </w:t>
      </w:r>
      <w:r w:rsidR="00CA0AB4">
        <w:rPr>
          <w:rFonts w:ascii="Garamond" w:hAnsi="Garamond"/>
          <w:b/>
          <w:spacing w:val="-3"/>
          <w:sz w:val="22"/>
          <w:szCs w:val="22"/>
        </w:rPr>
        <w:t xml:space="preserve"> Adult Ministry Praxis Model – 2</w:t>
      </w:r>
      <w:r>
        <w:rPr>
          <w:rFonts w:ascii="Garamond" w:hAnsi="Garamond"/>
          <w:b/>
          <w:spacing w:val="-3"/>
          <w:sz w:val="22"/>
          <w:szCs w:val="22"/>
        </w:rPr>
        <w:t>00</w:t>
      </w:r>
      <w:r w:rsidRPr="00BB45F8">
        <w:rPr>
          <w:rFonts w:ascii="Garamond" w:hAnsi="Garamond"/>
          <w:b/>
          <w:spacing w:val="-3"/>
          <w:sz w:val="22"/>
          <w:szCs w:val="22"/>
        </w:rPr>
        <w:t xml:space="preserve"> points</w:t>
      </w:r>
    </w:p>
    <w:p w:rsidR="00CA0AB4" w:rsidRDefault="000D22F7" w:rsidP="00CA0AB4">
      <w:pPr>
        <w:tabs>
          <w:tab w:val="left" w:pos="-720"/>
        </w:tabs>
        <w:suppressAutoHyphens/>
        <w:ind w:right="1008"/>
        <w:rPr>
          <w:rFonts w:ascii="Garamond" w:hAnsi="Garamond"/>
          <w:spacing w:val="-3"/>
          <w:sz w:val="22"/>
          <w:szCs w:val="22"/>
        </w:rPr>
      </w:pPr>
      <w:r w:rsidRPr="00564215">
        <w:rPr>
          <w:rFonts w:ascii="Garamond" w:hAnsi="Garamond"/>
          <w:spacing w:val="-3"/>
          <w:sz w:val="22"/>
          <w:szCs w:val="22"/>
        </w:rPr>
        <w:t>Based on the theoretical foundations laid throughout this course, the principles identified in your</w:t>
      </w:r>
      <w:r>
        <w:rPr>
          <w:rFonts w:ascii="Garamond" w:hAnsi="Garamond"/>
          <w:spacing w:val="-3"/>
          <w:sz w:val="22"/>
          <w:szCs w:val="22"/>
        </w:rPr>
        <w:t xml:space="preserve"> critical reflection mini-research</w:t>
      </w:r>
      <w:r w:rsidRPr="00564215">
        <w:rPr>
          <w:rFonts w:ascii="Garamond" w:hAnsi="Garamond"/>
          <w:spacing w:val="-3"/>
          <w:sz w:val="22"/>
          <w:szCs w:val="22"/>
        </w:rPr>
        <w:t>, develop a model or matrix of ministry to</w:t>
      </w:r>
      <w:r>
        <w:rPr>
          <w:rFonts w:ascii="Garamond" w:hAnsi="Garamond"/>
          <w:spacing w:val="-3"/>
          <w:sz w:val="22"/>
          <w:szCs w:val="22"/>
        </w:rPr>
        <w:t xml:space="preserve"> </w:t>
      </w:r>
      <w:r w:rsidRPr="00564215">
        <w:rPr>
          <w:rFonts w:ascii="Garamond" w:hAnsi="Garamond"/>
          <w:spacing w:val="-3"/>
          <w:sz w:val="22"/>
          <w:szCs w:val="22"/>
        </w:rPr>
        <w:t>adults. This model should highlight the principles that you consider important in adult ministry</w:t>
      </w:r>
      <w:r>
        <w:rPr>
          <w:rFonts w:ascii="Garamond" w:hAnsi="Garamond"/>
          <w:spacing w:val="-3"/>
          <w:sz w:val="22"/>
          <w:szCs w:val="22"/>
        </w:rPr>
        <w:t xml:space="preserve"> </w:t>
      </w:r>
      <w:r w:rsidRPr="00564215">
        <w:rPr>
          <w:rFonts w:ascii="Garamond" w:hAnsi="Garamond"/>
          <w:spacing w:val="-3"/>
          <w:sz w:val="22"/>
          <w:szCs w:val="22"/>
        </w:rPr>
        <w:t>and how these principles can be implemented within the local church. Write a 5-page paper,</w:t>
      </w:r>
      <w:r>
        <w:rPr>
          <w:rFonts w:ascii="Garamond" w:hAnsi="Garamond"/>
          <w:spacing w:val="-3"/>
          <w:sz w:val="22"/>
          <w:szCs w:val="22"/>
        </w:rPr>
        <w:t xml:space="preserve"> </w:t>
      </w:r>
      <w:r w:rsidRPr="00564215">
        <w:rPr>
          <w:rFonts w:ascii="Garamond" w:hAnsi="Garamond"/>
          <w:spacing w:val="-3"/>
          <w:sz w:val="22"/>
          <w:szCs w:val="22"/>
        </w:rPr>
        <w:t>which provides an explanation and rationale for your model. Attach a picture or diagram of your</w:t>
      </w:r>
      <w:r>
        <w:rPr>
          <w:rFonts w:ascii="Garamond" w:hAnsi="Garamond"/>
          <w:spacing w:val="-3"/>
          <w:sz w:val="22"/>
          <w:szCs w:val="22"/>
        </w:rPr>
        <w:t xml:space="preserve"> </w:t>
      </w:r>
      <w:r w:rsidRPr="00564215">
        <w:rPr>
          <w:rFonts w:ascii="Garamond" w:hAnsi="Garamond"/>
          <w:spacing w:val="-3"/>
          <w:sz w:val="22"/>
          <w:szCs w:val="22"/>
        </w:rPr>
        <w:t xml:space="preserve">model to the back of your paper. </w:t>
      </w:r>
    </w:p>
    <w:p w:rsidR="00CA0AB4" w:rsidRPr="00CA0AB4" w:rsidRDefault="00CA0AB4" w:rsidP="00CA0AB4">
      <w:pPr>
        <w:tabs>
          <w:tab w:val="left" w:pos="-720"/>
        </w:tabs>
        <w:suppressAutoHyphens/>
        <w:ind w:right="1008"/>
        <w:rPr>
          <w:rFonts w:ascii="Garamond" w:hAnsi="Garamond"/>
          <w:b/>
          <w:spacing w:val="-3"/>
          <w:sz w:val="22"/>
          <w:szCs w:val="22"/>
        </w:rPr>
      </w:pPr>
    </w:p>
    <w:p w:rsidR="00CA0AB4" w:rsidRPr="00CA0AB4" w:rsidRDefault="00CA0AB4" w:rsidP="00CA0AB4">
      <w:pPr>
        <w:tabs>
          <w:tab w:val="left" w:pos="-720"/>
        </w:tabs>
        <w:suppressAutoHyphens/>
        <w:ind w:right="1008"/>
        <w:rPr>
          <w:rFonts w:ascii="Garamond" w:hAnsi="Garamond"/>
          <w:b/>
          <w:spacing w:val="-3"/>
          <w:sz w:val="22"/>
          <w:szCs w:val="22"/>
        </w:rPr>
      </w:pPr>
      <w:r w:rsidRPr="00CA0AB4">
        <w:rPr>
          <w:rFonts w:ascii="Garamond" w:hAnsi="Garamond"/>
          <w:b/>
          <w:spacing w:val="-3"/>
          <w:sz w:val="22"/>
          <w:szCs w:val="22"/>
        </w:rPr>
        <w:t>4.  Class Discussion Leading- 100 points</w:t>
      </w:r>
    </w:p>
    <w:p w:rsidR="00CA0AB4" w:rsidRDefault="00CA0AB4" w:rsidP="00CA0AB4">
      <w:pPr>
        <w:tabs>
          <w:tab w:val="left" w:pos="-720"/>
        </w:tabs>
        <w:suppressAutoHyphens/>
        <w:ind w:right="1008"/>
        <w:rPr>
          <w:rFonts w:ascii="Garamond" w:hAnsi="Garamond"/>
          <w:spacing w:val="-3"/>
          <w:sz w:val="22"/>
          <w:szCs w:val="22"/>
        </w:rPr>
      </w:pPr>
      <w:r>
        <w:rPr>
          <w:rFonts w:ascii="Garamond" w:hAnsi="Garamond"/>
          <w:spacing w:val="-3"/>
          <w:sz w:val="22"/>
          <w:szCs w:val="22"/>
        </w:rPr>
        <w:t>Each student will prepare from class readings to lead a class discussion. Be ready to implement creative design to your discussion leading. The student is required to coordinate with the professor for the agreed upon class discussion.</w:t>
      </w:r>
    </w:p>
    <w:p w:rsidR="00CA0AB4" w:rsidRPr="00CA0AB4" w:rsidRDefault="00CA0AB4" w:rsidP="00CA0AB4">
      <w:pPr>
        <w:tabs>
          <w:tab w:val="left" w:pos="-720"/>
        </w:tabs>
        <w:suppressAutoHyphens/>
        <w:ind w:right="1008"/>
        <w:rPr>
          <w:rFonts w:ascii="Garamond" w:hAnsi="Garamond"/>
          <w:spacing w:val="-3"/>
          <w:sz w:val="22"/>
          <w:szCs w:val="22"/>
        </w:rPr>
      </w:pPr>
    </w:p>
    <w:p w:rsidR="000D22F7" w:rsidRPr="006322D8" w:rsidRDefault="000D22F7" w:rsidP="000D22F7">
      <w:pPr>
        <w:pStyle w:val="Heading4"/>
      </w:pPr>
      <w:r w:rsidRPr="00B71FB9">
        <w:t>Course Evaluation (Method of Determining Grade)</w:t>
      </w:r>
    </w:p>
    <w:p w:rsidR="000D22F7" w:rsidRPr="00B71FB9" w:rsidRDefault="000D22F7" w:rsidP="000D22F7">
      <w:pPr>
        <w:pStyle w:val="Heading5"/>
        <w:numPr>
          <w:ilvl w:val="0"/>
          <w:numId w:val="2"/>
        </w:numPr>
        <w:tabs>
          <w:tab w:val="clear" w:pos="2160"/>
          <w:tab w:val="num" w:pos="1080"/>
        </w:tabs>
        <w:ind w:left="1080" w:right="1008" w:hanging="360"/>
        <w:jc w:val="left"/>
        <w:rPr>
          <w:sz w:val="22"/>
          <w:szCs w:val="22"/>
        </w:rPr>
      </w:pPr>
      <w:r w:rsidRPr="00B71FB9">
        <w:rPr>
          <w:sz w:val="22"/>
          <w:szCs w:val="22"/>
        </w:rPr>
        <w:t>University Grading System</w:t>
      </w:r>
    </w:p>
    <w:p w:rsidR="000D22F7" w:rsidRPr="00B71FB9" w:rsidRDefault="000D22F7" w:rsidP="000D22F7">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spacing w:val="-3"/>
          <w:sz w:val="22"/>
          <w:szCs w:val="22"/>
        </w:rPr>
      </w:pPr>
      <w:r w:rsidRPr="00B71FB9">
        <w:rPr>
          <w:rFonts w:ascii="Times New Roman" w:hAnsi="Times New Roman"/>
          <w:spacing w:val="-3"/>
          <w:sz w:val="22"/>
          <w:szCs w:val="22"/>
        </w:rPr>
        <w:tab/>
      </w:r>
      <w:r w:rsidRPr="00B71FB9">
        <w:rPr>
          <w:rFonts w:ascii="Times New Roman" w:hAnsi="Times New Roman"/>
          <w:spacing w:val="-3"/>
          <w:sz w:val="22"/>
          <w:szCs w:val="22"/>
        </w:rPr>
        <w:tab/>
        <w:t>A</w:t>
      </w:r>
      <w:r w:rsidRPr="00B71FB9">
        <w:rPr>
          <w:rFonts w:ascii="Times New Roman" w:hAnsi="Times New Roman"/>
          <w:spacing w:val="-3"/>
          <w:sz w:val="22"/>
          <w:szCs w:val="22"/>
        </w:rPr>
        <w:tab/>
        <w:t>90-100</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t>I</w:t>
      </w:r>
      <w:r w:rsidRPr="00B71FB9">
        <w:rPr>
          <w:rFonts w:ascii="Times New Roman" w:hAnsi="Times New Roman"/>
          <w:spacing w:val="-3"/>
          <w:sz w:val="22"/>
          <w:szCs w:val="22"/>
        </w:rPr>
        <w:tab/>
        <w:t>INCOMPLETE**</w:t>
      </w:r>
    </w:p>
    <w:p w:rsidR="000D22F7" w:rsidRPr="00B71FB9" w:rsidRDefault="000D22F7" w:rsidP="000D22F7">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B71FB9">
        <w:rPr>
          <w:rFonts w:ascii="Times New Roman" w:hAnsi="Times New Roman"/>
          <w:spacing w:val="-3"/>
          <w:sz w:val="22"/>
          <w:szCs w:val="22"/>
        </w:rPr>
        <w:tab/>
      </w:r>
      <w:r w:rsidRPr="00B71FB9">
        <w:rPr>
          <w:rFonts w:ascii="Times New Roman" w:hAnsi="Times New Roman"/>
          <w:spacing w:val="-3"/>
          <w:sz w:val="22"/>
          <w:szCs w:val="22"/>
        </w:rPr>
        <w:tab/>
        <w:t>B</w:t>
      </w:r>
      <w:r w:rsidRPr="00B71FB9">
        <w:rPr>
          <w:rFonts w:ascii="Times New Roman" w:hAnsi="Times New Roman"/>
          <w:spacing w:val="-3"/>
          <w:sz w:val="22"/>
          <w:szCs w:val="22"/>
        </w:rPr>
        <w:tab/>
        <w:t>80-89</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t>Cr</w:t>
      </w:r>
      <w:r w:rsidRPr="00B71FB9">
        <w:rPr>
          <w:rFonts w:ascii="Times New Roman" w:hAnsi="Times New Roman"/>
          <w:spacing w:val="-3"/>
          <w:sz w:val="22"/>
          <w:szCs w:val="22"/>
        </w:rPr>
        <w:tab/>
        <w:t>FOR CREDIT</w:t>
      </w:r>
    </w:p>
    <w:p w:rsidR="000D22F7" w:rsidRPr="00B71FB9" w:rsidRDefault="000D22F7" w:rsidP="000D22F7">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B71FB9">
        <w:rPr>
          <w:rFonts w:ascii="Times New Roman" w:hAnsi="Times New Roman"/>
          <w:spacing w:val="-3"/>
          <w:sz w:val="22"/>
          <w:szCs w:val="22"/>
        </w:rPr>
        <w:tab/>
      </w:r>
      <w:r w:rsidRPr="00B71FB9">
        <w:rPr>
          <w:rFonts w:ascii="Times New Roman" w:hAnsi="Times New Roman"/>
          <w:spacing w:val="-3"/>
          <w:sz w:val="22"/>
          <w:szCs w:val="22"/>
        </w:rPr>
        <w:tab/>
        <w:t>C</w:t>
      </w:r>
      <w:r w:rsidRPr="00B71FB9">
        <w:rPr>
          <w:rFonts w:ascii="Times New Roman" w:hAnsi="Times New Roman"/>
          <w:spacing w:val="-3"/>
          <w:sz w:val="22"/>
          <w:szCs w:val="22"/>
        </w:rPr>
        <w:tab/>
        <w:t>70-79</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proofErr w:type="spellStart"/>
      <w:r w:rsidRPr="00B71FB9">
        <w:rPr>
          <w:rFonts w:ascii="Times New Roman" w:hAnsi="Times New Roman"/>
          <w:spacing w:val="-3"/>
          <w:sz w:val="22"/>
          <w:szCs w:val="22"/>
        </w:rPr>
        <w:t>NCr</w:t>
      </w:r>
      <w:proofErr w:type="spellEnd"/>
      <w:r w:rsidRPr="00B71FB9">
        <w:rPr>
          <w:rFonts w:ascii="Times New Roman" w:hAnsi="Times New Roman"/>
          <w:spacing w:val="-3"/>
          <w:sz w:val="22"/>
          <w:szCs w:val="22"/>
        </w:rPr>
        <w:tab/>
        <w:t>NO CREDIT</w:t>
      </w:r>
    </w:p>
    <w:p w:rsidR="000D22F7" w:rsidRPr="00B71FB9" w:rsidRDefault="000D22F7" w:rsidP="000D22F7">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B71FB9">
        <w:rPr>
          <w:rFonts w:ascii="Times New Roman" w:hAnsi="Times New Roman"/>
          <w:spacing w:val="-3"/>
          <w:sz w:val="22"/>
          <w:szCs w:val="22"/>
        </w:rPr>
        <w:tab/>
      </w:r>
      <w:r w:rsidRPr="00B71FB9">
        <w:rPr>
          <w:rFonts w:ascii="Times New Roman" w:hAnsi="Times New Roman"/>
          <w:spacing w:val="-3"/>
          <w:sz w:val="22"/>
          <w:szCs w:val="22"/>
        </w:rPr>
        <w:tab/>
        <w:t>D</w:t>
      </w:r>
      <w:r w:rsidRPr="00B71FB9">
        <w:rPr>
          <w:rFonts w:ascii="Times New Roman" w:hAnsi="Times New Roman"/>
          <w:spacing w:val="-3"/>
          <w:sz w:val="22"/>
          <w:szCs w:val="22"/>
        </w:rPr>
        <w:tab/>
        <w:t>60-69</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t>WP</w:t>
      </w:r>
      <w:r w:rsidRPr="00B71FB9">
        <w:rPr>
          <w:rFonts w:ascii="Times New Roman" w:hAnsi="Times New Roman"/>
          <w:spacing w:val="-3"/>
          <w:sz w:val="22"/>
          <w:szCs w:val="22"/>
        </w:rPr>
        <w:tab/>
        <w:t>WITHDRAWAL PASSING</w:t>
      </w:r>
    </w:p>
    <w:p w:rsidR="000D22F7" w:rsidRPr="00B71FB9" w:rsidRDefault="000D22F7" w:rsidP="000D22F7">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B71FB9">
        <w:rPr>
          <w:rFonts w:ascii="Times New Roman" w:hAnsi="Times New Roman"/>
          <w:spacing w:val="-3"/>
          <w:sz w:val="22"/>
          <w:szCs w:val="22"/>
        </w:rPr>
        <w:tab/>
      </w:r>
      <w:r w:rsidRPr="00B71FB9">
        <w:rPr>
          <w:rFonts w:ascii="Times New Roman" w:hAnsi="Times New Roman"/>
          <w:spacing w:val="-3"/>
          <w:sz w:val="22"/>
          <w:szCs w:val="22"/>
        </w:rPr>
        <w:tab/>
        <w:t>F</w:t>
      </w:r>
      <w:r w:rsidRPr="00B71FB9">
        <w:rPr>
          <w:rFonts w:ascii="Times New Roman" w:hAnsi="Times New Roman"/>
          <w:spacing w:val="-3"/>
          <w:sz w:val="22"/>
          <w:szCs w:val="22"/>
        </w:rPr>
        <w:tab/>
        <w:t>BELOW 60</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t>WF</w:t>
      </w:r>
      <w:r w:rsidRPr="00B71FB9">
        <w:rPr>
          <w:rFonts w:ascii="Times New Roman" w:hAnsi="Times New Roman"/>
          <w:spacing w:val="-3"/>
          <w:sz w:val="22"/>
          <w:szCs w:val="22"/>
        </w:rPr>
        <w:tab/>
        <w:t>WITHDRAWAL FAILING</w:t>
      </w:r>
    </w:p>
    <w:p w:rsidR="000D22F7" w:rsidRPr="00B71FB9" w:rsidRDefault="000D22F7" w:rsidP="000D22F7">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B71FB9">
        <w:rPr>
          <w:rFonts w:ascii="Times New Roman" w:hAnsi="Times New Roman"/>
          <w:spacing w:val="-3"/>
          <w:sz w:val="22"/>
          <w:szCs w:val="22"/>
        </w:rPr>
        <w:tab/>
        <w:t xml:space="preserve">                                   </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t>W</w:t>
      </w:r>
      <w:r w:rsidRPr="00B71FB9">
        <w:rPr>
          <w:rFonts w:ascii="Times New Roman" w:hAnsi="Times New Roman"/>
          <w:spacing w:val="-3"/>
          <w:sz w:val="22"/>
          <w:szCs w:val="22"/>
        </w:rPr>
        <w:tab/>
        <w:t>WITHDRAWAL</w:t>
      </w:r>
    </w:p>
    <w:p w:rsidR="000D22F7" w:rsidRDefault="000D22F7" w:rsidP="000D22F7">
      <w:pPr>
        <w:pStyle w:val="BodyTextIndent3"/>
        <w:ind w:right="1008"/>
        <w:rPr>
          <w:sz w:val="22"/>
          <w:szCs w:val="22"/>
        </w:rPr>
      </w:pPr>
      <w:r w:rsidRPr="00B71FB9">
        <w:rPr>
          <w:sz w:val="22"/>
          <w:szCs w:val="22"/>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w:t>
      </w:r>
      <w:r w:rsidRPr="00B71FB9">
        <w:rPr>
          <w:sz w:val="22"/>
          <w:szCs w:val="22"/>
        </w:rPr>
        <w:lastRenderedPageBreak/>
        <w:t>"CR" indicates that credit in semester hours was granted but no grade or grade points were recorded.</w:t>
      </w:r>
    </w:p>
    <w:p w:rsidR="000D22F7" w:rsidRDefault="000D22F7" w:rsidP="000D22F7">
      <w:pPr>
        <w:tabs>
          <w:tab w:val="left" w:pos="-720"/>
          <w:tab w:val="left" w:pos="0"/>
          <w:tab w:val="left" w:pos="720"/>
        </w:tabs>
        <w:suppressAutoHyphens/>
        <w:ind w:right="1008"/>
        <w:rPr>
          <w:rFonts w:ascii="Times New Roman" w:hAnsi="Times New Roman"/>
          <w:b/>
          <w:bCs/>
          <w:spacing w:val="-3"/>
          <w:sz w:val="22"/>
          <w:szCs w:val="22"/>
        </w:rPr>
      </w:pPr>
    </w:p>
    <w:p w:rsidR="000D22F7" w:rsidRPr="00A17140" w:rsidRDefault="000D22F7" w:rsidP="000D22F7">
      <w:pPr>
        <w:pStyle w:val="Heading4"/>
      </w:pPr>
      <w:r w:rsidRPr="00A17140">
        <w:t xml:space="preserve">Procedure for computations of final grade </w:t>
      </w:r>
    </w:p>
    <w:p w:rsidR="000D22F7" w:rsidRPr="009B1928" w:rsidRDefault="000D22F7" w:rsidP="000D22F7">
      <w:pPr>
        <w:tabs>
          <w:tab w:val="left" w:pos="-720"/>
        </w:tabs>
        <w:suppressAutoHyphens/>
        <w:ind w:right="1008"/>
        <w:rPr>
          <w:rFonts w:ascii="Times New Roman" w:hAnsi="Times New Roman"/>
          <w:spacing w:val="-3"/>
          <w:sz w:val="22"/>
          <w:szCs w:val="22"/>
        </w:rPr>
      </w:pPr>
      <w:r>
        <w:rPr>
          <w:rFonts w:ascii="Times New Roman" w:hAnsi="Times New Roman"/>
          <w:spacing w:val="-3"/>
          <w:sz w:val="22"/>
          <w:szCs w:val="22"/>
        </w:rPr>
        <w:tab/>
        <w:t xml:space="preserve">       </w:t>
      </w:r>
      <w:r w:rsidRPr="009B1928">
        <w:rPr>
          <w:rFonts w:ascii="Times New Roman" w:hAnsi="Times New Roman"/>
          <w:spacing w:val="-3"/>
          <w:sz w:val="22"/>
          <w:szCs w:val="22"/>
        </w:rPr>
        <w:t>The final grade will be calculated as follows:</w:t>
      </w:r>
    </w:p>
    <w:p w:rsidR="000D22F7" w:rsidRDefault="000D22F7" w:rsidP="000D22F7">
      <w:pPr>
        <w:tabs>
          <w:tab w:val="left" w:pos="-720"/>
        </w:tabs>
        <w:suppressAutoHyphens/>
        <w:ind w:right="1008"/>
        <w:rPr>
          <w:rFonts w:ascii="Times New Roman" w:hAnsi="Times New Roman"/>
          <w:spacing w:val="-3"/>
          <w:sz w:val="22"/>
          <w:szCs w:val="22"/>
        </w:rPr>
      </w:pPr>
      <w:r>
        <w:rPr>
          <w:rFonts w:ascii="Times New Roman" w:hAnsi="Times New Roman"/>
          <w:spacing w:val="-3"/>
          <w:sz w:val="22"/>
          <w:szCs w:val="22"/>
        </w:rPr>
        <w:t xml:space="preserve">      </w:t>
      </w:r>
      <w:r>
        <w:rPr>
          <w:rFonts w:ascii="Times New Roman" w:hAnsi="Times New Roman"/>
          <w:spacing w:val="-3"/>
          <w:sz w:val="22"/>
          <w:szCs w:val="22"/>
        </w:rPr>
        <w:tab/>
        <w:t xml:space="preserve">       </w:t>
      </w:r>
      <w:r w:rsidRPr="009B1928">
        <w:rPr>
          <w:rFonts w:ascii="Times New Roman" w:hAnsi="Times New Roman"/>
          <w:spacing w:val="-3"/>
          <w:sz w:val="22"/>
          <w:szCs w:val="22"/>
        </w:rPr>
        <w:t>1.</w:t>
      </w:r>
      <w:r w:rsidRPr="009B1928">
        <w:rPr>
          <w:rFonts w:ascii="Times New Roman" w:hAnsi="Times New Roman"/>
          <w:spacing w:val="-3"/>
          <w:sz w:val="22"/>
          <w:szCs w:val="22"/>
        </w:rPr>
        <w:tab/>
      </w:r>
      <w:r>
        <w:rPr>
          <w:rFonts w:ascii="Times New Roman" w:hAnsi="Times New Roman"/>
          <w:spacing w:val="-3"/>
          <w:sz w:val="22"/>
          <w:szCs w:val="22"/>
        </w:rPr>
        <w:t xml:space="preserve">Mini-Research Papers </w:t>
      </w:r>
      <w:r w:rsidRPr="009B1928">
        <w:rPr>
          <w:rFonts w:ascii="Times New Roman" w:hAnsi="Times New Roman"/>
          <w:spacing w:val="-3"/>
          <w:sz w:val="22"/>
          <w:szCs w:val="22"/>
        </w:rPr>
        <w:tab/>
      </w:r>
      <w:r w:rsidRPr="009B1928">
        <w:rPr>
          <w:rFonts w:ascii="Times New Roman" w:hAnsi="Times New Roman"/>
          <w:spacing w:val="-3"/>
          <w:sz w:val="22"/>
          <w:szCs w:val="22"/>
        </w:rPr>
        <w:tab/>
      </w:r>
      <w:r w:rsidRPr="009B1928">
        <w:rPr>
          <w:rFonts w:ascii="Times New Roman" w:hAnsi="Times New Roman"/>
          <w:spacing w:val="-3"/>
          <w:sz w:val="22"/>
          <w:szCs w:val="22"/>
        </w:rPr>
        <w:tab/>
      </w:r>
      <w:proofErr w:type="gramStart"/>
      <w:r>
        <w:rPr>
          <w:rFonts w:ascii="Times New Roman" w:hAnsi="Times New Roman"/>
          <w:spacing w:val="-3"/>
          <w:sz w:val="22"/>
          <w:szCs w:val="22"/>
        </w:rPr>
        <w:tab/>
        <w:t xml:space="preserve">  </w:t>
      </w:r>
      <w:r>
        <w:rPr>
          <w:rFonts w:ascii="Times New Roman" w:hAnsi="Times New Roman"/>
          <w:spacing w:val="-3"/>
          <w:sz w:val="22"/>
          <w:szCs w:val="22"/>
        </w:rPr>
        <w:tab/>
      </w:r>
      <w:proofErr w:type="gramEnd"/>
      <w:r>
        <w:rPr>
          <w:rFonts w:ascii="Times New Roman" w:hAnsi="Times New Roman"/>
          <w:spacing w:val="-3"/>
          <w:sz w:val="22"/>
          <w:szCs w:val="22"/>
        </w:rPr>
        <w:t xml:space="preserve">100 </w:t>
      </w:r>
      <w:r w:rsidRPr="009B1928">
        <w:rPr>
          <w:rFonts w:ascii="Times New Roman" w:hAnsi="Times New Roman"/>
          <w:spacing w:val="-3"/>
          <w:sz w:val="22"/>
          <w:szCs w:val="22"/>
        </w:rPr>
        <w:t>points</w:t>
      </w:r>
      <w:r>
        <w:rPr>
          <w:rFonts w:ascii="Times New Roman" w:hAnsi="Times New Roman"/>
          <w:spacing w:val="-3"/>
          <w:sz w:val="22"/>
          <w:szCs w:val="22"/>
        </w:rPr>
        <w:t xml:space="preserve"> </w:t>
      </w:r>
    </w:p>
    <w:p w:rsidR="000D22F7" w:rsidRPr="009B1928" w:rsidRDefault="000D22F7" w:rsidP="000D22F7">
      <w:pPr>
        <w:tabs>
          <w:tab w:val="left" w:pos="-720"/>
        </w:tabs>
        <w:suppressAutoHyphens/>
        <w:ind w:right="1008"/>
        <w:rPr>
          <w:rFonts w:ascii="Times New Roman" w:hAnsi="Times New Roman"/>
          <w:spacing w:val="-3"/>
          <w:sz w:val="22"/>
          <w:szCs w:val="22"/>
        </w:rPr>
      </w:pPr>
      <w:r>
        <w:rPr>
          <w:rFonts w:ascii="Times New Roman" w:hAnsi="Times New Roman"/>
          <w:spacing w:val="-3"/>
          <w:sz w:val="22"/>
          <w:szCs w:val="22"/>
        </w:rPr>
        <w:tab/>
        <w:t xml:space="preserve">       2.</w:t>
      </w:r>
      <w:r>
        <w:rPr>
          <w:rFonts w:ascii="Times New Roman" w:hAnsi="Times New Roman"/>
          <w:spacing w:val="-3"/>
          <w:sz w:val="22"/>
          <w:szCs w:val="22"/>
        </w:rPr>
        <w:tab/>
        <w:t>Ministering to Senior Adults</w:t>
      </w:r>
      <w:r>
        <w:rPr>
          <w:rFonts w:ascii="Times New Roman" w:hAnsi="Times New Roman"/>
          <w:spacing w:val="-3"/>
          <w:sz w:val="22"/>
          <w:szCs w:val="22"/>
        </w:rPr>
        <w:tab/>
      </w:r>
      <w:proofErr w:type="gramStart"/>
      <w:r>
        <w:rPr>
          <w:rFonts w:ascii="Times New Roman" w:hAnsi="Times New Roman"/>
          <w:spacing w:val="-3"/>
          <w:sz w:val="22"/>
          <w:szCs w:val="22"/>
        </w:rPr>
        <w:tab/>
        <w:t xml:space="preserve">  </w:t>
      </w:r>
      <w:r>
        <w:rPr>
          <w:rFonts w:ascii="Times New Roman" w:hAnsi="Times New Roman"/>
          <w:spacing w:val="-3"/>
          <w:sz w:val="22"/>
          <w:szCs w:val="22"/>
        </w:rPr>
        <w:tab/>
      </w:r>
      <w:proofErr w:type="gramEnd"/>
      <w:r>
        <w:rPr>
          <w:rFonts w:ascii="Times New Roman" w:hAnsi="Times New Roman"/>
          <w:spacing w:val="-3"/>
          <w:sz w:val="22"/>
          <w:szCs w:val="22"/>
        </w:rPr>
        <w:tab/>
        <w:t xml:space="preserve">100 points </w:t>
      </w:r>
    </w:p>
    <w:p w:rsidR="00CA0AB4" w:rsidRDefault="000D22F7" w:rsidP="000D22F7">
      <w:pPr>
        <w:tabs>
          <w:tab w:val="left" w:pos="-720"/>
        </w:tabs>
        <w:suppressAutoHyphens/>
        <w:ind w:right="1008"/>
        <w:rPr>
          <w:rFonts w:ascii="Times New Roman" w:hAnsi="Times New Roman"/>
          <w:spacing w:val="-3"/>
          <w:sz w:val="22"/>
          <w:szCs w:val="22"/>
        </w:rPr>
      </w:pPr>
      <w:r>
        <w:rPr>
          <w:rFonts w:ascii="Times New Roman" w:hAnsi="Times New Roman"/>
          <w:spacing w:val="-3"/>
          <w:sz w:val="22"/>
          <w:szCs w:val="22"/>
        </w:rPr>
        <w:tab/>
      </w:r>
      <w:r w:rsidRPr="00CA0AB4">
        <w:rPr>
          <w:rFonts w:ascii="Times New Roman" w:hAnsi="Times New Roman"/>
          <w:spacing w:val="-3"/>
          <w:sz w:val="22"/>
          <w:szCs w:val="22"/>
        </w:rPr>
        <w:t xml:space="preserve">       3.</w:t>
      </w:r>
      <w:r w:rsidRPr="00CA0AB4">
        <w:rPr>
          <w:rFonts w:ascii="Times New Roman" w:hAnsi="Times New Roman"/>
          <w:spacing w:val="-3"/>
          <w:sz w:val="22"/>
          <w:szCs w:val="22"/>
        </w:rPr>
        <w:tab/>
        <w:t>Adult Ministry Praxis Model</w:t>
      </w:r>
      <w:r w:rsidRPr="00CA0AB4">
        <w:rPr>
          <w:rFonts w:ascii="Times New Roman" w:hAnsi="Times New Roman"/>
          <w:spacing w:val="-3"/>
          <w:sz w:val="22"/>
          <w:szCs w:val="22"/>
        </w:rPr>
        <w:tab/>
      </w:r>
      <w:r w:rsidRPr="00CA0AB4">
        <w:rPr>
          <w:rFonts w:ascii="Times New Roman" w:hAnsi="Times New Roman"/>
          <w:spacing w:val="-3"/>
          <w:sz w:val="22"/>
          <w:szCs w:val="22"/>
        </w:rPr>
        <w:tab/>
      </w:r>
      <w:r w:rsidRPr="00CA0AB4">
        <w:rPr>
          <w:rFonts w:ascii="Times New Roman" w:hAnsi="Times New Roman"/>
          <w:spacing w:val="-3"/>
          <w:sz w:val="22"/>
          <w:szCs w:val="22"/>
        </w:rPr>
        <w:tab/>
      </w:r>
      <w:r w:rsidRPr="00CA0AB4">
        <w:rPr>
          <w:rFonts w:ascii="Times New Roman" w:hAnsi="Times New Roman"/>
          <w:spacing w:val="-3"/>
          <w:sz w:val="22"/>
          <w:szCs w:val="22"/>
        </w:rPr>
        <w:tab/>
        <w:t>200 points</w:t>
      </w:r>
    </w:p>
    <w:p w:rsidR="000D22F7" w:rsidRPr="00FA7886" w:rsidRDefault="00CA0AB4" w:rsidP="000D22F7">
      <w:pPr>
        <w:tabs>
          <w:tab w:val="left" w:pos="-720"/>
        </w:tabs>
        <w:suppressAutoHyphens/>
        <w:ind w:right="1008"/>
        <w:rPr>
          <w:rFonts w:ascii="Times New Roman" w:hAnsi="Times New Roman"/>
          <w:spacing w:val="-3"/>
          <w:sz w:val="22"/>
          <w:szCs w:val="22"/>
          <w:u w:val="single"/>
        </w:rPr>
      </w:pPr>
      <w:r>
        <w:rPr>
          <w:rFonts w:ascii="Times New Roman" w:hAnsi="Times New Roman"/>
          <w:spacing w:val="-3"/>
          <w:sz w:val="22"/>
          <w:szCs w:val="22"/>
        </w:rPr>
        <w:t xml:space="preserve">                     </w:t>
      </w:r>
      <w:r w:rsidRPr="00CA0AB4">
        <w:rPr>
          <w:rFonts w:ascii="Times New Roman" w:hAnsi="Times New Roman"/>
          <w:spacing w:val="-3"/>
          <w:sz w:val="22"/>
          <w:szCs w:val="22"/>
          <w:u w:val="single"/>
        </w:rPr>
        <w:t>4.   Class Discussion Leading</w:t>
      </w:r>
      <w:r w:rsidRPr="00CA0AB4">
        <w:rPr>
          <w:rFonts w:ascii="Times New Roman" w:hAnsi="Times New Roman"/>
          <w:spacing w:val="-3"/>
          <w:sz w:val="22"/>
          <w:szCs w:val="22"/>
          <w:u w:val="single"/>
        </w:rPr>
        <w:tab/>
      </w:r>
      <w:r w:rsidRPr="00CA0AB4">
        <w:rPr>
          <w:rFonts w:ascii="Times New Roman" w:hAnsi="Times New Roman"/>
          <w:spacing w:val="-3"/>
          <w:sz w:val="22"/>
          <w:szCs w:val="22"/>
          <w:u w:val="single"/>
        </w:rPr>
        <w:tab/>
      </w:r>
      <w:r w:rsidRPr="00CA0AB4">
        <w:rPr>
          <w:rFonts w:ascii="Times New Roman" w:hAnsi="Times New Roman"/>
          <w:spacing w:val="-3"/>
          <w:sz w:val="22"/>
          <w:szCs w:val="22"/>
          <w:u w:val="single"/>
        </w:rPr>
        <w:tab/>
      </w:r>
      <w:r w:rsidRPr="00CA0AB4">
        <w:rPr>
          <w:rFonts w:ascii="Times New Roman" w:hAnsi="Times New Roman"/>
          <w:spacing w:val="-3"/>
          <w:sz w:val="22"/>
          <w:szCs w:val="22"/>
          <w:u w:val="single"/>
        </w:rPr>
        <w:tab/>
        <w:t>100 points</w:t>
      </w:r>
    </w:p>
    <w:p w:rsidR="000D22F7" w:rsidRPr="009B1928" w:rsidRDefault="000D22F7" w:rsidP="000D22F7">
      <w:pPr>
        <w:tabs>
          <w:tab w:val="left" w:pos="-720"/>
        </w:tabs>
        <w:suppressAutoHyphens/>
        <w:ind w:right="1008"/>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CA0AB4">
        <w:rPr>
          <w:rFonts w:ascii="Times New Roman" w:hAnsi="Times New Roman"/>
          <w:spacing w:val="-3"/>
          <w:sz w:val="22"/>
          <w:szCs w:val="22"/>
        </w:rPr>
        <w:tab/>
      </w:r>
      <w:r w:rsidR="00CA0AB4">
        <w:rPr>
          <w:rFonts w:ascii="Times New Roman" w:hAnsi="Times New Roman"/>
          <w:spacing w:val="-3"/>
          <w:sz w:val="22"/>
          <w:szCs w:val="22"/>
        </w:rPr>
        <w:tab/>
      </w:r>
      <w:r w:rsidR="00CA0AB4">
        <w:rPr>
          <w:rFonts w:ascii="Times New Roman" w:hAnsi="Times New Roman"/>
          <w:spacing w:val="-3"/>
          <w:sz w:val="22"/>
          <w:szCs w:val="22"/>
        </w:rPr>
        <w:tab/>
        <w:t xml:space="preserve"> Total possible:   5</w:t>
      </w:r>
      <w:bookmarkStart w:id="0" w:name="_GoBack"/>
      <w:bookmarkEnd w:id="0"/>
      <w:r>
        <w:rPr>
          <w:rFonts w:ascii="Times New Roman" w:hAnsi="Times New Roman"/>
          <w:spacing w:val="-3"/>
          <w:sz w:val="22"/>
          <w:szCs w:val="22"/>
        </w:rPr>
        <w:t>00</w:t>
      </w:r>
      <w:r w:rsidRPr="009B1928">
        <w:rPr>
          <w:rFonts w:ascii="Times New Roman" w:hAnsi="Times New Roman"/>
          <w:spacing w:val="-3"/>
          <w:sz w:val="22"/>
          <w:szCs w:val="22"/>
        </w:rPr>
        <w:t xml:space="preserve"> points</w:t>
      </w:r>
    </w:p>
    <w:p w:rsidR="000D22F7" w:rsidRDefault="000D22F7" w:rsidP="000D22F7">
      <w:pPr>
        <w:tabs>
          <w:tab w:val="left" w:pos="-720"/>
          <w:tab w:val="left" w:pos="0"/>
          <w:tab w:val="left" w:pos="720"/>
        </w:tabs>
        <w:suppressAutoHyphens/>
        <w:ind w:left="1080" w:right="1008"/>
        <w:rPr>
          <w:rFonts w:ascii="Times New Roman" w:hAnsi="Times New Roman"/>
          <w:spacing w:val="-3"/>
          <w:sz w:val="22"/>
          <w:szCs w:val="22"/>
        </w:rPr>
      </w:pPr>
    </w:p>
    <w:p w:rsidR="000D22F7" w:rsidRDefault="000D22F7" w:rsidP="000D22F7">
      <w:pPr>
        <w:tabs>
          <w:tab w:val="left" w:pos="-720"/>
          <w:tab w:val="left" w:pos="0"/>
          <w:tab w:val="left" w:pos="720"/>
        </w:tabs>
        <w:suppressAutoHyphens/>
        <w:ind w:left="1080" w:right="1008"/>
        <w:rPr>
          <w:rFonts w:ascii="Times New Roman" w:hAnsi="Times New Roman"/>
          <w:b/>
          <w:spacing w:val="-3"/>
          <w:sz w:val="22"/>
          <w:szCs w:val="22"/>
        </w:rPr>
      </w:pPr>
      <w:r w:rsidRPr="001A3A7A">
        <w:rPr>
          <w:rFonts w:ascii="Times New Roman" w:hAnsi="Times New Roman"/>
          <w:b/>
          <w:spacing w:val="-3"/>
          <w:sz w:val="22"/>
          <w:szCs w:val="22"/>
        </w:rPr>
        <w:t xml:space="preserve">Earned points divided by total possible points = Final grade </w:t>
      </w:r>
    </w:p>
    <w:p w:rsidR="000D22F7" w:rsidRDefault="000D22F7" w:rsidP="000D22F7">
      <w:pPr>
        <w:tabs>
          <w:tab w:val="left" w:pos="-720"/>
          <w:tab w:val="left" w:pos="0"/>
          <w:tab w:val="left" w:pos="720"/>
        </w:tabs>
        <w:suppressAutoHyphens/>
        <w:ind w:left="1080" w:right="1008"/>
        <w:rPr>
          <w:rFonts w:ascii="Times New Roman" w:hAnsi="Times New Roman"/>
          <w:b/>
          <w:spacing w:val="-3"/>
          <w:sz w:val="22"/>
          <w:szCs w:val="22"/>
        </w:rPr>
      </w:pPr>
    </w:p>
    <w:p w:rsidR="000D22F7" w:rsidRPr="008D0FE0" w:rsidRDefault="000D22F7" w:rsidP="000D22F7">
      <w:pPr>
        <w:jc w:val="both"/>
        <w:rPr>
          <w:rFonts w:ascii="Times New Roman" w:hAnsi="Times New Roman"/>
          <w:snapToGrid w:val="0"/>
          <w:sz w:val="22"/>
        </w:rPr>
      </w:pPr>
      <w:r w:rsidRPr="008D0FE0">
        <w:rPr>
          <w:rFonts w:ascii="Times New Roman" w:hAnsi="Times New Roman"/>
          <w:snapToGrid w:val="0"/>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w:t>
      </w:r>
      <w:r>
        <w:rPr>
          <w:rFonts w:ascii="Times New Roman" w:hAnsi="Times New Roman"/>
          <w:snapToGrid w:val="0"/>
          <w:sz w:val="22"/>
        </w:rPr>
        <w:t>ade appeal process described in</w:t>
      </w:r>
      <w:r w:rsidRPr="008D0FE0">
        <w:rPr>
          <w:rFonts w:ascii="Times New Roman" w:hAnsi="Times New Roman"/>
          <w:snapToGrid w:val="0"/>
          <w:sz w:val="22"/>
        </w:rPr>
        <w:t xml:space="preserve"> </w:t>
      </w:r>
      <w:proofErr w:type="gramStart"/>
      <w:r w:rsidRPr="008D0FE0">
        <w:rPr>
          <w:rFonts w:ascii="Times New Roman" w:hAnsi="Times New Roman"/>
          <w:snapToGrid w:val="0"/>
          <w:sz w:val="22"/>
        </w:rPr>
        <w:t>the  Acad</w:t>
      </w:r>
      <w:r>
        <w:rPr>
          <w:rFonts w:ascii="Times New Roman" w:hAnsi="Times New Roman"/>
          <w:snapToGrid w:val="0"/>
          <w:sz w:val="22"/>
        </w:rPr>
        <w:t>emic</w:t>
      </w:r>
      <w:proofErr w:type="gramEnd"/>
      <w:r>
        <w:rPr>
          <w:rFonts w:ascii="Times New Roman" w:hAnsi="Times New Roman"/>
          <w:snapToGrid w:val="0"/>
          <w:sz w:val="22"/>
        </w:rPr>
        <w:t xml:space="preserve">  Catalog.  Appeals may not</w:t>
      </w:r>
      <w:r w:rsidRPr="008D0FE0">
        <w:rPr>
          <w:rFonts w:ascii="Times New Roman" w:hAnsi="Times New Roman"/>
          <w:snapToGrid w:val="0"/>
          <w:sz w:val="22"/>
        </w:rPr>
        <w:t xml:space="preserve"> </w:t>
      </w:r>
      <w:proofErr w:type="gramStart"/>
      <w:r w:rsidRPr="008D0FE0">
        <w:rPr>
          <w:rFonts w:ascii="Times New Roman" w:hAnsi="Times New Roman"/>
          <w:snapToGrid w:val="0"/>
          <w:sz w:val="22"/>
        </w:rPr>
        <w:t>be  made</w:t>
      </w:r>
      <w:proofErr w:type="gramEnd"/>
      <w:r w:rsidRPr="008D0FE0">
        <w:rPr>
          <w:rFonts w:ascii="Times New Roman" w:hAnsi="Times New Roman"/>
          <w:snapToGrid w:val="0"/>
          <w:sz w:val="22"/>
        </w:rPr>
        <w:t xml:space="preserv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0D22F7" w:rsidRPr="001A3A7A" w:rsidRDefault="000D22F7" w:rsidP="000D22F7">
      <w:pPr>
        <w:tabs>
          <w:tab w:val="left" w:pos="-720"/>
          <w:tab w:val="left" w:pos="0"/>
          <w:tab w:val="left" w:pos="720"/>
        </w:tabs>
        <w:suppressAutoHyphens/>
        <w:ind w:right="1008"/>
        <w:rPr>
          <w:rFonts w:ascii="Times New Roman" w:hAnsi="Times New Roman"/>
          <w:b/>
          <w:spacing w:val="-3"/>
          <w:sz w:val="22"/>
          <w:szCs w:val="22"/>
        </w:rPr>
      </w:pPr>
      <w:r w:rsidRPr="001A3A7A">
        <w:rPr>
          <w:rFonts w:ascii="Times New Roman" w:hAnsi="Times New Roman"/>
          <w:b/>
          <w:spacing w:val="-3"/>
          <w:sz w:val="22"/>
          <w:szCs w:val="22"/>
        </w:rPr>
        <w:t xml:space="preserve"> </w:t>
      </w:r>
    </w:p>
    <w:p w:rsidR="000D22F7" w:rsidRDefault="000D22F7" w:rsidP="000D22F7">
      <w:pPr>
        <w:pStyle w:val="Heading4"/>
      </w:pPr>
      <w:r>
        <w:t xml:space="preserve">COURSE OUTLINE AND CALENDAR </w:t>
      </w:r>
    </w:p>
    <w:p w:rsidR="000D22F7" w:rsidRDefault="000D22F7" w:rsidP="000D22F7">
      <w:pPr>
        <w:tabs>
          <w:tab w:val="left" w:pos="-720"/>
        </w:tabs>
        <w:suppressAutoHyphens/>
        <w:ind w:right="1008"/>
        <w:rPr>
          <w:rFonts w:ascii="Times New Roman" w:hAnsi="Times New Roman"/>
          <w:b/>
          <w:spacing w:val="-3"/>
          <w:sz w:val="22"/>
          <w:szCs w:val="22"/>
        </w:rPr>
      </w:pPr>
      <w:r>
        <w:rPr>
          <w:rFonts w:ascii="Times New Roman" w:hAnsi="Times New Roman"/>
          <w:b/>
          <w:spacing w:val="-3"/>
          <w:sz w:val="22"/>
          <w:szCs w:val="22"/>
        </w:rPr>
        <w:tab/>
        <w:t>(Refer to attached pages)</w:t>
      </w:r>
    </w:p>
    <w:p w:rsidR="000D22F7" w:rsidRPr="00B71FB9" w:rsidRDefault="000D22F7" w:rsidP="000D22F7">
      <w:pPr>
        <w:tabs>
          <w:tab w:val="left" w:pos="-720"/>
        </w:tabs>
        <w:suppressAutoHyphens/>
        <w:ind w:right="1008"/>
        <w:rPr>
          <w:rFonts w:ascii="Times New Roman" w:hAnsi="Times New Roman"/>
          <w:spacing w:val="-3"/>
          <w:sz w:val="22"/>
          <w:szCs w:val="22"/>
        </w:rPr>
      </w:pPr>
    </w:p>
    <w:p w:rsidR="000D22F7" w:rsidRDefault="000D22F7" w:rsidP="000D22F7">
      <w:pPr>
        <w:pStyle w:val="NoSpacing"/>
        <w:rPr>
          <w:rFonts w:ascii="Times New Roman" w:hAnsi="Times New Roman" w:cs="Times New Roman"/>
          <w:b/>
          <w:szCs w:val="32"/>
        </w:rPr>
      </w:pPr>
      <w:r w:rsidRPr="00691965">
        <w:rPr>
          <w:rFonts w:ascii="Times New Roman" w:hAnsi="Times New Roman" w:cs="Times New Roman"/>
          <w:b/>
          <w:szCs w:val="32"/>
        </w:rPr>
        <w:t>Statement on Civility</w:t>
      </w:r>
    </w:p>
    <w:p w:rsidR="000D22F7" w:rsidRPr="00CA0AB4" w:rsidRDefault="000D22F7" w:rsidP="00CA0AB4">
      <w:pPr>
        <w:pStyle w:val="NoSpacing"/>
        <w:rPr>
          <w:rStyle w:val="Strong"/>
          <w:rFonts w:ascii="Times New Roman" w:hAnsi="Times New Roman" w:cs="Times New Roman"/>
          <w:bCs w:val="0"/>
          <w:szCs w:val="32"/>
        </w:rPr>
      </w:pPr>
      <w:r w:rsidRPr="00691965">
        <w:rPr>
          <w:rFonts w:ascii="Times New Roman" w:hAnsi="Times New Roman" w:cs="Times New Roman"/>
          <w:szCs w:val="24"/>
        </w:rPr>
        <w:t xml:space="preserve">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w:t>
      </w:r>
      <w:r>
        <w:rPr>
          <w:rFonts w:ascii="Times New Roman" w:hAnsi="Times New Roman" w:cs="Times New Roman"/>
          <w:szCs w:val="24"/>
        </w:rPr>
        <w:tab/>
      </w:r>
      <w:r w:rsidRPr="00691965">
        <w:rPr>
          <w:rFonts w:ascii="Times New Roman" w:hAnsi="Times New Roman" w:cs="Times New Roman"/>
          <w:szCs w:val="24"/>
        </w:rPr>
        <w:t>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r>
        <w:rPr>
          <w:rFonts w:ascii="Times New Roman" w:hAnsi="Times New Roman" w:cs="Times New Roman"/>
          <w:szCs w:val="24"/>
        </w:rPr>
        <w:t>.</w:t>
      </w:r>
    </w:p>
    <w:p w:rsidR="000D22F7" w:rsidRPr="000F0B21" w:rsidRDefault="000D22F7" w:rsidP="000D22F7">
      <w:pPr>
        <w:pStyle w:val="NormalWeb"/>
        <w:spacing w:before="0" w:beforeAutospacing="0" w:after="0" w:afterAutospacing="0"/>
        <w:ind w:right="1008"/>
        <w:jc w:val="center"/>
        <w:rPr>
          <w:rStyle w:val="Strong"/>
        </w:rPr>
      </w:pPr>
    </w:p>
    <w:p w:rsidR="000D22F7" w:rsidRPr="000F0B21" w:rsidRDefault="000D22F7" w:rsidP="000D22F7">
      <w:pPr>
        <w:pStyle w:val="Heading4"/>
        <w:jc w:val="center"/>
        <w:rPr>
          <w:rStyle w:val="Strong"/>
          <w:b/>
        </w:rPr>
      </w:pPr>
      <w:r w:rsidRPr="000F0B21">
        <w:rPr>
          <w:rStyle w:val="Strong"/>
          <w:b/>
        </w:rPr>
        <w:t>Tentative Schedule</w:t>
      </w:r>
    </w:p>
    <w:p w:rsidR="000D22F7" w:rsidRPr="000F0B21" w:rsidRDefault="00CA0AB4" w:rsidP="000D22F7">
      <w:pPr>
        <w:pStyle w:val="Heading4"/>
        <w:jc w:val="center"/>
        <w:rPr>
          <w:rStyle w:val="Strong"/>
          <w:b/>
        </w:rPr>
      </w:pPr>
      <w:r>
        <w:rPr>
          <w:rStyle w:val="Strong"/>
          <w:b/>
        </w:rPr>
        <w:t>MNST 5</w:t>
      </w:r>
      <w:r w:rsidR="000D22F7" w:rsidRPr="000F0B21">
        <w:rPr>
          <w:rStyle w:val="Strong"/>
          <w:b/>
        </w:rPr>
        <w:t>313 FALL II VC2020</w:t>
      </w:r>
    </w:p>
    <w:p w:rsidR="000D22F7" w:rsidRPr="000F0B21" w:rsidRDefault="000D22F7" w:rsidP="000D22F7">
      <w:pPr>
        <w:pStyle w:val="Heading4"/>
        <w:jc w:val="center"/>
        <w:rPr>
          <w:rStyle w:val="Strong"/>
          <w:b/>
        </w:rPr>
      </w:pPr>
      <w:r w:rsidRPr="000F0B21">
        <w:rPr>
          <w:rStyle w:val="Strong"/>
          <w:b/>
        </w:rPr>
        <w:t>ADULT MINISTRY IN THE CHURCH</w:t>
      </w:r>
    </w:p>
    <w:p w:rsidR="000D22F7" w:rsidRDefault="000D22F7" w:rsidP="000D22F7"/>
    <w:p w:rsidR="000D22F7" w:rsidRDefault="000D22F7" w:rsidP="000D22F7"/>
    <w:tbl>
      <w:tblPr>
        <w:tblStyle w:val="TableGrid"/>
        <w:tblW w:w="5000" w:type="pct"/>
        <w:tblLook w:val="01E0" w:firstRow="1" w:lastRow="1" w:firstColumn="1" w:lastColumn="1" w:noHBand="0" w:noVBand="0"/>
      </w:tblPr>
      <w:tblGrid>
        <w:gridCol w:w="3118"/>
        <w:gridCol w:w="3117"/>
        <w:gridCol w:w="3115"/>
      </w:tblGrid>
      <w:tr w:rsidR="000D22F7" w:rsidRPr="00FE5408" w:rsidTr="00E36749">
        <w:tc>
          <w:tcPr>
            <w:tcW w:w="1667" w:type="pct"/>
            <w:shd w:val="clear" w:color="auto" w:fill="E6E6E6"/>
          </w:tcPr>
          <w:p w:rsidR="000D22F7" w:rsidRPr="00FE5408" w:rsidRDefault="000D22F7" w:rsidP="00E36749">
            <w:pPr>
              <w:rPr>
                <w:rFonts w:ascii="Times New Roman" w:hAnsi="Times New Roman"/>
                <w:b/>
              </w:rPr>
            </w:pPr>
            <w:r w:rsidRPr="00FE5408">
              <w:rPr>
                <w:rFonts w:ascii="Times New Roman" w:hAnsi="Times New Roman"/>
                <w:b/>
              </w:rPr>
              <w:t>DATES</w:t>
            </w:r>
          </w:p>
        </w:tc>
        <w:tc>
          <w:tcPr>
            <w:tcW w:w="1667" w:type="pct"/>
            <w:tcBorders>
              <w:bottom w:val="single" w:sz="4" w:space="0" w:color="auto"/>
            </w:tcBorders>
            <w:shd w:val="clear" w:color="auto" w:fill="E6E6E6"/>
          </w:tcPr>
          <w:p w:rsidR="000D22F7" w:rsidRPr="00FE5408" w:rsidRDefault="000D22F7" w:rsidP="00E36749">
            <w:pPr>
              <w:rPr>
                <w:rFonts w:ascii="Times New Roman" w:hAnsi="Times New Roman"/>
                <w:b/>
              </w:rPr>
            </w:pPr>
            <w:r w:rsidRPr="00FE5408">
              <w:rPr>
                <w:rFonts w:ascii="Times New Roman" w:hAnsi="Times New Roman"/>
                <w:b/>
              </w:rPr>
              <w:t>TOPIC</w:t>
            </w:r>
          </w:p>
        </w:tc>
        <w:tc>
          <w:tcPr>
            <w:tcW w:w="1666" w:type="pct"/>
            <w:shd w:val="clear" w:color="auto" w:fill="E6E6E6"/>
          </w:tcPr>
          <w:p w:rsidR="000D22F7" w:rsidRPr="00FE5408" w:rsidRDefault="000D22F7" w:rsidP="00E36749">
            <w:pPr>
              <w:rPr>
                <w:rFonts w:ascii="Times New Roman" w:hAnsi="Times New Roman"/>
                <w:b/>
              </w:rPr>
            </w:pPr>
            <w:r w:rsidRPr="00FE5408">
              <w:rPr>
                <w:rFonts w:ascii="Times New Roman" w:hAnsi="Times New Roman"/>
                <w:b/>
              </w:rPr>
              <w:t>READINGS (Read prior to coming to the first class of the week.)</w:t>
            </w:r>
          </w:p>
        </w:tc>
      </w:tr>
      <w:tr w:rsidR="000D22F7" w:rsidRPr="00FE5408" w:rsidTr="00E36749">
        <w:tc>
          <w:tcPr>
            <w:tcW w:w="1667" w:type="pct"/>
          </w:tcPr>
          <w:p w:rsidR="000D22F7" w:rsidRPr="00FE5408" w:rsidRDefault="000D22F7" w:rsidP="00E36749">
            <w:pPr>
              <w:rPr>
                <w:rFonts w:ascii="Times New Roman" w:hAnsi="Times New Roman"/>
              </w:rPr>
            </w:pPr>
            <w:r>
              <w:rPr>
                <w:rFonts w:ascii="Times New Roman" w:hAnsi="Times New Roman"/>
              </w:rPr>
              <w:t>Week 1</w:t>
            </w:r>
          </w:p>
        </w:tc>
        <w:tc>
          <w:tcPr>
            <w:tcW w:w="1667" w:type="pct"/>
            <w:shd w:val="clear" w:color="auto" w:fill="auto"/>
          </w:tcPr>
          <w:p w:rsidR="000D22F7" w:rsidRDefault="000D22F7" w:rsidP="00E36749">
            <w:pPr>
              <w:rPr>
                <w:rFonts w:ascii="Garamond" w:hAnsi="Garamond"/>
                <w:b/>
                <w:sz w:val="22"/>
                <w:szCs w:val="22"/>
              </w:rPr>
            </w:pPr>
            <w:r>
              <w:rPr>
                <w:rFonts w:ascii="Garamond" w:hAnsi="Garamond"/>
                <w:b/>
                <w:sz w:val="22"/>
                <w:szCs w:val="22"/>
              </w:rPr>
              <w:t>Introductions</w:t>
            </w:r>
          </w:p>
          <w:p w:rsidR="000D22F7" w:rsidRDefault="000D22F7" w:rsidP="00E36749">
            <w:pPr>
              <w:rPr>
                <w:rFonts w:ascii="Garamond" w:hAnsi="Garamond"/>
                <w:b/>
                <w:sz w:val="22"/>
                <w:szCs w:val="22"/>
              </w:rPr>
            </w:pPr>
          </w:p>
          <w:p w:rsidR="000D22F7" w:rsidRPr="00E03A81" w:rsidRDefault="000D22F7" w:rsidP="00E36749">
            <w:pPr>
              <w:rPr>
                <w:rFonts w:ascii="Times New Roman" w:hAnsi="Times New Roman"/>
                <w:b/>
                <w:sz w:val="22"/>
                <w:szCs w:val="22"/>
              </w:rPr>
            </w:pPr>
            <w:r w:rsidRPr="00E03A81">
              <w:rPr>
                <w:rFonts w:ascii="Garamond" w:hAnsi="Garamond"/>
                <w:b/>
                <w:sz w:val="22"/>
                <w:szCs w:val="22"/>
              </w:rPr>
              <w:lastRenderedPageBreak/>
              <w:t>Biblical Foundations for Adult Ministry in the Church</w:t>
            </w:r>
          </w:p>
        </w:tc>
        <w:tc>
          <w:tcPr>
            <w:tcW w:w="1666" w:type="pct"/>
          </w:tcPr>
          <w:p w:rsidR="000D22F7" w:rsidRPr="00E03A81" w:rsidRDefault="000D22F7" w:rsidP="00E36749">
            <w:pPr>
              <w:rPr>
                <w:rFonts w:ascii="Garamond" w:hAnsi="Garamond"/>
                <w:b/>
                <w:sz w:val="22"/>
                <w:szCs w:val="22"/>
              </w:rPr>
            </w:pPr>
            <w:proofErr w:type="spellStart"/>
            <w:r w:rsidRPr="00E03A81">
              <w:rPr>
                <w:rFonts w:ascii="Garamond" w:hAnsi="Garamond"/>
                <w:b/>
                <w:sz w:val="22"/>
                <w:szCs w:val="22"/>
              </w:rPr>
              <w:lastRenderedPageBreak/>
              <w:t>Gangel</w:t>
            </w:r>
            <w:proofErr w:type="spellEnd"/>
            <w:r w:rsidRPr="00E03A81">
              <w:rPr>
                <w:rFonts w:ascii="Garamond" w:hAnsi="Garamond"/>
                <w:b/>
                <w:sz w:val="22"/>
                <w:szCs w:val="22"/>
              </w:rPr>
              <w:t xml:space="preserve">, </w:t>
            </w:r>
            <w:proofErr w:type="spellStart"/>
            <w:r w:rsidRPr="00E03A81">
              <w:rPr>
                <w:rFonts w:ascii="Garamond" w:hAnsi="Garamond"/>
                <w:b/>
                <w:sz w:val="22"/>
                <w:szCs w:val="22"/>
              </w:rPr>
              <w:t>ch.</w:t>
            </w:r>
            <w:proofErr w:type="spellEnd"/>
            <w:r w:rsidRPr="00E03A81">
              <w:rPr>
                <w:rFonts w:ascii="Garamond" w:hAnsi="Garamond"/>
                <w:b/>
                <w:sz w:val="22"/>
                <w:szCs w:val="22"/>
              </w:rPr>
              <w:t xml:space="preserve"> 3</w:t>
            </w:r>
          </w:p>
          <w:p w:rsidR="000D22F7" w:rsidRPr="00E03A81" w:rsidRDefault="000D22F7" w:rsidP="00E36749">
            <w:pPr>
              <w:rPr>
                <w:rFonts w:ascii="Garamond" w:hAnsi="Garamond"/>
                <w:b/>
                <w:sz w:val="22"/>
                <w:szCs w:val="22"/>
              </w:rPr>
            </w:pPr>
          </w:p>
          <w:p w:rsidR="000D22F7" w:rsidRPr="00E03A81" w:rsidRDefault="000D22F7" w:rsidP="00E36749">
            <w:pPr>
              <w:rPr>
                <w:rFonts w:ascii="Garamond" w:hAnsi="Garamond"/>
                <w:b/>
                <w:sz w:val="22"/>
                <w:szCs w:val="22"/>
              </w:rPr>
            </w:pPr>
            <w:r w:rsidRPr="00E03A81">
              <w:rPr>
                <w:rFonts w:ascii="Garamond" w:hAnsi="Garamond"/>
                <w:b/>
                <w:sz w:val="22"/>
                <w:szCs w:val="22"/>
              </w:rPr>
              <w:t>TITUS 2</w:t>
            </w:r>
          </w:p>
          <w:p w:rsidR="000D22F7" w:rsidRPr="00E03A81" w:rsidRDefault="000D22F7" w:rsidP="00E36749">
            <w:pPr>
              <w:rPr>
                <w:rFonts w:ascii="Times New Roman" w:hAnsi="Times New Roman"/>
                <w:sz w:val="22"/>
                <w:szCs w:val="22"/>
              </w:rPr>
            </w:pPr>
            <w:r w:rsidRPr="00E03A81">
              <w:rPr>
                <w:rFonts w:ascii="Garamond" w:hAnsi="Garamond"/>
                <w:b/>
                <w:sz w:val="22"/>
                <w:szCs w:val="22"/>
              </w:rPr>
              <w:lastRenderedPageBreak/>
              <w:t>2 TIMOTHY</w:t>
            </w:r>
          </w:p>
        </w:tc>
      </w:tr>
      <w:tr w:rsidR="000D22F7" w:rsidRPr="00FE5408" w:rsidTr="00E36749">
        <w:tc>
          <w:tcPr>
            <w:tcW w:w="1667" w:type="pct"/>
          </w:tcPr>
          <w:p w:rsidR="000D22F7" w:rsidRPr="00FE5408" w:rsidRDefault="000D22F7" w:rsidP="00E36749">
            <w:pPr>
              <w:rPr>
                <w:rFonts w:ascii="Times New Roman" w:hAnsi="Times New Roman"/>
              </w:rPr>
            </w:pPr>
            <w:r>
              <w:rPr>
                <w:rFonts w:ascii="Times New Roman" w:hAnsi="Times New Roman"/>
              </w:rPr>
              <w:lastRenderedPageBreak/>
              <w:t>Week 2</w:t>
            </w:r>
          </w:p>
        </w:tc>
        <w:tc>
          <w:tcPr>
            <w:tcW w:w="1667" w:type="pct"/>
            <w:shd w:val="clear" w:color="auto" w:fill="auto"/>
          </w:tcPr>
          <w:p w:rsidR="000D22F7" w:rsidRPr="00E03A81" w:rsidRDefault="000D22F7" w:rsidP="00E36749">
            <w:pPr>
              <w:rPr>
                <w:rFonts w:ascii="Garamond" w:hAnsi="Garamond"/>
                <w:b/>
                <w:i/>
                <w:sz w:val="22"/>
                <w:szCs w:val="22"/>
              </w:rPr>
            </w:pPr>
            <w:r w:rsidRPr="00E03A81">
              <w:rPr>
                <w:rFonts w:ascii="Garamond" w:hAnsi="Garamond"/>
                <w:b/>
                <w:i/>
                <w:sz w:val="22"/>
                <w:szCs w:val="22"/>
              </w:rPr>
              <w:t>Adults are Different</w:t>
            </w:r>
          </w:p>
          <w:p w:rsidR="000D22F7" w:rsidRPr="00E03A81" w:rsidRDefault="000D22F7" w:rsidP="00E36749">
            <w:pPr>
              <w:rPr>
                <w:rFonts w:ascii="Garamond" w:hAnsi="Garamond"/>
                <w:sz w:val="22"/>
                <w:szCs w:val="22"/>
              </w:rPr>
            </w:pPr>
            <w:r w:rsidRPr="00E03A81">
              <w:rPr>
                <w:rFonts w:ascii="Garamond" w:hAnsi="Garamond"/>
                <w:b/>
                <w:sz w:val="22"/>
                <w:szCs w:val="22"/>
              </w:rPr>
              <w:t>Research:</w:t>
            </w:r>
            <w:r w:rsidRPr="00E03A81">
              <w:rPr>
                <w:rFonts w:ascii="Garamond" w:hAnsi="Garamond"/>
                <w:sz w:val="22"/>
                <w:szCs w:val="22"/>
              </w:rPr>
              <w:t xml:space="preserve">  Difference of Adult learning and children  </w:t>
            </w:r>
          </w:p>
          <w:p w:rsidR="000D22F7" w:rsidRPr="00FE5408" w:rsidRDefault="000D22F7" w:rsidP="00E36749">
            <w:pPr>
              <w:rPr>
                <w:rFonts w:ascii="Times New Roman" w:hAnsi="Times New Roman"/>
                <w:b/>
              </w:rPr>
            </w:pPr>
            <w:r w:rsidRPr="00E03A81">
              <w:rPr>
                <w:rFonts w:ascii="Garamond" w:hAnsi="Garamond"/>
                <w:b/>
                <w:sz w:val="22"/>
                <w:szCs w:val="22"/>
              </w:rPr>
              <w:t>Discuss:</w:t>
            </w:r>
            <w:r w:rsidRPr="00E03A81">
              <w:rPr>
                <w:rFonts w:ascii="Garamond" w:hAnsi="Garamond"/>
                <w:sz w:val="22"/>
                <w:szCs w:val="22"/>
              </w:rPr>
              <w:t xml:space="preserve">   How can we adjust our current discipleship models to support the differences?</w:t>
            </w:r>
          </w:p>
        </w:tc>
        <w:tc>
          <w:tcPr>
            <w:tcW w:w="1666" w:type="pct"/>
          </w:tcPr>
          <w:p w:rsidR="000D22F7" w:rsidRPr="00E5406C" w:rsidRDefault="000D22F7" w:rsidP="00E36749">
            <w:pPr>
              <w:rPr>
                <w:rFonts w:ascii="Times New Roman" w:hAnsi="Times New Roman"/>
                <w:b/>
              </w:rPr>
            </w:pPr>
            <w:proofErr w:type="spellStart"/>
            <w:r w:rsidRPr="00E5406C">
              <w:rPr>
                <w:rFonts w:ascii="Times New Roman" w:hAnsi="Times New Roman"/>
                <w:b/>
              </w:rPr>
              <w:t>Gangel</w:t>
            </w:r>
            <w:proofErr w:type="spellEnd"/>
            <w:r w:rsidRPr="00E5406C">
              <w:rPr>
                <w:rFonts w:ascii="Times New Roman" w:hAnsi="Times New Roman"/>
                <w:b/>
              </w:rPr>
              <w:t xml:space="preserve">, </w:t>
            </w:r>
            <w:proofErr w:type="spellStart"/>
            <w:r w:rsidRPr="00E5406C">
              <w:rPr>
                <w:rFonts w:ascii="Times New Roman" w:hAnsi="Times New Roman"/>
                <w:b/>
              </w:rPr>
              <w:t>ch.</w:t>
            </w:r>
            <w:proofErr w:type="spellEnd"/>
            <w:r w:rsidRPr="00E5406C">
              <w:rPr>
                <w:rFonts w:ascii="Times New Roman" w:hAnsi="Times New Roman"/>
                <w:b/>
              </w:rPr>
              <w:t xml:space="preserve"> 1-2</w:t>
            </w:r>
          </w:p>
        </w:tc>
      </w:tr>
      <w:tr w:rsidR="000D22F7" w:rsidRPr="00FE5408" w:rsidTr="00E36749">
        <w:tc>
          <w:tcPr>
            <w:tcW w:w="1667" w:type="pct"/>
          </w:tcPr>
          <w:p w:rsidR="000D22F7" w:rsidRPr="00FE5408" w:rsidRDefault="000D22F7" w:rsidP="00E36749">
            <w:pPr>
              <w:rPr>
                <w:rFonts w:ascii="Times New Roman" w:hAnsi="Times New Roman"/>
              </w:rPr>
            </w:pPr>
            <w:r>
              <w:rPr>
                <w:rFonts w:ascii="Times New Roman" w:hAnsi="Times New Roman"/>
              </w:rPr>
              <w:t>Week 3</w:t>
            </w:r>
          </w:p>
        </w:tc>
        <w:tc>
          <w:tcPr>
            <w:tcW w:w="1667" w:type="pct"/>
            <w:tcBorders>
              <w:bottom w:val="single" w:sz="4" w:space="0" w:color="auto"/>
            </w:tcBorders>
            <w:shd w:val="clear" w:color="auto" w:fill="auto"/>
          </w:tcPr>
          <w:p w:rsidR="000D22F7" w:rsidRDefault="000D22F7" w:rsidP="00E36749">
            <w:pPr>
              <w:rPr>
                <w:rFonts w:ascii="Garamond" w:hAnsi="Garamond"/>
                <w:b/>
                <w:sz w:val="22"/>
                <w:szCs w:val="22"/>
              </w:rPr>
            </w:pPr>
            <w:r w:rsidRPr="00E03A81">
              <w:rPr>
                <w:rFonts w:ascii="Garamond" w:hAnsi="Garamond"/>
                <w:b/>
                <w:sz w:val="22"/>
                <w:szCs w:val="22"/>
              </w:rPr>
              <w:t>Andragogy/Self-directed Learning Theory</w:t>
            </w:r>
          </w:p>
          <w:p w:rsidR="000D22F7" w:rsidRDefault="000D22F7" w:rsidP="00E36749">
            <w:pPr>
              <w:rPr>
                <w:rFonts w:ascii="Garamond" w:hAnsi="Garamond"/>
                <w:b/>
                <w:sz w:val="22"/>
                <w:szCs w:val="22"/>
              </w:rPr>
            </w:pPr>
          </w:p>
          <w:p w:rsidR="000D22F7" w:rsidRDefault="000D22F7" w:rsidP="00E36749">
            <w:pPr>
              <w:rPr>
                <w:rFonts w:ascii="Garamond" w:hAnsi="Garamond"/>
                <w:b/>
                <w:sz w:val="22"/>
                <w:szCs w:val="22"/>
              </w:rPr>
            </w:pPr>
            <w:r w:rsidRPr="00E5406C">
              <w:rPr>
                <w:rFonts w:ascii="Garamond" w:hAnsi="Garamond"/>
                <w:b/>
                <w:sz w:val="22"/>
                <w:szCs w:val="22"/>
              </w:rPr>
              <w:t>Transformative and Emancipatory Learning</w:t>
            </w:r>
          </w:p>
          <w:p w:rsidR="000D22F7" w:rsidRDefault="000D22F7" w:rsidP="00E36749">
            <w:pPr>
              <w:rPr>
                <w:rFonts w:ascii="Garamond" w:hAnsi="Garamond"/>
                <w:b/>
                <w:sz w:val="22"/>
                <w:szCs w:val="22"/>
              </w:rPr>
            </w:pPr>
          </w:p>
          <w:p w:rsidR="000D22F7" w:rsidRDefault="000D22F7" w:rsidP="00E36749">
            <w:pPr>
              <w:rPr>
                <w:rFonts w:ascii="Garamond" w:hAnsi="Garamond"/>
                <w:b/>
                <w:sz w:val="22"/>
                <w:szCs w:val="22"/>
              </w:rPr>
            </w:pPr>
          </w:p>
          <w:p w:rsidR="000D22F7" w:rsidRPr="00E03A81" w:rsidRDefault="000D22F7" w:rsidP="00E36749">
            <w:pPr>
              <w:rPr>
                <w:rFonts w:ascii="Times New Roman" w:hAnsi="Times New Roman"/>
                <w:b/>
                <w:sz w:val="22"/>
                <w:szCs w:val="22"/>
              </w:rPr>
            </w:pPr>
            <w:r w:rsidRPr="001A350D">
              <w:rPr>
                <w:rFonts w:ascii="Garamond" w:hAnsi="Garamond"/>
                <w:b/>
                <w:sz w:val="22"/>
                <w:szCs w:val="22"/>
              </w:rPr>
              <w:t>Assessing Needs of the Adult Learner</w:t>
            </w:r>
          </w:p>
        </w:tc>
        <w:tc>
          <w:tcPr>
            <w:tcW w:w="1666" w:type="pct"/>
          </w:tcPr>
          <w:p w:rsidR="000D22F7" w:rsidRPr="00E03A81" w:rsidRDefault="000D22F7" w:rsidP="00E36749">
            <w:pPr>
              <w:rPr>
                <w:rFonts w:ascii="Garamond" w:hAnsi="Garamond"/>
                <w:b/>
                <w:sz w:val="22"/>
                <w:szCs w:val="22"/>
              </w:rPr>
            </w:pPr>
          </w:p>
          <w:p w:rsidR="000D22F7" w:rsidRPr="00E03A81" w:rsidRDefault="000D22F7" w:rsidP="00E36749">
            <w:pPr>
              <w:rPr>
                <w:rFonts w:ascii="Garamond" w:hAnsi="Garamond"/>
                <w:b/>
                <w:sz w:val="22"/>
                <w:szCs w:val="22"/>
              </w:rPr>
            </w:pPr>
            <w:proofErr w:type="spellStart"/>
            <w:r>
              <w:rPr>
                <w:rFonts w:ascii="Garamond" w:hAnsi="Garamond"/>
                <w:b/>
                <w:sz w:val="22"/>
                <w:szCs w:val="22"/>
              </w:rPr>
              <w:t>Gangel</w:t>
            </w:r>
            <w:proofErr w:type="spellEnd"/>
            <w:r>
              <w:rPr>
                <w:rFonts w:ascii="Garamond" w:hAnsi="Garamond"/>
                <w:b/>
                <w:sz w:val="22"/>
                <w:szCs w:val="22"/>
              </w:rPr>
              <w:t>, Ch. 4 &amp;6</w:t>
            </w:r>
          </w:p>
          <w:p w:rsidR="000D22F7" w:rsidRPr="00E03A81" w:rsidRDefault="000D22F7" w:rsidP="00E36749">
            <w:pPr>
              <w:rPr>
                <w:rFonts w:ascii="Garamond" w:hAnsi="Garamond"/>
                <w:b/>
                <w:sz w:val="22"/>
                <w:szCs w:val="22"/>
              </w:rPr>
            </w:pPr>
          </w:p>
          <w:p w:rsidR="000D22F7" w:rsidRPr="00E03A81" w:rsidRDefault="000D22F7" w:rsidP="00E36749">
            <w:pPr>
              <w:rPr>
                <w:rFonts w:ascii="Garamond" w:hAnsi="Garamond"/>
                <w:b/>
                <w:sz w:val="22"/>
                <w:szCs w:val="22"/>
              </w:rPr>
            </w:pPr>
            <w:r w:rsidRPr="00E03A81">
              <w:rPr>
                <w:rFonts w:ascii="Garamond" w:hAnsi="Garamond"/>
                <w:b/>
                <w:sz w:val="22"/>
                <w:szCs w:val="22"/>
              </w:rPr>
              <w:t>Research:  Adult Learning</w:t>
            </w:r>
          </w:p>
          <w:p w:rsidR="000D22F7" w:rsidRDefault="000D22F7" w:rsidP="00E36749">
            <w:pPr>
              <w:rPr>
                <w:rFonts w:ascii="Garamond" w:hAnsi="Garamond"/>
                <w:sz w:val="22"/>
                <w:szCs w:val="22"/>
              </w:rPr>
            </w:pPr>
            <w:r w:rsidRPr="00E03A81">
              <w:rPr>
                <w:rFonts w:ascii="Garamond" w:hAnsi="Garamond"/>
                <w:b/>
                <w:sz w:val="22"/>
                <w:szCs w:val="22"/>
              </w:rPr>
              <w:t>Discuss:</w:t>
            </w:r>
            <w:r w:rsidRPr="00E03A81">
              <w:rPr>
                <w:rFonts w:ascii="Garamond" w:hAnsi="Garamond"/>
                <w:sz w:val="22"/>
                <w:szCs w:val="22"/>
              </w:rPr>
              <w:t xml:space="preserve">  Implications of Self-Directed Learning Theory for Christian Education</w:t>
            </w:r>
          </w:p>
          <w:p w:rsidR="000D22F7" w:rsidRPr="00E5406C" w:rsidRDefault="000D22F7" w:rsidP="00E36749">
            <w:pPr>
              <w:rPr>
                <w:rFonts w:ascii="Garamond" w:hAnsi="Garamond"/>
                <w:b/>
                <w:sz w:val="22"/>
                <w:szCs w:val="22"/>
              </w:rPr>
            </w:pPr>
            <w:r w:rsidRPr="00E5406C">
              <w:rPr>
                <w:rFonts w:ascii="Garamond" w:hAnsi="Garamond"/>
                <w:b/>
                <w:sz w:val="22"/>
                <w:szCs w:val="22"/>
              </w:rPr>
              <w:t xml:space="preserve">Research:  </w:t>
            </w:r>
            <w:r w:rsidRPr="00E5406C">
              <w:rPr>
                <w:rFonts w:ascii="Garamond" w:hAnsi="Garamond"/>
                <w:sz w:val="22"/>
                <w:szCs w:val="22"/>
              </w:rPr>
              <w:t>Examples of Transformative Learning</w:t>
            </w:r>
          </w:p>
          <w:p w:rsidR="000D22F7" w:rsidRPr="00E5406C" w:rsidRDefault="000D22F7" w:rsidP="00E36749">
            <w:pPr>
              <w:rPr>
                <w:rFonts w:ascii="Garamond" w:hAnsi="Garamond"/>
                <w:b/>
                <w:sz w:val="22"/>
                <w:szCs w:val="22"/>
              </w:rPr>
            </w:pPr>
          </w:p>
          <w:p w:rsidR="000D22F7" w:rsidRDefault="000D22F7" w:rsidP="00E36749">
            <w:pPr>
              <w:rPr>
                <w:rFonts w:ascii="Garamond" w:hAnsi="Garamond"/>
                <w:sz w:val="22"/>
                <w:szCs w:val="22"/>
              </w:rPr>
            </w:pPr>
            <w:r w:rsidRPr="00E5406C">
              <w:rPr>
                <w:rFonts w:ascii="Garamond" w:hAnsi="Garamond"/>
                <w:b/>
                <w:sz w:val="22"/>
                <w:szCs w:val="22"/>
              </w:rPr>
              <w:t>Discuss:</w:t>
            </w:r>
            <w:r w:rsidRPr="00E5406C">
              <w:rPr>
                <w:rFonts w:ascii="Garamond" w:hAnsi="Garamond"/>
                <w:sz w:val="22"/>
                <w:szCs w:val="22"/>
              </w:rPr>
              <w:t xml:space="preserve">  Implications of Transformative Learning Theory for Christian Education</w:t>
            </w:r>
          </w:p>
          <w:p w:rsidR="000D22F7" w:rsidRPr="001A350D" w:rsidRDefault="000D22F7" w:rsidP="00E36749">
            <w:pPr>
              <w:rPr>
                <w:rFonts w:ascii="Garamond" w:hAnsi="Garamond"/>
                <w:b/>
                <w:sz w:val="22"/>
                <w:szCs w:val="22"/>
              </w:rPr>
            </w:pPr>
            <w:proofErr w:type="spellStart"/>
            <w:r w:rsidRPr="001A350D">
              <w:rPr>
                <w:rFonts w:ascii="Garamond" w:hAnsi="Garamond"/>
                <w:b/>
                <w:sz w:val="22"/>
                <w:szCs w:val="22"/>
              </w:rPr>
              <w:t>Gangel</w:t>
            </w:r>
            <w:proofErr w:type="spellEnd"/>
            <w:r w:rsidRPr="001A350D">
              <w:rPr>
                <w:rFonts w:ascii="Garamond" w:hAnsi="Garamond"/>
                <w:b/>
                <w:sz w:val="22"/>
                <w:szCs w:val="22"/>
              </w:rPr>
              <w:t>, Ch. 5 and 7</w:t>
            </w:r>
          </w:p>
          <w:p w:rsidR="000D22F7" w:rsidRPr="001A350D" w:rsidRDefault="000D22F7" w:rsidP="00E36749">
            <w:pPr>
              <w:rPr>
                <w:rFonts w:ascii="Garamond" w:hAnsi="Garamond"/>
                <w:b/>
                <w:sz w:val="22"/>
                <w:szCs w:val="22"/>
              </w:rPr>
            </w:pPr>
          </w:p>
          <w:p w:rsidR="000D22F7" w:rsidRPr="001A350D" w:rsidRDefault="000D22F7" w:rsidP="00E36749">
            <w:pPr>
              <w:rPr>
                <w:rFonts w:ascii="Garamond" w:hAnsi="Garamond"/>
                <w:b/>
                <w:sz w:val="22"/>
                <w:szCs w:val="22"/>
              </w:rPr>
            </w:pPr>
            <w:r w:rsidRPr="001A350D">
              <w:rPr>
                <w:rFonts w:ascii="Garamond" w:hAnsi="Garamond"/>
                <w:b/>
                <w:sz w:val="22"/>
                <w:szCs w:val="22"/>
              </w:rPr>
              <w:t xml:space="preserve">Research:  </w:t>
            </w:r>
          </w:p>
          <w:p w:rsidR="000D22F7" w:rsidRPr="001A350D" w:rsidRDefault="000D22F7" w:rsidP="00E36749">
            <w:pPr>
              <w:rPr>
                <w:rFonts w:ascii="Garamond" w:hAnsi="Garamond"/>
                <w:b/>
                <w:sz w:val="22"/>
                <w:szCs w:val="22"/>
              </w:rPr>
            </w:pPr>
            <w:r w:rsidRPr="001A350D">
              <w:rPr>
                <w:rFonts w:ascii="Garamond" w:hAnsi="Garamond"/>
                <w:b/>
                <w:sz w:val="22"/>
                <w:szCs w:val="22"/>
              </w:rPr>
              <w:t xml:space="preserve">Discuss:  </w:t>
            </w:r>
            <w:r w:rsidRPr="001A350D">
              <w:rPr>
                <w:rFonts w:ascii="Garamond" w:hAnsi="Garamond"/>
                <w:sz w:val="22"/>
                <w:szCs w:val="22"/>
              </w:rPr>
              <w:t>Implications of Life Stages and Discipleship</w:t>
            </w:r>
            <w:r w:rsidRPr="001A350D">
              <w:rPr>
                <w:rFonts w:ascii="Garamond" w:hAnsi="Garamond"/>
                <w:b/>
                <w:sz w:val="22"/>
                <w:szCs w:val="22"/>
              </w:rPr>
              <w:t xml:space="preserve"> </w:t>
            </w:r>
            <w:proofErr w:type="spellStart"/>
            <w:r w:rsidRPr="001A350D">
              <w:rPr>
                <w:rFonts w:ascii="Garamond" w:hAnsi="Garamond"/>
                <w:b/>
                <w:sz w:val="22"/>
                <w:szCs w:val="22"/>
              </w:rPr>
              <w:t>Gangel</w:t>
            </w:r>
            <w:proofErr w:type="spellEnd"/>
            <w:r w:rsidRPr="001A350D">
              <w:rPr>
                <w:rFonts w:ascii="Garamond" w:hAnsi="Garamond"/>
                <w:b/>
                <w:sz w:val="22"/>
                <w:szCs w:val="22"/>
              </w:rPr>
              <w:t>, Ch. 5 and 7</w:t>
            </w:r>
          </w:p>
          <w:p w:rsidR="000D22F7" w:rsidRPr="001A350D" w:rsidRDefault="000D22F7" w:rsidP="00E36749">
            <w:pPr>
              <w:rPr>
                <w:rFonts w:ascii="Garamond" w:hAnsi="Garamond"/>
                <w:b/>
                <w:sz w:val="22"/>
                <w:szCs w:val="22"/>
              </w:rPr>
            </w:pPr>
          </w:p>
          <w:p w:rsidR="000D22F7" w:rsidRPr="001A350D" w:rsidRDefault="000D22F7" w:rsidP="00E36749">
            <w:pPr>
              <w:rPr>
                <w:rFonts w:ascii="Garamond" w:hAnsi="Garamond"/>
                <w:b/>
                <w:sz w:val="22"/>
                <w:szCs w:val="22"/>
              </w:rPr>
            </w:pPr>
            <w:r w:rsidRPr="001A350D">
              <w:rPr>
                <w:rFonts w:ascii="Garamond" w:hAnsi="Garamond"/>
                <w:b/>
                <w:sz w:val="22"/>
                <w:szCs w:val="22"/>
              </w:rPr>
              <w:t xml:space="preserve">Research:  </w:t>
            </w:r>
          </w:p>
          <w:p w:rsidR="000D22F7" w:rsidRPr="00E03A81" w:rsidRDefault="000D22F7" w:rsidP="00E36749">
            <w:pPr>
              <w:rPr>
                <w:rFonts w:ascii="Times New Roman" w:hAnsi="Times New Roman"/>
                <w:sz w:val="22"/>
                <w:szCs w:val="22"/>
              </w:rPr>
            </w:pPr>
            <w:r w:rsidRPr="001A350D">
              <w:rPr>
                <w:rFonts w:ascii="Garamond" w:hAnsi="Garamond"/>
                <w:b/>
                <w:sz w:val="22"/>
                <w:szCs w:val="22"/>
              </w:rPr>
              <w:t xml:space="preserve">Discuss:  </w:t>
            </w:r>
            <w:r w:rsidRPr="001A350D">
              <w:rPr>
                <w:rFonts w:ascii="Garamond" w:hAnsi="Garamond"/>
                <w:sz w:val="22"/>
                <w:szCs w:val="22"/>
              </w:rPr>
              <w:t>Implications of Life Stages and Discipleship</w:t>
            </w:r>
          </w:p>
        </w:tc>
      </w:tr>
      <w:tr w:rsidR="000D22F7" w:rsidRPr="00FE5408" w:rsidTr="00E36749">
        <w:trPr>
          <w:trHeight w:val="242"/>
        </w:trPr>
        <w:tc>
          <w:tcPr>
            <w:tcW w:w="1667" w:type="pct"/>
          </w:tcPr>
          <w:p w:rsidR="000D22F7" w:rsidRPr="00FE5408" w:rsidRDefault="000D22F7" w:rsidP="00E36749">
            <w:pPr>
              <w:rPr>
                <w:rFonts w:ascii="Times New Roman" w:hAnsi="Times New Roman"/>
              </w:rPr>
            </w:pPr>
            <w:r>
              <w:rPr>
                <w:rFonts w:ascii="Times New Roman" w:hAnsi="Times New Roman"/>
              </w:rPr>
              <w:t>Week 4</w:t>
            </w:r>
          </w:p>
        </w:tc>
        <w:tc>
          <w:tcPr>
            <w:tcW w:w="1667" w:type="pct"/>
            <w:shd w:val="clear" w:color="auto" w:fill="auto"/>
          </w:tcPr>
          <w:p w:rsidR="000D22F7" w:rsidRDefault="000D22F7" w:rsidP="00E36749">
            <w:pPr>
              <w:rPr>
                <w:rFonts w:ascii="Garamond" w:hAnsi="Garamond"/>
                <w:b/>
                <w:sz w:val="22"/>
                <w:szCs w:val="22"/>
              </w:rPr>
            </w:pPr>
            <w:r w:rsidRPr="00E5406C">
              <w:rPr>
                <w:rFonts w:ascii="Garamond" w:hAnsi="Garamond"/>
                <w:b/>
                <w:sz w:val="22"/>
                <w:szCs w:val="22"/>
              </w:rPr>
              <w:t>Teaching Moments:  Life Stages</w:t>
            </w:r>
          </w:p>
          <w:p w:rsidR="000D22F7" w:rsidRDefault="000D22F7" w:rsidP="00E36749">
            <w:pPr>
              <w:rPr>
                <w:rFonts w:ascii="Garamond" w:hAnsi="Garamond"/>
                <w:b/>
                <w:sz w:val="22"/>
                <w:szCs w:val="22"/>
              </w:rPr>
            </w:pPr>
          </w:p>
          <w:p w:rsidR="000D22F7" w:rsidRDefault="000D22F7" w:rsidP="00E36749">
            <w:pPr>
              <w:rPr>
                <w:rFonts w:ascii="Garamond" w:hAnsi="Garamond"/>
                <w:b/>
                <w:sz w:val="22"/>
                <w:szCs w:val="22"/>
              </w:rPr>
            </w:pPr>
            <w:r w:rsidRPr="001A350D">
              <w:rPr>
                <w:rFonts w:ascii="Garamond" w:hAnsi="Garamond"/>
                <w:b/>
                <w:sz w:val="22"/>
                <w:szCs w:val="22"/>
              </w:rPr>
              <w:t>Single, Marriage, and Family Matters</w:t>
            </w:r>
          </w:p>
          <w:p w:rsidR="000D22F7" w:rsidRDefault="000D22F7" w:rsidP="00E36749">
            <w:pPr>
              <w:rPr>
                <w:rFonts w:ascii="Garamond" w:hAnsi="Garamond"/>
                <w:b/>
                <w:sz w:val="22"/>
                <w:szCs w:val="22"/>
              </w:rPr>
            </w:pPr>
          </w:p>
          <w:p w:rsidR="000D22F7" w:rsidRPr="001A350D" w:rsidRDefault="000D22F7" w:rsidP="00E36749">
            <w:pPr>
              <w:rPr>
                <w:rFonts w:ascii="Garamond" w:hAnsi="Garamond"/>
                <w:b/>
                <w:sz w:val="22"/>
                <w:szCs w:val="22"/>
              </w:rPr>
            </w:pPr>
            <w:r w:rsidRPr="001A350D">
              <w:rPr>
                <w:rFonts w:ascii="Garamond" w:hAnsi="Garamond"/>
                <w:b/>
                <w:sz w:val="22"/>
                <w:szCs w:val="22"/>
              </w:rPr>
              <w:t>Importance of the College Years in Faith Stability and Change</w:t>
            </w:r>
          </w:p>
          <w:p w:rsidR="000D22F7" w:rsidRPr="001A350D" w:rsidRDefault="000D22F7" w:rsidP="00E36749">
            <w:pPr>
              <w:rPr>
                <w:rFonts w:ascii="Garamond" w:hAnsi="Garamond"/>
                <w:b/>
                <w:sz w:val="22"/>
                <w:szCs w:val="22"/>
              </w:rPr>
            </w:pPr>
          </w:p>
          <w:p w:rsidR="000D22F7" w:rsidRPr="001A350D" w:rsidRDefault="000D22F7" w:rsidP="00E36749">
            <w:pPr>
              <w:rPr>
                <w:rFonts w:ascii="Garamond" w:hAnsi="Garamond"/>
                <w:sz w:val="22"/>
                <w:szCs w:val="22"/>
              </w:rPr>
            </w:pPr>
            <w:r w:rsidRPr="001A350D">
              <w:rPr>
                <w:rFonts w:ascii="Garamond" w:hAnsi="Garamond"/>
                <w:sz w:val="22"/>
                <w:szCs w:val="22"/>
              </w:rPr>
              <w:t xml:space="preserve">Life of the Spirit”, pp. 137-157. </w:t>
            </w:r>
          </w:p>
          <w:p w:rsidR="000D22F7" w:rsidRPr="001A350D" w:rsidRDefault="000D22F7" w:rsidP="00E36749">
            <w:pPr>
              <w:rPr>
                <w:rFonts w:ascii="Garamond" w:hAnsi="Garamond"/>
                <w:sz w:val="22"/>
                <w:szCs w:val="22"/>
              </w:rPr>
            </w:pPr>
          </w:p>
          <w:p w:rsidR="000D22F7" w:rsidRDefault="000D22F7" w:rsidP="00E36749">
            <w:pPr>
              <w:rPr>
                <w:rFonts w:ascii="Garamond" w:hAnsi="Garamond"/>
                <w:sz w:val="22"/>
                <w:szCs w:val="22"/>
              </w:rPr>
            </w:pPr>
            <w:r w:rsidRPr="001A350D">
              <w:rPr>
                <w:rFonts w:ascii="Garamond" w:hAnsi="Garamond"/>
                <w:i/>
                <w:sz w:val="22"/>
                <w:szCs w:val="22"/>
              </w:rPr>
              <w:t>The Spiritual Life of College Students:  A National Study of College Students’ Search for Meaning and Purpose.</w:t>
            </w:r>
            <w:r w:rsidRPr="001A350D">
              <w:rPr>
                <w:rFonts w:ascii="Garamond" w:hAnsi="Garamond"/>
                <w:sz w:val="22"/>
                <w:szCs w:val="22"/>
              </w:rPr>
              <w:t xml:space="preserve">  Higher Education Research Institute</w:t>
            </w:r>
          </w:p>
          <w:p w:rsidR="000D22F7" w:rsidRPr="001A350D" w:rsidRDefault="000D22F7" w:rsidP="00E36749">
            <w:pPr>
              <w:rPr>
                <w:rFonts w:ascii="Garamond" w:hAnsi="Garamond"/>
                <w:b/>
                <w:sz w:val="22"/>
                <w:szCs w:val="22"/>
              </w:rPr>
            </w:pPr>
            <w:r w:rsidRPr="001A350D">
              <w:rPr>
                <w:rFonts w:ascii="Garamond" w:hAnsi="Garamond"/>
                <w:b/>
                <w:sz w:val="22"/>
                <w:szCs w:val="22"/>
              </w:rPr>
              <w:t>Age Groups:  Emerging Adults</w:t>
            </w:r>
          </w:p>
          <w:p w:rsidR="000D22F7" w:rsidRPr="001A350D" w:rsidRDefault="000D22F7" w:rsidP="00E36749">
            <w:pPr>
              <w:rPr>
                <w:rFonts w:ascii="Garamond" w:hAnsi="Garamond"/>
                <w:b/>
                <w:sz w:val="22"/>
                <w:szCs w:val="22"/>
              </w:rPr>
            </w:pPr>
            <w:r w:rsidRPr="001A350D">
              <w:rPr>
                <w:rFonts w:ascii="Garamond" w:hAnsi="Garamond"/>
                <w:b/>
                <w:sz w:val="22"/>
                <w:szCs w:val="22"/>
              </w:rPr>
              <w:t>CHURCH AND VOCATION</w:t>
            </w:r>
          </w:p>
          <w:p w:rsidR="000D22F7" w:rsidRPr="001A350D" w:rsidRDefault="000D22F7" w:rsidP="00E36749">
            <w:pPr>
              <w:rPr>
                <w:rFonts w:ascii="Garamond" w:hAnsi="Garamond"/>
                <w:b/>
                <w:sz w:val="22"/>
                <w:szCs w:val="22"/>
              </w:rPr>
            </w:pPr>
          </w:p>
          <w:p w:rsidR="000D22F7" w:rsidRPr="001A350D" w:rsidRDefault="000D22F7" w:rsidP="00E36749">
            <w:pPr>
              <w:rPr>
                <w:rFonts w:ascii="Times New Roman" w:hAnsi="Times New Roman"/>
                <w:b/>
                <w:noProof/>
                <w:sz w:val="22"/>
                <w:szCs w:val="22"/>
              </w:rPr>
            </w:pPr>
            <w:r w:rsidRPr="001A350D">
              <w:rPr>
                <w:rFonts w:ascii="Garamond" w:hAnsi="Garamond"/>
                <w:b/>
                <w:sz w:val="22"/>
                <w:szCs w:val="22"/>
              </w:rPr>
              <w:lastRenderedPageBreak/>
              <w:t>Young Adults and Congregational Participation</w:t>
            </w:r>
          </w:p>
        </w:tc>
        <w:tc>
          <w:tcPr>
            <w:tcW w:w="1666" w:type="pct"/>
          </w:tcPr>
          <w:p w:rsidR="000D22F7" w:rsidRPr="00E5406C" w:rsidRDefault="000D22F7" w:rsidP="00E36749">
            <w:pPr>
              <w:rPr>
                <w:rFonts w:ascii="Garamond" w:hAnsi="Garamond"/>
                <w:b/>
                <w:sz w:val="22"/>
                <w:szCs w:val="22"/>
              </w:rPr>
            </w:pPr>
            <w:r w:rsidRPr="00E5406C">
              <w:rPr>
                <w:rFonts w:ascii="Garamond" w:hAnsi="Garamond"/>
                <w:b/>
                <w:sz w:val="22"/>
                <w:szCs w:val="22"/>
              </w:rPr>
              <w:lastRenderedPageBreak/>
              <w:t xml:space="preserve">Research:  </w:t>
            </w:r>
            <w:r w:rsidRPr="00E5406C">
              <w:rPr>
                <w:rFonts w:ascii="Garamond" w:hAnsi="Garamond"/>
                <w:sz w:val="22"/>
                <w:szCs w:val="22"/>
              </w:rPr>
              <w:t>Rites of Passage</w:t>
            </w:r>
          </w:p>
          <w:p w:rsidR="000D22F7" w:rsidRDefault="000D22F7" w:rsidP="00E36749">
            <w:pPr>
              <w:rPr>
                <w:rFonts w:ascii="Garamond" w:hAnsi="Garamond"/>
                <w:sz w:val="22"/>
                <w:szCs w:val="22"/>
              </w:rPr>
            </w:pPr>
            <w:r w:rsidRPr="00E5406C">
              <w:rPr>
                <w:rFonts w:ascii="Garamond" w:hAnsi="Garamond"/>
                <w:b/>
                <w:sz w:val="22"/>
                <w:szCs w:val="22"/>
              </w:rPr>
              <w:t xml:space="preserve">Discuss:  </w:t>
            </w:r>
            <w:r w:rsidRPr="00E5406C">
              <w:rPr>
                <w:rFonts w:ascii="Garamond" w:hAnsi="Garamond"/>
                <w:sz w:val="22"/>
                <w:szCs w:val="22"/>
              </w:rPr>
              <w:t>Implications of Life Stages and Discipleship</w:t>
            </w:r>
          </w:p>
          <w:p w:rsidR="000D22F7" w:rsidRDefault="000D22F7" w:rsidP="00E36749">
            <w:pPr>
              <w:rPr>
                <w:rFonts w:ascii="Garamond" w:hAnsi="Garamond"/>
                <w:sz w:val="22"/>
                <w:szCs w:val="22"/>
              </w:rPr>
            </w:pPr>
          </w:p>
          <w:p w:rsidR="000D22F7" w:rsidRDefault="000D22F7" w:rsidP="00E36749">
            <w:pPr>
              <w:rPr>
                <w:rFonts w:ascii="Garamond" w:hAnsi="Garamond"/>
                <w:b/>
                <w:sz w:val="22"/>
                <w:szCs w:val="22"/>
              </w:rPr>
            </w:pPr>
            <w:proofErr w:type="spellStart"/>
            <w:r w:rsidRPr="001A350D">
              <w:rPr>
                <w:rFonts w:ascii="Garamond" w:hAnsi="Garamond"/>
                <w:b/>
                <w:sz w:val="22"/>
                <w:szCs w:val="22"/>
              </w:rPr>
              <w:t>Gangel</w:t>
            </w:r>
            <w:proofErr w:type="spellEnd"/>
            <w:r w:rsidRPr="001A350D">
              <w:rPr>
                <w:rFonts w:ascii="Garamond" w:hAnsi="Garamond"/>
                <w:b/>
                <w:sz w:val="22"/>
                <w:szCs w:val="22"/>
              </w:rPr>
              <w:t>, Ch. 8</w:t>
            </w:r>
          </w:p>
          <w:p w:rsidR="000D22F7" w:rsidRPr="001A350D" w:rsidRDefault="000D22F7" w:rsidP="00E36749">
            <w:pPr>
              <w:rPr>
                <w:rFonts w:ascii="Garamond" w:hAnsi="Garamond"/>
                <w:b/>
                <w:sz w:val="22"/>
                <w:szCs w:val="22"/>
              </w:rPr>
            </w:pPr>
            <w:proofErr w:type="spellStart"/>
            <w:r w:rsidRPr="001A350D">
              <w:rPr>
                <w:rFonts w:ascii="Garamond" w:hAnsi="Garamond"/>
                <w:b/>
                <w:sz w:val="22"/>
                <w:szCs w:val="22"/>
              </w:rPr>
              <w:t>Gangel</w:t>
            </w:r>
            <w:proofErr w:type="spellEnd"/>
            <w:r w:rsidRPr="001A350D">
              <w:rPr>
                <w:rFonts w:ascii="Garamond" w:hAnsi="Garamond"/>
                <w:b/>
                <w:sz w:val="22"/>
                <w:szCs w:val="22"/>
              </w:rPr>
              <w:t xml:space="preserve">, Ch. 14 -15  </w:t>
            </w:r>
          </w:p>
          <w:p w:rsidR="000D22F7" w:rsidRPr="001A350D" w:rsidRDefault="000D22F7" w:rsidP="00E36749">
            <w:pPr>
              <w:rPr>
                <w:rFonts w:ascii="Garamond" w:hAnsi="Garamond"/>
                <w:b/>
                <w:sz w:val="22"/>
                <w:szCs w:val="22"/>
              </w:rPr>
            </w:pPr>
          </w:p>
          <w:p w:rsidR="000D22F7" w:rsidRPr="001A350D" w:rsidRDefault="000D22F7" w:rsidP="00E36749">
            <w:pPr>
              <w:rPr>
                <w:rFonts w:ascii="Garamond" w:hAnsi="Garamond"/>
                <w:b/>
                <w:sz w:val="22"/>
                <w:szCs w:val="22"/>
              </w:rPr>
            </w:pPr>
            <w:r w:rsidRPr="001A350D">
              <w:rPr>
                <w:rFonts w:ascii="Garamond" w:hAnsi="Garamond"/>
                <w:b/>
                <w:sz w:val="22"/>
                <w:szCs w:val="22"/>
              </w:rPr>
              <w:t>Research:</w:t>
            </w:r>
          </w:p>
          <w:p w:rsidR="000D22F7" w:rsidRPr="001A350D" w:rsidRDefault="000D22F7" w:rsidP="00E36749">
            <w:pPr>
              <w:rPr>
                <w:rFonts w:ascii="Garamond" w:hAnsi="Garamond"/>
                <w:b/>
                <w:sz w:val="22"/>
                <w:szCs w:val="22"/>
              </w:rPr>
            </w:pPr>
            <w:r w:rsidRPr="001A350D">
              <w:rPr>
                <w:rFonts w:ascii="Garamond" w:hAnsi="Garamond"/>
                <w:b/>
                <w:sz w:val="22"/>
                <w:szCs w:val="22"/>
              </w:rPr>
              <w:t xml:space="preserve">a.  </w:t>
            </w:r>
            <w:proofErr w:type="spellStart"/>
            <w:r w:rsidRPr="001A350D">
              <w:rPr>
                <w:rFonts w:ascii="Garamond" w:hAnsi="Garamond"/>
                <w:b/>
                <w:sz w:val="22"/>
                <w:szCs w:val="22"/>
              </w:rPr>
              <w:t>Kinnaman</w:t>
            </w:r>
            <w:proofErr w:type="spellEnd"/>
            <w:r w:rsidRPr="001A350D">
              <w:rPr>
                <w:rFonts w:ascii="Garamond" w:hAnsi="Garamond"/>
                <w:b/>
                <w:sz w:val="22"/>
                <w:szCs w:val="22"/>
              </w:rPr>
              <w:t xml:space="preserve">, </w:t>
            </w:r>
            <w:r w:rsidRPr="001A350D">
              <w:rPr>
                <w:rFonts w:ascii="Garamond" w:hAnsi="Garamond"/>
                <w:i/>
                <w:sz w:val="22"/>
                <w:szCs w:val="22"/>
              </w:rPr>
              <w:t>You Lost Me:  Why Young Christians are Leaving Church and Rethinking Faith</w:t>
            </w:r>
          </w:p>
          <w:p w:rsidR="000D22F7" w:rsidRPr="001A350D" w:rsidRDefault="000D22F7" w:rsidP="00E36749">
            <w:pPr>
              <w:rPr>
                <w:rFonts w:ascii="Garamond" w:hAnsi="Garamond"/>
                <w:i/>
                <w:sz w:val="22"/>
                <w:szCs w:val="22"/>
              </w:rPr>
            </w:pPr>
            <w:r w:rsidRPr="001A350D">
              <w:rPr>
                <w:rFonts w:ascii="Garamond" w:hAnsi="Garamond"/>
                <w:b/>
                <w:sz w:val="22"/>
                <w:szCs w:val="22"/>
              </w:rPr>
              <w:t xml:space="preserve">b.  </w:t>
            </w:r>
            <w:proofErr w:type="spellStart"/>
            <w:r w:rsidRPr="001A350D">
              <w:rPr>
                <w:rFonts w:ascii="Garamond" w:hAnsi="Garamond"/>
                <w:b/>
                <w:sz w:val="22"/>
                <w:szCs w:val="22"/>
              </w:rPr>
              <w:t>Kinnaman</w:t>
            </w:r>
            <w:proofErr w:type="spellEnd"/>
            <w:r w:rsidRPr="001A350D">
              <w:rPr>
                <w:rFonts w:ascii="Garamond" w:hAnsi="Garamond"/>
                <w:b/>
                <w:sz w:val="22"/>
                <w:szCs w:val="22"/>
              </w:rPr>
              <w:t xml:space="preserve">, </w:t>
            </w:r>
            <w:proofErr w:type="spellStart"/>
            <w:r w:rsidRPr="001A350D">
              <w:rPr>
                <w:rFonts w:ascii="Garamond" w:hAnsi="Garamond"/>
                <w:i/>
                <w:sz w:val="22"/>
                <w:szCs w:val="22"/>
              </w:rPr>
              <w:t>UnChristian</w:t>
            </w:r>
            <w:proofErr w:type="spellEnd"/>
          </w:p>
          <w:p w:rsidR="000D22F7" w:rsidRPr="001A350D" w:rsidRDefault="000D22F7" w:rsidP="00E36749">
            <w:pPr>
              <w:rPr>
                <w:rFonts w:ascii="Garamond" w:hAnsi="Garamond"/>
                <w:i/>
                <w:sz w:val="22"/>
                <w:szCs w:val="22"/>
              </w:rPr>
            </w:pPr>
          </w:p>
          <w:p w:rsidR="000D22F7" w:rsidRDefault="000D22F7" w:rsidP="00E36749">
            <w:pPr>
              <w:rPr>
                <w:rFonts w:ascii="Garamond" w:hAnsi="Garamond"/>
                <w:sz w:val="22"/>
                <w:szCs w:val="22"/>
              </w:rPr>
            </w:pPr>
            <w:r w:rsidRPr="001A350D">
              <w:rPr>
                <w:rFonts w:ascii="Garamond" w:hAnsi="Garamond"/>
                <w:b/>
                <w:sz w:val="22"/>
                <w:szCs w:val="22"/>
              </w:rPr>
              <w:t>Discuss:</w:t>
            </w:r>
            <w:r w:rsidRPr="001A350D">
              <w:rPr>
                <w:rFonts w:ascii="Garamond" w:hAnsi="Garamond"/>
                <w:sz w:val="22"/>
                <w:szCs w:val="22"/>
              </w:rPr>
              <w:t xml:space="preserve">  Ministry implications to singles, young marrieds, and families with toddlers</w:t>
            </w:r>
          </w:p>
          <w:p w:rsidR="000D22F7" w:rsidRDefault="000D22F7" w:rsidP="00E36749">
            <w:pPr>
              <w:rPr>
                <w:rFonts w:ascii="Garamond" w:hAnsi="Garamond"/>
                <w:sz w:val="22"/>
                <w:szCs w:val="22"/>
              </w:rPr>
            </w:pPr>
          </w:p>
          <w:p w:rsidR="000D22F7" w:rsidRPr="00473BC5" w:rsidRDefault="000D22F7" w:rsidP="00E36749">
            <w:pPr>
              <w:rPr>
                <w:rFonts w:ascii="Times New Roman" w:hAnsi="Times New Roman"/>
                <w:b/>
                <w:i/>
                <w:sz w:val="22"/>
                <w:szCs w:val="22"/>
              </w:rPr>
            </w:pPr>
            <w:r w:rsidRPr="00473BC5">
              <w:rPr>
                <w:rFonts w:ascii="Garamond" w:hAnsi="Garamond"/>
                <w:b/>
                <w:i/>
                <w:sz w:val="22"/>
                <w:szCs w:val="22"/>
              </w:rPr>
              <w:t>MINI RESEARCH PAPER DUE</w:t>
            </w:r>
          </w:p>
        </w:tc>
      </w:tr>
      <w:tr w:rsidR="000D22F7" w:rsidRPr="00FE5408" w:rsidTr="00E36749">
        <w:trPr>
          <w:trHeight w:val="242"/>
        </w:trPr>
        <w:tc>
          <w:tcPr>
            <w:tcW w:w="1667" w:type="pct"/>
          </w:tcPr>
          <w:p w:rsidR="000D22F7" w:rsidRPr="00FE5408" w:rsidRDefault="000D22F7" w:rsidP="00E36749">
            <w:pPr>
              <w:rPr>
                <w:rFonts w:ascii="Times New Roman" w:hAnsi="Times New Roman"/>
              </w:rPr>
            </w:pPr>
            <w:r>
              <w:rPr>
                <w:rFonts w:ascii="Times New Roman" w:hAnsi="Times New Roman"/>
              </w:rPr>
              <w:lastRenderedPageBreak/>
              <w:t>Week 5</w:t>
            </w:r>
          </w:p>
        </w:tc>
        <w:tc>
          <w:tcPr>
            <w:tcW w:w="1667" w:type="pct"/>
            <w:shd w:val="clear" w:color="auto" w:fill="auto"/>
          </w:tcPr>
          <w:p w:rsidR="000D22F7" w:rsidRPr="001A350D" w:rsidRDefault="000D22F7" w:rsidP="00E36749">
            <w:pPr>
              <w:rPr>
                <w:rFonts w:ascii="Garamond" w:hAnsi="Garamond"/>
                <w:b/>
                <w:sz w:val="22"/>
                <w:szCs w:val="22"/>
              </w:rPr>
            </w:pPr>
            <w:r w:rsidRPr="001A350D">
              <w:rPr>
                <w:rFonts w:ascii="Garamond" w:hAnsi="Garamond"/>
                <w:b/>
                <w:sz w:val="22"/>
                <w:szCs w:val="22"/>
              </w:rPr>
              <w:t>Age Groups:  Middle Aged Adults</w:t>
            </w:r>
          </w:p>
          <w:p w:rsidR="000D22F7" w:rsidRPr="001A350D" w:rsidRDefault="000D22F7" w:rsidP="00E36749">
            <w:pPr>
              <w:rPr>
                <w:rFonts w:ascii="Garamond" w:hAnsi="Garamond"/>
                <w:b/>
                <w:sz w:val="22"/>
                <w:szCs w:val="22"/>
              </w:rPr>
            </w:pPr>
            <w:r w:rsidRPr="001A350D">
              <w:rPr>
                <w:rFonts w:ascii="Garamond" w:hAnsi="Garamond"/>
                <w:b/>
                <w:sz w:val="22"/>
                <w:szCs w:val="22"/>
              </w:rPr>
              <w:t xml:space="preserve">Generativity vs. stagnation </w:t>
            </w:r>
          </w:p>
          <w:p w:rsidR="000D22F7" w:rsidRPr="001A350D" w:rsidRDefault="000D22F7" w:rsidP="00E36749">
            <w:pPr>
              <w:rPr>
                <w:rFonts w:ascii="Garamond" w:hAnsi="Garamond"/>
                <w:b/>
                <w:sz w:val="22"/>
                <w:szCs w:val="22"/>
              </w:rPr>
            </w:pPr>
          </w:p>
          <w:p w:rsidR="000D22F7" w:rsidRPr="001A350D" w:rsidRDefault="000D22F7" w:rsidP="00E36749">
            <w:pPr>
              <w:rPr>
                <w:rFonts w:ascii="Garamond" w:hAnsi="Garamond"/>
                <w:b/>
                <w:sz w:val="22"/>
                <w:szCs w:val="22"/>
              </w:rPr>
            </w:pPr>
            <w:r w:rsidRPr="001A350D">
              <w:rPr>
                <w:rFonts w:ascii="Garamond" w:hAnsi="Garamond"/>
                <w:b/>
                <w:sz w:val="22"/>
                <w:szCs w:val="22"/>
              </w:rPr>
              <w:t>Research:</w:t>
            </w:r>
          </w:p>
          <w:p w:rsidR="000D22F7" w:rsidRPr="001A350D" w:rsidRDefault="000D22F7" w:rsidP="00E36749">
            <w:pPr>
              <w:rPr>
                <w:rFonts w:ascii="Garamond" w:hAnsi="Garamond"/>
                <w:i/>
                <w:sz w:val="22"/>
                <w:szCs w:val="22"/>
              </w:rPr>
            </w:pPr>
            <w:r w:rsidRPr="001A350D">
              <w:rPr>
                <w:rFonts w:ascii="Garamond" w:hAnsi="Garamond"/>
                <w:sz w:val="22"/>
                <w:szCs w:val="22"/>
              </w:rPr>
              <w:t>Erikson stages for Mid-Aged Adults</w:t>
            </w:r>
          </w:p>
          <w:p w:rsidR="000D22F7" w:rsidRPr="001A350D" w:rsidRDefault="000D22F7" w:rsidP="00E36749">
            <w:pPr>
              <w:rPr>
                <w:rFonts w:ascii="Garamond" w:hAnsi="Garamond"/>
                <w:i/>
                <w:sz w:val="22"/>
                <w:szCs w:val="22"/>
              </w:rPr>
            </w:pPr>
          </w:p>
          <w:p w:rsidR="000D22F7" w:rsidRDefault="000D22F7" w:rsidP="00E36749">
            <w:pPr>
              <w:rPr>
                <w:rFonts w:ascii="Garamond" w:hAnsi="Garamond"/>
                <w:sz w:val="22"/>
                <w:szCs w:val="22"/>
              </w:rPr>
            </w:pPr>
            <w:r w:rsidRPr="001A350D">
              <w:rPr>
                <w:rFonts w:ascii="Garamond" w:hAnsi="Garamond"/>
                <w:b/>
                <w:sz w:val="22"/>
                <w:szCs w:val="22"/>
              </w:rPr>
              <w:t>Discuss:</w:t>
            </w:r>
            <w:r w:rsidRPr="001A350D">
              <w:rPr>
                <w:rFonts w:ascii="Garamond" w:hAnsi="Garamond"/>
                <w:sz w:val="22"/>
                <w:szCs w:val="22"/>
              </w:rPr>
              <w:t xml:space="preserve">  Ministry implications to the stage of Middle Aged Adults.</w:t>
            </w:r>
          </w:p>
          <w:p w:rsidR="000D22F7" w:rsidRDefault="000D22F7" w:rsidP="00E36749">
            <w:pPr>
              <w:rPr>
                <w:rFonts w:ascii="Garamond" w:hAnsi="Garamond"/>
                <w:sz w:val="22"/>
                <w:szCs w:val="22"/>
              </w:rPr>
            </w:pPr>
          </w:p>
          <w:p w:rsidR="000D22F7" w:rsidRPr="001A350D" w:rsidRDefault="000D22F7" w:rsidP="00E36749">
            <w:pPr>
              <w:rPr>
                <w:rFonts w:ascii="Garamond" w:hAnsi="Garamond"/>
                <w:b/>
                <w:sz w:val="22"/>
                <w:szCs w:val="22"/>
              </w:rPr>
            </w:pPr>
            <w:r w:rsidRPr="001A350D">
              <w:rPr>
                <w:rFonts w:ascii="Garamond" w:hAnsi="Garamond"/>
                <w:b/>
                <w:sz w:val="22"/>
                <w:szCs w:val="22"/>
              </w:rPr>
              <w:t>Age Groups:  Middle Aged Adults</w:t>
            </w:r>
          </w:p>
          <w:p w:rsidR="000D22F7" w:rsidRDefault="000D22F7" w:rsidP="00E36749">
            <w:pPr>
              <w:rPr>
                <w:rFonts w:ascii="Garamond" w:hAnsi="Garamond"/>
                <w:b/>
                <w:sz w:val="22"/>
                <w:szCs w:val="22"/>
              </w:rPr>
            </w:pPr>
            <w:r w:rsidRPr="001A350D">
              <w:rPr>
                <w:rFonts w:ascii="Garamond" w:hAnsi="Garamond"/>
                <w:b/>
                <w:sz w:val="22"/>
                <w:szCs w:val="22"/>
              </w:rPr>
              <w:t>Career</w:t>
            </w:r>
          </w:p>
          <w:p w:rsidR="000D22F7" w:rsidRDefault="000D22F7" w:rsidP="00E36749">
            <w:pPr>
              <w:rPr>
                <w:rFonts w:ascii="Garamond" w:hAnsi="Garamond"/>
                <w:b/>
                <w:sz w:val="22"/>
                <w:szCs w:val="22"/>
              </w:rPr>
            </w:pPr>
          </w:p>
          <w:p w:rsidR="000D22F7" w:rsidRPr="001A350D" w:rsidRDefault="000D22F7" w:rsidP="00E36749">
            <w:pPr>
              <w:rPr>
                <w:rFonts w:ascii="Times New Roman" w:hAnsi="Times New Roman"/>
                <w:b/>
                <w:noProof/>
                <w:sz w:val="22"/>
                <w:szCs w:val="22"/>
              </w:rPr>
            </w:pPr>
            <w:r w:rsidRPr="001A350D">
              <w:rPr>
                <w:rFonts w:ascii="Garamond" w:hAnsi="Garamond"/>
                <w:b/>
                <w:sz w:val="22"/>
                <w:szCs w:val="22"/>
              </w:rPr>
              <w:t>Mid-Aged Central issues of Middle-Adult Learning</w:t>
            </w:r>
          </w:p>
        </w:tc>
        <w:tc>
          <w:tcPr>
            <w:tcW w:w="1666" w:type="pct"/>
          </w:tcPr>
          <w:p w:rsidR="000D22F7" w:rsidRPr="001A350D" w:rsidRDefault="000D22F7" w:rsidP="00E36749">
            <w:pPr>
              <w:rPr>
                <w:rFonts w:ascii="Garamond" w:hAnsi="Garamond"/>
                <w:b/>
                <w:sz w:val="22"/>
                <w:szCs w:val="22"/>
              </w:rPr>
            </w:pPr>
            <w:proofErr w:type="spellStart"/>
            <w:r>
              <w:rPr>
                <w:rFonts w:ascii="Garamond" w:hAnsi="Garamond"/>
                <w:b/>
                <w:sz w:val="22"/>
                <w:szCs w:val="22"/>
              </w:rPr>
              <w:t>Gangel</w:t>
            </w:r>
            <w:proofErr w:type="spellEnd"/>
            <w:r>
              <w:rPr>
                <w:rFonts w:ascii="Garamond" w:hAnsi="Garamond"/>
                <w:b/>
                <w:sz w:val="22"/>
                <w:szCs w:val="22"/>
              </w:rPr>
              <w:t>, Ch.9-11</w:t>
            </w:r>
          </w:p>
          <w:p w:rsidR="000D22F7" w:rsidRPr="001A350D" w:rsidRDefault="000D22F7" w:rsidP="00E36749">
            <w:pPr>
              <w:rPr>
                <w:rFonts w:ascii="Garamond" w:hAnsi="Garamond"/>
                <w:b/>
                <w:sz w:val="22"/>
                <w:szCs w:val="22"/>
              </w:rPr>
            </w:pPr>
          </w:p>
          <w:p w:rsidR="000D22F7" w:rsidRPr="001A350D" w:rsidRDefault="000D22F7" w:rsidP="00E36749">
            <w:pPr>
              <w:rPr>
                <w:rFonts w:ascii="Garamond" w:hAnsi="Garamond"/>
                <w:b/>
                <w:sz w:val="22"/>
                <w:szCs w:val="22"/>
              </w:rPr>
            </w:pPr>
            <w:r w:rsidRPr="001A350D">
              <w:rPr>
                <w:rFonts w:ascii="Garamond" w:hAnsi="Garamond"/>
                <w:b/>
                <w:sz w:val="22"/>
                <w:szCs w:val="22"/>
              </w:rPr>
              <w:t>Research:</w:t>
            </w:r>
          </w:p>
          <w:p w:rsidR="000D22F7" w:rsidRPr="001A350D" w:rsidRDefault="000D22F7" w:rsidP="00E36749">
            <w:pPr>
              <w:rPr>
                <w:rFonts w:ascii="Garamond" w:hAnsi="Garamond"/>
                <w:sz w:val="22"/>
                <w:szCs w:val="22"/>
              </w:rPr>
            </w:pPr>
            <w:r w:rsidRPr="001A350D">
              <w:rPr>
                <w:rFonts w:ascii="Garamond" w:hAnsi="Garamond"/>
                <w:sz w:val="22"/>
                <w:szCs w:val="22"/>
              </w:rPr>
              <w:t>Career Ladders and Character</w:t>
            </w:r>
          </w:p>
          <w:p w:rsidR="000D22F7" w:rsidRPr="001A350D" w:rsidRDefault="000D22F7" w:rsidP="00E36749">
            <w:pPr>
              <w:rPr>
                <w:rFonts w:ascii="Garamond" w:hAnsi="Garamond"/>
                <w:sz w:val="22"/>
                <w:szCs w:val="22"/>
              </w:rPr>
            </w:pPr>
            <w:r w:rsidRPr="001A350D">
              <w:rPr>
                <w:rFonts w:ascii="Garamond" w:hAnsi="Garamond"/>
                <w:sz w:val="22"/>
                <w:szCs w:val="22"/>
              </w:rPr>
              <w:t>Issues of Middle Aged adults</w:t>
            </w:r>
          </w:p>
          <w:p w:rsidR="000D22F7" w:rsidRPr="001A350D" w:rsidRDefault="000D22F7" w:rsidP="00E36749">
            <w:pPr>
              <w:rPr>
                <w:rFonts w:ascii="Garamond" w:hAnsi="Garamond"/>
                <w:i/>
                <w:sz w:val="22"/>
                <w:szCs w:val="22"/>
              </w:rPr>
            </w:pPr>
          </w:p>
          <w:p w:rsidR="000D22F7" w:rsidRPr="001A350D" w:rsidRDefault="000D22F7" w:rsidP="00E36749">
            <w:pPr>
              <w:rPr>
                <w:rFonts w:ascii="Times New Roman" w:hAnsi="Times New Roman"/>
                <w:b/>
                <w:sz w:val="22"/>
                <w:szCs w:val="22"/>
              </w:rPr>
            </w:pPr>
            <w:r w:rsidRPr="001A350D">
              <w:rPr>
                <w:rFonts w:ascii="Garamond" w:hAnsi="Garamond"/>
                <w:b/>
                <w:sz w:val="22"/>
                <w:szCs w:val="22"/>
              </w:rPr>
              <w:t>Discuss:</w:t>
            </w:r>
            <w:r w:rsidRPr="001A350D">
              <w:rPr>
                <w:rFonts w:ascii="Garamond" w:hAnsi="Garamond"/>
                <w:sz w:val="22"/>
                <w:szCs w:val="22"/>
              </w:rPr>
              <w:t xml:space="preserve">  Ministry implications to Work as Worship, Mid-Life Crisis</w:t>
            </w:r>
          </w:p>
        </w:tc>
      </w:tr>
      <w:tr w:rsidR="000D22F7" w:rsidRPr="00FE5408" w:rsidTr="00E36749">
        <w:trPr>
          <w:trHeight w:val="242"/>
        </w:trPr>
        <w:tc>
          <w:tcPr>
            <w:tcW w:w="1667" w:type="pct"/>
          </w:tcPr>
          <w:p w:rsidR="000D22F7" w:rsidRPr="00FE5408" w:rsidRDefault="000D22F7" w:rsidP="00E36749">
            <w:pPr>
              <w:rPr>
                <w:rFonts w:ascii="Times New Roman" w:hAnsi="Times New Roman"/>
              </w:rPr>
            </w:pPr>
            <w:r>
              <w:rPr>
                <w:rFonts w:ascii="Times New Roman" w:hAnsi="Times New Roman"/>
              </w:rPr>
              <w:t>Week 6</w:t>
            </w:r>
          </w:p>
        </w:tc>
        <w:tc>
          <w:tcPr>
            <w:tcW w:w="1667" w:type="pct"/>
            <w:tcBorders>
              <w:bottom w:val="single" w:sz="4" w:space="0" w:color="auto"/>
            </w:tcBorders>
            <w:shd w:val="clear" w:color="auto" w:fill="auto"/>
          </w:tcPr>
          <w:p w:rsidR="000D22F7" w:rsidRPr="001A350D" w:rsidRDefault="000D22F7" w:rsidP="00E36749">
            <w:pPr>
              <w:rPr>
                <w:rFonts w:ascii="Garamond" w:hAnsi="Garamond"/>
                <w:b/>
                <w:sz w:val="22"/>
                <w:szCs w:val="22"/>
              </w:rPr>
            </w:pPr>
            <w:r w:rsidRPr="001A350D">
              <w:rPr>
                <w:rFonts w:ascii="Garamond" w:hAnsi="Garamond"/>
                <w:b/>
                <w:sz w:val="22"/>
                <w:szCs w:val="22"/>
              </w:rPr>
              <w:t>Age Groups:  Senior Adults</w:t>
            </w:r>
          </w:p>
          <w:p w:rsidR="000D22F7" w:rsidRPr="001A350D" w:rsidRDefault="000D22F7" w:rsidP="00E36749">
            <w:pPr>
              <w:rPr>
                <w:rFonts w:ascii="Times New Roman" w:hAnsi="Times New Roman"/>
                <w:b/>
                <w:sz w:val="22"/>
                <w:szCs w:val="22"/>
              </w:rPr>
            </w:pPr>
            <w:r w:rsidRPr="001A350D">
              <w:rPr>
                <w:rFonts w:ascii="Garamond" w:hAnsi="Garamond"/>
                <w:b/>
                <w:sz w:val="22"/>
                <w:szCs w:val="22"/>
              </w:rPr>
              <w:t>Integrity vs. Despair</w:t>
            </w:r>
          </w:p>
        </w:tc>
        <w:tc>
          <w:tcPr>
            <w:tcW w:w="1666" w:type="pct"/>
          </w:tcPr>
          <w:p w:rsidR="000D22F7" w:rsidRPr="001A350D" w:rsidRDefault="000D22F7" w:rsidP="00E36749">
            <w:pPr>
              <w:rPr>
                <w:rFonts w:ascii="Garamond" w:hAnsi="Garamond"/>
                <w:b/>
                <w:sz w:val="22"/>
                <w:szCs w:val="22"/>
              </w:rPr>
            </w:pPr>
            <w:proofErr w:type="spellStart"/>
            <w:r w:rsidRPr="001A350D">
              <w:rPr>
                <w:rFonts w:ascii="Garamond" w:hAnsi="Garamond"/>
                <w:b/>
                <w:sz w:val="22"/>
                <w:szCs w:val="22"/>
              </w:rPr>
              <w:t>Gangel</w:t>
            </w:r>
            <w:proofErr w:type="spellEnd"/>
            <w:r w:rsidRPr="001A350D">
              <w:rPr>
                <w:rFonts w:ascii="Garamond" w:hAnsi="Garamond"/>
                <w:b/>
                <w:sz w:val="22"/>
                <w:szCs w:val="22"/>
              </w:rPr>
              <w:t>, Ch. 12-13</w:t>
            </w:r>
          </w:p>
          <w:p w:rsidR="000D22F7" w:rsidRPr="001A350D" w:rsidRDefault="000D22F7" w:rsidP="00E36749">
            <w:pPr>
              <w:rPr>
                <w:rFonts w:ascii="Garamond" w:hAnsi="Garamond"/>
                <w:b/>
                <w:sz w:val="22"/>
                <w:szCs w:val="22"/>
              </w:rPr>
            </w:pPr>
          </w:p>
          <w:p w:rsidR="000D22F7" w:rsidRPr="001A350D" w:rsidRDefault="000D22F7" w:rsidP="00E36749">
            <w:pPr>
              <w:rPr>
                <w:rFonts w:ascii="Garamond" w:hAnsi="Garamond"/>
                <w:b/>
                <w:sz w:val="22"/>
                <w:szCs w:val="22"/>
              </w:rPr>
            </w:pPr>
            <w:r w:rsidRPr="001A350D">
              <w:rPr>
                <w:rFonts w:ascii="Garamond" w:hAnsi="Garamond"/>
                <w:b/>
                <w:sz w:val="22"/>
                <w:szCs w:val="22"/>
              </w:rPr>
              <w:t>Research:</w:t>
            </w:r>
          </w:p>
          <w:p w:rsidR="000D22F7" w:rsidRPr="001A350D" w:rsidRDefault="000D22F7" w:rsidP="00E36749">
            <w:pPr>
              <w:rPr>
                <w:rFonts w:ascii="Garamond" w:hAnsi="Garamond"/>
                <w:sz w:val="22"/>
                <w:szCs w:val="22"/>
              </w:rPr>
            </w:pPr>
            <w:r w:rsidRPr="001A350D">
              <w:rPr>
                <w:rFonts w:ascii="Garamond" w:hAnsi="Garamond"/>
                <w:sz w:val="22"/>
                <w:szCs w:val="22"/>
              </w:rPr>
              <w:t>-Erikson stages for Senior Adults</w:t>
            </w:r>
          </w:p>
          <w:p w:rsidR="000D22F7" w:rsidRPr="001A350D" w:rsidRDefault="000D22F7" w:rsidP="00E36749">
            <w:pPr>
              <w:rPr>
                <w:rFonts w:ascii="Garamond" w:hAnsi="Garamond"/>
                <w:sz w:val="22"/>
                <w:szCs w:val="22"/>
              </w:rPr>
            </w:pPr>
            <w:r w:rsidRPr="001A350D">
              <w:rPr>
                <w:rFonts w:ascii="Garamond" w:hAnsi="Garamond"/>
                <w:sz w:val="22"/>
                <w:szCs w:val="22"/>
              </w:rPr>
              <w:t>-Death and Dying</w:t>
            </w:r>
          </w:p>
          <w:p w:rsidR="000D22F7" w:rsidRPr="001A350D" w:rsidRDefault="000D22F7" w:rsidP="00E36749">
            <w:pPr>
              <w:rPr>
                <w:rFonts w:ascii="Garamond" w:hAnsi="Garamond"/>
                <w:i/>
                <w:sz w:val="22"/>
                <w:szCs w:val="22"/>
              </w:rPr>
            </w:pPr>
            <w:r w:rsidRPr="001A350D">
              <w:rPr>
                <w:rFonts w:ascii="Garamond" w:hAnsi="Garamond"/>
                <w:sz w:val="22"/>
                <w:szCs w:val="22"/>
              </w:rPr>
              <w:t>-</w:t>
            </w:r>
            <w:proofErr w:type="spellStart"/>
            <w:r w:rsidRPr="001A350D">
              <w:rPr>
                <w:rFonts w:ascii="Garamond" w:hAnsi="Garamond"/>
                <w:sz w:val="22"/>
                <w:szCs w:val="22"/>
              </w:rPr>
              <w:t>Lonliness</w:t>
            </w:r>
            <w:proofErr w:type="spellEnd"/>
          </w:p>
          <w:p w:rsidR="000D22F7" w:rsidRPr="001A350D" w:rsidRDefault="000D22F7" w:rsidP="00E36749">
            <w:pPr>
              <w:rPr>
                <w:rFonts w:ascii="Garamond" w:hAnsi="Garamond"/>
                <w:i/>
                <w:sz w:val="22"/>
                <w:szCs w:val="22"/>
              </w:rPr>
            </w:pPr>
          </w:p>
          <w:p w:rsidR="000D22F7" w:rsidRDefault="000D22F7" w:rsidP="00E36749">
            <w:pPr>
              <w:rPr>
                <w:rFonts w:ascii="Garamond" w:hAnsi="Garamond"/>
                <w:sz w:val="22"/>
                <w:szCs w:val="22"/>
              </w:rPr>
            </w:pPr>
            <w:r w:rsidRPr="001A350D">
              <w:rPr>
                <w:rFonts w:ascii="Garamond" w:hAnsi="Garamond"/>
                <w:b/>
                <w:sz w:val="22"/>
                <w:szCs w:val="22"/>
              </w:rPr>
              <w:t>Discuss:</w:t>
            </w:r>
            <w:r w:rsidRPr="001A350D">
              <w:rPr>
                <w:rFonts w:ascii="Garamond" w:hAnsi="Garamond"/>
                <w:sz w:val="22"/>
                <w:szCs w:val="22"/>
              </w:rPr>
              <w:t xml:space="preserve">  Ministry implications to the stage of Senior Adults.</w:t>
            </w:r>
          </w:p>
          <w:p w:rsidR="000D22F7" w:rsidRDefault="000D22F7" w:rsidP="00E36749">
            <w:pPr>
              <w:rPr>
                <w:rFonts w:ascii="Garamond" w:hAnsi="Garamond"/>
                <w:sz w:val="22"/>
                <w:szCs w:val="22"/>
              </w:rPr>
            </w:pPr>
          </w:p>
          <w:p w:rsidR="000D22F7" w:rsidRPr="00473BC5" w:rsidRDefault="000D22F7" w:rsidP="00E36749">
            <w:pPr>
              <w:rPr>
                <w:rFonts w:ascii="Times New Roman" w:hAnsi="Times New Roman"/>
                <w:b/>
                <w:i/>
                <w:sz w:val="22"/>
                <w:szCs w:val="22"/>
              </w:rPr>
            </w:pPr>
            <w:r>
              <w:rPr>
                <w:rFonts w:ascii="Garamond" w:hAnsi="Garamond"/>
                <w:b/>
                <w:i/>
                <w:sz w:val="22"/>
                <w:szCs w:val="22"/>
              </w:rPr>
              <w:t>SENIOR ADULT PROJECT DUE</w:t>
            </w:r>
          </w:p>
        </w:tc>
      </w:tr>
      <w:tr w:rsidR="000D22F7" w:rsidRPr="00FE5408" w:rsidTr="00E36749">
        <w:trPr>
          <w:trHeight w:val="70"/>
        </w:trPr>
        <w:tc>
          <w:tcPr>
            <w:tcW w:w="1667" w:type="pct"/>
          </w:tcPr>
          <w:p w:rsidR="000D22F7" w:rsidRDefault="000D22F7" w:rsidP="00E36749">
            <w:pPr>
              <w:rPr>
                <w:rFonts w:ascii="Times New Roman" w:hAnsi="Times New Roman"/>
              </w:rPr>
            </w:pPr>
            <w:r>
              <w:rPr>
                <w:rFonts w:ascii="Times New Roman" w:hAnsi="Times New Roman"/>
              </w:rPr>
              <w:t>Week 7</w:t>
            </w:r>
          </w:p>
          <w:p w:rsidR="000D22F7" w:rsidRPr="00FE5408" w:rsidRDefault="000D22F7" w:rsidP="00E36749">
            <w:pPr>
              <w:rPr>
                <w:rFonts w:ascii="Times New Roman" w:hAnsi="Times New Roman"/>
              </w:rPr>
            </w:pPr>
          </w:p>
        </w:tc>
        <w:tc>
          <w:tcPr>
            <w:tcW w:w="1667" w:type="pct"/>
            <w:shd w:val="clear" w:color="auto" w:fill="auto"/>
          </w:tcPr>
          <w:p w:rsidR="000D22F7" w:rsidRPr="001A350D" w:rsidRDefault="000D22F7" w:rsidP="00E36749">
            <w:pPr>
              <w:rPr>
                <w:rFonts w:ascii="Garamond" w:hAnsi="Garamond"/>
                <w:b/>
                <w:sz w:val="22"/>
                <w:szCs w:val="22"/>
              </w:rPr>
            </w:pPr>
            <w:r w:rsidRPr="001A350D">
              <w:rPr>
                <w:rFonts w:ascii="Garamond" w:hAnsi="Garamond"/>
                <w:b/>
                <w:sz w:val="22"/>
                <w:szCs w:val="22"/>
              </w:rPr>
              <w:t>Adult Ministry Programming</w:t>
            </w:r>
          </w:p>
          <w:p w:rsidR="000D22F7" w:rsidRPr="001A350D" w:rsidRDefault="000D22F7" w:rsidP="00E36749">
            <w:pPr>
              <w:rPr>
                <w:rFonts w:ascii="Garamond" w:hAnsi="Garamond"/>
                <w:b/>
                <w:sz w:val="22"/>
                <w:szCs w:val="22"/>
              </w:rPr>
            </w:pPr>
            <w:r w:rsidRPr="001A350D">
              <w:rPr>
                <w:rFonts w:ascii="Garamond" w:hAnsi="Garamond"/>
                <w:b/>
                <w:sz w:val="22"/>
                <w:szCs w:val="22"/>
              </w:rPr>
              <w:t xml:space="preserve">Teaching </w:t>
            </w:r>
          </w:p>
          <w:p w:rsidR="000D22F7" w:rsidRPr="001A350D" w:rsidRDefault="000D22F7" w:rsidP="00E36749">
            <w:pPr>
              <w:rPr>
                <w:rFonts w:ascii="Garamond" w:hAnsi="Garamond"/>
                <w:b/>
                <w:sz w:val="22"/>
                <w:szCs w:val="22"/>
              </w:rPr>
            </w:pPr>
          </w:p>
          <w:p w:rsidR="000D22F7" w:rsidRPr="001A350D" w:rsidRDefault="000D22F7" w:rsidP="00E36749">
            <w:pPr>
              <w:rPr>
                <w:rFonts w:ascii="Times New Roman" w:hAnsi="Times New Roman"/>
                <w:b/>
                <w:sz w:val="22"/>
                <w:szCs w:val="22"/>
              </w:rPr>
            </w:pPr>
            <w:r w:rsidRPr="001A350D">
              <w:rPr>
                <w:rFonts w:ascii="Garamond" w:hAnsi="Garamond"/>
                <w:sz w:val="22"/>
                <w:szCs w:val="22"/>
              </w:rPr>
              <w:t>Gospel-Centered Discipleship</w:t>
            </w:r>
          </w:p>
        </w:tc>
        <w:tc>
          <w:tcPr>
            <w:tcW w:w="1666" w:type="pct"/>
          </w:tcPr>
          <w:p w:rsidR="000D22F7" w:rsidRDefault="000D22F7" w:rsidP="00E36749">
            <w:pPr>
              <w:rPr>
                <w:rFonts w:ascii="Garamond" w:hAnsi="Garamond"/>
                <w:b/>
                <w:sz w:val="22"/>
                <w:szCs w:val="22"/>
              </w:rPr>
            </w:pPr>
            <w:proofErr w:type="spellStart"/>
            <w:r w:rsidRPr="001A350D">
              <w:rPr>
                <w:rFonts w:ascii="Garamond" w:hAnsi="Garamond"/>
                <w:b/>
                <w:sz w:val="22"/>
                <w:szCs w:val="22"/>
              </w:rPr>
              <w:t>Gangel</w:t>
            </w:r>
            <w:proofErr w:type="spellEnd"/>
            <w:r w:rsidRPr="001A350D">
              <w:rPr>
                <w:rFonts w:ascii="Garamond" w:hAnsi="Garamond"/>
                <w:b/>
                <w:sz w:val="22"/>
                <w:szCs w:val="22"/>
              </w:rPr>
              <w:t>, Ch. 16-17, 18-21</w:t>
            </w:r>
          </w:p>
          <w:p w:rsidR="000D22F7" w:rsidRDefault="000D22F7" w:rsidP="00E36749">
            <w:pPr>
              <w:rPr>
                <w:rFonts w:ascii="Garamond" w:hAnsi="Garamond"/>
                <w:b/>
                <w:sz w:val="22"/>
                <w:szCs w:val="22"/>
              </w:rPr>
            </w:pPr>
          </w:p>
          <w:p w:rsidR="000D22F7" w:rsidRPr="001A350D" w:rsidRDefault="000D22F7" w:rsidP="00E36749">
            <w:pPr>
              <w:rPr>
                <w:rFonts w:ascii="Times New Roman" w:hAnsi="Times New Roman"/>
                <w:b/>
                <w:sz w:val="22"/>
                <w:szCs w:val="22"/>
              </w:rPr>
            </w:pPr>
          </w:p>
        </w:tc>
      </w:tr>
      <w:tr w:rsidR="000D22F7" w:rsidRPr="00FE5408" w:rsidTr="00E36749">
        <w:tc>
          <w:tcPr>
            <w:tcW w:w="1667" w:type="pct"/>
          </w:tcPr>
          <w:p w:rsidR="000D22F7" w:rsidRDefault="000D22F7" w:rsidP="00E36749">
            <w:pPr>
              <w:rPr>
                <w:rFonts w:ascii="Times New Roman" w:hAnsi="Times New Roman"/>
              </w:rPr>
            </w:pPr>
            <w:r>
              <w:rPr>
                <w:rFonts w:ascii="Times New Roman" w:hAnsi="Times New Roman"/>
              </w:rPr>
              <w:t>Week 8</w:t>
            </w:r>
          </w:p>
          <w:p w:rsidR="000D22F7" w:rsidRPr="00FE5408" w:rsidRDefault="000D22F7" w:rsidP="00E36749">
            <w:pPr>
              <w:rPr>
                <w:rFonts w:ascii="Times New Roman" w:hAnsi="Times New Roman"/>
              </w:rPr>
            </w:pPr>
          </w:p>
        </w:tc>
        <w:tc>
          <w:tcPr>
            <w:tcW w:w="1667" w:type="pct"/>
            <w:tcBorders>
              <w:bottom w:val="single" w:sz="4" w:space="0" w:color="auto"/>
            </w:tcBorders>
            <w:shd w:val="clear" w:color="auto" w:fill="auto"/>
          </w:tcPr>
          <w:p w:rsidR="000D22F7" w:rsidRPr="001A350D" w:rsidRDefault="000D22F7" w:rsidP="00E36749">
            <w:pPr>
              <w:rPr>
                <w:rFonts w:ascii="Times New Roman" w:hAnsi="Times New Roman"/>
                <w:b/>
                <w:sz w:val="22"/>
                <w:szCs w:val="22"/>
              </w:rPr>
            </w:pPr>
            <w:r>
              <w:rPr>
                <w:rFonts w:ascii="Times New Roman" w:hAnsi="Times New Roman"/>
                <w:b/>
                <w:sz w:val="22"/>
                <w:szCs w:val="22"/>
              </w:rPr>
              <w:t>Adult Ministry Programing Teaching</w:t>
            </w:r>
          </w:p>
        </w:tc>
        <w:tc>
          <w:tcPr>
            <w:tcW w:w="1666" w:type="pct"/>
          </w:tcPr>
          <w:p w:rsidR="000D22F7" w:rsidRPr="001A350D" w:rsidRDefault="000D22F7" w:rsidP="00E36749">
            <w:pPr>
              <w:rPr>
                <w:rFonts w:ascii="Times New Roman" w:hAnsi="Times New Roman"/>
                <w:sz w:val="22"/>
                <w:szCs w:val="22"/>
              </w:rPr>
            </w:pPr>
            <w:r>
              <w:rPr>
                <w:rFonts w:ascii="Garamond" w:hAnsi="Garamond"/>
                <w:b/>
                <w:sz w:val="22"/>
                <w:szCs w:val="22"/>
              </w:rPr>
              <w:t>Adult Ministry Model Due</w:t>
            </w:r>
          </w:p>
        </w:tc>
      </w:tr>
    </w:tbl>
    <w:p w:rsidR="000D22F7" w:rsidRDefault="000D22F7" w:rsidP="000D22F7">
      <w:pPr>
        <w:pStyle w:val="NormalWeb"/>
        <w:spacing w:before="0" w:beforeAutospacing="0" w:after="0" w:afterAutospacing="0"/>
        <w:ind w:left="720" w:right="1008" w:hanging="720"/>
        <w:rPr>
          <w:rFonts w:ascii="Courier New" w:hAnsi="Courier New"/>
          <w:b/>
          <w:bCs/>
        </w:rPr>
      </w:pPr>
    </w:p>
    <w:p w:rsidR="000D22F7" w:rsidRDefault="000D22F7" w:rsidP="000D22F7">
      <w:pPr>
        <w:pStyle w:val="NormalWeb"/>
        <w:spacing w:before="0" w:beforeAutospacing="0" w:after="0" w:afterAutospacing="0"/>
        <w:ind w:left="720" w:right="1008" w:hanging="720"/>
        <w:rPr>
          <w:rFonts w:ascii="Courier New" w:hAnsi="Courier New"/>
          <w:b/>
          <w:bCs/>
        </w:rPr>
      </w:pPr>
    </w:p>
    <w:p w:rsidR="000D22F7" w:rsidRDefault="000D22F7" w:rsidP="000D22F7">
      <w:pPr>
        <w:pStyle w:val="NormalWeb"/>
        <w:spacing w:before="0" w:beforeAutospacing="0" w:after="0" w:afterAutospacing="0"/>
        <w:ind w:left="720" w:right="1008" w:hanging="720"/>
        <w:rPr>
          <w:rFonts w:ascii="Courier New" w:hAnsi="Courier New"/>
          <w:b/>
          <w:bCs/>
        </w:rPr>
      </w:pPr>
    </w:p>
    <w:p w:rsidR="000D22F7" w:rsidRDefault="000D22F7" w:rsidP="000D22F7">
      <w:pPr>
        <w:pStyle w:val="NormalWeb"/>
        <w:spacing w:before="0" w:beforeAutospacing="0" w:after="0" w:afterAutospacing="0"/>
        <w:ind w:left="720" w:right="1008" w:hanging="720"/>
        <w:rPr>
          <w:rFonts w:ascii="Courier New" w:hAnsi="Courier New"/>
          <w:b/>
          <w:bCs/>
        </w:rPr>
      </w:pPr>
    </w:p>
    <w:p w:rsidR="00835CFC" w:rsidRDefault="00835CFC"/>
    <w:sectPr w:rsidR="00835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43080"/>
    <w:multiLevelType w:val="multilevel"/>
    <w:tmpl w:val="D5DCF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747ACE"/>
    <w:multiLevelType w:val="hybridMultilevel"/>
    <w:tmpl w:val="82569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804E39"/>
    <w:multiLevelType w:val="hybridMultilevel"/>
    <w:tmpl w:val="994A4D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F7"/>
    <w:rsid w:val="000D22F7"/>
    <w:rsid w:val="00835CFC"/>
    <w:rsid w:val="00CA0AB4"/>
    <w:rsid w:val="00E3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8D32"/>
  <w15:chartTrackingRefBased/>
  <w15:docId w15:val="{B90FE36B-6097-4430-9EDC-E36921A7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2F7"/>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0D22F7"/>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0D22F7"/>
    <w:pPr>
      <w:keepNext/>
      <w:tabs>
        <w:tab w:val="left" w:pos="-720"/>
        <w:tab w:val="left" w:pos="7020"/>
        <w:tab w:val="left" w:pos="7920"/>
      </w:tabs>
      <w:suppressAutoHyphens/>
      <w:ind w:right="1008"/>
      <w:outlineLvl w:val="1"/>
    </w:pPr>
    <w:rPr>
      <w:rFonts w:ascii="Garamond" w:hAnsi="Garamond"/>
      <w:b/>
      <w:spacing w:val="-3"/>
      <w:sz w:val="22"/>
      <w:szCs w:val="22"/>
    </w:rPr>
  </w:style>
  <w:style w:type="paragraph" w:styleId="Heading3">
    <w:name w:val="heading 3"/>
    <w:basedOn w:val="Normal"/>
    <w:next w:val="Normal"/>
    <w:link w:val="Heading3Char"/>
    <w:qFormat/>
    <w:rsid w:val="000D22F7"/>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0D22F7"/>
    <w:pPr>
      <w:keepNext/>
      <w:tabs>
        <w:tab w:val="left" w:pos="-720"/>
        <w:tab w:val="left" w:pos="0"/>
      </w:tabs>
      <w:suppressAutoHyphens/>
      <w:ind w:left="720" w:right="1008" w:hanging="720"/>
      <w:outlineLvl w:val="3"/>
    </w:pPr>
    <w:rPr>
      <w:rFonts w:ascii="Garamond" w:hAnsi="Garamond"/>
      <w:b/>
      <w:spacing w:val="-3"/>
      <w:sz w:val="22"/>
      <w:szCs w:val="22"/>
    </w:rPr>
  </w:style>
  <w:style w:type="paragraph" w:styleId="Heading5">
    <w:name w:val="heading 5"/>
    <w:basedOn w:val="Normal"/>
    <w:next w:val="Normal"/>
    <w:link w:val="Heading5Char"/>
    <w:qFormat/>
    <w:rsid w:val="000D22F7"/>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0D22F7"/>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2F7"/>
    <w:rPr>
      <w:rFonts w:ascii="Times New Roman" w:eastAsia="Times New Roman" w:hAnsi="Times New Roman" w:cs="Times New Roman"/>
      <w:b/>
      <w:spacing w:val="-3"/>
      <w:sz w:val="28"/>
      <w:szCs w:val="24"/>
    </w:rPr>
  </w:style>
  <w:style w:type="character" w:customStyle="1" w:styleId="Heading2Char">
    <w:name w:val="Heading 2 Char"/>
    <w:basedOn w:val="DefaultParagraphFont"/>
    <w:link w:val="Heading2"/>
    <w:rsid w:val="000D22F7"/>
    <w:rPr>
      <w:rFonts w:ascii="Garamond" w:eastAsia="Times New Roman" w:hAnsi="Garamond" w:cs="Times New Roman"/>
      <w:b/>
      <w:spacing w:val="-3"/>
    </w:rPr>
  </w:style>
  <w:style w:type="character" w:customStyle="1" w:styleId="Heading3Char">
    <w:name w:val="Heading 3 Char"/>
    <w:basedOn w:val="DefaultParagraphFont"/>
    <w:link w:val="Heading3"/>
    <w:rsid w:val="000D22F7"/>
    <w:rPr>
      <w:rFonts w:ascii="Times New Roman" w:eastAsia="Times New Roman" w:hAnsi="Times New Roman" w:cs="Times New Roman"/>
      <w:b/>
      <w:spacing w:val="-3"/>
      <w:sz w:val="36"/>
      <w:szCs w:val="24"/>
    </w:rPr>
  </w:style>
  <w:style w:type="character" w:customStyle="1" w:styleId="Heading4Char">
    <w:name w:val="Heading 4 Char"/>
    <w:basedOn w:val="DefaultParagraphFont"/>
    <w:link w:val="Heading4"/>
    <w:rsid w:val="000D22F7"/>
    <w:rPr>
      <w:rFonts w:ascii="Garamond" w:eastAsia="Times New Roman" w:hAnsi="Garamond" w:cs="Times New Roman"/>
      <w:b/>
      <w:spacing w:val="-3"/>
    </w:rPr>
  </w:style>
  <w:style w:type="character" w:customStyle="1" w:styleId="Heading5Char">
    <w:name w:val="Heading 5 Char"/>
    <w:basedOn w:val="DefaultParagraphFont"/>
    <w:link w:val="Heading5"/>
    <w:rsid w:val="000D22F7"/>
    <w:rPr>
      <w:rFonts w:ascii="Times New Roman" w:eastAsia="Times New Roman" w:hAnsi="Times New Roman" w:cs="Times New Roman"/>
      <w:b/>
      <w:bCs/>
      <w:spacing w:val="-3"/>
      <w:sz w:val="20"/>
      <w:szCs w:val="24"/>
    </w:rPr>
  </w:style>
  <w:style w:type="character" w:customStyle="1" w:styleId="Heading7Char">
    <w:name w:val="Heading 7 Char"/>
    <w:basedOn w:val="DefaultParagraphFont"/>
    <w:link w:val="Heading7"/>
    <w:rsid w:val="000D22F7"/>
    <w:rPr>
      <w:rFonts w:ascii="Times New Roman" w:eastAsia="Times New Roman" w:hAnsi="Times New Roman" w:cs="Times New Roman"/>
      <w:b/>
      <w:spacing w:val="-3"/>
      <w:szCs w:val="24"/>
    </w:rPr>
  </w:style>
  <w:style w:type="paragraph" w:styleId="BodyTextIndent">
    <w:name w:val="Body Text Indent"/>
    <w:basedOn w:val="Normal"/>
    <w:link w:val="BodyTextIndentChar"/>
    <w:rsid w:val="000D22F7"/>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0D22F7"/>
    <w:rPr>
      <w:rFonts w:ascii="Times New Roman" w:eastAsia="Times New Roman" w:hAnsi="Times New Roman" w:cs="Times New Roman"/>
      <w:spacing w:val="-3"/>
      <w:szCs w:val="24"/>
    </w:rPr>
  </w:style>
  <w:style w:type="paragraph" w:styleId="BodyTextIndent3">
    <w:name w:val="Body Text Indent 3"/>
    <w:basedOn w:val="Normal"/>
    <w:link w:val="BodyTextIndent3Char"/>
    <w:rsid w:val="000D22F7"/>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0D22F7"/>
    <w:rPr>
      <w:rFonts w:ascii="Times New Roman" w:eastAsia="Times New Roman" w:hAnsi="Times New Roman" w:cs="Times New Roman"/>
      <w:spacing w:val="-3"/>
      <w:sz w:val="20"/>
      <w:szCs w:val="24"/>
    </w:rPr>
  </w:style>
  <w:style w:type="character" w:styleId="Strong">
    <w:name w:val="Strong"/>
    <w:qFormat/>
    <w:rsid w:val="000D22F7"/>
    <w:rPr>
      <w:b/>
      <w:bCs/>
    </w:rPr>
  </w:style>
  <w:style w:type="paragraph" w:styleId="NormalWeb">
    <w:name w:val="Normal (Web)"/>
    <w:basedOn w:val="Normal"/>
    <w:rsid w:val="000D22F7"/>
    <w:pPr>
      <w:spacing w:before="100" w:beforeAutospacing="1" w:after="100" w:afterAutospacing="1"/>
    </w:pPr>
    <w:rPr>
      <w:rFonts w:ascii="Times New Roman" w:hAnsi="Times New Roman"/>
    </w:rPr>
  </w:style>
  <w:style w:type="table" w:styleId="TableGrid">
    <w:name w:val="Table Grid"/>
    <w:basedOn w:val="TableNormal"/>
    <w:rsid w:val="000D22F7"/>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D22F7"/>
    <w:pPr>
      <w:ind w:left="720"/>
      <w:contextualSpacing/>
    </w:pPr>
    <w:rPr>
      <w:rFonts w:asciiTheme="minorHAnsi" w:eastAsiaTheme="minorHAnsi" w:hAnsiTheme="minorHAnsi" w:cstheme="minorBidi"/>
    </w:rPr>
  </w:style>
  <w:style w:type="paragraph" w:styleId="NoSpacing">
    <w:name w:val="No Spacing"/>
    <w:uiPriority w:val="1"/>
    <w:qFormat/>
    <w:rsid w:val="000D22F7"/>
    <w:pPr>
      <w:spacing w:after="0" w:line="240" w:lineRule="auto"/>
    </w:pPr>
  </w:style>
  <w:style w:type="character" w:styleId="Hyperlink">
    <w:name w:val="Hyperlink"/>
    <w:basedOn w:val="DefaultParagraphFont"/>
    <w:rsid w:val="000D22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search_advanced.php?cur_cat_oid=7&amp;search_database=Search&amp;search_db=Search&amp;cpage=1&amp;ecpage=1&amp;ppage=1&amp;spage=1&amp;tpage=1&amp;location=33&amp;filter%5Bkeyword%5D=rled3325" TargetMode="External"/><Relationship Id="rId3" Type="http://schemas.openxmlformats.org/officeDocument/2006/relationships/settings" Target="settings.xml"/><Relationship Id="rId7" Type="http://schemas.openxmlformats.org/officeDocument/2006/relationships/hyperlink" Target="http://catalog.wbu.edu/search_advanced.php?cur_cat_oid=7&amp;search_database=Search&amp;search_db=Search&amp;cpage=1&amp;ecpage=1&amp;ppage=1&amp;spage=1&amp;tpage=1&amp;location=33&amp;filter%5Bkeyword%5D=rled33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search_advanced.php?cur_cat_oid=7&amp;search_database=Search&amp;search_db=Search&amp;cpage=1&amp;ecpage=1&amp;ppage=1&amp;spage=1&amp;tpage=1&amp;location=33&amp;filter%5Bkeyword%5D=rled3325"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amazon.com/Human-Odyssey-Navigating-Twelve-Stages/dp/1402739966/ref=sr_1_1?s=books&amp;ie=UTF8&amp;qid=1474415240&amp;sr=1-1&amp;keywords=the+human+odyssey+armstrong" TargetMode="External"/><Relationship Id="rId4" Type="http://schemas.openxmlformats.org/officeDocument/2006/relationships/webSettings" Target="webSettings.xml"/><Relationship Id="rId9" Type="http://schemas.openxmlformats.org/officeDocument/2006/relationships/hyperlink" Target="http://www.wbu.edu/academics/schools/religion_and_philosophy/student_help/documents/StatementonPlagiarismandAcademicDishones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2803</Words>
  <Characters>15980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1</cp:revision>
  <dcterms:created xsi:type="dcterms:W3CDTF">2020-07-02T16:12:00Z</dcterms:created>
  <dcterms:modified xsi:type="dcterms:W3CDTF">2020-07-02T16:57:00Z</dcterms:modified>
</cp:coreProperties>
</file>