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288" w:footer="576"/>
          <w:pgNumType w:start="1"/>
        </w:sect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Wayland Mission Statement </w:t>
      </w:r>
    </w:p>
    <w:p w:rsidR="00000000" w:rsidDel="00000000" w:rsidP="00000000" w:rsidRDefault="00000000" w:rsidRPr="00000000" w14:paraId="00000003">
      <w:pPr>
        <w:spacing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Contact Information </w:t>
      </w:r>
    </w:p>
    <w:p w:rsidR="00000000" w:rsidDel="00000000" w:rsidP="00000000" w:rsidRDefault="00000000" w:rsidRPr="00000000" w14:paraId="00000005">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w:t>
      </w:r>
      <w:r w:rsidDel="00000000" w:rsidR="00000000" w:rsidRPr="00000000">
        <w:rPr>
          <w:rtl w:val="0"/>
        </w:rPr>
        <w:t xml:space="preserve">: CNSL 5306 VC01 – Career and Vocational Counseling and Guidance</w:t>
      </w:r>
    </w:p>
    <w:p w:rsidR="00000000" w:rsidDel="00000000" w:rsidP="00000000" w:rsidRDefault="00000000" w:rsidRPr="00000000" w14:paraId="00000006">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Campus</w:t>
      </w:r>
      <w:r w:rsidDel="00000000" w:rsidR="00000000" w:rsidRPr="00000000">
        <w:rPr>
          <w:rtl w:val="0"/>
        </w:rPr>
        <w:t xml:space="preserve">: WBUonline</w:t>
        <w:tab/>
      </w:r>
    </w:p>
    <w:p w:rsidR="00000000" w:rsidDel="00000000" w:rsidP="00000000" w:rsidRDefault="00000000" w:rsidRPr="00000000" w14:paraId="00000007">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Term/Session</w:t>
      </w:r>
      <w:r w:rsidDel="00000000" w:rsidR="00000000" w:rsidRPr="00000000">
        <w:rPr>
          <w:b w:val="1"/>
          <w:rtl w:val="0"/>
        </w:rPr>
        <w:t xml:space="preserve">:</w:t>
      </w:r>
      <w:r w:rsidDel="00000000" w:rsidR="00000000" w:rsidRPr="00000000">
        <w:rPr>
          <w:rtl w:val="0"/>
        </w:rPr>
        <w:t xml:space="preserve"> Fall 2 2021</w:t>
      </w:r>
    </w:p>
    <w:p w:rsidR="00000000" w:rsidDel="00000000" w:rsidP="00000000" w:rsidRDefault="00000000" w:rsidRPr="00000000" w14:paraId="00000008">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Instructor</w:t>
      </w:r>
      <w:r w:rsidDel="00000000" w:rsidR="00000000" w:rsidRPr="00000000">
        <w:rPr>
          <w:b w:val="1"/>
          <w:rtl w:val="0"/>
        </w:rPr>
        <w:t xml:space="preserve">:</w:t>
      </w:r>
      <w:r w:rsidDel="00000000" w:rsidR="00000000" w:rsidRPr="00000000">
        <w:rPr>
          <w:rtl w:val="0"/>
        </w:rPr>
        <w:t xml:space="preserve"> Dr. Thomas H. Thomson</w:t>
      </w:r>
    </w:p>
    <w:p w:rsidR="00000000" w:rsidDel="00000000" w:rsidP="00000000" w:rsidRDefault="00000000" w:rsidRPr="00000000" w14:paraId="00000009">
      <w:pPr>
        <w:spacing w:after="0" w:lineRule="auto"/>
        <w:rPr>
          <w:sz w:val="20"/>
          <w:szCs w:val="20"/>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Phone Number</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Phone 806-773-3264 (This is my cell phone. Feel free to call or text. Please identify yourself in your voicemail or text message.) </w:t>
      </w:r>
      <w:r w:rsidDel="00000000" w:rsidR="00000000" w:rsidRPr="00000000">
        <w:rPr>
          <w:rtl w:val="0"/>
        </w:rPr>
      </w:r>
    </w:p>
    <w:p w:rsidR="00000000" w:rsidDel="00000000" w:rsidP="00000000" w:rsidRDefault="00000000" w:rsidRPr="00000000" w14:paraId="0000000A">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WBU Email Address</w:t>
      </w:r>
      <w:r w:rsidDel="00000000" w:rsidR="00000000" w:rsidRPr="00000000">
        <w:rPr>
          <w:b w:val="1"/>
          <w:rtl w:val="0"/>
        </w:rPr>
        <w:t xml:space="preserve">:</w:t>
      </w:r>
      <w:r w:rsidDel="00000000" w:rsidR="00000000" w:rsidRPr="00000000">
        <w:rPr>
          <w:sz w:val="24"/>
          <w:szCs w:val="24"/>
          <w:rtl w:val="0"/>
        </w:rPr>
        <w:t xml:space="preserve">  </w:t>
      </w:r>
      <w:hyperlink r:id="rId13">
        <w:r w:rsidDel="00000000" w:rsidR="00000000" w:rsidRPr="00000000">
          <w:rPr>
            <w:color w:val="1155cc"/>
            <w:sz w:val="24"/>
            <w:szCs w:val="24"/>
            <w:u w:val="single"/>
            <w:rtl w:val="0"/>
          </w:rPr>
          <w:t xml:space="preserve">thomas.thomson@wayland.wbu.edu</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B">
      <w:pPr>
        <w:spacing w:after="0" w:lineRule="auto"/>
        <w:rPr>
          <w:b w:val="1"/>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Office Hours, Building, and Location</w:t>
      </w:r>
      <w:r w:rsidDel="00000000" w:rsidR="00000000" w:rsidRPr="00000000">
        <w:rPr>
          <w:b w:val="1"/>
          <w:rtl w:val="0"/>
        </w:rPr>
        <w:t xml:space="preserve">: </w:t>
      </w:r>
      <w:r w:rsidDel="00000000" w:rsidR="00000000" w:rsidRPr="00000000">
        <w:rPr>
          <w:rtl w:val="0"/>
        </w:rPr>
        <w:t xml:space="preserve">None; online course</w:t>
      </w:r>
      <w:r w:rsidDel="00000000" w:rsidR="00000000" w:rsidRPr="00000000">
        <w:rPr>
          <w:rtl w:val="0"/>
        </w:rPr>
      </w:r>
    </w:p>
    <w:p w:rsidR="00000000" w:rsidDel="00000000" w:rsidP="00000000" w:rsidRDefault="00000000" w:rsidRPr="00000000" w14:paraId="0000000C">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Textbook Information</w:t>
      </w:r>
    </w:p>
    <w:p w:rsidR="00000000" w:rsidDel="00000000" w:rsidP="00000000" w:rsidRDefault="00000000" w:rsidRPr="00000000" w14:paraId="0000000E">
      <w:pPr>
        <w:spacing w:after="0" w:lineRule="auto"/>
        <w:rPr>
          <w:rFonts w:ascii="Calibri" w:cs="Calibri" w:eastAsia="Calibri" w:hAnsi="Calibri"/>
          <w:sz w:val="20"/>
          <w:szCs w:val="20"/>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Required Textbook(s) and/or Required Materials</w:t>
      </w:r>
      <w:r w:rsidDel="00000000" w:rsidR="00000000" w:rsidRPr="00000000">
        <w:rPr>
          <w:b w:val="1"/>
          <w:rtl w:val="0"/>
        </w:rPr>
        <w:t xml:space="preserve">: </w:t>
      </w:r>
      <w:r w:rsidDel="00000000" w:rsidR="00000000" w:rsidRPr="00000000">
        <w:rPr>
          <w:b w:val="1"/>
          <w:sz w:val="24"/>
          <w:szCs w:val="24"/>
          <w:rtl w:val="0"/>
        </w:rPr>
        <w:t xml:space="preserve"> </w:t>
      </w:r>
      <w:r w:rsidDel="00000000" w:rsidR="00000000" w:rsidRPr="00000000">
        <w:rPr>
          <w:rtl w:val="0"/>
        </w:rPr>
        <w:t xml:space="preserve">Vernon G. Zunker.  </w:t>
      </w:r>
      <w:r w:rsidDel="00000000" w:rsidR="00000000" w:rsidRPr="00000000">
        <w:rPr>
          <w:b w:val="1"/>
          <w:rtl w:val="0"/>
        </w:rPr>
        <w:t xml:space="preserve">Career Counseling: A Holistic Approach.  </w:t>
      </w:r>
      <w:r w:rsidDel="00000000" w:rsidR="00000000" w:rsidRPr="00000000">
        <w:rPr>
          <w:rtl w:val="0"/>
        </w:rPr>
        <w:t xml:space="preserve">Cengage: 9th Edition, 2016.  ISBN: 9781305087286.</w:t>
      </w:r>
      <w:r w:rsidDel="00000000" w:rsidR="00000000" w:rsidRPr="00000000">
        <w:rPr>
          <w:rtl w:val="0"/>
        </w:rPr>
      </w:r>
    </w:p>
    <w:p w:rsidR="00000000" w:rsidDel="00000000" w:rsidP="00000000" w:rsidRDefault="00000000" w:rsidRPr="00000000" w14:paraId="0000000F">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200" w:lineRule="auto"/>
        <w:rPr/>
      </w:pPr>
      <w:r w:rsidDel="00000000" w:rsidR="00000000" w:rsidRPr="00000000">
        <w:rPr>
          <w:rFonts w:ascii="Calibri" w:cs="Calibri" w:eastAsia="Calibri" w:hAnsi="Calibri"/>
          <w:i w:val="1"/>
          <w:rtl w:val="0"/>
        </w:rPr>
        <w:t xml:space="preserve">The textbook for this course is part of the</w:t>
      </w:r>
      <w:r w:rsidDel="00000000" w:rsidR="00000000" w:rsidRPr="00000000">
        <w:rPr>
          <w:rFonts w:ascii="Calibri" w:cs="Calibri" w:eastAsia="Calibri" w:hAnsi="Calibri"/>
          <w:i w:val="1"/>
          <w:color w:val="1f4e79"/>
          <w:rtl w:val="0"/>
        </w:rPr>
        <w:t xml:space="preserve"> </w:t>
      </w:r>
      <w:r w:rsidDel="00000000" w:rsidR="00000000" w:rsidRPr="00000000">
        <w:rPr>
          <w:rFonts w:ascii="Calibri" w:cs="Calibri" w:eastAsia="Calibri" w:hAnsi="Calibri"/>
          <w:b w:val="1"/>
          <w:i w:val="1"/>
          <w:rtl w:val="0"/>
        </w:rPr>
        <w:t xml:space="preserve">Wayland’s Automatic eBook</w:t>
      </w:r>
      <w:r w:rsidDel="00000000" w:rsidR="00000000" w:rsidRPr="00000000">
        <w:rPr>
          <w:rFonts w:ascii="Calibri" w:cs="Calibri" w:eastAsia="Calibri" w:hAnsi="Calibri"/>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4">
        <w:r w:rsidDel="00000000" w:rsidR="00000000" w:rsidRPr="00000000">
          <w:rPr>
            <w:rFonts w:ascii="Calibri" w:cs="Calibri" w:eastAsia="Calibri" w:hAnsi="Calibri"/>
            <w:i w:val="1"/>
            <w:color w:val="0563c1"/>
            <w:u w:val="single"/>
            <w:rtl w:val="0"/>
          </w:rPr>
          <w:t xml:space="preserve">Automatic eBook FAQ</w:t>
        </w:r>
      </w:hyperlink>
      <w:r w:rsidDel="00000000" w:rsidR="00000000" w:rsidRPr="00000000">
        <w:rPr>
          <w:rFonts w:ascii="Calibri" w:cs="Calibri" w:eastAsia="Calibri" w:hAnsi="Calibri"/>
          <w:i w:val="1"/>
          <w:rtl w:val="0"/>
        </w:rPr>
        <w:t xml:space="preserve"> page.</w:t>
      </w: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Materials</w:t>
      </w:r>
      <w:r w:rsidDel="00000000" w:rsidR="00000000" w:rsidRPr="00000000">
        <w:rPr>
          <w:b w:val="1"/>
          <w:rtl w:val="0"/>
        </w:rPr>
        <w:t xml:space="preserve">: </w:t>
      </w:r>
      <w:r w:rsidDel="00000000" w:rsidR="00000000" w:rsidRPr="00000000">
        <w:rPr>
          <w:rtl w:val="0"/>
        </w:rPr>
        <w:t xml:space="preserve"> None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w:t>
      </w: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urse Information</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Catalog Description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Role of career theory and information in counseling for career development; concepts, techniques, and resources to assist students to effectively work with clients throughout the life span; practical application of career theory to counseling, group guidance, job search and placement.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course is designed to emphasize Career Development and Counseling by providing an understanding of career development and related life factors, including the following: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Career development theories and decision-making models; </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Interrelationships among and between work, family, and other life roles and factors including the role of diversity and gender in career development; and </w:t>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Psychotherapy and career counseling processes, techniques, and resources, including those applicable to specific populations.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There is no prerequisite for this course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Rule="auto"/>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Course Outcome Competencies</w:t>
      </w:r>
      <w:r w:rsidDel="00000000" w:rsidR="00000000" w:rsidRPr="00000000">
        <w:rPr>
          <w:b w:val="1"/>
          <w:rtl w:val="0"/>
        </w:rPr>
        <w:t xml:space="preserve">: </w:t>
      </w:r>
      <w:r w:rsidDel="00000000" w:rsidR="00000000" w:rsidRPr="00000000">
        <w:rPr>
          <w:rtl w:val="0"/>
        </w:rPr>
        <w:t xml:space="preserve">Upon completion of this course, students will be able to:</w:t>
      </w:r>
    </w:p>
    <w:p w:rsidR="00000000" w:rsidDel="00000000" w:rsidP="00000000" w:rsidRDefault="00000000" w:rsidRPr="00000000" w14:paraId="0000001A">
      <w:pPr>
        <w:numPr>
          <w:ilvl w:val="0"/>
          <w:numId w:val="1"/>
        </w:numPr>
        <w:spacing w:after="0" w:lineRule="auto"/>
        <w:ind w:left="792" w:hanging="432"/>
        <w:rPr>
          <w:rFonts w:ascii="Calibri" w:cs="Calibri" w:eastAsia="Calibri" w:hAnsi="Calibri"/>
        </w:rPr>
      </w:pPr>
      <w:r w:rsidDel="00000000" w:rsidR="00000000" w:rsidRPr="00000000">
        <w:rPr>
          <w:rFonts w:ascii="Calibri" w:cs="Calibri" w:eastAsia="Calibri" w:hAnsi="Calibri"/>
          <w:rtl w:val="0"/>
        </w:rPr>
        <w:t xml:space="preserve">Demonstrate knowledge of prominent theories of career/vocational development including its sociological aspects </w:t>
      </w:r>
    </w:p>
    <w:p w:rsidR="00000000" w:rsidDel="00000000" w:rsidP="00000000" w:rsidRDefault="00000000" w:rsidRPr="00000000" w14:paraId="0000001B">
      <w:pPr>
        <w:numPr>
          <w:ilvl w:val="0"/>
          <w:numId w:val="1"/>
        </w:numPr>
        <w:spacing w:after="0" w:lineRule="auto"/>
        <w:ind w:left="792" w:hanging="432"/>
        <w:rPr>
          <w:rFonts w:ascii="Calibri" w:cs="Calibri" w:eastAsia="Calibri" w:hAnsi="Calibri"/>
        </w:rPr>
      </w:pPr>
      <w:r w:rsidDel="00000000" w:rsidR="00000000" w:rsidRPr="00000000">
        <w:rPr>
          <w:rFonts w:ascii="Calibri" w:cs="Calibri" w:eastAsia="Calibri" w:hAnsi="Calibri"/>
          <w:rtl w:val="0"/>
        </w:rPr>
        <w:t xml:space="preserve">Understand labor market information resources, occupational classification systems, and trends in the world of work </w:t>
      </w:r>
    </w:p>
    <w:p w:rsidR="00000000" w:rsidDel="00000000" w:rsidP="00000000" w:rsidRDefault="00000000" w:rsidRPr="00000000" w14:paraId="0000001C">
      <w:pPr>
        <w:numPr>
          <w:ilvl w:val="0"/>
          <w:numId w:val="1"/>
        </w:numPr>
        <w:spacing w:after="0" w:lineRule="auto"/>
        <w:ind w:left="792" w:hanging="432"/>
        <w:rPr>
          <w:rFonts w:ascii="Calibri" w:cs="Calibri" w:eastAsia="Calibri" w:hAnsi="Calibri"/>
        </w:rPr>
      </w:pPr>
      <w:r w:rsidDel="00000000" w:rsidR="00000000" w:rsidRPr="00000000">
        <w:rPr>
          <w:rFonts w:ascii="Calibri" w:cs="Calibri" w:eastAsia="Calibri" w:hAnsi="Calibri"/>
          <w:rtl w:val="0"/>
        </w:rPr>
        <w:t xml:space="preserve">Demonstrate career development program planning and evaluation using the major career inventories </w:t>
      </w:r>
    </w:p>
    <w:p w:rsidR="00000000" w:rsidDel="00000000" w:rsidP="00000000" w:rsidRDefault="00000000" w:rsidRPr="00000000" w14:paraId="0000001D">
      <w:pPr>
        <w:numPr>
          <w:ilvl w:val="0"/>
          <w:numId w:val="1"/>
        </w:numPr>
        <w:spacing w:after="0" w:lineRule="auto"/>
        <w:ind w:left="792" w:hanging="432"/>
        <w:rPr>
          <w:rFonts w:ascii="Calibri" w:cs="Calibri" w:eastAsia="Calibri" w:hAnsi="Calibri"/>
        </w:rPr>
      </w:pPr>
      <w:r w:rsidDel="00000000" w:rsidR="00000000" w:rsidRPr="00000000">
        <w:rPr>
          <w:rFonts w:ascii="Calibri" w:cs="Calibri" w:eastAsia="Calibri" w:hAnsi="Calibri"/>
          <w:rtl w:val="0"/>
        </w:rPr>
        <w:t xml:space="preserve">State the relationships between work and family including diversity and gender issues as related to career development with various populations </w:t>
      </w:r>
    </w:p>
    <w:p w:rsidR="00000000" w:rsidDel="00000000" w:rsidP="00000000" w:rsidRDefault="00000000" w:rsidRPr="00000000" w14:paraId="0000001E">
      <w:pPr>
        <w:numPr>
          <w:ilvl w:val="0"/>
          <w:numId w:val="1"/>
        </w:numPr>
        <w:spacing w:after="0" w:lineRule="auto"/>
        <w:ind w:left="792" w:hanging="432"/>
        <w:rPr>
          <w:rFonts w:ascii="Calibri" w:cs="Calibri" w:eastAsia="Calibri" w:hAnsi="Calibri"/>
          <w:color w:val="1f497d"/>
        </w:rPr>
      </w:pPr>
      <w:r w:rsidDel="00000000" w:rsidR="00000000" w:rsidRPr="00000000">
        <w:rPr>
          <w:rFonts w:ascii="Calibri" w:cs="Calibri" w:eastAsia="Calibri" w:hAnsi="Calibri"/>
          <w:rtl w:val="0"/>
        </w:rPr>
        <w:t xml:space="preserve">Demonstrate computer career development applications and strategies, including computer-assisted career guidance and information systems</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Attendance Requirements</w:t>
      </w:r>
    </w:p>
    <w:p w:rsidR="00000000" w:rsidDel="00000000" w:rsidP="00000000" w:rsidRDefault="00000000" w:rsidRPr="00000000" w14:paraId="00000020">
      <w:pPr>
        <w:spacing w:after="0" w:lineRule="auto"/>
        <w:rPr>
          <w:u w:val="single"/>
        </w:rPr>
      </w:pPr>
      <w:r w:rsidDel="00000000" w:rsidR="00000000" w:rsidRPr="00000000">
        <w:rPr>
          <w:u w:val="single"/>
          <w:rtl w:val="0"/>
        </w:rPr>
        <w:t xml:space="preserve">WBUonline</w:t>
      </w:r>
    </w:p>
    <w:p w:rsidR="00000000" w:rsidDel="00000000" w:rsidP="00000000" w:rsidRDefault="00000000" w:rsidRPr="00000000" w14:paraId="00000021">
      <w:pPr>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University Policies</w:t>
      </w:r>
    </w:p>
    <w:p w:rsidR="00000000" w:rsidDel="00000000" w:rsidP="00000000" w:rsidRDefault="00000000" w:rsidRPr="00000000" w14:paraId="00000024">
      <w:pPr>
        <w:spacing w:after="0" w:lineRule="auto"/>
        <w:rPr/>
      </w:pPr>
      <w:r w:rsidDel="00000000" w:rsidR="00000000" w:rsidRPr="00000000">
        <w:rPr>
          <w:b w:val="1"/>
          <w:rtl w:val="0"/>
        </w:rPr>
        <w:t xml:space="preserve">Statement on Plagiarism and Academic Dishonesty:</w:t>
      </w: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5">
      <w:pPr>
        <w:spacing w:after="0" w:lineRule="auto"/>
        <w:rPr/>
      </w:pPr>
      <w:r w:rsidDel="00000000" w:rsidR="00000000" w:rsidRPr="00000000">
        <w:rPr>
          <w:rtl w:val="0"/>
        </w:rPr>
      </w:r>
    </w:p>
    <w:p w:rsidR="00000000" w:rsidDel="00000000" w:rsidP="00000000" w:rsidRDefault="00000000" w:rsidRPr="00000000" w14:paraId="00000026">
      <w:pPr>
        <w:spacing w:after="0" w:lineRule="auto"/>
        <w:rPr>
          <w:rFonts w:ascii="Calibri" w:cs="Calibri" w:eastAsia="Calibri" w:hAnsi="Calibri"/>
        </w:rPr>
      </w:pPr>
      <w:r w:rsidDel="00000000" w:rsidR="00000000" w:rsidRPr="00000000">
        <w:rPr>
          <w:b w:val="1"/>
          <w:rtl w:val="0"/>
        </w:rPr>
        <w:t xml:space="preserve">Disability Statement:</w:t>
      </w:r>
      <w:r w:rsidDel="00000000" w:rsidR="00000000" w:rsidRPr="00000000">
        <w:rPr>
          <w:rtl w:val="0"/>
        </w:rPr>
        <w:t xml:space="preserve"> </w:t>
      </w:r>
      <w:r w:rsidDel="00000000" w:rsidR="00000000" w:rsidRPr="00000000">
        <w:rPr>
          <w:rFonts w:ascii="Calibri" w:cs="Calibri" w:eastAsia="Calibri" w:hAnsi="Calibri"/>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7">
      <w:pPr>
        <w:spacing w:after="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spacing w:after="0" w:lineRule="auto"/>
        <w:rPr>
          <w:rFonts w:ascii="Calibri" w:cs="Calibri" w:eastAsia="Calibri" w:hAnsi="Calibri"/>
        </w:rPr>
      </w:pPr>
      <w:r w:rsidDel="00000000" w:rsidR="00000000" w:rsidRPr="00000000">
        <w:rPr>
          <w:rFonts w:ascii="Calibri" w:cs="Calibri" w:eastAsia="Calibri" w:hAnsi="Calibri"/>
          <w:rtl w:val="0"/>
        </w:rPr>
        <w:t xml:space="preserve">Accessibility issues with content in WBUonline courses or in Blackboard should be addressed to the WBU accessibility coordinator, Dr. Trish Ritschel-Trifilo, </w:t>
      </w:r>
      <w:hyperlink r:id="rId15">
        <w:r w:rsidDel="00000000" w:rsidR="00000000" w:rsidRPr="00000000">
          <w:rPr>
            <w:rFonts w:ascii="Calibri" w:cs="Calibri" w:eastAsia="Calibri" w:hAnsi="Calibri"/>
            <w:color w:val="0563c1"/>
            <w:u w:val="single"/>
            <w:rtl w:val="0"/>
          </w:rPr>
          <w:t xml:space="preserve">trifilot@wbu.edu</w:t>
        </w:r>
      </w:hyperlink>
      <w:r w:rsidDel="00000000" w:rsidR="00000000" w:rsidRPr="00000000">
        <w:rPr>
          <w:rFonts w:ascii="Calibri" w:cs="Calibri" w:eastAsia="Calibri" w:hAnsi="Calibri"/>
          <w:rtl w:val="0"/>
        </w:rPr>
        <w:t xml:space="preserve"> or call (806) 291-3745.</w:t>
      </w:r>
    </w:p>
    <w:p w:rsidR="00000000" w:rsidDel="00000000" w:rsidP="00000000" w:rsidRDefault="00000000" w:rsidRPr="00000000" w14:paraId="00000029">
      <w:pPr>
        <w:spacing w:after="0" w:lineRule="auto"/>
        <w:rPr/>
      </w:pPr>
      <w:r w:rsidDel="00000000" w:rsidR="00000000" w:rsidRPr="00000000">
        <w:rPr>
          <w:rtl w:val="0"/>
        </w:rPr>
      </w:r>
    </w:p>
    <w:p w:rsidR="00000000" w:rsidDel="00000000" w:rsidP="00000000" w:rsidRDefault="00000000" w:rsidRPr="00000000" w14:paraId="0000002A">
      <w:pPr>
        <w:spacing w:after="0" w:lineRule="auto"/>
        <w:rPr/>
      </w:pPr>
      <w:r w:rsidDel="00000000" w:rsidR="00000000" w:rsidRPr="00000000">
        <w:rPr>
          <w:b w:val="1"/>
          <w:rtl w:val="0"/>
        </w:rPr>
        <w:t xml:space="preserve">Student Grade Appeals:</w:t>
      </w:r>
      <w:r w:rsidDel="00000000" w:rsidR="00000000" w:rsidRPr="00000000">
        <w:rPr>
          <w:rFonts w:ascii="Calibri" w:cs="Calibri" w:eastAsia="Calibri" w:hAnsi="Calibri"/>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1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WBU Catalog</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Course Requirements and Grading Criteria</w:t>
      </w:r>
    </w:p>
    <w:p w:rsidR="00000000" w:rsidDel="00000000" w:rsidP="00000000" w:rsidRDefault="00000000" w:rsidRPr="00000000" w14:paraId="0000002E">
      <w:pPr>
        <w:spacing w:after="0" w:line="276" w:lineRule="auto"/>
        <w:rPr>
          <w:b w:val="1"/>
        </w:rPr>
      </w:pPr>
      <w:r w:rsidDel="00000000" w:rsidR="00000000" w:rsidRPr="00000000">
        <w:rPr>
          <w:b w:val="1"/>
          <w:rtl w:val="0"/>
        </w:rPr>
        <w:t xml:space="preserve">Online discussions (100 points)</w:t>
      </w:r>
    </w:p>
    <w:p w:rsidR="00000000" w:rsidDel="00000000" w:rsidP="00000000" w:rsidRDefault="00000000" w:rsidRPr="00000000" w14:paraId="0000002F">
      <w:pPr>
        <w:spacing w:after="0" w:line="276" w:lineRule="auto"/>
        <w:rPr>
          <w:b w:val="1"/>
        </w:rPr>
      </w:pPr>
      <w:r w:rsidDel="00000000" w:rsidR="00000000" w:rsidRPr="00000000">
        <w:rPr>
          <w:rtl w:val="0"/>
        </w:rPr>
      </w:r>
    </w:p>
    <w:p w:rsidR="00000000" w:rsidDel="00000000" w:rsidP="00000000" w:rsidRDefault="00000000" w:rsidRPr="00000000" w14:paraId="00000030">
      <w:pPr>
        <w:spacing w:after="0" w:line="276" w:lineRule="auto"/>
        <w:rPr/>
      </w:pPr>
      <w:r w:rsidDel="00000000" w:rsidR="00000000" w:rsidRPr="00000000">
        <w:rPr>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should be submitted by 11:59 p.m. each Friday and responses to other students be submitted by 11:59 p.m. each Sunday. </w:t>
      </w:r>
    </w:p>
    <w:p w:rsidR="00000000" w:rsidDel="00000000" w:rsidP="00000000" w:rsidRDefault="00000000" w:rsidRPr="00000000" w14:paraId="00000031">
      <w:pPr>
        <w:spacing w:after="0" w:line="276" w:lineRule="auto"/>
        <w:rPr>
          <w:b w:val="1"/>
        </w:rPr>
      </w:pPr>
      <w:r w:rsidDel="00000000" w:rsidR="00000000" w:rsidRPr="00000000">
        <w:rPr>
          <w:rtl w:val="0"/>
        </w:rPr>
      </w:r>
    </w:p>
    <w:p w:rsidR="00000000" w:rsidDel="00000000" w:rsidP="00000000" w:rsidRDefault="00000000" w:rsidRPr="00000000" w14:paraId="00000032">
      <w:pPr>
        <w:spacing w:after="0" w:line="276" w:lineRule="auto"/>
        <w:rPr>
          <w:b w:val="1"/>
        </w:rPr>
      </w:pPr>
      <w:r w:rsidDel="00000000" w:rsidR="00000000" w:rsidRPr="00000000">
        <w:rPr>
          <w:rtl w:val="0"/>
        </w:rPr>
      </w:r>
    </w:p>
    <w:p w:rsidR="00000000" w:rsidDel="00000000" w:rsidP="00000000" w:rsidRDefault="00000000" w:rsidRPr="00000000" w14:paraId="00000033">
      <w:pPr>
        <w:spacing w:after="0" w:line="276" w:lineRule="auto"/>
        <w:rPr>
          <w:b w:val="1"/>
        </w:rPr>
      </w:pPr>
      <w:r w:rsidDel="00000000" w:rsidR="00000000" w:rsidRPr="00000000">
        <w:rPr>
          <w:rtl w:val="0"/>
        </w:rPr>
      </w:r>
    </w:p>
    <w:p w:rsidR="00000000" w:rsidDel="00000000" w:rsidP="00000000" w:rsidRDefault="00000000" w:rsidRPr="00000000" w14:paraId="00000034">
      <w:pPr>
        <w:spacing w:after="0" w:line="276" w:lineRule="auto"/>
        <w:rPr>
          <w:b w:val="1"/>
        </w:rPr>
      </w:pPr>
      <w:r w:rsidDel="00000000" w:rsidR="00000000" w:rsidRPr="00000000">
        <w:rPr>
          <w:rtl w:val="0"/>
        </w:rPr>
      </w:r>
    </w:p>
    <w:p w:rsidR="00000000" w:rsidDel="00000000" w:rsidP="00000000" w:rsidRDefault="00000000" w:rsidRPr="00000000" w14:paraId="00000035">
      <w:pPr>
        <w:spacing w:after="0" w:line="276" w:lineRule="auto"/>
        <w:rPr>
          <w:b w:val="1"/>
        </w:rPr>
      </w:pPr>
      <w:r w:rsidDel="00000000" w:rsidR="00000000" w:rsidRPr="00000000">
        <w:rPr>
          <w:b w:val="1"/>
          <w:rtl w:val="0"/>
        </w:rPr>
        <w:t xml:space="preserve">Career Counseling Presentation  (100 pts)</w:t>
      </w:r>
    </w:p>
    <w:p w:rsidR="00000000" w:rsidDel="00000000" w:rsidP="00000000" w:rsidRDefault="00000000" w:rsidRPr="00000000" w14:paraId="00000036">
      <w:pPr>
        <w:spacing w:after="0" w:line="276" w:lineRule="auto"/>
        <w:rPr>
          <w:b w:val="1"/>
        </w:rPr>
      </w:pPr>
      <w:r w:rsidDel="00000000" w:rsidR="00000000" w:rsidRPr="00000000">
        <w:rPr>
          <w:rtl w:val="0"/>
        </w:rPr>
      </w:r>
    </w:p>
    <w:p w:rsidR="00000000" w:rsidDel="00000000" w:rsidP="00000000" w:rsidRDefault="00000000" w:rsidRPr="00000000" w14:paraId="00000037">
      <w:pPr>
        <w:spacing w:after="0" w:line="276" w:lineRule="auto"/>
        <w:rPr/>
      </w:pPr>
      <w:r w:rsidDel="00000000" w:rsidR="00000000" w:rsidRPr="00000000">
        <w:rPr>
          <w:rtl w:val="0"/>
        </w:rPr>
        <w:t xml:space="preserve">Each student will prepare a career counseling powerpoint presentation.  It should address the question “How Do I Find My Career?” It should be aimed at a target audience of elementary, middle school, high school, or college.  The presentation should be a minimum of 15 slides, but it can be longer.  Please do not just cut and paste from sources.  Make this your presentation.  You may use whatever presentation software and format you prefer.</w:t>
      </w:r>
    </w:p>
    <w:p w:rsidR="00000000" w:rsidDel="00000000" w:rsidP="00000000" w:rsidRDefault="00000000" w:rsidRPr="00000000" w14:paraId="00000038">
      <w:pPr>
        <w:spacing w:after="0" w:line="276" w:lineRule="auto"/>
        <w:rPr/>
      </w:pPr>
      <w:r w:rsidDel="00000000" w:rsidR="00000000" w:rsidRPr="00000000">
        <w:rPr>
          <w:rtl w:val="0"/>
        </w:rPr>
      </w:r>
    </w:p>
    <w:p w:rsidR="00000000" w:rsidDel="00000000" w:rsidP="00000000" w:rsidRDefault="00000000" w:rsidRPr="00000000" w14:paraId="00000039">
      <w:pPr>
        <w:spacing w:after="0" w:line="276" w:lineRule="auto"/>
        <w:rPr>
          <w:b w:val="1"/>
        </w:rPr>
      </w:pPr>
      <w:r w:rsidDel="00000000" w:rsidR="00000000" w:rsidRPr="00000000">
        <w:rPr>
          <w:b w:val="1"/>
          <w:rtl w:val="0"/>
        </w:rPr>
        <w:t xml:space="preserve">Midterm Exam (100 pts)</w:t>
      </w:r>
    </w:p>
    <w:p w:rsidR="00000000" w:rsidDel="00000000" w:rsidP="00000000" w:rsidRDefault="00000000" w:rsidRPr="00000000" w14:paraId="0000003A">
      <w:pPr>
        <w:spacing w:after="0" w:line="276" w:lineRule="auto"/>
        <w:rPr>
          <w:b w:val="1"/>
        </w:rPr>
      </w:pPr>
      <w:r w:rsidDel="00000000" w:rsidR="00000000" w:rsidRPr="00000000">
        <w:rPr>
          <w:rtl w:val="0"/>
        </w:rPr>
      </w:r>
    </w:p>
    <w:p w:rsidR="00000000" w:rsidDel="00000000" w:rsidP="00000000" w:rsidRDefault="00000000" w:rsidRPr="00000000" w14:paraId="0000003B">
      <w:pPr>
        <w:spacing w:after="0" w:line="276" w:lineRule="auto"/>
        <w:rPr/>
      </w:pPr>
      <w:r w:rsidDel="00000000" w:rsidR="00000000" w:rsidRPr="00000000">
        <w:rPr>
          <w:rtl w:val="0"/>
        </w:rPr>
        <w:t xml:space="preserve">The midterm is an open book exam and will cover the learning blocks of materials from Chapters 1-8.</w:t>
      </w:r>
    </w:p>
    <w:p w:rsidR="00000000" w:rsidDel="00000000" w:rsidP="00000000" w:rsidRDefault="00000000" w:rsidRPr="00000000" w14:paraId="0000003C">
      <w:pPr>
        <w:spacing w:after="0" w:line="276" w:lineRule="auto"/>
        <w:rPr>
          <w:b w:val="1"/>
        </w:rPr>
      </w:pPr>
      <w:r w:rsidDel="00000000" w:rsidR="00000000" w:rsidRPr="00000000">
        <w:rPr>
          <w:rtl w:val="0"/>
        </w:rPr>
      </w:r>
    </w:p>
    <w:p w:rsidR="00000000" w:rsidDel="00000000" w:rsidP="00000000" w:rsidRDefault="00000000" w:rsidRPr="00000000" w14:paraId="0000003D">
      <w:pPr>
        <w:spacing w:after="0" w:line="276" w:lineRule="auto"/>
        <w:rPr>
          <w:b w:val="1"/>
        </w:rPr>
      </w:pPr>
      <w:r w:rsidDel="00000000" w:rsidR="00000000" w:rsidRPr="00000000">
        <w:rPr>
          <w:b w:val="1"/>
          <w:rtl w:val="0"/>
        </w:rPr>
        <w:t xml:space="preserve">Final Exam (100 pts)</w:t>
      </w:r>
    </w:p>
    <w:p w:rsidR="00000000" w:rsidDel="00000000" w:rsidP="00000000" w:rsidRDefault="00000000" w:rsidRPr="00000000" w14:paraId="0000003E">
      <w:pPr>
        <w:spacing w:after="0" w:line="276" w:lineRule="auto"/>
        <w:rPr>
          <w:b w:val="1"/>
        </w:rPr>
      </w:pPr>
      <w:r w:rsidDel="00000000" w:rsidR="00000000" w:rsidRPr="00000000">
        <w:rPr>
          <w:rtl w:val="0"/>
        </w:rPr>
      </w:r>
    </w:p>
    <w:p w:rsidR="00000000" w:rsidDel="00000000" w:rsidP="00000000" w:rsidRDefault="00000000" w:rsidRPr="00000000" w14:paraId="0000003F">
      <w:pPr>
        <w:spacing w:after="0" w:line="276" w:lineRule="auto"/>
        <w:rPr/>
      </w:pPr>
      <w:r w:rsidDel="00000000" w:rsidR="00000000" w:rsidRPr="00000000">
        <w:rPr>
          <w:rtl w:val="0"/>
        </w:rPr>
        <w:t xml:space="preserve">The final is an open book exam and will cover major learning blocks of materials from Chapters 9-17.</w:t>
      </w:r>
    </w:p>
    <w:p w:rsidR="00000000" w:rsidDel="00000000" w:rsidP="00000000" w:rsidRDefault="00000000" w:rsidRPr="00000000" w14:paraId="00000040">
      <w:pPr>
        <w:spacing w:after="0" w:line="276" w:lineRule="auto"/>
        <w:rPr/>
      </w:pPr>
      <w:r w:rsidDel="00000000" w:rsidR="00000000" w:rsidRPr="00000000">
        <w:rPr>
          <w:rtl w:val="0"/>
        </w:rPr>
      </w:r>
    </w:p>
    <w:p w:rsidR="00000000" w:rsidDel="00000000" w:rsidP="00000000" w:rsidRDefault="00000000" w:rsidRPr="00000000" w14:paraId="00000041">
      <w:pPr>
        <w:spacing w:after="0" w:line="276" w:lineRule="auto"/>
        <w:rPr>
          <w:b w:val="1"/>
        </w:rPr>
      </w:pPr>
      <w:r w:rsidDel="00000000" w:rsidR="00000000" w:rsidRPr="00000000">
        <w:rPr>
          <w:b w:val="1"/>
          <w:rtl w:val="0"/>
        </w:rPr>
        <w:t xml:space="preserve">Grading Criteria:</w:t>
      </w:r>
    </w:p>
    <w:p w:rsidR="00000000" w:rsidDel="00000000" w:rsidP="00000000" w:rsidRDefault="00000000" w:rsidRPr="00000000" w14:paraId="00000042">
      <w:pPr>
        <w:spacing w:after="0" w:line="276" w:lineRule="auto"/>
        <w:rPr>
          <w:b w:val="1"/>
        </w:rPr>
      </w:pPr>
      <w:r w:rsidDel="00000000" w:rsidR="00000000" w:rsidRPr="00000000">
        <w:rPr>
          <w:b w:val="1"/>
          <w:rtl w:val="0"/>
        </w:rPr>
        <w:t xml:space="preserve">Weekly online discussion board assignments</w:t>
        <w:tab/>
        <w:tab/>
        <w:t xml:space="preserve">100 pts</w:t>
      </w:r>
    </w:p>
    <w:p w:rsidR="00000000" w:rsidDel="00000000" w:rsidP="00000000" w:rsidRDefault="00000000" w:rsidRPr="00000000" w14:paraId="00000043">
      <w:pPr>
        <w:spacing w:after="0" w:line="276" w:lineRule="auto"/>
        <w:rPr>
          <w:b w:val="1"/>
        </w:rPr>
      </w:pPr>
      <w:r w:rsidDel="00000000" w:rsidR="00000000" w:rsidRPr="00000000">
        <w:rPr>
          <w:b w:val="1"/>
          <w:rtl w:val="0"/>
        </w:rPr>
        <w:t xml:space="preserve">Midterm</w:t>
        <w:tab/>
        <w:tab/>
        <w:tab/>
        <w:tab/>
        <w:tab/>
        <w:tab/>
        <w:t xml:space="preserve">100 pts        </w:t>
      </w:r>
    </w:p>
    <w:p w:rsidR="00000000" w:rsidDel="00000000" w:rsidP="00000000" w:rsidRDefault="00000000" w:rsidRPr="00000000" w14:paraId="00000044">
      <w:pPr>
        <w:spacing w:after="0" w:line="276" w:lineRule="auto"/>
        <w:rPr>
          <w:b w:val="1"/>
        </w:rPr>
      </w:pPr>
      <w:r w:rsidDel="00000000" w:rsidR="00000000" w:rsidRPr="00000000">
        <w:rPr>
          <w:b w:val="1"/>
          <w:rtl w:val="0"/>
        </w:rPr>
        <w:t xml:space="preserve">Final exam</w:t>
        <w:tab/>
        <w:tab/>
        <w:tab/>
        <w:tab/>
        <w:tab/>
        <w:tab/>
        <w:t xml:space="preserve">100 pts</w:t>
      </w:r>
    </w:p>
    <w:p w:rsidR="00000000" w:rsidDel="00000000" w:rsidP="00000000" w:rsidRDefault="00000000" w:rsidRPr="00000000" w14:paraId="00000045">
      <w:pPr>
        <w:spacing w:after="0" w:line="276" w:lineRule="auto"/>
        <w:rPr>
          <w:b w:val="1"/>
        </w:rPr>
      </w:pPr>
      <w:r w:rsidDel="00000000" w:rsidR="00000000" w:rsidRPr="00000000">
        <w:rPr>
          <w:b w:val="1"/>
          <w:rtl w:val="0"/>
        </w:rPr>
        <w:t xml:space="preserve">Career Counseling Presentation</w:t>
        <w:tab/>
        <w:tab/>
        <w:tab/>
        <w:tab/>
        <w:t xml:space="preserve">100 pts</w:t>
      </w:r>
    </w:p>
    <w:p w:rsidR="00000000" w:rsidDel="00000000" w:rsidP="00000000" w:rsidRDefault="00000000" w:rsidRPr="00000000" w14:paraId="00000046">
      <w:pPr>
        <w:spacing w:after="0" w:line="276" w:lineRule="auto"/>
        <w:rPr>
          <w:b w:val="1"/>
        </w:rPr>
      </w:pPr>
      <w:r w:rsidDel="00000000" w:rsidR="00000000" w:rsidRPr="00000000">
        <w:rPr>
          <w:b w:val="1"/>
          <w:rtl w:val="0"/>
        </w:rPr>
        <w:t xml:space="preserve">Total</w:t>
        <w:tab/>
        <w:tab/>
        <w:tab/>
        <w:tab/>
        <w:tab/>
        <w:tab/>
        <w:tab/>
        <w:t xml:space="preserve">400 pts</w:t>
      </w:r>
    </w:p>
    <w:p w:rsidR="00000000" w:rsidDel="00000000" w:rsidP="00000000" w:rsidRDefault="00000000" w:rsidRPr="00000000" w14:paraId="00000047">
      <w:pPr>
        <w:spacing w:after="0" w:line="276" w:lineRule="auto"/>
        <w:rPr>
          <w:b w:val="1"/>
        </w:rPr>
      </w:pPr>
      <w:r w:rsidDel="00000000" w:rsidR="00000000" w:rsidRPr="00000000">
        <w:rPr>
          <w:rtl w:val="0"/>
        </w:rPr>
      </w:r>
    </w:p>
    <w:p w:rsidR="00000000" w:rsidDel="00000000" w:rsidP="00000000" w:rsidRDefault="00000000" w:rsidRPr="00000000" w14:paraId="00000048">
      <w:pPr>
        <w:spacing w:after="0" w:line="276" w:lineRule="auto"/>
        <w:rPr>
          <w:b w:val="1"/>
        </w:rPr>
      </w:pPr>
      <w:r w:rsidDel="00000000" w:rsidR="00000000" w:rsidRPr="00000000">
        <w:rPr>
          <w:b w:val="1"/>
          <w:rtl w:val="0"/>
        </w:rPr>
        <w:t xml:space="preserve">A = 360-400</w:t>
      </w:r>
    </w:p>
    <w:p w:rsidR="00000000" w:rsidDel="00000000" w:rsidP="00000000" w:rsidRDefault="00000000" w:rsidRPr="00000000" w14:paraId="00000049">
      <w:pPr>
        <w:spacing w:after="0" w:line="276" w:lineRule="auto"/>
        <w:rPr>
          <w:b w:val="1"/>
        </w:rPr>
      </w:pPr>
      <w:r w:rsidDel="00000000" w:rsidR="00000000" w:rsidRPr="00000000">
        <w:rPr>
          <w:b w:val="1"/>
          <w:rtl w:val="0"/>
        </w:rPr>
        <w:t xml:space="preserve">B = 320-359</w:t>
      </w:r>
    </w:p>
    <w:p w:rsidR="00000000" w:rsidDel="00000000" w:rsidP="00000000" w:rsidRDefault="00000000" w:rsidRPr="00000000" w14:paraId="0000004A">
      <w:pPr>
        <w:spacing w:after="0" w:line="276" w:lineRule="auto"/>
        <w:rPr>
          <w:b w:val="1"/>
        </w:rPr>
      </w:pPr>
      <w:r w:rsidDel="00000000" w:rsidR="00000000" w:rsidRPr="00000000">
        <w:rPr>
          <w:b w:val="1"/>
          <w:rtl w:val="0"/>
        </w:rPr>
        <w:t xml:space="preserve">C = 280-319</w:t>
      </w:r>
    </w:p>
    <w:p w:rsidR="00000000" w:rsidDel="00000000" w:rsidP="00000000" w:rsidRDefault="00000000" w:rsidRPr="00000000" w14:paraId="0000004B">
      <w:pPr>
        <w:spacing w:after="0" w:line="276" w:lineRule="auto"/>
        <w:rPr>
          <w:b w:val="1"/>
        </w:rPr>
      </w:pPr>
      <w:r w:rsidDel="00000000" w:rsidR="00000000" w:rsidRPr="00000000">
        <w:rPr>
          <w:b w:val="1"/>
          <w:rtl w:val="0"/>
        </w:rPr>
        <w:t xml:space="preserve">D = 240-279</w:t>
      </w:r>
    </w:p>
    <w:p w:rsidR="00000000" w:rsidDel="00000000" w:rsidP="00000000" w:rsidRDefault="00000000" w:rsidRPr="00000000" w14:paraId="0000004C">
      <w:pPr>
        <w:spacing w:after="0" w:line="276" w:lineRule="auto"/>
        <w:rPr>
          <w:b w:val="1"/>
        </w:rPr>
      </w:pPr>
      <w:r w:rsidDel="00000000" w:rsidR="00000000" w:rsidRPr="00000000">
        <w:rPr>
          <w:b w:val="1"/>
          <w:rtl w:val="0"/>
        </w:rPr>
        <w:t xml:space="preserve">F = below 240</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University has a standard grade scale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50">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rFonts w:ascii="Georgia" w:cs="Georgia" w:eastAsia="Georgia" w:hAnsi="Georgia"/>
          <w:b w:val="1"/>
          <w:i w:val="0"/>
          <w:smallCaps w:val="0"/>
          <w:strike w:val="0"/>
          <w:color w:val="000000"/>
          <w:sz w:val="28"/>
          <w:szCs w:val="28"/>
          <w:u w:val="none"/>
          <w:shd w:fill="auto" w:val="clear"/>
          <w:vertAlign w:val="baseline"/>
        </w:rPr>
      </w:pPr>
      <w:r w:rsidDel="00000000" w:rsidR="00000000" w:rsidRPr="00000000">
        <w:rPr>
          <w:rFonts w:ascii="Georgia" w:cs="Georgia" w:eastAsia="Georgia" w:hAnsi="Georgia"/>
          <w:b w:val="1"/>
          <w:i w:val="0"/>
          <w:smallCaps w:val="0"/>
          <w:strike w:val="0"/>
          <w:color w:val="000000"/>
          <w:sz w:val="28"/>
          <w:szCs w:val="28"/>
          <w:u w:val="none"/>
          <w:shd w:fill="auto" w:val="clear"/>
          <w:vertAlign w:val="baseline"/>
          <w:rtl w:val="0"/>
        </w:rPr>
        <w:t xml:space="preserve">Tentative Schedule</w:t>
      </w:r>
    </w:p>
    <w:p w:rsidR="00000000" w:rsidDel="00000000" w:rsidP="00000000" w:rsidRDefault="00000000" w:rsidRPr="00000000" w14:paraId="00000053">
      <w:pPr>
        <w:spacing w:after="0" w:line="276" w:lineRule="auto"/>
        <w:jc w:val="center"/>
        <w:rPr>
          <w:rFonts w:ascii="Arial" w:cs="Arial" w:eastAsia="Arial" w:hAnsi="Arial"/>
          <w:b w:val="1"/>
          <w:sz w:val="24"/>
          <w:szCs w:val="24"/>
        </w:rPr>
      </w:pPr>
      <w:bookmarkStart w:colFirst="0" w:colLast="0" w:name="_heading=h.gjdgxs" w:id="4"/>
      <w:bookmarkEnd w:id="4"/>
      <w:r w:rsidDel="00000000" w:rsidR="00000000" w:rsidRPr="00000000">
        <w:rPr>
          <w:rtl w:val="0"/>
        </w:rPr>
      </w:r>
    </w:p>
    <w:p w:rsidR="00000000" w:rsidDel="00000000" w:rsidP="00000000" w:rsidRDefault="00000000" w:rsidRPr="00000000" w14:paraId="00000054">
      <w:pPr>
        <w:spacing w:after="0" w:line="276" w:lineRule="auto"/>
        <w:jc w:val="center"/>
        <w:rPr>
          <w:rFonts w:ascii="Arial" w:cs="Arial" w:eastAsia="Arial" w:hAnsi="Arial"/>
          <w:b w:val="1"/>
          <w:sz w:val="24"/>
          <w:szCs w:val="24"/>
        </w:rPr>
      </w:pPr>
      <w:bookmarkStart w:colFirst="0" w:colLast="0" w:name="_heading=h.2do8o839tul2" w:id="5"/>
      <w:bookmarkEnd w:id="5"/>
      <w:r w:rsidDel="00000000" w:rsidR="00000000" w:rsidRPr="00000000">
        <w:rPr>
          <w:rFonts w:ascii="Arial" w:cs="Arial" w:eastAsia="Arial" w:hAnsi="Arial"/>
          <w:b w:val="1"/>
          <w:sz w:val="24"/>
          <w:szCs w:val="24"/>
          <w:rtl w:val="0"/>
        </w:rPr>
        <w:t xml:space="preserve">CNSL 5306 Career Counseling Calendar Fall 2 2021</w:t>
      </w:r>
    </w:p>
    <w:p w:rsidR="00000000" w:rsidDel="00000000" w:rsidP="00000000" w:rsidRDefault="00000000" w:rsidRPr="00000000" w14:paraId="00000055">
      <w:pPr>
        <w:spacing w:after="0" w:line="276" w:lineRule="auto"/>
        <w:jc w:val="center"/>
        <w:rPr>
          <w:rFonts w:ascii="Arial" w:cs="Arial" w:eastAsia="Arial" w:hAnsi="Arial"/>
          <w:b w:val="1"/>
          <w:sz w:val="28"/>
          <w:szCs w:val="28"/>
        </w:rPr>
      </w:pPr>
      <w:r w:rsidDel="00000000" w:rsidR="00000000" w:rsidRPr="00000000">
        <w:rPr>
          <w:rtl w:val="0"/>
        </w:rPr>
      </w:r>
    </w:p>
    <w:tbl>
      <w:tblPr>
        <w:tblStyle w:val="Table1"/>
        <w:tblW w:w="1063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6705"/>
        <w:gridCol w:w="2040"/>
        <w:tblGridChange w:id="0">
          <w:tblGrid>
            <w:gridCol w:w="1890"/>
            <w:gridCol w:w="6705"/>
            <w:gridCol w:w="2040"/>
          </w:tblGrid>
        </w:tblGridChange>
      </w:tblGrid>
      <w:tr>
        <w:trPr>
          <w:cantSplit w:val="0"/>
          <w:trHeight w:val="2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Week</w:t>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Reading</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Assignment</w:t>
            </w:r>
          </w:p>
        </w:tc>
      </w:tr>
      <w:tr>
        <w:trPr>
          <w:cantSplit w:val="0"/>
          <w:trHeight w:val="1262"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1</w:t>
            </w:r>
          </w:p>
          <w:p w:rsidR="00000000" w:rsidDel="00000000" w:rsidP="00000000" w:rsidRDefault="00000000" w:rsidRPr="00000000" w14:paraId="0000005A">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October 11-17</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 Historical Development and Some Basic Issues</w:t>
            </w:r>
          </w:p>
          <w:p w:rsidR="00000000" w:rsidDel="00000000" w:rsidP="00000000" w:rsidRDefault="00000000" w:rsidRPr="00000000" w14:paraId="0000005D">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5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2 Theories of Career Development</w:t>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118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2 </w:t>
            </w:r>
          </w:p>
          <w:p w:rsidR="00000000" w:rsidDel="00000000" w:rsidP="00000000" w:rsidRDefault="00000000" w:rsidRPr="00000000" w14:paraId="00000061">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October 18-24</w:t>
            </w:r>
          </w:p>
        </w:tc>
        <w:tc>
          <w:tcPr>
            <w:shd w:fill="auto" w:val="clear"/>
            <w:tcMar>
              <w:top w:w="100.0" w:type="dxa"/>
              <w:left w:w="100.0" w:type="dxa"/>
              <w:bottom w:w="100.0" w:type="dxa"/>
              <w:right w:w="100.0" w:type="dxa"/>
            </w:tcMar>
          </w:tcPr>
          <w:p w:rsidR="00000000" w:rsidDel="00000000" w:rsidP="00000000" w:rsidRDefault="00000000" w:rsidRPr="00000000" w14:paraId="00000063">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3 Career Counseling Models</w:t>
            </w:r>
          </w:p>
          <w:p w:rsidR="00000000" w:rsidDel="00000000" w:rsidP="00000000" w:rsidRDefault="00000000" w:rsidRPr="00000000" w14:paraId="00000064">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4 Integrating Career and Personal Counseling</w:t>
            </w:r>
          </w:p>
        </w:tc>
        <w:tc>
          <w:tcPr>
            <w:shd w:fill="auto" w:val="clear"/>
            <w:tcMar>
              <w:top w:w="100.0" w:type="dxa"/>
              <w:left w:w="100.0" w:type="dxa"/>
              <w:bottom w:w="100.0" w:type="dxa"/>
              <w:right w:w="100.0" w:type="dxa"/>
            </w:tcMar>
          </w:tcPr>
          <w:p w:rsidR="00000000" w:rsidDel="00000000" w:rsidP="00000000" w:rsidRDefault="00000000" w:rsidRPr="00000000" w14:paraId="00000066">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151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3</w:t>
            </w:r>
          </w:p>
          <w:p w:rsidR="00000000" w:rsidDel="00000000" w:rsidP="00000000" w:rsidRDefault="00000000" w:rsidRPr="00000000" w14:paraId="00000068">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October 25-31</w:t>
            </w:r>
          </w:p>
        </w:tc>
        <w:tc>
          <w:tcPr>
            <w:shd w:fill="auto" w:val="clear"/>
            <w:tcMar>
              <w:top w:w="100.0" w:type="dxa"/>
              <w:left w:w="100.0" w:type="dxa"/>
              <w:bottom w:w="100.0" w:type="dxa"/>
              <w:right w:w="100.0" w:type="dxa"/>
            </w:tcMar>
          </w:tcPr>
          <w:p w:rsidR="00000000" w:rsidDel="00000000" w:rsidP="00000000" w:rsidRDefault="00000000" w:rsidRPr="00000000" w14:paraId="0000006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5 Career Counseling Intake Interview</w:t>
            </w:r>
          </w:p>
          <w:p w:rsidR="00000000" w:rsidDel="00000000" w:rsidP="00000000" w:rsidRDefault="00000000" w:rsidRPr="00000000" w14:paraId="0000006B">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6 Using Standardized Tests and Self-Assessment Procedures in Career Counseling</w:t>
            </w:r>
          </w:p>
          <w:p w:rsidR="00000000" w:rsidDel="00000000" w:rsidP="00000000" w:rsidRDefault="00000000" w:rsidRPr="00000000" w14:paraId="0000006D">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147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4</w:t>
            </w:r>
          </w:p>
          <w:p w:rsidR="00000000" w:rsidDel="00000000" w:rsidP="00000000" w:rsidRDefault="00000000" w:rsidRPr="00000000" w14:paraId="00000070">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1">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1-7</w:t>
            </w:r>
          </w:p>
          <w:p w:rsidR="00000000" w:rsidDel="00000000" w:rsidP="00000000" w:rsidRDefault="00000000" w:rsidRPr="00000000" w14:paraId="00000072">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7 Impact of New Technology on ork, Career Development, and Learning Platforms</w:t>
            </w:r>
          </w:p>
          <w:p w:rsidR="00000000" w:rsidDel="00000000" w:rsidP="00000000" w:rsidRDefault="00000000" w:rsidRPr="00000000" w14:paraId="00000074">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Chapter8 On Being and Ethical Career Counselor</w:t>
            </w:r>
          </w:p>
          <w:p w:rsidR="00000000" w:rsidDel="00000000" w:rsidP="00000000" w:rsidRDefault="00000000" w:rsidRPr="00000000" w14:paraId="00000076">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46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4-7</w:t>
            </w:r>
          </w:p>
        </w:tc>
        <w:tc>
          <w:tcPr>
            <w:shd w:fill="auto" w:val="clear"/>
            <w:tcMar>
              <w:top w:w="100.0" w:type="dxa"/>
              <w:left w:w="100.0" w:type="dxa"/>
              <w:bottom w:w="100.0" w:type="dxa"/>
              <w:right w:w="100.0" w:type="dxa"/>
            </w:tcMar>
          </w:tcPr>
          <w:p w:rsidR="00000000" w:rsidDel="00000000" w:rsidP="00000000" w:rsidRDefault="00000000" w:rsidRPr="00000000" w14:paraId="0000007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Midterm Examination</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Midterm</w:t>
            </w:r>
          </w:p>
        </w:tc>
      </w:tr>
      <w:tr>
        <w:trPr>
          <w:cantSplit w:val="0"/>
          <w:trHeight w:val="1773"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5</w:t>
            </w:r>
          </w:p>
          <w:p w:rsidR="00000000" w:rsidDel="00000000" w:rsidP="00000000" w:rsidRDefault="00000000" w:rsidRPr="00000000" w14:paraId="0000007C">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7D">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8-14</w:t>
            </w:r>
          </w:p>
          <w:p w:rsidR="00000000" w:rsidDel="00000000" w:rsidP="00000000" w:rsidRDefault="00000000" w:rsidRPr="00000000" w14:paraId="0000007E">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9 Career Counseling for Multicultural Groups</w:t>
            </w:r>
          </w:p>
          <w:p w:rsidR="00000000" w:rsidDel="00000000" w:rsidP="00000000" w:rsidRDefault="00000000" w:rsidRPr="00000000" w14:paraId="00000080">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1">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10 Gender Issues and Dual Careers</w:t>
            </w:r>
          </w:p>
          <w:p w:rsidR="00000000" w:rsidDel="00000000" w:rsidP="00000000" w:rsidRDefault="00000000" w:rsidRPr="00000000" w14:paraId="00000082">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3">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11 Career Counseling for Lesbian, Gay, Bisexual, and Transgedered Clients</w:t>
            </w:r>
          </w:p>
          <w:p w:rsidR="00000000" w:rsidDel="00000000" w:rsidP="00000000" w:rsidRDefault="00000000" w:rsidRPr="00000000" w14:paraId="00000084">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12 Career Counseling for Individuals with Disabilities</w:t>
            </w:r>
          </w:p>
          <w:p w:rsidR="00000000" w:rsidDel="00000000" w:rsidP="00000000" w:rsidRDefault="00000000" w:rsidRPr="00000000" w14:paraId="00000086">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8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13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6</w:t>
            </w:r>
          </w:p>
          <w:p w:rsidR="00000000" w:rsidDel="00000000" w:rsidP="00000000" w:rsidRDefault="00000000" w:rsidRPr="00000000" w14:paraId="00000089">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A">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15-21</w:t>
            </w:r>
          </w:p>
        </w:tc>
        <w:tc>
          <w:tcPr>
            <w:shd w:fill="auto" w:val="clear"/>
            <w:tcMar>
              <w:top w:w="100.0" w:type="dxa"/>
              <w:left w:w="100.0" w:type="dxa"/>
              <w:bottom w:w="100.0" w:type="dxa"/>
              <w:right w:w="100.0" w:type="dxa"/>
            </w:tcMar>
          </w:tcPr>
          <w:p w:rsidR="00000000" w:rsidDel="00000000" w:rsidP="00000000" w:rsidRDefault="00000000" w:rsidRPr="00000000" w14:paraId="0000008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13 Job loss and Transitions</w:t>
            </w:r>
          </w:p>
          <w:p w:rsidR="00000000" w:rsidDel="00000000" w:rsidP="00000000" w:rsidRDefault="00000000" w:rsidRPr="00000000" w14:paraId="0000008C">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8D">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14 Career Development and Transitions of Working Adults</w:t>
            </w:r>
          </w:p>
        </w:tc>
        <w:tc>
          <w:tcPr>
            <w:shd w:fill="auto" w:val="clear"/>
            <w:tcMar>
              <w:top w:w="100.0" w:type="dxa"/>
              <w:left w:w="100.0" w:type="dxa"/>
              <w:bottom w:w="100.0" w:type="dxa"/>
              <w:right w:w="100.0" w:type="dxa"/>
            </w:tcMar>
          </w:tcPr>
          <w:p w:rsidR="00000000" w:rsidDel="00000000" w:rsidP="00000000" w:rsidRDefault="00000000" w:rsidRPr="00000000" w14:paraId="0000008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F">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 22-28</w:t>
            </w:r>
          </w:p>
        </w:tc>
        <w:tc>
          <w:tcPr>
            <w:shd w:fill="auto" w:val="clear"/>
            <w:tcMar>
              <w:top w:w="100.0" w:type="dxa"/>
              <w:left w:w="100.0" w:type="dxa"/>
              <w:bottom w:w="100.0" w:type="dxa"/>
              <w:right w:w="100.0" w:type="dxa"/>
            </w:tcMar>
          </w:tcPr>
          <w:p w:rsidR="00000000" w:rsidDel="00000000" w:rsidP="00000000" w:rsidRDefault="00000000" w:rsidRPr="00000000" w14:paraId="0000009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Thanksgiving Break</w:t>
            </w:r>
          </w:p>
        </w:tc>
        <w:tc>
          <w:tcPr>
            <w:shd w:fill="auto" w:val="clear"/>
            <w:tcMar>
              <w:top w:w="100.0" w:type="dxa"/>
              <w:left w:w="100.0" w:type="dxa"/>
              <w:bottom w:w="100.0" w:type="dxa"/>
              <w:right w:w="100.0" w:type="dxa"/>
            </w:tcMar>
          </w:tcPr>
          <w:p w:rsidR="00000000" w:rsidDel="00000000" w:rsidP="00000000" w:rsidRDefault="00000000" w:rsidRPr="00000000" w14:paraId="00000091">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Break</w:t>
            </w:r>
          </w:p>
        </w:tc>
      </w:tr>
      <w:tr>
        <w:trPr>
          <w:cantSplit w:val="0"/>
          <w:trHeight w:val="246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7</w:t>
            </w:r>
          </w:p>
          <w:p w:rsidR="00000000" w:rsidDel="00000000" w:rsidP="00000000" w:rsidRDefault="00000000" w:rsidRPr="00000000" w14:paraId="00000093">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4">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November 29-December 5</w:t>
            </w:r>
          </w:p>
        </w:tc>
        <w:tc>
          <w:tcPr>
            <w:shd w:fill="auto" w:val="clear"/>
            <w:tcMar>
              <w:top w:w="100.0" w:type="dxa"/>
              <w:left w:w="100.0" w:type="dxa"/>
              <w:bottom w:w="100.0" w:type="dxa"/>
              <w:right w:w="100.0" w:type="dxa"/>
            </w:tcMar>
          </w:tcPr>
          <w:p w:rsidR="00000000" w:rsidDel="00000000" w:rsidP="00000000" w:rsidRDefault="00000000" w:rsidRPr="00000000" w14:paraId="0000009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15 Career Related Programs for Career Development in Elementary Schools</w:t>
            </w:r>
          </w:p>
          <w:p w:rsidR="00000000" w:rsidDel="00000000" w:rsidP="00000000" w:rsidRDefault="00000000" w:rsidRPr="00000000" w14:paraId="00000096">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16 Career Related Programs for Career Development in Middle School</w:t>
            </w:r>
          </w:p>
          <w:p w:rsidR="00000000" w:rsidDel="00000000" w:rsidP="00000000" w:rsidRDefault="00000000" w:rsidRPr="00000000" w14:paraId="00000098">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9">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Chapter 17 Career Related Programs for Career Development in High School and Beyond</w:t>
            </w:r>
          </w:p>
          <w:p w:rsidR="00000000" w:rsidDel="00000000" w:rsidP="00000000" w:rsidRDefault="00000000" w:rsidRPr="00000000" w14:paraId="0000009A">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Discussion Board</w:t>
            </w:r>
          </w:p>
        </w:tc>
      </w:tr>
      <w:tr>
        <w:trPr>
          <w:cantSplit w:val="0"/>
          <w:trHeight w:val="10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Week 8</w:t>
            </w:r>
          </w:p>
          <w:p w:rsidR="00000000" w:rsidDel="00000000" w:rsidP="00000000" w:rsidRDefault="00000000" w:rsidRPr="00000000" w14:paraId="0000009D">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E">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December 6-8</w:t>
            </w:r>
          </w:p>
        </w:tc>
        <w:tc>
          <w:tcPr>
            <w:shd w:fill="auto" w:val="clear"/>
            <w:tcMar>
              <w:top w:w="100.0" w:type="dxa"/>
              <w:left w:w="100.0" w:type="dxa"/>
              <w:bottom w:w="100.0" w:type="dxa"/>
              <w:right w:w="100.0" w:type="dxa"/>
            </w:tcMar>
          </w:tcPr>
          <w:p w:rsidR="00000000" w:rsidDel="00000000" w:rsidP="00000000" w:rsidRDefault="00000000" w:rsidRPr="00000000" w14:paraId="0000009F">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0">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Career Counseling Presentation Due</w:t>
            </w:r>
          </w:p>
        </w:tc>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2">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Presentation</w:t>
            </w:r>
          </w:p>
          <w:p w:rsidR="00000000" w:rsidDel="00000000" w:rsidP="00000000" w:rsidRDefault="00000000" w:rsidRPr="00000000" w14:paraId="000000A3">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Due</w:t>
            </w:r>
          </w:p>
        </w:tc>
      </w:tr>
      <w:tr>
        <w:trPr>
          <w:cantSplit w:val="0"/>
          <w:trHeight w:val="2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December 9-11</w:t>
            </w:r>
          </w:p>
        </w:tc>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Final Examination</w:t>
            </w:r>
          </w:p>
          <w:p w:rsidR="00000000" w:rsidDel="00000000" w:rsidP="00000000" w:rsidRDefault="00000000" w:rsidRPr="00000000" w14:paraId="000000A6">
            <w:pPr>
              <w:widowControl w:val="0"/>
              <w:spacing w:after="0" w:lineRule="auto"/>
              <w:rPr>
                <w:rFonts w:ascii="Arial" w:cs="Arial" w:eastAsia="Arial" w:hAnsi="Arial"/>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after="0" w:lineRule="auto"/>
              <w:rPr>
                <w:rFonts w:ascii="Arial" w:cs="Arial" w:eastAsia="Arial" w:hAnsi="Arial"/>
                <w:b w:val="1"/>
              </w:rPr>
            </w:pPr>
            <w:r w:rsidDel="00000000" w:rsidR="00000000" w:rsidRPr="00000000">
              <w:rPr>
                <w:rFonts w:ascii="Arial" w:cs="Arial" w:eastAsia="Arial" w:hAnsi="Arial"/>
                <w:b w:val="1"/>
                <w:rtl w:val="0"/>
              </w:rPr>
              <w:t xml:space="preserve">Final</w:t>
            </w:r>
          </w:p>
        </w:tc>
      </w:tr>
    </w:tbl>
    <w:p w:rsidR="00000000" w:rsidDel="00000000" w:rsidP="00000000" w:rsidRDefault="00000000" w:rsidRPr="00000000" w14:paraId="000000A8">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color="000000" w:space="1" w:sz="8" w:val="single"/>
          <w:right w:space="0" w:sz="0" w:val="nil"/>
          <w:between w:space="0" w:sz="0" w:val="nil"/>
        </w:pBdr>
        <w:shd w:fill="auto" w:val="clear"/>
        <w:spacing w:after="240" w:before="240" w:line="360" w:lineRule="auto"/>
        <w:ind w:left="0" w:right="0" w:firstLine="0"/>
        <w:jc w:val="left"/>
        <w:rPr/>
      </w:pPr>
      <w:r w:rsidDel="00000000" w:rsidR="00000000" w:rsidRPr="00000000">
        <w:rPr>
          <w:rtl w:val="0"/>
        </w:rPr>
      </w:r>
    </w:p>
    <w:sectPr>
      <w:headerReference r:id="rId17" w:type="default"/>
      <w:type w:val="continuous"/>
      <w:pgSz w:h="15840" w:w="12240" w:orient="portrait"/>
      <w:pgMar w:bottom="1440" w:top="1440" w:left="1440" w:right="1440" w:header="288" w:footer="57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June 24, 2020</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Template Updated August 26,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3"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 Behavioral &amp; Social Sciences</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594101" cy="823683"/>
          <wp:effectExtent b="0" l="0" r="0" t="0"/>
          <wp:docPr descr="Picture of the Wayland Baptist University flame logo" id="4"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of Behavioral &amp; Social Sciences</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tabs>
        <w:tab w:val="left" w:pos="720"/>
        <w:tab w:val="left" w:pos="1440"/>
        <w:tab w:val="left" w:pos="2160"/>
        <w:tab w:val="left" w:pos="2304"/>
        <w:tab w:val="left" w:pos="2880"/>
      </w:tabs>
      <w:spacing w:after="0" w:lineRule="auto"/>
      <w:jc w:val="center"/>
    </w:pPr>
    <w:rPr>
      <w:rFonts w:ascii="Helvetica Neue" w:cs="Helvetica Neue" w:eastAsia="Helvetica Neue" w:hAnsi="Helvetica Neue"/>
      <w:b w:val="1"/>
      <w:sz w:val="30"/>
      <w:szCs w:val="30"/>
    </w:rPr>
  </w:style>
  <w:style w:type="paragraph" w:styleId="Normal" w:default="1">
    <w:name w:val="Normal"/>
    <w:qFormat w:val="1"/>
    <w:rsid w:val="007A4624"/>
    <w:pPr>
      <w:spacing w:line="240" w:lineRule="auto"/>
      <w:contextualSpacing w:val="1"/>
    </w:pPr>
  </w:style>
  <w:style w:type="paragraph" w:styleId="Heading1">
    <w:name w:val="heading 1"/>
    <w:basedOn w:val="Normal"/>
    <w:next w:val="Normal"/>
    <w:link w:val="Heading1Char"/>
    <w:uiPriority w:val="9"/>
    <w:qFormat w:val="1"/>
    <w:rsid w:val="00794217"/>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line="240" w:lineRule="auto"/>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794217"/>
    <w:rPr>
      <w:rFonts w:asciiTheme="majorHAnsi" w:cstheme="majorBidi" w:eastAsiaTheme="majorEastAsia" w:hAnsiTheme="majorHAnsi"/>
      <w:color w:val="2e74b5" w:themeColor="accent1" w:themeShade="0000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rPr>
      <w:rFonts w:ascii="Calibri" w:cs="Calibri" w:hAnsi="Calibri"/>
    </w:r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level-2" w:customStyle="1">
    <w:name w:val="level-2"/>
    <w:basedOn w:val="Normal"/>
    <w:rsid w:val="007F73E9"/>
    <w:pPr>
      <w:spacing w:after="0"/>
      <w:ind w:left="720" w:hanging="360"/>
      <w:contextualSpacing w:val="0"/>
      <w:jc w:val="both"/>
      <w:textAlignment w:val="baseline"/>
    </w:pPr>
    <w:rPr>
      <w:rFonts w:ascii="Times New Roman" w:cs="Times New Roman" w:eastAsia="Times New Roman" w:hAnsi="Times New Roman"/>
      <w:color w:val="000000"/>
      <w:sz w:val="18"/>
      <w:szCs w:val="18"/>
    </w:rPr>
  </w:style>
  <w:style w:type="paragraph" w:styleId="Title">
    <w:name w:val="Title"/>
    <w:basedOn w:val="Normal"/>
    <w:link w:val="TitleChar"/>
    <w:qFormat w:val="1"/>
    <w:rsid w:val="00EB1579"/>
    <w:pPr>
      <w:tabs>
        <w:tab w:val="left" w:pos="720"/>
        <w:tab w:val="left" w:pos="1440"/>
        <w:tab w:val="left" w:pos="2160"/>
        <w:tab w:val="left" w:pos="2304"/>
        <w:tab w:val="left" w:pos="2880"/>
      </w:tabs>
      <w:spacing w:after="0"/>
      <w:contextualSpacing w:val="0"/>
      <w:jc w:val="center"/>
    </w:pPr>
    <w:rPr>
      <w:rFonts w:ascii="Helvetica" w:cs="Times New Roman" w:eastAsia="Times New Roman" w:hAnsi="Helvetica"/>
      <w:b w:val="1"/>
      <w:sz w:val="30"/>
      <w:szCs w:val="24"/>
    </w:rPr>
  </w:style>
  <w:style w:type="character" w:styleId="TitleChar" w:customStyle="1">
    <w:name w:val="Title Char"/>
    <w:basedOn w:val="DefaultParagraphFont"/>
    <w:link w:val="Title"/>
    <w:rsid w:val="00EB1579"/>
    <w:rPr>
      <w:rFonts w:ascii="Helvetica" w:cs="Times New Roman" w:eastAsia="Times New Roman" w:hAnsi="Helvetica"/>
      <w:b w:val="1"/>
      <w:sz w:val="30"/>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hyperlink" Target="mailto:thomas.thomson@wayland.wbu.edu" TargetMode="Externa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5" Type="http://schemas.openxmlformats.org/officeDocument/2006/relationships/hyperlink" Target="mailto:trifilot@wbu.edu" TargetMode="External"/><Relationship Id="rId14" Type="http://schemas.openxmlformats.org/officeDocument/2006/relationships/hyperlink" Target="https://bookstore.wbu.edu/site_inclusive.asp" TargetMode="External"/><Relationship Id="rId17" Type="http://schemas.openxmlformats.org/officeDocument/2006/relationships/header" Target="header4.xml"/><Relationship Id="rId16" Type="http://schemas.openxmlformats.org/officeDocument/2006/relationships/hyperlink" Target="http://catalog.wb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LPeb9hGVVrJK6c9Cm4RN9v20g==">AMUW2mW31cDo7f8OtigYpYDSjjnYmghYpZJ0p21Iw69k7mJZ/OPE8abSgfpFdAiEDjp/uh4W9GLn3iWCV1OuSmOMqU7MBQAYpTowjppCO8Er3nfck5COc9l9wLdNHDq0ia9bqONUDe6h32sk4yxgDTl4JdLPZVGexwUR/RKWBInY6mdpICvALZbB8B/6q7SgHxADezo+Skc19HRYPpQsjwc21HyaqCcvKw==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2020-09-01T19:30:00Z</dcterms:created>
  <dc:creator>Heather Gerszewski</dc:creator>
</cp:coreProperties>
</file>