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6092" w14:textId="77777777" w:rsidR="00E11891" w:rsidRDefault="00283E0E">
      <w:pPr>
        <w:pStyle w:val="BodyText"/>
        <w:ind w:left="2920"/>
        <w:rPr>
          <w:rFonts w:ascii="Times New Roman"/>
          <w:sz w:val="20"/>
        </w:rPr>
      </w:pPr>
      <w:r>
        <w:rPr>
          <w:rFonts w:ascii="Times New Roman"/>
          <w:noProof/>
          <w:sz w:val="20"/>
          <w:lang w:bidi="ar-SA"/>
        </w:rPr>
        <w:drawing>
          <wp:inline distT="0" distB="0" distL="0" distR="0" wp14:anchorId="669E43AE" wp14:editId="60974506">
            <wp:extent cx="2362200" cy="647700"/>
            <wp:effectExtent l="0" t="0" r="0" b="0"/>
            <wp:docPr id="1" name="image1.png"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62200" cy="647700"/>
                    </a:xfrm>
                    <a:prstGeom prst="rect">
                      <a:avLst/>
                    </a:prstGeom>
                  </pic:spPr>
                </pic:pic>
              </a:graphicData>
            </a:graphic>
          </wp:inline>
        </w:drawing>
      </w:r>
    </w:p>
    <w:p w14:paraId="335C812E" w14:textId="77777777" w:rsidR="00E11891" w:rsidRDefault="00283E0E">
      <w:pPr>
        <w:spacing w:before="24"/>
        <w:ind w:left="3732" w:right="5059"/>
        <w:jc w:val="center"/>
        <w:rPr>
          <w:b/>
          <w:sz w:val="28"/>
        </w:rPr>
      </w:pPr>
      <w:r>
        <w:rPr>
          <w:b/>
          <w:spacing w:val="-9"/>
          <w:sz w:val="28"/>
        </w:rPr>
        <w:t xml:space="preserve">Virtual Campus School </w:t>
      </w:r>
      <w:r>
        <w:rPr>
          <w:b/>
          <w:spacing w:val="-5"/>
          <w:sz w:val="28"/>
        </w:rPr>
        <w:t xml:space="preserve">of </w:t>
      </w:r>
      <w:r>
        <w:rPr>
          <w:b/>
          <w:spacing w:val="-13"/>
          <w:sz w:val="28"/>
        </w:rPr>
        <w:t>Education</w:t>
      </w:r>
    </w:p>
    <w:p w14:paraId="7ED487C4" w14:textId="77777777" w:rsidR="00E11891" w:rsidRDefault="00E11891">
      <w:pPr>
        <w:pStyle w:val="BodyText"/>
        <w:spacing w:before="11"/>
        <w:ind w:left="0"/>
        <w:rPr>
          <w:b/>
          <w:sz w:val="20"/>
        </w:rPr>
      </w:pPr>
    </w:p>
    <w:p w14:paraId="3A69640A" w14:textId="77777777" w:rsidR="00E11891" w:rsidRDefault="00283E0E">
      <w:pPr>
        <w:spacing w:before="57"/>
        <w:ind w:left="100"/>
        <w:rPr>
          <w:b/>
        </w:rPr>
      </w:pPr>
      <w:r>
        <w:rPr>
          <w:b/>
        </w:rPr>
        <w:t>UNIVERSITY MISSION STATEMENT</w:t>
      </w:r>
    </w:p>
    <w:p w14:paraId="782F9498" w14:textId="77777777" w:rsidR="00E11891" w:rsidRDefault="00283E0E">
      <w:pPr>
        <w:spacing w:before="182" w:line="256" w:lineRule="auto"/>
        <w:ind w:left="100" w:right="1622"/>
      </w:pPr>
      <w:r>
        <w:t>Wayland Baptist University exists to educate students in an academically challenging, learning-focused and distinctively Christian environment for professional success and service to God and humankind.</w:t>
      </w:r>
    </w:p>
    <w:p w14:paraId="54647790" w14:textId="77777777" w:rsidR="00E11891" w:rsidRDefault="00E11891">
      <w:pPr>
        <w:pStyle w:val="BodyText"/>
        <w:ind w:left="0"/>
        <w:rPr>
          <w:sz w:val="22"/>
        </w:rPr>
      </w:pPr>
    </w:p>
    <w:p w14:paraId="2D4BC254" w14:textId="77777777" w:rsidR="00E11891" w:rsidRDefault="00E11891">
      <w:pPr>
        <w:pStyle w:val="BodyText"/>
        <w:spacing w:before="8"/>
        <w:ind w:left="0"/>
        <w:rPr>
          <w:sz w:val="30"/>
        </w:rPr>
      </w:pPr>
    </w:p>
    <w:p w14:paraId="4E6AE363" w14:textId="77777777" w:rsidR="00E11891" w:rsidRDefault="00283E0E">
      <w:pPr>
        <w:spacing w:line="292" w:lineRule="exact"/>
        <w:ind w:left="100"/>
        <w:rPr>
          <w:b/>
          <w:sz w:val="24"/>
        </w:rPr>
      </w:pPr>
      <w:r>
        <w:rPr>
          <w:b/>
          <w:sz w:val="24"/>
        </w:rPr>
        <w:t>COURSE NUMBER &amp; NAME:</w:t>
      </w:r>
    </w:p>
    <w:p w14:paraId="75A222C1" w14:textId="77777777" w:rsidR="00E11891" w:rsidRDefault="00283E0E">
      <w:pPr>
        <w:pStyle w:val="BodyText"/>
        <w:spacing w:line="292" w:lineRule="exact"/>
      </w:pPr>
      <w:r>
        <w:t>EDUC 5385 -- Group Dynamics</w:t>
      </w:r>
    </w:p>
    <w:p w14:paraId="681C457D" w14:textId="77777777" w:rsidR="00E11891" w:rsidRDefault="00283E0E">
      <w:pPr>
        <w:pStyle w:val="Heading1"/>
        <w:spacing w:before="185"/>
      </w:pPr>
      <w:r>
        <w:rPr>
          <w:color w:val="2D74B5"/>
        </w:rPr>
        <w:t>TERM:</w:t>
      </w:r>
    </w:p>
    <w:p w14:paraId="1FA2C486" w14:textId="01BD38C9" w:rsidR="00E11891" w:rsidRDefault="00283E0E">
      <w:pPr>
        <w:pStyle w:val="BodyText"/>
        <w:spacing w:before="21"/>
      </w:pPr>
      <w:r>
        <w:t xml:space="preserve">Fall 2 </w:t>
      </w:r>
      <w:r w:rsidR="00E23334">
        <w:t>2021</w:t>
      </w:r>
    </w:p>
    <w:p w14:paraId="425A02AD" w14:textId="77777777" w:rsidR="00E11891" w:rsidRDefault="00283E0E">
      <w:pPr>
        <w:pStyle w:val="Heading1"/>
        <w:spacing w:before="185"/>
      </w:pPr>
      <w:r>
        <w:rPr>
          <w:color w:val="2D74B5"/>
        </w:rPr>
        <w:t>INSTRUCTOR:</w:t>
      </w:r>
    </w:p>
    <w:p w14:paraId="122570F4" w14:textId="77777777" w:rsidR="00E11891" w:rsidRDefault="00283E0E">
      <w:pPr>
        <w:pStyle w:val="BodyText"/>
        <w:spacing w:before="24"/>
      </w:pPr>
      <w:r>
        <w:t>Dr. Nancy Wagner</w:t>
      </w:r>
    </w:p>
    <w:p w14:paraId="416B0CC5" w14:textId="77777777" w:rsidR="00E11891" w:rsidRDefault="00283E0E">
      <w:pPr>
        <w:pStyle w:val="Heading1"/>
        <w:spacing w:before="183"/>
      </w:pPr>
      <w:r>
        <w:rPr>
          <w:color w:val="2D74B5"/>
        </w:rPr>
        <w:t>CONTACT INFORMATION:</w:t>
      </w:r>
    </w:p>
    <w:p w14:paraId="42D5AA06" w14:textId="77777777" w:rsidR="00E11891" w:rsidRDefault="00283E0E">
      <w:pPr>
        <w:pStyle w:val="BodyText"/>
        <w:spacing w:before="23"/>
      </w:pPr>
      <w:r>
        <w:t xml:space="preserve">Office phone: </w:t>
      </w:r>
      <w:r w:rsidR="007B735F">
        <w:t>423-900-4014</w:t>
      </w:r>
    </w:p>
    <w:p w14:paraId="19E87476" w14:textId="77777777" w:rsidR="00E11891" w:rsidRDefault="00283E0E">
      <w:pPr>
        <w:pStyle w:val="BodyText"/>
        <w:spacing w:before="183" w:line="391" w:lineRule="auto"/>
        <w:ind w:right="6260"/>
      </w:pPr>
      <w:r>
        <w:t xml:space="preserve">WBU Email: </w:t>
      </w:r>
      <w:hyperlink r:id="rId6">
        <w:r>
          <w:t>nancy.wagner@wayland.wbu.edu</w:t>
        </w:r>
      </w:hyperlink>
      <w:r>
        <w:t xml:space="preserve"> Cell phone: </w:t>
      </w:r>
      <w:r w:rsidR="007B735F">
        <w:t>423-900-4014</w:t>
      </w:r>
    </w:p>
    <w:p w14:paraId="05C882E6" w14:textId="77777777" w:rsidR="00E11891" w:rsidRDefault="00E11891">
      <w:pPr>
        <w:pStyle w:val="BodyText"/>
        <w:ind w:left="0"/>
      </w:pPr>
    </w:p>
    <w:p w14:paraId="78527596" w14:textId="77777777" w:rsidR="00E11891" w:rsidRDefault="00283E0E">
      <w:pPr>
        <w:pStyle w:val="Heading1"/>
        <w:spacing w:before="180"/>
      </w:pPr>
      <w:r>
        <w:rPr>
          <w:color w:val="2D74B5"/>
        </w:rPr>
        <w:t>OFFICE HOURS, BUILDING &amp; LOCATION:</w:t>
      </w:r>
    </w:p>
    <w:p w14:paraId="0E75F900" w14:textId="77777777" w:rsidR="00E11891" w:rsidRDefault="00283E0E">
      <w:pPr>
        <w:pStyle w:val="BodyText"/>
        <w:spacing w:before="24"/>
      </w:pPr>
      <w:r>
        <w:t>Monday – Friday via virtual classroom, phone, and Email</w:t>
      </w:r>
    </w:p>
    <w:p w14:paraId="5EDE3211" w14:textId="77777777" w:rsidR="00E11891" w:rsidRDefault="00E11891">
      <w:pPr>
        <w:pStyle w:val="BodyText"/>
        <w:ind w:left="0"/>
      </w:pPr>
    </w:p>
    <w:p w14:paraId="0D339171" w14:textId="77777777" w:rsidR="00E11891" w:rsidRDefault="00E11891">
      <w:pPr>
        <w:pStyle w:val="BodyText"/>
        <w:ind w:left="0"/>
        <w:rPr>
          <w:sz w:val="30"/>
        </w:rPr>
      </w:pPr>
    </w:p>
    <w:p w14:paraId="0E5F58AC" w14:textId="77777777" w:rsidR="00E11891" w:rsidRDefault="00283E0E">
      <w:pPr>
        <w:pStyle w:val="Heading1"/>
        <w:spacing w:before="1"/>
      </w:pPr>
      <w:r>
        <w:rPr>
          <w:color w:val="2D74B5"/>
        </w:rPr>
        <w:t>COURSE MEETING TIME &amp; LOCATION:</w:t>
      </w:r>
    </w:p>
    <w:p w14:paraId="7AD96FEF" w14:textId="77777777" w:rsidR="00E11891" w:rsidRDefault="00283E0E">
      <w:pPr>
        <w:spacing w:before="23"/>
        <w:ind w:left="100"/>
      </w:pPr>
      <w:r>
        <w:t>Virtual Classroom</w:t>
      </w:r>
    </w:p>
    <w:p w14:paraId="02A81F89" w14:textId="77777777" w:rsidR="00E11891" w:rsidRDefault="00E11891">
      <w:pPr>
        <w:pStyle w:val="BodyText"/>
        <w:spacing w:before="2"/>
        <w:ind w:left="0"/>
        <w:rPr>
          <w:sz w:val="25"/>
        </w:rPr>
      </w:pPr>
    </w:p>
    <w:p w14:paraId="06CE7A0E" w14:textId="77777777" w:rsidR="00E11891" w:rsidRDefault="00283E0E">
      <w:pPr>
        <w:pStyle w:val="Heading1"/>
      </w:pPr>
      <w:r>
        <w:rPr>
          <w:color w:val="2D74B5"/>
        </w:rPr>
        <w:t>CATALOG DESCRIPTION:</w:t>
      </w:r>
    </w:p>
    <w:p w14:paraId="3A2D0FCE" w14:textId="77777777" w:rsidR="00E11891" w:rsidRDefault="00283E0E">
      <w:pPr>
        <w:pStyle w:val="BodyText"/>
        <w:spacing w:before="21" w:line="256" w:lineRule="auto"/>
        <w:ind w:right="1550" w:firstLine="55"/>
      </w:pPr>
      <w:r>
        <w:t>In-depth study of models for group processes, instruction and decision making. Personal and interpersonal skills are developed through an investigation of group norms and development of effective teams. Different instructional techniques and facilitation skills are investigated and proficiency is developed in the use of group engagement models.</w:t>
      </w:r>
    </w:p>
    <w:p w14:paraId="6DC41C74" w14:textId="77777777" w:rsidR="00E11891" w:rsidRDefault="00E11891">
      <w:pPr>
        <w:spacing w:line="256" w:lineRule="auto"/>
        <w:sectPr w:rsidR="00E11891">
          <w:type w:val="continuous"/>
          <w:pgSz w:w="12240" w:h="15840"/>
          <w:pgMar w:top="1440" w:right="0" w:bottom="280" w:left="1340" w:header="720" w:footer="720" w:gutter="0"/>
          <w:cols w:space="720"/>
        </w:sectPr>
      </w:pPr>
    </w:p>
    <w:p w14:paraId="17847BC3" w14:textId="77777777" w:rsidR="00E11891" w:rsidRDefault="00E11891">
      <w:pPr>
        <w:pStyle w:val="BodyText"/>
        <w:spacing w:before="7"/>
        <w:ind w:left="0"/>
        <w:rPr>
          <w:sz w:val="29"/>
        </w:rPr>
      </w:pPr>
    </w:p>
    <w:p w14:paraId="508CB7CA" w14:textId="77777777" w:rsidR="00E11891" w:rsidRDefault="00283E0E">
      <w:pPr>
        <w:pStyle w:val="Heading1"/>
        <w:spacing w:before="51"/>
      </w:pPr>
      <w:r>
        <w:rPr>
          <w:color w:val="2D74B5"/>
        </w:rPr>
        <w:t>PREREQUISITE</w:t>
      </w:r>
      <w:r>
        <w:rPr>
          <w:color w:val="2E5395"/>
        </w:rPr>
        <w:t>: None</w:t>
      </w:r>
    </w:p>
    <w:p w14:paraId="417392F4" w14:textId="77777777" w:rsidR="00E11891" w:rsidRDefault="00E11891">
      <w:pPr>
        <w:pStyle w:val="BodyText"/>
        <w:ind w:left="0"/>
        <w:rPr>
          <w:b/>
        </w:rPr>
      </w:pPr>
    </w:p>
    <w:p w14:paraId="09D97AED" w14:textId="77777777" w:rsidR="00E11891" w:rsidRDefault="00283E0E">
      <w:pPr>
        <w:spacing w:before="209"/>
        <w:ind w:left="100"/>
        <w:rPr>
          <w:b/>
          <w:sz w:val="24"/>
        </w:rPr>
      </w:pPr>
      <w:r>
        <w:rPr>
          <w:b/>
          <w:color w:val="2D74B5"/>
          <w:sz w:val="24"/>
        </w:rPr>
        <w:t>REQUIRED TEXTBOOK AND RESOURCE MATERIAL:</w:t>
      </w:r>
    </w:p>
    <w:p w14:paraId="774D993B" w14:textId="77777777" w:rsidR="00E11891" w:rsidRDefault="00283E0E">
      <w:pPr>
        <w:spacing w:before="21"/>
        <w:ind w:left="100"/>
      </w:pPr>
      <w:r>
        <w:t>Textbooks:</w:t>
      </w:r>
    </w:p>
    <w:p w14:paraId="76FC630B" w14:textId="77777777" w:rsidR="00E11891" w:rsidRDefault="00E11891">
      <w:pPr>
        <w:pStyle w:val="BodyText"/>
        <w:spacing w:before="3"/>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11891" w14:paraId="7569EF74" w14:textId="77777777">
        <w:trPr>
          <w:trHeight w:val="268"/>
        </w:trPr>
        <w:tc>
          <w:tcPr>
            <w:tcW w:w="2338" w:type="dxa"/>
          </w:tcPr>
          <w:p w14:paraId="4B708B84" w14:textId="77777777" w:rsidR="00E11891" w:rsidRDefault="00283E0E">
            <w:pPr>
              <w:pStyle w:val="TableParagraph"/>
              <w:spacing w:line="248" w:lineRule="exact"/>
            </w:pPr>
            <w:r>
              <w:t>Author</w:t>
            </w:r>
          </w:p>
        </w:tc>
        <w:tc>
          <w:tcPr>
            <w:tcW w:w="2339" w:type="dxa"/>
          </w:tcPr>
          <w:p w14:paraId="37A51DCC" w14:textId="77777777" w:rsidR="00E11891" w:rsidRDefault="00283E0E">
            <w:pPr>
              <w:pStyle w:val="TableParagraph"/>
              <w:spacing w:line="248" w:lineRule="exact"/>
            </w:pPr>
            <w:r>
              <w:t>Title</w:t>
            </w:r>
          </w:p>
        </w:tc>
        <w:tc>
          <w:tcPr>
            <w:tcW w:w="2339" w:type="dxa"/>
          </w:tcPr>
          <w:p w14:paraId="5474E297" w14:textId="77777777" w:rsidR="00E11891" w:rsidRDefault="00283E0E">
            <w:pPr>
              <w:pStyle w:val="TableParagraph"/>
              <w:spacing w:line="248" w:lineRule="exact"/>
              <w:ind w:left="106"/>
            </w:pPr>
            <w:r>
              <w:t>Edition/Year Publisher</w:t>
            </w:r>
          </w:p>
        </w:tc>
        <w:tc>
          <w:tcPr>
            <w:tcW w:w="2339" w:type="dxa"/>
          </w:tcPr>
          <w:p w14:paraId="23259FA3" w14:textId="77777777" w:rsidR="00E11891" w:rsidRDefault="00283E0E">
            <w:pPr>
              <w:pStyle w:val="TableParagraph"/>
              <w:spacing w:line="248" w:lineRule="exact"/>
              <w:ind w:left="105"/>
            </w:pPr>
            <w:r>
              <w:t>ISBN</w:t>
            </w:r>
          </w:p>
        </w:tc>
      </w:tr>
      <w:tr w:rsidR="00E11891" w14:paraId="08C6146E" w14:textId="77777777">
        <w:trPr>
          <w:trHeight w:val="537"/>
        </w:trPr>
        <w:tc>
          <w:tcPr>
            <w:tcW w:w="2338" w:type="dxa"/>
          </w:tcPr>
          <w:p w14:paraId="7C141AAA" w14:textId="77777777" w:rsidR="00E11891" w:rsidRDefault="00283E0E">
            <w:pPr>
              <w:pStyle w:val="TableParagraph"/>
              <w:spacing w:line="265" w:lineRule="exact"/>
            </w:pPr>
            <w:r>
              <w:t>Levi, Daniel</w:t>
            </w:r>
          </w:p>
        </w:tc>
        <w:tc>
          <w:tcPr>
            <w:tcW w:w="2339" w:type="dxa"/>
          </w:tcPr>
          <w:p w14:paraId="2A4FF0C2" w14:textId="77777777" w:rsidR="00E11891" w:rsidRDefault="00283E0E">
            <w:pPr>
              <w:pStyle w:val="TableParagraph"/>
              <w:spacing w:line="265" w:lineRule="exact"/>
            </w:pPr>
            <w:r>
              <w:t>Group Dynamics for</w:t>
            </w:r>
          </w:p>
          <w:p w14:paraId="57D405D6" w14:textId="77777777" w:rsidR="00E11891" w:rsidRDefault="00283E0E">
            <w:pPr>
              <w:pStyle w:val="TableParagraph"/>
              <w:spacing w:line="252" w:lineRule="exact"/>
            </w:pPr>
            <w:r>
              <w:t>Teams</w:t>
            </w:r>
          </w:p>
        </w:tc>
        <w:tc>
          <w:tcPr>
            <w:tcW w:w="2339" w:type="dxa"/>
          </w:tcPr>
          <w:p w14:paraId="7BF0C7E4" w14:textId="77777777" w:rsidR="00E11891" w:rsidRDefault="00283E0E">
            <w:pPr>
              <w:pStyle w:val="TableParagraph"/>
              <w:spacing w:line="265" w:lineRule="exact"/>
              <w:ind w:left="106"/>
            </w:pPr>
            <w:r>
              <w:t>5th Sage</w:t>
            </w:r>
          </w:p>
        </w:tc>
        <w:tc>
          <w:tcPr>
            <w:tcW w:w="2339" w:type="dxa"/>
          </w:tcPr>
          <w:p w14:paraId="5F317E45" w14:textId="77777777" w:rsidR="00E11891" w:rsidRDefault="00283E0E">
            <w:pPr>
              <w:pStyle w:val="TableParagraph"/>
              <w:spacing w:line="265" w:lineRule="exact"/>
              <w:ind w:left="304"/>
            </w:pPr>
            <w:r>
              <w:t>978-1-4833-7834-3</w:t>
            </w:r>
          </w:p>
        </w:tc>
      </w:tr>
    </w:tbl>
    <w:p w14:paraId="320A8100" w14:textId="77777777" w:rsidR="00E11891" w:rsidRDefault="00E11891">
      <w:pPr>
        <w:pStyle w:val="BodyText"/>
        <w:ind w:left="0"/>
        <w:rPr>
          <w:sz w:val="22"/>
        </w:rPr>
      </w:pPr>
    </w:p>
    <w:p w14:paraId="5803A9F3" w14:textId="77777777" w:rsidR="00E11891" w:rsidRDefault="00283E0E">
      <w:pPr>
        <w:spacing w:before="177" w:line="259" w:lineRule="auto"/>
        <w:ind w:left="100" w:right="1622"/>
      </w:pPr>
      <w:r>
        <w:t>The following textbook is also required but is not available through the university’s bookstore. It must be ordered through Amazon.</w:t>
      </w:r>
    </w:p>
    <w:p w14:paraId="1F9BBE06" w14:textId="77777777" w:rsidR="00E11891" w:rsidRDefault="00E11891">
      <w:pPr>
        <w:pStyle w:val="BodyText"/>
        <w:ind w:left="0"/>
        <w:rPr>
          <w:sz w:val="20"/>
        </w:rPr>
      </w:pPr>
    </w:p>
    <w:p w14:paraId="34D5B17D" w14:textId="77777777" w:rsidR="00E11891" w:rsidRDefault="00E11891">
      <w:pPr>
        <w:pStyle w:val="BodyText"/>
        <w:spacing w:before="1"/>
        <w:ind w:left="0"/>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11891" w14:paraId="23A81703" w14:textId="77777777">
        <w:trPr>
          <w:trHeight w:val="268"/>
        </w:trPr>
        <w:tc>
          <w:tcPr>
            <w:tcW w:w="2338" w:type="dxa"/>
          </w:tcPr>
          <w:p w14:paraId="0506E2ED" w14:textId="77777777" w:rsidR="00E11891" w:rsidRDefault="00283E0E">
            <w:pPr>
              <w:pStyle w:val="TableParagraph"/>
              <w:spacing w:line="248" w:lineRule="exact"/>
            </w:pPr>
            <w:r>
              <w:t>Author</w:t>
            </w:r>
          </w:p>
        </w:tc>
        <w:tc>
          <w:tcPr>
            <w:tcW w:w="2339" w:type="dxa"/>
          </w:tcPr>
          <w:p w14:paraId="743C61C1" w14:textId="77777777" w:rsidR="00E11891" w:rsidRDefault="00283E0E">
            <w:pPr>
              <w:pStyle w:val="TableParagraph"/>
              <w:spacing w:line="248" w:lineRule="exact"/>
            </w:pPr>
            <w:r>
              <w:t>Title</w:t>
            </w:r>
          </w:p>
        </w:tc>
        <w:tc>
          <w:tcPr>
            <w:tcW w:w="2339" w:type="dxa"/>
          </w:tcPr>
          <w:p w14:paraId="4B7F2A24" w14:textId="77777777" w:rsidR="00E11891" w:rsidRDefault="00283E0E">
            <w:pPr>
              <w:pStyle w:val="TableParagraph"/>
              <w:spacing w:line="248" w:lineRule="exact"/>
              <w:ind w:left="106"/>
            </w:pPr>
            <w:r>
              <w:t>Edition/Year Publisher</w:t>
            </w:r>
          </w:p>
        </w:tc>
        <w:tc>
          <w:tcPr>
            <w:tcW w:w="2339" w:type="dxa"/>
          </w:tcPr>
          <w:p w14:paraId="688078D3" w14:textId="77777777" w:rsidR="00E11891" w:rsidRDefault="00283E0E">
            <w:pPr>
              <w:pStyle w:val="TableParagraph"/>
              <w:spacing w:line="248" w:lineRule="exact"/>
              <w:ind w:left="105"/>
            </w:pPr>
            <w:r>
              <w:t>ISBN</w:t>
            </w:r>
          </w:p>
        </w:tc>
      </w:tr>
      <w:tr w:rsidR="00E11891" w14:paraId="1DE6F6E3" w14:textId="77777777">
        <w:trPr>
          <w:trHeight w:val="1343"/>
        </w:trPr>
        <w:tc>
          <w:tcPr>
            <w:tcW w:w="2338" w:type="dxa"/>
          </w:tcPr>
          <w:p w14:paraId="02879833" w14:textId="77777777" w:rsidR="00E11891" w:rsidRDefault="00283E0E">
            <w:pPr>
              <w:pStyle w:val="TableParagraph"/>
              <w:spacing w:line="265" w:lineRule="exact"/>
            </w:pPr>
            <w:r>
              <w:t>Kirtman, Lyle</w:t>
            </w:r>
          </w:p>
        </w:tc>
        <w:tc>
          <w:tcPr>
            <w:tcW w:w="2339" w:type="dxa"/>
          </w:tcPr>
          <w:p w14:paraId="26E6824B" w14:textId="77777777" w:rsidR="00E11891" w:rsidRDefault="00283E0E">
            <w:pPr>
              <w:pStyle w:val="TableParagraph"/>
              <w:ind w:right="102"/>
            </w:pPr>
            <w:r>
              <w:t>Leadership &amp; Teams: The Missing Piece of the Educational Reform Puzzle</w:t>
            </w:r>
          </w:p>
        </w:tc>
        <w:tc>
          <w:tcPr>
            <w:tcW w:w="2339" w:type="dxa"/>
          </w:tcPr>
          <w:p w14:paraId="74213FB4" w14:textId="77777777" w:rsidR="00E11891" w:rsidRDefault="00283E0E">
            <w:pPr>
              <w:pStyle w:val="TableParagraph"/>
              <w:spacing w:line="265" w:lineRule="exact"/>
              <w:ind w:left="106"/>
            </w:pPr>
            <w:r>
              <w:t>2014 Pearson</w:t>
            </w:r>
          </w:p>
        </w:tc>
        <w:tc>
          <w:tcPr>
            <w:tcW w:w="2339" w:type="dxa"/>
          </w:tcPr>
          <w:p w14:paraId="3A95BFAC" w14:textId="77777777" w:rsidR="00E11891" w:rsidRDefault="00283E0E">
            <w:pPr>
              <w:pStyle w:val="TableParagraph"/>
              <w:spacing w:line="265" w:lineRule="exact"/>
              <w:ind w:left="206"/>
            </w:pPr>
            <w:r>
              <w:t>978-0-13-277895-4</w:t>
            </w:r>
          </w:p>
        </w:tc>
      </w:tr>
    </w:tbl>
    <w:p w14:paraId="409A2E4B" w14:textId="77777777" w:rsidR="00E11891" w:rsidRDefault="00E11891">
      <w:pPr>
        <w:pStyle w:val="BodyText"/>
        <w:ind w:left="0"/>
        <w:rPr>
          <w:sz w:val="20"/>
        </w:rPr>
      </w:pPr>
    </w:p>
    <w:p w14:paraId="75EEC630" w14:textId="77777777" w:rsidR="00E11891" w:rsidRDefault="00E11891">
      <w:pPr>
        <w:pStyle w:val="BodyText"/>
        <w:spacing w:before="10"/>
        <w:ind w:left="0"/>
        <w:rPr>
          <w:sz w:val="18"/>
        </w:rPr>
      </w:pPr>
    </w:p>
    <w:p w14:paraId="6436228F" w14:textId="77777777" w:rsidR="00E11891" w:rsidRDefault="00283E0E">
      <w:pPr>
        <w:pStyle w:val="Heading1"/>
        <w:spacing w:before="1"/>
      </w:pPr>
      <w:r>
        <w:rPr>
          <w:color w:val="2D74B5"/>
        </w:rPr>
        <w:t>OPTIONAL MATERIALS</w:t>
      </w:r>
    </w:p>
    <w:p w14:paraId="0BD8C35C" w14:textId="77777777" w:rsidR="00E11891" w:rsidRDefault="00E11891">
      <w:pPr>
        <w:pStyle w:val="BodyText"/>
        <w:ind w:left="0"/>
        <w:rPr>
          <w:b/>
        </w:rPr>
      </w:pPr>
    </w:p>
    <w:p w14:paraId="15CB5A1F" w14:textId="77777777" w:rsidR="00E11891" w:rsidRDefault="00283E0E">
      <w:pPr>
        <w:spacing w:before="179"/>
        <w:ind w:left="100"/>
        <w:rPr>
          <w:b/>
          <w:sz w:val="24"/>
        </w:rPr>
      </w:pPr>
      <w:r>
        <w:rPr>
          <w:b/>
          <w:color w:val="2D74B5"/>
          <w:sz w:val="24"/>
        </w:rPr>
        <w:t>COURSE OUTCOMES AND COMPETENCIES:</w:t>
      </w:r>
    </w:p>
    <w:p w14:paraId="354D057E" w14:textId="77777777" w:rsidR="00E11891" w:rsidRDefault="00283E0E">
      <w:pPr>
        <w:pStyle w:val="BodyText"/>
        <w:spacing w:before="62" w:line="259" w:lineRule="auto"/>
        <w:ind w:right="1568"/>
      </w:pPr>
      <w:r>
        <w:t>Having a comprehensive understanding and working knowledge of group dynamics is essential for today’s professional educators and trainers as they teach, lead, instruct, and manage both small and large groups. They structure group processes that build an effective platform for team building, professional learning communities, and effective group decision making.</w:t>
      </w:r>
    </w:p>
    <w:p w14:paraId="66D88F62" w14:textId="77777777" w:rsidR="00E11891" w:rsidRDefault="00283E0E">
      <w:pPr>
        <w:pStyle w:val="BodyText"/>
        <w:spacing w:before="41"/>
      </w:pPr>
      <w:r>
        <w:t>Expected Outcomes for this course are:</w:t>
      </w:r>
    </w:p>
    <w:p w14:paraId="1D018FED" w14:textId="77777777" w:rsidR="00E11891" w:rsidRDefault="00283E0E">
      <w:pPr>
        <w:pStyle w:val="BodyText"/>
        <w:spacing w:before="62" w:line="259" w:lineRule="auto"/>
        <w:ind w:right="1622"/>
      </w:pPr>
      <w:r>
        <w:t>1. Apply theories and models of effective personal and interpersonal skills in team and group interactions and functions 2. Apply models of effective group structure and processes 3. Investigate and Practice various techniques in team development,</w:t>
      </w:r>
    </w:p>
    <w:p w14:paraId="5FFB2B19" w14:textId="77777777" w:rsidR="00E11891" w:rsidRDefault="00283E0E">
      <w:pPr>
        <w:pStyle w:val="BodyText"/>
        <w:spacing w:before="40"/>
      </w:pPr>
      <w:r>
        <w:t>group dynamics and decision making</w:t>
      </w:r>
    </w:p>
    <w:p w14:paraId="41B13A2B" w14:textId="77777777" w:rsidR="00E11891" w:rsidRDefault="00283E0E">
      <w:pPr>
        <w:pStyle w:val="ListParagraph"/>
        <w:numPr>
          <w:ilvl w:val="0"/>
          <w:numId w:val="2"/>
        </w:numPr>
        <w:tabs>
          <w:tab w:val="left" w:pos="338"/>
        </w:tabs>
        <w:spacing w:before="64" w:line="290" w:lineRule="auto"/>
        <w:ind w:right="4376" w:firstLine="0"/>
        <w:rPr>
          <w:sz w:val="24"/>
        </w:rPr>
      </w:pPr>
      <w:r>
        <w:rPr>
          <w:sz w:val="24"/>
        </w:rPr>
        <w:t>Demonstrate effective facilitation skills for individual and</w:t>
      </w:r>
      <w:r>
        <w:rPr>
          <w:spacing w:val="-31"/>
          <w:sz w:val="24"/>
        </w:rPr>
        <w:t xml:space="preserve"> </w:t>
      </w:r>
      <w:r>
        <w:rPr>
          <w:sz w:val="24"/>
        </w:rPr>
        <w:t>group learning</w:t>
      </w:r>
    </w:p>
    <w:p w14:paraId="47116687" w14:textId="77777777" w:rsidR="00E11891" w:rsidRDefault="00283E0E">
      <w:pPr>
        <w:pStyle w:val="ListParagraph"/>
        <w:numPr>
          <w:ilvl w:val="0"/>
          <w:numId w:val="2"/>
        </w:numPr>
        <w:tabs>
          <w:tab w:val="left" w:pos="338"/>
        </w:tabs>
        <w:spacing w:before="2"/>
        <w:ind w:left="337"/>
        <w:rPr>
          <w:sz w:val="24"/>
        </w:rPr>
      </w:pPr>
      <w:r>
        <w:rPr>
          <w:sz w:val="24"/>
        </w:rPr>
        <w:t>Integrate a Christian Worldview into all aspects of group</w:t>
      </w:r>
      <w:r>
        <w:rPr>
          <w:spacing w:val="-9"/>
          <w:sz w:val="24"/>
        </w:rPr>
        <w:t xml:space="preserve"> </w:t>
      </w:r>
      <w:r>
        <w:rPr>
          <w:sz w:val="24"/>
        </w:rPr>
        <w:t>dynamics</w:t>
      </w:r>
    </w:p>
    <w:p w14:paraId="019719E5" w14:textId="77777777" w:rsidR="00E11891" w:rsidRDefault="00283E0E">
      <w:pPr>
        <w:pStyle w:val="Heading1"/>
        <w:spacing w:before="65"/>
        <w:ind w:left="155"/>
      </w:pPr>
      <w:r>
        <w:rPr>
          <w:color w:val="2D74B5"/>
        </w:rPr>
        <w:t>ATTENDANCE REQUIREMENTS:</w:t>
      </w:r>
    </w:p>
    <w:p w14:paraId="1CC9194C" w14:textId="77777777" w:rsidR="00E11891" w:rsidRDefault="00283E0E">
      <w:pPr>
        <w:pStyle w:val="BodyText"/>
        <w:spacing w:before="21" w:line="259" w:lineRule="auto"/>
        <w:ind w:right="1441"/>
      </w:pPr>
      <w:r>
        <w:t>As stated in the Wayland Catalog, students enrolled at one of the University’s external campuses should make every effort to attend all class meetings. All absences must be explained to the instructor, who will then determine whether the omitted work may be made up. When a</w:t>
      </w:r>
    </w:p>
    <w:p w14:paraId="69DC2770" w14:textId="77777777" w:rsidR="00E11891" w:rsidRDefault="00E11891">
      <w:pPr>
        <w:spacing w:line="259" w:lineRule="auto"/>
        <w:sectPr w:rsidR="00E11891">
          <w:pgSz w:w="12240" w:h="15840"/>
          <w:pgMar w:top="1500" w:right="0" w:bottom="280" w:left="1340" w:header="720" w:footer="720" w:gutter="0"/>
          <w:cols w:space="720"/>
        </w:sectPr>
      </w:pPr>
    </w:p>
    <w:p w14:paraId="3DE1ED2F" w14:textId="77777777" w:rsidR="00E11891" w:rsidRDefault="00283E0E">
      <w:pPr>
        <w:pStyle w:val="BodyText"/>
        <w:spacing w:before="37" w:line="259" w:lineRule="auto"/>
        <w:ind w:right="1272"/>
      </w:pPr>
      <w:r>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F54FF0A" w14:textId="77777777" w:rsidR="00E11891" w:rsidRDefault="00283E0E">
      <w:pPr>
        <w:pStyle w:val="Heading1"/>
        <w:spacing w:before="159"/>
      </w:pPr>
      <w:r>
        <w:rPr>
          <w:color w:val="2D74B5"/>
        </w:rPr>
        <w:t>STATEMENT ON PLAGIARISM &amp; ACADEMIC DISHONESTY:</w:t>
      </w:r>
    </w:p>
    <w:p w14:paraId="1AC8E9BE" w14:textId="77777777" w:rsidR="00E11891" w:rsidRDefault="00283E0E">
      <w:pPr>
        <w:pStyle w:val="BodyText"/>
        <w:spacing w:before="23" w:line="259" w:lineRule="auto"/>
        <w:ind w:right="1272"/>
      </w:pP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28BBDFF6" w14:textId="77777777" w:rsidR="00E11891" w:rsidRDefault="00283E0E">
      <w:pPr>
        <w:pStyle w:val="Heading1"/>
        <w:spacing w:before="161"/>
      </w:pPr>
      <w:r>
        <w:rPr>
          <w:color w:val="2D74B5"/>
        </w:rPr>
        <w:t>DISABILITY STATEMENT:</w:t>
      </w:r>
    </w:p>
    <w:p w14:paraId="4A8BB436" w14:textId="77777777" w:rsidR="00E11891" w:rsidRDefault="00283E0E">
      <w:pPr>
        <w:pStyle w:val="BodyText"/>
        <w:spacing w:before="23" w:line="259" w:lineRule="auto"/>
        <w:ind w:right="1478"/>
      </w:pPr>
      <w:r>
        <w:t>In compliance with the Americans with Disabilities Act of 1990 (ADA), it is the policy</w:t>
      </w:r>
      <w:r>
        <w:rPr>
          <w:spacing w:val="-40"/>
        </w:rPr>
        <w:t xml:space="preserve"> </w:t>
      </w:r>
      <w:r>
        <w:t>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8D5F45" w14:textId="77777777" w:rsidR="00E11891" w:rsidRDefault="00E11891">
      <w:pPr>
        <w:pStyle w:val="BodyText"/>
        <w:ind w:left="0"/>
      </w:pPr>
    </w:p>
    <w:p w14:paraId="068CCA3D" w14:textId="77777777" w:rsidR="00E11891" w:rsidRDefault="00E11891">
      <w:pPr>
        <w:pStyle w:val="BodyText"/>
        <w:ind w:left="0"/>
        <w:rPr>
          <w:sz w:val="28"/>
        </w:rPr>
      </w:pPr>
    </w:p>
    <w:p w14:paraId="6237367D" w14:textId="77777777" w:rsidR="00E11891" w:rsidRDefault="00283E0E">
      <w:pPr>
        <w:pStyle w:val="Heading1"/>
        <w:numPr>
          <w:ilvl w:val="0"/>
          <w:numId w:val="1"/>
        </w:numPr>
        <w:tabs>
          <w:tab w:val="left" w:pos="297"/>
        </w:tabs>
      </w:pPr>
      <w:r>
        <w:rPr>
          <w:color w:val="2D74B5"/>
        </w:rPr>
        <w:t>Week COURSE REQUIREMENTS and GRADING</w:t>
      </w:r>
      <w:r>
        <w:rPr>
          <w:color w:val="2D74B5"/>
          <w:spacing w:val="-3"/>
        </w:rPr>
        <w:t xml:space="preserve"> </w:t>
      </w:r>
      <w:r>
        <w:rPr>
          <w:color w:val="2D74B5"/>
        </w:rPr>
        <w:t>CRITERIA:</w:t>
      </w:r>
    </w:p>
    <w:p w14:paraId="7B323951" w14:textId="77777777" w:rsidR="00E11891" w:rsidRDefault="00283E0E">
      <w:pPr>
        <w:spacing w:before="24" w:line="259" w:lineRule="auto"/>
        <w:ind w:left="100" w:right="1612"/>
      </w:pPr>
      <w:r>
        <w:t>Students will develop and apply skills in the core competencies through readings, discussion, activities, conceptual research and writing. Each module will require conceptualizing the ideas presented in the textbook through weekly assignments and quizzes. A total of 1000 points can be earned through assignments and quizzes.</w:t>
      </w:r>
    </w:p>
    <w:p w14:paraId="50CDC572" w14:textId="77777777" w:rsidR="00E11891" w:rsidRDefault="00283E0E">
      <w:pPr>
        <w:pStyle w:val="ListParagraph"/>
        <w:numPr>
          <w:ilvl w:val="1"/>
          <w:numId w:val="1"/>
        </w:numPr>
        <w:tabs>
          <w:tab w:val="left" w:pos="821"/>
        </w:tabs>
        <w:spacing w:before="157" w:line="259" w:lineRule="auto"/>
        <w:ind w:right="1430"/>
      </w:pPr>
      <w:r>
        <w:t>Reading Assignments – Weekly reading assignments are of utmost importance. They provide the foundation for all learning activities in the</w:t>
      </w:r>
      <w:r>
        <w:rPr>
          <w:spacing w:val="-9"/>
        </w:rPr>
        <w:t xml:space="preserve"> </w:t>
      </w:r>
      <w:r>
        <w:t>course.</w:t>
      </w:r>
    </w:p>
    <w:p w14:paraId="011C8B59" w14:textId="77777777" w:rsidR="00E11891" w:rsidRDefault="00283E0E">
      <w:pPr>
        <w:pStyle w:val="ListParagraph"/>
        <w:numPr>
          <w:ilvl w:val="1"/>
          <w:numId w:val="1"/>
        </w:numPr>
        <w:tabs>
          <w:tab w:val="left" w:pos="821"/>
        </w:tabs>
        <w:spacing w:before="1" w:line="256" w:lineRule="auto"/>
        <w:ind w:right="2232"/>
      </w:pPr>
      <w:r>
        <w:t>Written Assignments and Journal entries (270 Points) - There will be a variety of written assignments for each class</w:t>
      </w:r>
      <w:r>
        <w:rPr>
          <w:spacing w:val="-5"/>
        </w:rPr>
        <w:t xml:space="preserve"> </w:t>
      </w:r>
      <w:r>
        <w:t>session.</w:t>
      </w:r>
    </w:p>
    <w:p w14:paraId="3F1A7C25" w14:textId="77777777" w:rsidR="00E11891" w:rsidRDefault="00283E0E">
      <w:pPr>
        <w:pStyle w:val="ListParagraph"/>
        <w:numPr>
          <w:ilvl w:val="1"/>
          <w:numId w:val="1"/>
        </w:numPr>
        <w:tabs>
          <w:tab w:val="left" w:pos="821"/>
        </w:tabs>
        <w:spacing w:before="4" w:line="259" w:lineRule="auto"/>
        <w:ind w:right="1618"/>
      </w:pPr>
      <w:r>
        <w:t>Discussion Board (280 Points) – There will a variety of discussion board assignments. Each assignment will be 40 points (20 points for your post and 20 points for reading and responding to other</w:t>
      </w:r>
      <w:r>
        <w:rPr>
          <w:spacing w:val="-4"/>
        </w:rPr>
        <w:t xml:space="preserve"> </w:t>
      </w:r>
      <w:r>
        <w:t>posts).</w:t>
      </w:r>
    </w:p>
    <w:p w14:paraId="761974BA" w14:textId="77777777" w:rsidR="00E11891" w:rsidRDefault="00283E0E">
      <w:pPr>
        <w:pStyle w:val="ListParagraph"/>
        <w:numPr>
          <w:ilvl w:val="1"/>
          <w:numId w:val="1"/>
        </w:numPr>
        <w:tabs>
          <w:tab w:val="left" w:pos="821"/>
        </w:tabs>
        <w:spacing w:line="244" w:lineRule="exact"/>
        <w:ind w:hanging="362"/>
      </w:pPr>
      <w:r>
        <w:t>Quizzes (150 points) – Three open book (multiple choice/ short answer) quizzes will be</w:t>
      </w:r>
      <w:r>
        <w:rPr>
          <w:spacing w:val="-7"/>
        </w:rPr>
        <w:t xml:space="preserve"> </w:t>
      </w:r>
      <w:r>
        <w:t>given.</w:t>
      </w:r>
    </w:p>
    <w:p w14:paraId="499FEE58" w14:textId="77777777" w:rsidR="00E11891" w:rsidRDefault="00283E0E">
      <w:pPr>
        <w:pStyle w:val="ListParagraph"/>
        <w:numPr>
          <w:ilvl w:val="1"/>
          <w:numId w:val="1"/>
        </w:numPr>
        <w:tabs>
          <w:tab w:val="left" w:pos="821"/>
        </w:tabs>
        <w:spacing w:before="22" w:line="259" w:lineRule="auto"/>
        <w:ind w:right="1526"/>
      </w:pPr>
      <w:r>
        <w:t>Leadership Development Plan (LDP) (300 points) – Students will develop a written plan for their growth and development in leadership (specifically in the area of group dynamics and team building).</w:t>
      </w:r>
    </w:p>
    <w:p w14:paraId="178779AB" w14:textId="77777777" w:rsidR="00E11891" w:rsidRDefault="00E11891">
      <w:pPr>
        <w:spacing w:line="259" w:lineRule="auto"/>
        <w:sectPr w:rsidR="00E11891">
          <w:pgSz w:w="12240" w:h="15840"/>
          <w:pgMar w:top="1400" w:right="0" w:bottom="280" w:left="1340" w:header="720" w:footer="720" w:gutter="0"/>
          <w:cols w:space="720"/>
        </w:sectPr>
      </w:pPr>
    </w:p>
    <w:p w14:paraId="4353447A" w14:textId="77777777" w:rsidR="00E11891" w:rsidRDefault="00E11891">
      <w:pPr>
        <w:pStyle w:val="BodyText"/>
        <w:ind w:left="0"/>
        <w:rPr>
          <w:sz w:val="20"/>
        </w:rPr>
      </w:pPr>
    </w:p>
    <w:p w14:paraId="6C76CE5D" w14:textId="77777777" w:rsidR="00E11891" w:rsidRDefault="00E11891">
      <w:pPr>
        <w:pStyle w:val="BodyText"/>
        <w:ind w:left="0"/>
        <w:rPr>
          <w:sz w:val="20"/>
        </w:rPr>
      </w:pPr>
    </w:p>
    <w:p w14:paraId="24D7C205" w14:textId="77777777" w:rsidR="00E11891" w:rsidRDefault="00283E0E">
      <w:pPr>
        <w:spacing w:before="188"/>
        <w:ind w:left="460"/>
      </w:pPr>
      <w:r>
        <w:t>Grading Scale:</w:t>
      </w:r>
    </w:p>
    <w:p w14:paraId="043AF397" w14:textId="77777777" w:rsidR="00E11891" w:rsidRDefault="00283E0E">
      <w:pPr>
        <w:spacing w:before="183"/>
        <w:ind w:left="460"/>
      </w:pPr>
      <w:r>
        <w:t>A =90% - 100% B = 80% - 89% C = 70% - 79% D = 60% - 69% F = Below 60%</w:t>
      </w:r>
    </w:p>
    <w:p w14:paraId="649F9D0D" w14:textId="77777777" w:rsidR="00E11891" w:rsidRDefault="00283E0E">
      <w:pPr>
        <w:pStyle w:val="BodyText"/>
        <w:spacing w:before="180" w:line="259" w:lineRule="auto"/>
        <w:ind w:right="1550"/>
      </w:pPr>
      <w:r>
        <w:rPr>
          <w:b/>
        </w:rPr>
        <w:t>Grade Appeal Statement</w:t>
      </w:r>
      <w: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w:t>
      </w:r>
    </w:p>
    <w:p w14:paraId="5A58FA93" w14:textId="77777777" w:rsidR="00E11891" w:rsidRDefault="00283E0E">
      <w:pPr>
        <w:pStyle w:val="BodyText"/>
        <w:spacing w:line="290" w:lineRule="exact"/>
      </w:pPr>
      <w:r>
        <w:t>raised, or lowered to a more proper evaluation.”</w:t>
      </w:r>
    </w:p>
    <w:p w14:paraId="2291C719" w14:textId="77777777" w:rsidR="00E11891" w:rsidRDefault="00E11891">
      <w:pPr>
        <w:pStyle w:val="BodyText"/>
        <w:ind w:left="0"/>
      </w:pPr>
    </w:p>
    <w:p w14:paraId="4D8FE0EC" w14:textId="77777777" w:rsidR="00E11891" w:rsidRDefault="00E11891">
      <w:pPr>
        <w:pStyle w:val="BodyText"/>
        <w:spacing w:before="1"/>
        <w:ind w:left="0"/>
        <w:rPr>
          <w:sz w:val="30"/>
        </w:rPr>
      </w:pPr>
    </w:p>
    <w:p w14:paraId="23B4AB95" w14:textId="77777777" w:rsidR="00E11891" w:rsidRDefault="00283E0E">
      <w:pPr>
        <w:pStyle w:val="Heading1"/>
      </w:pPr>
      <w:r>
        <w:rPr>
          <w:color w:val="2D74B5"/>
        </w:rPr>
        <w:t>TENTATIVE 8-week SCHEDULE</w:t>
      </w:r>
    </w:p>
    <w:p w14:paraId="6527318B" w14:textId="148AF5DC" w:rsidR="00E11891" w:rsidRDefault="00283E0E">
      <w:pPr>
        <w:spacing w:before="24"/>
        <w:ind w:left="460"/>
      </w:pPr>
      <w:r>
        <w:rPr>
          <w:noProof/>
          <w:lang w:bidi="ar-SA"/>
        </w:rPr>
        <mc:AlternateContent>
          <mc:Choice Requires="wps">
            <w:drawing>
              <wp:anchor distT="0" distB="0" distL="114300" distR="114300" simplePos="0" relativeHeight="251658240" behindDoc="0" locked="0" layoutInCell="1" allowOverlap="1" wp14:anchorId="263FD6B7" wp14:editId="5B0CC914">
                <wp:simplePos x="0" y="0"/>
                <wp:positionH relativeFrom="page">
                  <wp:posOffset>914400</wp:posOffset>
                </wp:positionH>
                <wp:positionV relativeFrom="paragraph">
                  <wp:posOffset>301625</wp:posOffset>
                </wp:positionV>
                <wp:extent cx="6864350" cy="3946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946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268"/>
                            </w:tblGrid>
                            <w:tr w:rsidR="00E11891" w14:paraId="1A69C6B2" w14:textId="77777777">
                              <w:trPr>
                                <w:trHeight w:val="587"/>
                              </w:trPr>
                              <w:tc>
                                <w:tcPr>
                                  <w:tcW w:w="1526" w:type="dxa"/>
                                </w:tcPr>
                                <w:p w14:paraId="7A1CF4A8" w14:textId="77777777" w:rsidR="00E11891" w:rsidRDefault="00283E0E">
                                  <w:pPr>
                                    <w:pStyle w:val="TableParagraph"/>
                                    <w:spacing w:line="292" w:lineRule="exact"/>
                                    <w:rPr>
                                      <w:sz w:val="24"/>
                                    </w:rPr>
                                  </w:pPr>
                                  <w:r>
                                    <w:rPr>
                                      <w:sz w:val="24"/>
                                    </w:rPr>
                                    <w:t>LEARNING</w:t>
                                  </w:r>
                                </w:p>
                                <w:p w14:paraId="43E2CA7D" w14:textId="77777777" w:rsidR="00E11891" w:rsidRDefault="00283E0E">
                                  <w:pPr>
                                    <w:pStyle w:val="TableParagraph"/>
                                    <w:spacing w:before="2" w:line="273" w:lineRule="exact"/>
                                    <w:rPr>
                                      <w:sz w:val="24"/>
                                    </w:rPr>
                                  </w:pPr>
                                  <w:r>
                                    <w:rPr>
                                      <w:sz w:val="24"/>
                                    </w:rPr>
                                    <w:t>MODULE</w:t>
                                  </w:r>
                                </w:p>
                              </w:tc>
                              <w:tc>
                                <w:tcPr>
                                  <w:tcW w:w="9268" w:type="dxa"/>
                                  <w:tcBorders>
                                    <w:right w:val="nil"/>
                                  </w:tcBorders>
                                </w:tcPr>
                                <w:p w14:paraId="6E7F082E" w14:textId="77777777" w:rsidR="00E11891" w:rsidRDefault="00283E0E">
                                  <w:pPr>
                                    <w:pStyle w:val="TableParagraph"/>
                                    <w:spacing w:line="292" w:lineRule="exact"/>
                                    <w:ind w:left="105"/>
                                    <w:rPr>
                                      <w:sz w:val="24"/>
                                    </w:rPr>
                                  </w:pPr>
                                  <w:r>
                                    <w:rPr>
                                      <w:sz w:val="24"/>
                                    </w:rPr>
                                    <w:t>TOPICS/ACTIVITIES</w:t>
                                  </w:r>
                                </w:p>
                              </w:tc>
                            </w:tr>
                            <w:tr w:rsidR="00E11891" w14:paraId="3BAED067" w14:textId="77777777">
                              <w:trPr>
                                <w:trHeight w:val="1756"/>
                              </w:trPr>
                              <w:tc>
                                <w:tcPr>
                                  <w:tcW w:w="1526" w:type="dxa"/>
                                </w:tcPr>
                                <w:p w14:paraId="66F86969" w14:textId="77777777" w:rsidR="00E11891" w:rsidRDefault="00283E0E">
                                  <w:pPr>
                                    <w:pStyle w:val="TableParagraph"/>
                                    <w:ind w:right="454"/>
                                    <w:rPr>
                                      <w:sz w:val="24"/>
                                    </w:rPr>
                                  </w:pPr>
                                  <w:r>
                                    <w:rPr>
                                      <w:sz w:val="24"/>
                                    </w:rPr>
                                    <w:t>Learning Module 1</w:t>
                                  </w:r>
                                </w:p>
                              </w:tc>
                              <w:tc>
                                <w:tcPr>
                                  <w:tcW w:w="9268" w:type="dxa"/>
                                  <w:tcBorders>
                                    <w:right w:val="nil"/>
                                  </w:tcBorders>
                                </w:tcPr>
                                <w:p w14:paraId="62F0DDAC" w14:textId="77777777" w:rsidR="00E11891" w:rsidRDefault="00283E0E">
                                  <w:pPr>
                                    <w:pStyle w:val="TableParagraph"/>
                                    <w:spacing w:line="292" w:lineRule="exact"/>
                                    <w:ind w:left="105"/>
                                    <w:rPr>
                                      <w:sz w:val="24"/>
                                    </w:rPr>
                                  </w:pPr>
                                  <w:r>
                                    <w:rPr>
                                      <w:sz w:val="24"/>
                                    </w:rPr>
                                    <w:t>Introductions – Review of Syllabus</w:t>
                                  </w:r>
                                </w:p>
                                <w:p w14:paraId="4D750B57" w14:textId="77777777" w:rsidR="00E11891" w:rsidRDefault="00283E0E">
                                  <w:pPr>
                                    <w:pStyle w:val="TableParagraph"/>
                                    <w:ind w:left="105" w:right="4199"/>
                                    <w:rPr>
                                      <w:sz w:val="24"/>
                                    </w:rPr>
                                  </w:pPr>
                                  <w:r>
                                    <w:rPr>
                                      <w:sz w:val="24"/>
                                    </w:rPr>
                                    <w:t>Readings Chapters 1-3 from Leadership and Teams Case Study Reflection Questions</w:t>
                                  </w:r>
                                </w:p>
                                <w:p w14:paraId="1E40EC1D" w14:textId="77777777" w:rsidR="00E11891" w:rsidRDefault="00283E0E">
                                  <w:pPr>
                                    <w:pStyle w:val="TableParagraph"/>
                                    <w:ind w:left="105" w:right="7079"/>
                                    <w:rPr>
                                      <w:sz w:val="24"/>
                                    </w:rPr>
                                  </w:pPr>
                                  <w:r>
                                    <w:rPr>
                                      <w:sz w:val="24"/>
                                    </w:rPr>
                                    <w:t>Discussion Board Weekly Journal Entry</w:t>
                                  </w:r>
                                </w:p>
                              </w:tc>
                            </w:tr>
                            <w:tr w:rsidR="00E11891" w14:paraId="5CBD0779" w14:textId="77777777">
                              <w:trPr>
                                <w:trHeight w:val="1758"/>
                              </w:trPr>
                              <w:tc>
                                <w:tcPr>
                                  <w:tcW w:w="1526" w:type="dxa"/>
                                </w:tcPr>
                                <w:p w14:paraId="3C7DDE47" w14:textId="77777777" w:rsidR="00E11891" w:rsidRDefault="00283E0E">
                                  <w:pPr>
                                    <w:pStyle w:val="TableParagraph"/>
                                    <w:ind w:right="454"/>
                                    <w:rPr>
                                      <w:sz w:val="24"/>
                                    </w:rPr>
                                  </w:pPr>
                                  <w:r>
                                    <w:rPr>
                                      <w:sz w:val="24"/>
                                    </w:rPr>
                                    <w:t>Learning Module 2</w:t>
                                  </w:r>
                                </w:p>
                              </w:tc>
                              <w:tc>
                                <w:tcPr>
                                  <w:tcW w:w="9268" w:type="dxa"/>
                                  <w:tcBorders>
                                    <w:right w:val="nil"/>
                                  </w:tcBorders>
                                </w:tcPr>
                                <w:p w14:paraId="43C521FC" w14:textId="77777777" w:rsidR="00E11891" w:rsidRDefault="00283E0E">
                                  <w:pPr>
                                    <w:pStyle w:val="TableParagraph"/>
                                    <w:ind w:left="97" w:right="4207"/>
                                    <w:rPr>
                                      <w:sz w:val="24"/>
                                    </w:rPr>
                                  </w:pPr>
                                  <w:r>
                                    <w:rPr>
                                      <w:sz w:val="24"/>
                                    </w:rPr>
                                    <w:t>Readings Chapters 4-6 from Leadership and Teams Case Study Reflection Questions</w:t>
                                  </w:r>
                                </w:p>
                                <w:p w14:paraId="7CB5925D" w14:textId="77777777" w:rsidR="00E11891" w:rsidRDefault="00283E0E">
                                  <w:pPr>
                                    <w:pStyle w:val="TableParagraph"/>
                                    <w:ind w:left="97"/>
                                    <w:rPr>
                                      <w:sz w:val="24"/>
                                    </w:rPr>
                                  </w:pPr>
                                  <w:r>
                                    <w:rPr>
                                      <w:sz w:val="24"/>
                                    </w:rPr>
                                    <w:t>Discussion Board</w:t>
                                  </w:r>
                                </w:p>
                              </w:tc>
                            </w:tr>
                            <w:tr w:rsidR="00E11891" w14:paraId="01B4EFE0" w14:textId="77777777">
                              <w:trPr>
                                <w:trHeight w:val="1171"/>
                              </w:trPr>
                              <w:tc>
                                <w:tcPr>
                                  <w:tcW w:w="1526" w:type="dxa"/>
                                </w:tcPr>
                                <w:p w14:paraId="5AD49961" w14:textId="77777777" w:rsidR="00E11891" w:rsidRDefault="00283E0E">
                                  <w:pPr>
                                    <w:pStyle w:val="TableParagraph"/>
                                    <w:ind w:right="454"/>
                                    <w:rPr>
                                      <w:sz w:val="24"/>
                                    </w:rPr>
                                  </w:pPr>
                                  <w:r>
                                    <w:rPr>
                                      <w:sz w:val="24"/>
                                    </w:rPr>
                                    <w:t>Learning Module 3</w:t>
                                  </w:r>
                                </w:p>
                              </w:tc>
                              <w:tc>
                                <w:tcPr>
                                  <w:tcW w:w="9268" w:type="dxa"/>
                                  <w:tcBorders>
                                    <w:right w:val="nil"/>
                                  </w:tcBorders>
                                </w:tcPr>
                                <w:p w14:paraId="290CF1B6" w14:textId="77777777" w:rsidR="00E11891" w:rsidRDefault="00283E0E">
                                  <w:pPr>
                                    <w:pStyle w:val="TableParagraph"/>
                                    <w:ind w:left="105" w:right="3381"/>
                                    <w:rPr>
                                      <w:sz w:val="24"/>
                                    </w:rPr>
                                  </w:pPr>
                                  <w:r>
                                    <w:rPr>
                                      <w:sz w:val="24"/>
                                    </w:rPr>
                                    <w:t>Quiz – Chapters 1-6 from Leadership and Teams Case</w:t>
                                  </w:r>
                                  <w:r>
                                    <w:rPr>
                                      <w:spacing w:val="-31"/>
                                      <w:sz w:val="24"/>
                                    </w:rPr>
                                    <w:t xml:space="preserve"> </w:t>
                                  </w:r>
                                  <w:r>
                                    <w:rPr>
                                      <w:sz w:val="24"/>
                                    </w:rPr>
                                    <w:t>Study Readings Chapters 1 and 3 from Group Dynamics for Teams and Team Leaders -- note we are skipping chapter</w:t>
                                  </w:r>
                                  <w:r>
                                    <w:rPr>
                                      <w:spacing w:val="-7"/>
                                      <w:sz w:val="24"/>
                                    </w:rPr>
                                    <w:t xml:space="preserve"> </w:t>
                                  </w:r>
                                  <w:r>
                                    <w:rPr>
                                      <w:sz w:val="24"/>
                                    </w:rPr>
                                    <w:t>2</w:t>
                                  </w:r>
                                </w:p>
                                <w:p w14:paraId="70A193ED" w14:textId="77777777" w:rsidR="00E11891" w:rsidRDefault="00283E0E">
                                  <w:pPr>
                                    <w:pStyle w:val="TableParagraph"/>
                                    <w:spacing w:line="273" w:lineRule="exact"/>
                                    <w:ind w:left="105"/>
                                    <w:rPr>
                                      <w:sz w:val="24"/>
                                    </w:rPr>
                                  </w:pPr>
                                  <w:r>
                                    <w:rPr>
                                      <w:sz w:val="24"/>
                                    </w:rPr>
                                    <w:t>Challenges and Attitudes toward Teamwork Weekly Journal Entry</w:t>
                                  </w:r>
                                </w:p>
                              </w:tc>
                            </w:tr>
                            <w:tr w:rsidR="00E11891" w14:paraId="0C302F7B" w14:textId="77777777">
                              <w:trPr>
                                <w:trHeight w:val="880"/>
                              </w:trPr>
                              <w:tc>
                                <w:tcPr>
                                  <w:tcW w:w="1526" w:type="dxa"/>
                                </w:tcPr>
                                <w:p w14:paraId="156312C2" w14:textId="77777777" w:rsidR="00E11891" w:rsidRDefault="00283E0E">
                                  <w:pPr>
                                    <w:pStyle w:val="TableParagraph"/>
                                    <w:ind w:right="454"/>
                                    <w:rPr>
                                      <w:sz w:val="24"/>
                                    </w:rPr>
                                  </w:pPr>
                                  <w:r>
                                    <w:rPr>
                                      <w:sz w:val="24"/>
                                    </w:rPr>
                                    <w:t>Learning Module 4</w:t>
                                  </w:r>
                                </w:p>
                              </w:tc>
                              <w:tc>
                                <w:tcPr>
                                  <w:tcW w:w="9268" w:type="dxa"/>
                                  <w:tcBorders>
                                    <w:right w:val="nil"/>
                                  </w:tcBorders>
                                </w:tcPr>
                                <w:p w14:paraId="14D360AB" w14:textId="77777777" w:rsidR="00E11891" w:rsidRDefault="00283E0E">
                                  <w:pPr>
                                    <w:pStyle w:val="TableParagraph"/>
                                    <w:spacing w:before="3"/>
                                    <w:ind w:left="126" w:right="2053"/>
                                    <w:rPr>
                                      <w:sz w:val="24"/>
                                    </w:rPr>
                                  </w:pPr>
                                  <w:r>
                                    <w:rPr>
                                      <w:sz w:val="24"/>
                                    </w:rPr>
                                    <w:t>Readings Chapter 4 and 6 from Group Dynamics Challenges and Attitudes toward Teamwork Weekly Journal Entry</w:t>
                                  </w:r>
                                </w:p>
                              </w:tc>
                            </w:tr>
                          </w:tbl>
                          <w:p w14:paraId="2F9A2D5E" w14:textId="77777777" w:rsidR="00E11891" w:rsidRDefault="00E1189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D6B7" id="_x0000_t202" coordsize="21600,21600" o:spt="202" path="m,l,21600r21600,l21600,xe">
                <v:stroke joinstyle="miter"/>
                <v:path gradientshapeok="t" o:connecttype="rect"/>
              </v:shapetype>
              <v:shape id="Text Box 2" o:spid="_x0000_s1026" type="#_x0000_t202" style="position:absolute;left:0;text-align:left;margin-left:1in;margin-top:23.75pt;width:540.5pt;height:31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268"/>
                      </w:tblGrid>
                      <w:tr w:rsidR="00E11891" w14:paraId="1A69C6B2" w14:textId="77777777">
                        <w:trPr>
                          <w:trHeight w:val="587"/>
                        </w:trPr>
                        <w:tc>
                          <w:tcPr>
                            <w:tcW w:w="1526" w:type="dxa"/>
                          </w:tcPr>
                          <w:p w14:paraId="7A1CF4A8" w14:textId="77777777" w:rsidR="00E11891" w:rsidRDefault="00283E0E">
                            <w:pPr>
                              <w:pStyle w:val="TableParagraph"/>
                              <w:spacing w:line="292" w:lineRule="exact"/>
                              <w:rPr>
                                <w:sz w:val="24"/>
                              </w:rPr>
                            </w:pPr>
                            <w:r>
                              <w:rPr>
                                <w:sz w:val="24"/>
                              </w:rPr>
                              <w:t>LEARNING</w:t>
                            </w:r>
                          </w:p>
                          <w:p w14:paraId="43E2CA7D" w14:textId="77777777" w:rsidR="00E11891" w:rsidRDefault="00283E0E">
                            <w:pPr>
                              <w:pStyle w:val="TableParagraph"/>
                              <w:spacing w:before="2" w:line="273" w:lineRule="exact"/>
                              <w:rPr>
                                <w:sz w:val="24"/>
                              </w:rPr>
                            </w:pPr>
                            <w:r>
                              <w:rPr>
                                <w:sz w:val="24"/>
                              </w:rPr>
                              <w:t>MODULE</w:t>
                            </w:r>
                          </w:p>
                        </w:tc>
                        <w:tc>
                          <w:tcPr>
                            <w:tcW w:w="9268" w:type="dxa"/>
                            <w:tcBorders>
                              <w:right w:val="nil"/>
                            </w:tcBorders>
                          </w:tcPr>
                          <w:p w14:paraId="6E7F082E" w14:textId="77777777" w:rsidR="00E11891" w:rsidRDefault="00283E0E">
                            <w:pPr>
                              <w:pStyle w:val="TableParagraph"/>
                              <w:spacing w:line="292" w:lineRule="exact"/>
                              <w:ind w:left="105"/>
                              <w:rPr>
                                <w:sz w:val="24"/>
                              </w:rPr>
                            </w:pPr>
                            <w:r>
                              <w:rPr>
                                <w:sz w:val="24"/>
                              </w:rPr>
                              <w:t>TOPICS/ACTIVITIES</w:t>
                            </w:r>
                          </w:p>
                        </w:tc>
                      </w:tr>
                      <w:tr w:rsidR="00E11891" w14:paraId="3BAED067" w14:textId="77777777">
                        <w:trPr>
                          <w:trHeight w:val="1756"/>
                        </w:trPr>
                        <w:tc>
                          <w:tcPr>
                            <w:tcW w:w="1526" w:type="dxa"/>
                          </w:tcPr>
                          <w:p w14:paraId="66F86969" w14:textId="77777777" w:rsidR="00E11891" w:rsidRDefault="00283E0E">
                            <w:pPr>
                              <w:pStyle w:val="TableParagraph"/>
                              <w:ind w:right="454"/>
                              <w:rPr>
                                <w:sz w:val="24"/>
                              </w:rPr>
                            </w:pPr>
                            <w:r>
                              <w:rPr>
                                <w:sz w:val="24"/>
                              </w:rPr>
                              <w:t>Learning Module 1</w:t>
                            </w:r>
                          </w:p>
                        </w:tc>
                        <w:tc>
                          <w:tcPr>
                            <w:tcW w:w="9268" w:type="dxa"/>
                            <w:tcBorders>
                              <w:right w:val="nil"/>
                            </w:tcBorders>
                          </w:tcPr>
                          <w:p w14:paraId="62F0DDAC" w14:textId="77777777" w:rsidR="00E11891" w:rsidRDefault="00283E0E">
                            <w:pPr>
                              <w:pStyle w:val="TableParagraph"/>
                              <w:spacing w:line="292" w:lineRule="exact"/>
                              <w:ind w:left="105"/>
                              <w:rPr>
                                <w:sz w:val="24"/>
                              </w:rPr>
                            </w:pPr>
                            <w:r>
                              <w:rPr>
                                <w:sz w:val="24"/>
                              </w:rPr>
                              <w:t>Introductions – Review of Syllabus</w:t>
                            </w:r>
                          </w:p>
                          <w:p w14:paraId="4D750B57" w14:textId="77777777" w:rsidR="00E11891" w:rsidRDefault="00283E0E">
                            <w:pPr>
                              <w:pStyle w:val="TableParagraph"/>
                              <w:ind w:left="105" w:right="4199"/>
                              <w:rPr>
                                <w:sz w:val="24"/>
                              </w:rPr>
                            </w:pPr>
                            <w:r>
                              <w:rPr>
                                <w:sz w:val="24"/>
                              </w:rPr>
                              <w:t>Readings Chapters 1-3 from Leadership and Teams Case Study Reflection Questions</w:t>
                            </w:r>
                          </w:p>
                          <w:p w14:paraId="1E40EC1D" w14:textId="77777777" w:rsidR="00E11891" w:rsidRDefault="00283E0E">
                            <w:pPr>
                              <w:pStyle w:val="TableParagraph"/>
                              <w:ind w:left="105" w:right="7079"/>
                              <w:rPr>
                                <w:sz w:val="24"/>
                              </w:rPr>
                            </w:pPr>
                            <w:r>
                              <w:rPr>
                                <w:sz w:val="24"/>
                              </w:rPr>
                              <w:t>Discussion Board Weekly Journal Entry</w:t>
                            </w:r>
                          </w:p>
                        </w:tc>
                      </w:tr>
                      <w:tr w:rsidR="00E11891" w14:paraId="5CBD0779" w14:textId="77777777">
                        <w:trPr>
                          <w:trHeight w:val="1758"/>
                        </w:trPr>
                        <w:tc>
                          <w:tcPr>
                            <w:tcW w:w="1526" w:type="dxa"/>
                          </w:tcPr>
                          <w:p w14:paraId="3C7DDE47" w14:textId="77777777" w:rsidR="00E11891" w:rsidRDefault="00283E0E">
                            <w:pPr>
                              <w:pStyle w:val="TableParagraph"/>
                              <w:ind w:right="454"/>
                              <w:rPr>
                                <w:sz w:val="24"/>
                              </w:rPr>
                            </w:pPr>
                            <w:r>
                              <w:rPr>
                                <w:sz w:val="24"/>
                              </w:rPr>
                              <w:t>Learning Module 2</w:t>
                            </w:r>
                          </w:p>
                        </w:tc>
                        <w:tc>
                          <w:tcPr>
                            <w:tcW w:w="9268" w:type="dxa"/>
                            <w:tcBorders>
                              <w:right w:val="nil"/>
                            </w:tcBorders>
                          </w:tcPr>
                          <w:p w14:paraId="43C521FC" w14:textId="77777777" w:rsidR="00E11891" w:rsidRDefault="00283E0E">
                            <w:pPr>
                              <w:pStyle w:val="TableParagraph"/>
                              <w:ind w:left="97" w:right="4207"/>
                              <w:rPr>
                                <w:sz w:val="24"/>
                              </w:rPr>
                            </w:pPr>
                            <w:r>
                              <w:rPr>
                                <w:sz w:val="24"/>
                              </w:rPr>
                              <w:t>Readings Chapters 4-6 from Leadership and Teams Case Study Reflection Questions</w:t>
                            </w:r>
                          </w:p>
                          <w:p w14:paraId="7CB5925D" w14:textId="77777777" w:rsidR="00E11891" w:rsidRDefault="00283E0E">
                            <w:pPr>
                              <w:pStyle w:val="TableParagraph"/>
                              <w:ind w:left="97"/>
                              <w:rPr>
                                <w:sz w:val="24"/>
                              </w:rPr>
                            </w:pPr>
                            <w:r>
                              <w:rPr>
                                <w:sz w:val="24"/>
                              </w:rPr>
                              <w:t>Discussion Board</w:t>
                            </w:r>
                          </w:p>
                        </w:tc>
                      </w:tr>
                      <w:tr w:rsidR="00E11891" w14:paraId="01B4EFE0" w14:textId="77777777">
                        <w:trPr>
                          <w:trHeight w:val="1171"/>
                        </w:trPr>
                        <w:tc>
                          <w:tcPr>
                            <w:tcW w:w="1526" w:type="dxa"/>
                          </w:tcPr>
                          <w:p w14:paraId="5AD49961" w14:textId="77777777" w:rsidR="00E11891" w:rsidRDefault="00283E0E">
                            <w:pPr>
                              <w:pStyle w:val="TableParagraph"/>
                              <w:ind w:right="454"/>
                              <w:rPr>
                                <w:sz w:val="24"/>
                              </w:rPr>
                            </w:pPr>
                            <w:r>
                              <w:rPr>
                                <w:sz w:val="24"/>
                              </w:rPr>
                              <w:t>Learning Module 3</w:t>
                            </w:r>
                          </w:p>
                        </w:tc>
                        <w:tc>
                          <w:tcPr>
                            <w:tcW w:w="9268" w:type="dxa"/>
                            <w:tcBorders>
                              <w:right w:val="nil"/>
                            </w:tcBorders>
                          </w:tcPr>
                          <w:p w14:paraId="290CF1B6" w14:textId="77777777" w:rsidR="00E11891" w:rsidRDefault="00283E0E">
                            <w:pPr>
                              <w:pStyle w:val="TableParagraph"/>
                              <w:ind w:left="105" w:right="3381"/>
                              <w:rPr>
                                <w:sz w:val="24"/>
                              </w:rPr>
                            </w:pPr>
                            <w:r>
                              <w:rPr>
                                <w:sz w:val="24"/>
                              </w:rPr>
                              <w:t>Quiz – Chapters 1-6 from Leadership and Teams Case</w:t>
                            </w:r>
                            <w:r>
                              <w:rPr>
                                <w:spacing w:val="-31"/>
                                <w:sz w:val="24"/>
                              </w:rPr>
                              <w:t xml:space="preserve"> </w:t>
                            </w:r>
                            <w:r>
                              <w:rPr>
                                <w:sz w:val="24"/>
                              </w:rPr>
                              <w:t>Study Readings Chapters 1 and 3 from Group Dynamics for Teams and Team Leaders -- note we are skipping chapter</w:t>
                            </w:r>
                            <w:r>
                              <w:rPr>
                                <w:spacing w:val="-7"/>
                                <w:sz w:val="24"/>
                              </w:rPr>
                              <w:t xml:space="preserve"> </w:t>
                            </w:r>
                            <w:r>
                              <w:rPr>
                                <w:sz w:val="24"/>
                              </w:rPr>
                              <w:t>2</w:t>
                            </w:r>
                          </w:p>
                          <w:p w14:paraId="70A193ED" w14:textId="77777777" w:rsidR="00E11891" w:rsidRDefault="00283E0E">
                            <w:pPr>
                              <w:pStyle w:val="TableParagraph"/>
                              <w:spacing w:line="273" w:lineRule="exact"/>
                              <w:ind w:left="105"/>
                              <w:rPr>
                                <w:sz w:val="24"/>
                              </w:rPr>
                            </w:pPr>
                            <w:r>
                              <w:rPr>
                                <w:sz w:val="24"/>
                              </w:rPr>
                              <w:t>Challenges and Attitudes toward Teamwork Weekly Journal Entry</w:t>
                            </w:r>
                          </w:p>
                        </w:tc>
                      </w:tr>
                      <w:tr w:rsidR="00E11891" w14:paraId="0C302F7B" w14:textId="77777777">
                        <w:trPr>
                          <w:trHeight w:val="880"/>
                        </w:trPr>
                        <w:tc>
                          <w:tcPr>
                            <w:tcW w:w="1526" w:type="dxa"/>
                          </w:tcPr>
                          <w:p w14:paraId="156312C2" w14:textId="77777777" w:rsidR="00E11891" w:rsidRDefault="00283E0E">
                            <w:pPr>
                              <w:pStyle w:val="TableParagraph"/>
                              <w:ind w:right="454"/>
                              <w:rPr>
                                <w:sz w:val="24"/>
                              </w:rPr>
                            </w:pPr>
                            <w:r>
                              <w:rPr>
                                <w:sz w:val="24"/>
                              </w:rPr>
                              <w:t>Learning Module 4</w:t>
                            </w:r>
                          </w:p>
                        </w:tc>
                        <w:tc>
                          <w:tcPr>
                            <w:tcW w:w="9268" w:type="dxa"/>
                            <w:tcBorders>
                              <w:right w:val="nil"/>
                            </w:tcBorders>
                          </w:tcPr>
                          <w:p w14:paraId="14D360AB" w14:textId="77777777" w:rsidR="00E11891" w:rsidRDefault="00283E0E">
                            <w:pPr>
                              <w:pStyle w:val="TableParagraph"/>
                              <w:spacing w:before="3"/>
                              <w:ind w:left="126" w:right="2053"/>
                              <w:rPr>
                                <w:sz w:val="24"/>
                              </w:rPr>
                            </w:pPr>
                            <w:r>
                              <w:rPr>
                                <w:sz w:val="24"/>
                              </w:rPr>
                              <w:t>Readings Chapter 4 and 6 from Group Dynamics Challenges and Attitudes toward Teamwork Weekly Journal Entry</w:t>
                            </w:r>
                          </w:p>
                        </w:tc>
                      </w:tr>
                    </w:tbl>
                    <w:p w14:paraId="2F9A2D5E" w14:textId="77777777" w:rsidR="00E11891" w:rsidRDefault="00E11891">
                      <w:pPr>
                        <w:pStyle w:val="BodyText"/>
                        <w:ind w:left="0"/>
                      </w:pPr>
                    </w:p>
                  </w:txbxContent>
                </v:textbox>
                <w10:wrap anchorx="page"/>
              </v:shape>
            </w:pict>
          </mc:Fallback>
        </mc:AlternateContent>
      </w:r>
      <w:r>
        <w:t xml:space="preserve">Course Outline for Virtual </w:t>
      </w:r>
      <w:proofErr w:type="gramStart"/>
      <w:r>
        <w:t>Class :</w:t>
      </w:r>
      <w:proofErr w:type="gramEnd"/>
    </w:p>
    <w:p w14:paraId="2BA4871A" w14:textId="77777777" w:rsidR="00E11891" w:rsidRDefault="00E11891">
      <w:pPr>
        <w:sectPr w:rsidR="00E11891">
          <w:pgSz w:w="12240" w:h="15840"/>
          <w:pgMar w:top="1500" w:right="0" w:bottom="280" w:left="1340" w:header="720" w:footer="720" w:gutter="0"/>
          <w:cols w:space="720"/>
        </w:sect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4"/>
        <w:gridCol w:w="99"/>
        <w:gridCol w:w="9172"/>
      </w:tblGrid>
      <w:tr w:rsidR="00E11891" w14:paraId="3E332414" w14:textId="77777777">
        <w:trPr>
          <w:trHeight w:val="935"/>
          <w:jc w:val="right"/>
        </w:trPr>
        <w:tc>
          <w:tcPr>
            <w:tcW w:w="1524" w:type="dxa"/>
            <w:vMerge w:val="restart"/>
            <w:tcBorders>
              <w:left w:val="single" w:sz="4" w:space="0" w:color="000000"/>
              <w:bottom w:val="single" w:sz="4" w:space="0" w:color="000000"/>
              <w:right w:val="single" w:sz="4" w:space="0" w:color="000000"/>
            </w:tcBorders>
          </w:tcPr>
          <w:p w14:paraId="61DFAF9C" w14:textId="77777777" w:rsidR="00E11891" w:rsidRDefault="00283E0E">
            <w:pPr>
              <w:pStyle w:val="TableParagraph"/>
              <w:rPr>
                <w:sz w:val="24"/>
              </w:rPr>
            </w:pPr>
            <w:r>
              <w:rPr>
                <w:sz w:val="24"/>
              </w:rPr>
              <w:lastRenderedPageBreak/>
              <w:t>Learning Module</w:t>
            </w:r>
            <w:r>
              <w:rPr>
                <w:spacing w:val="-5"/>
                <w:sz w:val="24"/>
              </w:rPr>
              <w:t xml:space="preserve"> </w:t>
            </w:r>
            <w:r>
              <w:rPr>
                <w:spacing w:val="-12"/>
                <w:sz w:val="24"/>
              </w:rPr>
              <w:t>5</w:t>
            </w:r>
          </w:p>
          <w:p w14:paraId="5D60D23B" w14:textId="77777777" w:rsidR="00E11891" w:rsidRDefault="00E11891">
            <w:pPr>
              <w:pStyle w:val="TableParagraph"/>
              <w:ind w:left="0"/>
              <w:rPr>
                <w:sz w:val="24"/>
              </w:rPr>
            </w:pPr>
          </w:p>
          <w:p w14:paraId="666E041D" w14:textId="77777777" w:rsidR="00E11891" w:rsidRDefault="00E11891">
            <w:pPr>
              <w:pStyle w:val="TableParagraph"/>
              <w:spacing w:before="8"/>
              <w:ind w:left="0"/>
              <w:rPr>
                <w:sz w:val="23"/>
              </w:rPr>
            </w:pPr>
          </w:p>
          <w:p w14:paraId="25A0AED8" w14:textId="77777777" w:rsidR="00E11891" w:rsidRDefault="00283E0E">
            <w:pPr>
              <w:pStyle w:val="TableParagraph"/>
              <w:spacing w:line="242" w:lineRule="auto"/>
              <w:rPr>
                <w:sz w:val="24"/>
              </w:rPr>
            </w:pPr>
            <w:r>
              <w:rPr>
                <w:sz w:val="24"/>
              </w:rPr>
              <w:t>Learning Module</w:t>
            </w:r>
            <w:r>
              <w:rPr>
                <w:spacing w:val="-5"/>
                <w:sz w:val="24"/>
              </w:rPr>
              <w:t xml:space="preserve"> </w:t>
            </w:r>
            <w:r>
              <w:rPr>
                <w:spacing w:val="-12"/>
                <w:sz w:val="24"/>
              </w:rPr>
              <w:t>6</w:t>
            </w:r>
          </w:p>
          <w:p w14:paraId="206053EF" w14:textId="77777777" w:rsidR="00E11891" w:rsidRDefault="00E11891">
            <w:pPr>
              <w:pStyle w:val="TableParagraph"/>
              <w:ind w:left="0"/>
              <w:rPr>
                <w:sz w:val="24"/>
              </w:rPr>
            </w:pPr>
          </w:p>
          <w:p w14:paraId="2A80CBE5" w14:textId="77777777" w:rsidR="00E11891" w:rsidRDefault="00E11891">
            <w:pPr>
              <w:pStyle w:val="TableParagraph"/>
              <w:spacing w:before="8"/>
              <w:ind w:left="0"/>
              <w:rPr>
                <w:sz w:val="23"/>
              </w:rPr>
            </w:pPr>
          </w:p>
          <w:p w14:paraId="2A1AE264" w14:textId="77777777" w:rsidR="00E11891" w:rsidRDefault="00283E0E">
            <w:pPr>
              <w:pStyle w:val="TableParagraph"/>
              <w:rPr>
                <w:sz w:val="24"/>
              </w:rPr>
            </w:pPr>
            <w:r>
              <w:rPr>
                <w:sz w:val="24"/>
              </w:rPr>
              <w:t>Learning Module</w:t>
            </w:r>
            <w:r>
              <w:rPr>
                <w:spacing w:val="-5"/>
                <w:sz w:val="24"/>
              </w:rPr>
              <w:t xml:space="preserve"> </w:t>
            </w:r>
            <w:r>
              <w:rPr>
                <w:spacing w:val="-12"/>
                <w:sz w:val="24"/>
              </w:rPr>
              <w:t>7</w:t>
            </w:r>
          </w:p>
          <w:p w14:paraId="646BD3C4" w14:textId="77777777" w:rsidR="00E11891" w:rsidRDefault="00E11891">
            <w:pPr>
              <w:pStyle w:val="TableParagraph"/>
              <w:ind w:left="0"/>
              <w:rPr>
                <w:sz w:val="24"/>
              </w:rPr>
            </w:pPr>
          </w:p>
          <w:p w14:paraId="17A8044F" w14:textId="77777777" w:rsidR="00E11891" w:rsidRDefault="00283E0E">
            <w:pPr>
              <w:pStyle w:val="TableParagraph"/>
              <w:rPr>
                <w:sz w:val="24"/>
              </w:rPr>
            </w:pPr>
            <w:r>
              <w:rPr>
                <w:sz w:val="24"/>
              </w:rPr>
              <w:t>Learning Module</w:t>
            </w:r>
            <w:r>
              <w:rPr>
                <w:spacing w:val="-5"/>
                <w:sz w:val="24"/>
              </w:rPr>
              <w:t xml:space="preserve"> </w:t>
            </w:r>
            <w:r>
              <w:rPr>
                <w:spacing w:val="-12"/>
                <w:sz w:val="24"/>
              </w:rPr>
              <w:t>8</w:t>
            </w:r>
          </w:p>
        </w:tc>
        <w:tc>
          <w:tcPr>
            <w:tcW w:w="99" w:type="dxa"/>
            <w:tcBorders>
              <w:left w:val="single" w:sz="4" w:space="0" w:color="000000"/>
              <w:bottom w:val="nil"/>
              <w:right w:val="nil"/>
            </w:tcBorders>
          </w:tcPr>
          <w:p w14:paraId="23BA1914" w14:textId="77777777" w:rsidR="00E11891" w:rsidRDefault="00E11891">
            <w:pPr>
              <w:pStyle w:val="TableParagraph"/>
              <w:ind w:left="0"/>
              <w:rPr>
                <w:rFonts w:ascii="Times New Roman"/>
              </w:rPr>
            </w:pPr>
          </w:p>
        </w:tc>
        <w:tc>
          <w:tcPr>
            <w:tcW w:w="9172" w:type="dxa"/>
            <w:tcBorders>
              <w:left w:val="nil"/>
              <w:bottom w:val="nil"/>
              <w:right w:val="nil"/>
            </w:tcBorders>
          </w:tcPr>
          <w:p w14:paraId="3560C798" w14:textId="77777777" w:rsidR="00E11891" w:rsidRDefault="00E11891">
            <w:pPr>
              <w:pStyle w:val="TableParagraph"/>
              <w:spacing w:before="2"/>
              <w:ind w:left="0"/>
              <w:rPr>
                <w:sz w:val="20"/>
              </w:rPr>
            </w:pPr>
          </w:p>
          <w:p w14:paraId="5CD5D5F4" w14:textId="77777777" w:rsidR="00E11891" w:rsidRDefault="00283E0E">
            <w:pPr>
              <w:pStyle w:val="TableParagraph"/>
              <w:ind w:left="71"/>
              <w:rPr>
                <w:rFonts w:ascii="Arial" w:hAnsi="Arial"/>
                <w:b/>
                <w:sz w:val="20"/>
              </w:rPr>
            </w:pPr>
            <w:r>
              <w:rPr>
                <w:rFonts w:ascii="Arial" w:hAnsi="Arial"/>
                <w:sz w:val="20"/>
              </w:rPr>
              <w:t xml:space="preserve">Readings – Chapters 7-9 from </w:t>
            </w:r>
            <w:r>
              <w:rPr>
                <w:rFonts w:ascii="Arial" w:hAnsi="Arial"/>
                <w:b/>
                <w:sz w:val="20"/>
                <w:u w:val="thick"/>
              </w:rPr>
              <w:t>Group Dynamics for Teams</w:t>
            </w:r>
          </w:p>
          <w:p w14:paraId="127DD346" w14:textId="77777777" w:rsidR="00E11891" w:rsidRDefault="00283E0E">
            <w:pPr>
              <w:pStyle w:val="TableParagraph"/>
              <w:spacing w:before="1"/>
              <w:ind w:left="71"/>
              <w:rPr>
                <w:rFonts w:ascii="Arial"/>
                <w:sz w:val="20"/>
              </w:rPr>
            </w:pPr>
            <w:r>
              <w:rPr>
                <w:rFonts w:ascii="Arial"/>
                <w:sz w:val="20"/>
              </w:rPr>
              <w:t>Conflict Resolution and Team Observation Activity</w:t>
            </w:r>
          </w:p>
          <w:p w14:paraId="001EF1E9" w14:textId="77777777" w:rsidR="00E11891" w:rsidRDefault="00283E0E">
            <w:pPr>
              <w:pStyle w:val="TableParagraph"/>
              <w:spacing w:line="208" w:lineRule="exact"/>
              <w:ind w:left="71"/>
              <w:rPr>
                <w:rFonts w:ascii="Arial"/>
                <w:sz w:val="20"/>
              </w:rPr>
            </w:pPr>
            <w:r>
              <w:rPr>
                <w:rFonts w:ascii="Arial"/>
                <w:sz w:val="20"/>
              </w:rPr>
              <w:t>Weekly Journal Entry</w:t>
            </w:r>
          </w:p>
        </w:tc>
      </w:tr>
      <w:tr w:rsidR="00E11891" w14:paraId="18273A6F" w14:textId="77777777">
        <w:trPr>
          <w:trHeight w:val="1163"/>
          <w:jc w:val="right"/>
        </w:trPr>
        <w:tc>
          <w:tcPr>
            <w:tcW w:w="1524" w:type="dxa"/>
            <w:vMerge/>
            <w:tcBorders>
              <w:top w:val="nil"/>
              <w:left w:val="single" w:sz="4" w:space="0" w:color="000000"/>
              <w:bottom w:val="single" w:sz="4" w:space="0" w:color="000000"/>
              <w:right w:val="single" w:sz="4" w:space="0" w:color="000000"/>
            </w:tcBorders>
          </w:tcPr>
          <w:p w14:paraId="4AFBE217" w14:textId="77777777" w:rsidR="00E11891" w:rsidRDefault="00E11891">
            <w:pPr>
              <w:rPr>
                <w:sz w:val="2"/>
                <w:szCs w:val="2"/>
              </w:rPr>
            </w:pPr>
          </w:p>
        </w:tc>
        <w:tc>
          <w:tcPr>
            <w:tcW w:w="99" w:type="dxa"/>
            <w:tcBorders>
              <w:top w:val="nil"/>
              <w:left w:val="single" w:sz="4" w:space="0" w:color="000000"/>
              <w:bottom w:val="nil"/>
              <w:right w:val="nil"/>
            </w:tcBorders>
          </w:tcPr>
          <w:p w14:paraId="3C1D77E1" w14:textId="77777777" w:rsidR="00E11891" w:rsidRDefault="00E11891">
            <w:pPr>
              <w:pStyle w:val="TableParagraph"/>
              <w:ind w:left="0"/>
              <w:rPr>
                <w:rFonts w:ascii="Times New Roman"/>
              </w:rPr>
            </w:pPr>
          </w:p>
        </w:tc>
        <w:tc>
          <w:tcPr>
            <w:tcW w:w="9172" w:type="dxa"/>
            <w:tcBorders>
              <w:top w:val="nil"/>
              <w:left w:val="nil"/>
              <w:bottom w:val="nil"/>
              <w:right w:val="nil"/>
            </w:tcBorders>
            <w:shd w:val="clear" w:color="auto" w:fill="F9DECA"/>
          </w:tcPr>
          <w:p w14:paraId="518CBF50" w14:textId="77777777" w:rsidR="00E11891" w:rsidRDefault="00283E0E">
            <w:pPr>
              <w:pStyle w:val="TableParagraph"/>
              <w:spacing w:before="169"/>
              <w:ind w:left="71" w:right="4500"/>
              <w:rPr>
                <w:rFonts w:ascii="Arial"/>
                <w:sz w:val="20"/>
              </w:rPr>
            </w:pPr>
            <w:r>
              <w:rPr>
                <w:rFonts w:ascii="Arial"/>
                <w:sz w:val="20"/>
              </w:rPr>
              <w:t>Reading Chapters 10-12 and 16 and 17 from Group Dynamics for teams</w:t>
            </w:r>
          </w:p>
          <w:p w14:paraId="1F945255" w14:textId="77777777" w:rsidR="00E11891" w:rsidRDefault="00283E0E">
            <w:pPr>
              <w:pStyle w:val="TableParagraph"/>
              <w:spacing w:before="2"/>
              <w:ind w:left="71"/>
              <w:rPr>
                <w:rFonts w:ascii="Arial"/>
                <w:sz w:val="20"/>
              </w:rPr>
            </w:pPr>
            <w:r>
              <w:rPr>
                <w:rFonts w:ascii="Arial"/>
                <w:sz w:val="20"/>
              </w:rPr>
              <w:t>Weekly Journal Entry - Discussion Board</w:t>
            </w:r>
          </w:p>
        </w:tc>
      </w:tr>
      <w:tr w:rsidR="00E11891" w14:paraId="3ADFE396" w14:textId="77777777">
        <w:trPr>
          <w:trHeight w:val="1140"/>
          <w:jc w:val="right"/>
        </w:trPr>
        <w:tc>
          <w:tcPr>
            <w:tcW w:w="1524" w:type="dxa"/>
            <w:vMerge/>
            <w:tcBorders>
              <w:top w:val="nil"/>
              <w:left w:val="single" w:sz="4" w:space="0" w:color="000000"/>
              <w:bottom w:val="single" w:sz="4" w:space="0" w:color="000000"/>
              <w:right w:val="single" w:sz="4" w:space="0" w:color="000000"/>
            </w:tcBorders>
          </w:tcPr>
          <w:p w14:paraId="33F9669A" w14:textId="77777777" w:rsidR="00E11891" w:rsidRDefault="00E11891">
            <w:pPr>
              <w:rPr>
                <w:sz w:val="2"/>
                <w:szCs w:val="2"/>
              </w:rPr>
            </w:pPr>
          </w:p>
        </w:tc>
        <w:tc>
          <w:tcPr>
            <w:tcW w:w="99" w:type="dxa"/>
            <w:tcBorders>
              <w:top w:val="nil"/>
              <w:left w:val="single" w:sz="4" w:space="0" w:color="000000"/>
              <w:bottom w:val="nil"/>
              <w:right w:val="nil"/>
            </w:tcBorders>
          </w:tcPr>
          <w:p w14:paraId="01E1F738" w14:textId="77777777" w:rsidR="00E11891" w:rsidRDefault="00E11891">
            <w:pPr>
              <w:pStyle w:val="TableParagraph"/>
              <w:ind w:left="0"/>
              <w:rPr>
                <w:rFonts w:ascii="Times New Roman"/>
              </w:rPr>
            </w:pPr>
          </w:p>
        </w:tc>
        <w:tc>
          <w:tcPr>
            <w:tcW w:w="9172" w:type="dxa"/>
            <w:tcBorders>
              <w:top w:val="nil"/>
              <w:left w:val="nil"/>
              <w:bottom w:val="nil"/>
              <w:right w:val="nil"/>
            </w:tcBorders>
          </w:tcPr>
          <w:p w14:paraId="54D5C794" w14:textId="77777777" w:rsidR="00E11891" w:rsidRDefault="00E11891">
            <w:pPr>
              <w:pStyle w:val="TableParagraph"/>
              <w:spacing w:before="4"/>
              <w:ind w:left="0"/>
              <w:rPr>
                <w:sz w:val="17"/>
              </w:rPr>
            </w:pPr>
          </w:p>
          <w:p w14:paraId="2856675D" w14:textId="77777777" w:rsidR="00E11891" w:rsidRDefault="00283E0E">
            <w:pPr>
              <w:pStyle w:val="TableParagraph"/>
              <w:ind w:left="78" w:right="2887" w:firstLine="58"/>
              <w:rPr>
                <w:rFonts w:ascii="Arial" w:hAnsi="Arial"/>
                <w:sz w:val="20"/>
              </w:rPr>
            </w:pPr>
            <w:r>
              <w:rPr>
                <w:rFonts w:ascii="Arial" w:hAnsi="Arial"/>
                <w:sz w:val="20"/>
              </w:rPr>
              <w:t xml:space="preserve">Readings – Chapters 16-17 from </w:t>
            </w:r>
            <w:r>
              <w:rPr>
                <w:rFonts w:ascii="Arial" w:hAnsi="Arial"/>
                <w:b/>
                <w:sz w:val="20"/>
                <w:u w:val="thick"/>
              </w:rPr>
              <w:t>Group Dynamics for</w:t>
            </w:r>
            <w:r>
              <w:rPr>
                <w:rFonts w:ascii="Arial" w:hAnsi="Arial"/>
                <w:b/>
                <w:sz w:val="20"/>
              </w:rPr>
              <w:t xml:space="preserve"> </w:t>
            </w:r>
            <w:r>
              <w:rPr>
                <w:rFonts w:ascii="Arial" w:hAnsi="Arial"/>
                <w:sz w:val="20"/>
              </w:rPr>
              <w:t>Teams Submit Leadership Development Plan</w:t>
            </w:r>
          </w:p>
          <w:p w14:paraId="15C8292A" w14:textId="77777777" w:rsidR="00E11891" w:rsidRDefault="00283E0E">
            <w:pPr>
              <w:pStyle w:val="TableParagraph"/>
              <w:spacing w:before="1"/>
              <w:ind w:left="78"/>
              <w:rPr>
                <w:rFonts w:ascii="Arial"/>
                <w:sz w:val="20"/>
              </w:rPr>
            </w:pPr>
            <w:r>
              <w:rPr>
                <w:rFonts w:ascii="Arial"/>
                <w:sz w:val="20"/>
              </w:rPr>
              <w:t>Weekly Journal Entry and Discussion Board</w:t>
            </w:r>
          </w:p>
        </w:tc>
      </w:tr>
      <w:tr w:rsidR="00E11891" w14:paraId="3EDB543D" w14:textId="77777777">
        <w:trPr>
          <w:trHeight w:val="933"/>
          <w:jc w:val="right"/>
        </w:trPr>
        <w:tc>
          <w:tcPr>
            <w:tcW w:w="1524" w:type="dxa"/>
            <w:vMerge/>
            <w:tcBorders>
              <w:top w:val="nil"/>
              <w:left w:val="single" w:sz="4" w:space="0" w:color="000000"/>
              <w:bottom w:val="single" w:sz="4" w:space="0" w:color="000000"/>
              <w:right w:val="single" w:sz="4" w:space="0" w:color="000000"/>
            </w:tcBorders>
          </w:tcPr>
          <w:p w14:paraId="3A2AB53A" w14:textId="77777777" w:rsidR="00E11891" w:rsidRDefault="00E11891">
            <w:pPr>
              <w:rPr>
                <w:sz w:val="2"/>
                <w:szCs w:val="2"/>
              </w:rPr>
            </w:pPr>
          </w:p>
        </w:tc>
        <w:tc>
          <w:tcPr>
            <w:tcW w:w="9271" w:type="dxa"/>
            <w:gridSpan w:val="2"/>
            <w:tcBorders>
              <w:top w:val="nil"/>
              <w:left w:val="single" w:sz="4" w:space="0" w:color="000000"/>
              <w:bottom w:val="nil"/>
              <w:right w:val="nil"/>
            </w:tcBorders>
            <w:shd w:val="clear" w:color="auto" w:fill="F9DECA"/>
          </w:tcPr>
          <w:p w14:paraId="137753B4" w14:textId="77777777" w:rsidR="00E11891" w:rsidRDefault="00283E0E">
            <w:pPr>
              <w:pStyle w:val="TableParagraph"/>
              <w:spacing w:line="182" w:lineRule="exact"/>
              <w:ind w:left="179"/>
              <w:rPr>
                <w:rFonts w:ascii="Arial"/>
                <w:b/>
                <w:sz w:val="20"/>
              </w:rPr>
            </w:pPr>
            <w:r>
              <w:rPr>
                <w:rFonts w:ascii="Arial"/>
                <w:b/>
                <w:sz w:val="20"/>
              </w:rPr>
              <w:t xml:space="preserve">Quiz </w:t>
            </w:r>
            <w:r>
              <w:rPr>
                <w:rFonts w:ascii="Arial"/>
                <w:sz w:val="20"/>
              </w:rPr>
              <w:t xml:space="preserve">Chapters 10-12 and 16 and 17 from </w:t>
            </w:r>
            <w:r>
              <w:rPr>
                <w:rFonts w:ascii="Arial"/>
                <w:b/>
                <w:sz w:val="20"/>
              </w:rPr>
              <w:t>Group Dynamics for Teams</w:t>
            </w:r>
          </w:p>
          <w:p w14:paraId="63D2EDDD" w14:textId="77777777" w:rsidR="00E11891" w:rsidRDefault="00E11891">
            <w:pPr>
              <w:pStyle w:val="TableParagraph"/>
              <w:ind w:left="0"/>
            </w:pPr>
          </w:p>
          <w:p w14:paraId="2DFC3072" w14:textId="77777777" w:rsidR="00E11891" w:rsidRDefault="007B735F">
            <w:pPr>
              <w:pStyle w:val="TableParagraph"/>
              <w:spacing w:before="180"/>
              <w:ind w:left="524"/>
              <w:rPr>
                <w:rFonts w:ascii="Arial"/>
                <w:sz w:val="20"/>
              </w:rPr>
            </w:pPr>
            <w:r>
              <w:rPr>
                <w:rFonts w:ascii="Arial"/>
                <w:sz w:val="20"/>
              </w:rPr>
              <w:t>Final Reaction</w:t>
            </w:r>
            <w:r w:rsidR="00283E0E">
              <w:rPr>
                <w:rFonts w:ascii="Arial"/>
                <w:sz w:val="20"/>
              </w:rPr>
              <w:t xml:space="preserve"> Journal Entry</w:t>
            </w:r>
          </w:p>
        </w:tc>
      </w:tr>
      <w:tr w:rsidR="00E11891" w14:paraId="070A4E44" w14:textId="77777777">
        <w:trPr>
          <w:trHeight w:val="3018"/>
          <w:jc w:val="right"/>
        </w:trPr>
        <w:tc>
          <w:tcPr>
            <w:tcW w:w="1524" w:type="dxa"/>
            <w:vMerge/>
            <w:tcBorders>
              <w:top w:val="nil"/>
              <w:left w:val="single" w:sz="4" w:space="0" w:color="000000"/>
              <w:bottom w:val="single" w:sz="4" w:space="0" w:color="000000"/>
              <w:right w:val="single" w:sz="4" w:space="0" w:color="000000"/>
            </w:tcBorders>
          </w:tcPr>
          <w:p w14:paraId="7F3B854B" w14:textId="77777777" w:rsidR="00E11891" w:rsidRDefault="00E11891">
            <w:pPr>
              <w:rPr>
                <w:sz w:val="2"/>
                <w:szCs w:val="2"/>
              </w:rPr>
            </w:pPr>
          </w:p>
        </w:tc>
        <w:tc>
          <w:tcPr>
            <w:tcW w:w="99" w:type="dxa"/>
            <w:vMerge w:val="restart"/>
            <w:tcBorders>
              <w:top w:val="nil"/>
              <w:left w:val="single" w:sz="4" w:space="0" w:color="000000"/>
              <w:bottom w:val="single" w:sz="4" w:space="0" w:color="000000"/>
              <w:right w:val="nil"/>
            </w:tcBorders>
          </w:tcPr>
          <w:p w14:paraId="297585FC" w14:textId="77777777" w:rsidR="00E11891" w:rsidRDefault="00E11891">
            <w:pPr>
              <w:pStyle w:val="TableParagraph"/>
              <w:ind w:left="0"/>
              <w:rPr>
                <w:rFonts w:ascii="Times New Roman"/>
              </w:rPr>
            </w:pPr>
          </w:p>
        </w:tc>
        <w:tc>
          <w:tcPr>
            <w:tcW w:w="9172" w:type="dxa"/>
            <w:tcBorders>
              <w:top w:val="nil"/>
              <w:left w:val="nil"/>
              <w:bottom w:val="single" w:sz="8" w:space="0" w:color="EC7C30"/>
              <w:right w:val="nil"/>
            </w:tcBorders>
          </w:tcPr>
          <w:p w14:paraId="1CA1D237" w14:textId="77777777" w:rsidR="00E11891" w:rsidRDefault="00E11891">
            <w:pPr>
              <w:pStyle w:val="TableParagraph"/>
              <w:ind w:left="0"/>
              <w:rPr>
                <w:rFonts w:ascii="Times New Roman"/>
              </w:rPr>
            </w:pPr>
          </w:p>
        </w:tc>
      </w:tr>
      <w:tr w:rsidR="00E11891" w14:paraId="1E6E15D6" w14:textId="77777777">
        <w:trPr>
          <w:trHeight w:val="304"/>
          <w:jc w:val="right"/>
        </w:trPr>
        <w:tc>
          <w:tcPr>
            <w:tcW w:w="1524" w:type="dxa"/>
            <w:tcBorders>
              <w:top w:val="single" w:sz="4" w:space="0" w:color="000000"/>
              <w:left w:val="single" w:sz="4" w:space="0" w:color="000000"/>
              <w:bottom w:val="single" w:sz="4" w:space="0" w:color="000000"/>
              <w:right w:val="single" w:sz="4" w:space="0" w:color="000000"/>
            </w:tcBorders>
          </w:tcPr>
          <w:p w14:paraId="316948B7" w14:textId="77777777" w:rsidR="00E11891" w:rsidRDefault="00E11891">
            <w:pPr>
              <w:pStyle w:val="TableParagraph"/>
              <w:ind w:left="0"/>
              <w:rPr>
                <w:rFonts w:ascii="Times New Roman"/>
                <w:sz w:val="20"/>
              </w:rPr>
            </w:pPr>
          </w:p>
        </w:tc>
        <w:tc>
          <w:tcPr>
            <w:tcW w:w="99" w:type="dxa"/>
            <w:vMerge/>
            <w:tcBorders>
              <w:top w:val="nil"/>
              <w:left w:val="single" w:sz="4" w:space="0" w:color="000000"/>
              <w:bottom w:val="single" w:sz="4" w:space="0" w:color="000000"/>
              <w:right w:val="nil"/>
            </w:tcBorders>
          </w:tcPr>
          <w:p w14:paraId="2F176F4B" w14:textId="77777777" w:rsidR="00E11891" w:rsidRDefault="00E11891">
            <w:pPr>
              <w:rPr>
                <w:sz w:val="2"/>
                <w:szCs w:val="2"/>
              </w:rPr>
            </w:pPr>
          </w:p>
        </w:tc>
        <w:tc>
          <w:tcPr>
            <w:tcW w:w="9172" w:type="dxa"/>
            <w:tcBorders>
              <w:top w:val="single" w:sz="8" w:space="0" w:color="EC7C30"/>
              <w:left w:val="nil"/>
              <w:bottom w:val="single" w:sz="4" w:space="0" w:color="000000"/>
              <w:right w:val="nil"/>
            </w:tcBorders>
          </w:tcPr>
          <w:p w14:paraId="31156FC8" w14:textId="77777777" w:rsidR="00E11891" w:rsidRDefault="00E11891">
            <w:pPr>
              <w:pStyle w:val="TableParagraph"/>
              <w:ind w:left="0"/>
              <w:rPr>
                <w:rFonts w:ascii="Times New Roman"/>
              </w:rPr>
            </w:pPr>
          </w:p>
        </w:tc>
      </w:tr>
    </w:tbl>
    <w:p w14:paraId="004885D8" w14:textId="77777777" w:rsidR="00E11891" w:rsidRDefault="00E11891">
      <w:pPr>
        <w:pStyle w:val="BodyText"/>
        <w:ind w:left="0"/>
        <w:rPr>
          <w:sz w:val="20"/>
        </w:rPr>
      </w:pPr>
    </w:p>
    <w:p w14:paraId="79434D70" w14:textId="77777777" w:rsidR="00E11891" w:rsidRDefault="00283E0E">
      <w:pPr>
        <w:pStyle w:val="Heading1"/>
        <w:spacing w:before="213"/>
        <w:jc w:val="both"/>
      </w:pPr>
      <w:r>
        <w:rPr>
          <w:color w:val="2D74B5"/>
        </w:rPr>
        <w:t>ADDITIONAL INFORMATION</w:t>
      </w:r>
    </w:p>
    <w:p w14:paraId="25FEB4B5" w14:textId="77777777" w:rsidR="00E11891" w:rsidRDefault="00283E0E">
      <w:pPr>
        <w:pStyle w:val="BodyText"/>
        <w:spacing w:before="24"/>
        <w:jc w:val="both"/>
      </w:pPr>
      <w:r>
        <w:t>Classroom Teaching and Learning</w:t>
      </w:r>
    </w:p>
    <w:p w14:paraId="37673EB9" w14:textId="77777777" w:rsidR="00E11891" w:rsidRDefault="00283E0E">
      <w:pPr>
        <w:pStyle w:val="BodyText"/>
        <w:spacing w:before="183" w:line="259" w:lineRule="auto"/>
        <w:ind w:right="1618"/>
        <w:jc w:val="both"/>
      </w:pPr>
      <w:r>
        <w:t>Classroom Teaching and Learning: As a teacher it is my responsibility to facilitate the learning process in a way that develops an excitement about learning. I teach because I love learning. I want</w:t>
      </w:r>
      <w:r>
        <w:rPr>
          <w:spacing w:val="-1"/>
        </w:rPr>
        <w:t xml:space="preserve"> </w:t>
      </w:r>
      <w:r>
        <w:t>to</w:t>
      </w:r>
      <w:r>
        <w:rPr>
          <w:spacing w:val="-3"/>
        </w:rPr>
        <w:t xml:space="preserve"> </w:t>
      </w:r>
      <w:r>
        <w:t>pass</w:t>
      </w:r>
      <w:r>
        <w:rPr>
          <w:spacing w:val="-2"/>
        </w:rPr>
        <w:t xml:space="preserve"> </w:t>
      </w:r>
      <w:r>
        <w:t>my</w:t>
      </w:r>
      <w:r>
        <w:rPr>
          <w:spacing w:val="-3"/>
        </w:rPr>
        <w:t xml:space="preserve"> </w:t>
      </w:r>
      <w:r>
        <w:t>passion</w:t>
      </w:r>
      <w:r>
        <w:rPr>
          <w:spacing w:val="-5"/>
        </w:rPr>
        <w:t xml:space="preserve"> </w:t>
      </w:r>
      <w:r>
        <w:t>and</w:t>
      </w:r>
      <w:r>
        <w:rPr>
          <w:spacing w:val="-1"/>
        </w:rPr>
        <w:t xml:space="preserve"> </w:t>
      </w:r>
      <w:r>
        <w:t>love</w:t>
      </w:r>
      <w:r>
        <w:rPr>
          <w:spacing w:val="-3"/>
        </w:rPr>
        <w:t xml:space="preserve"> </w:t>
      </w:r>
      <w:r>
        <w:t>for</w:t>
      </w:r>
      <w:r>
        <w:rPr>
          <w:spacing w:val="-1"/>
        </w:rPr>
        <w:t xml:space="preserve"> </w:t>
      </w:r>
      <w:r>
        <w:t>learning</w:t>
      </w:r>
      <w:r>
        <w:rPr>
          <w:spacing w:val="-2"/>
        </w:rPr>
        <w:t xml:space="preserve"> </w:t>
      </w:r>
      <w:r>
        <w:t>on</w:t>
      </w:r>
      <w:r>
        <w:rPr>
          <w:spacing w:val="-3"/>
        </w:rPr>
        <w:t xml:space="preserve"> </w:t>
      </w:r>
      <w:r>
        <w:t>to my</w:t>
      </w:r>
      <w:r>
        <w:rPr>
          <w:spacing w:val="-2"/>
        </w:rPr>
        <w:t xml:space="preserve"> </w:t>
      </w:r>
      <w:r>
        <w:t>students.</w:t>
      </w:r>
      <w:r>
        <w:rPr>
          <w:spacing w:val="-3"/>
        </w:rPr>
        <w:t xml:space="preserve"> </w:t>
      </w:r>
      <w:r>
        <w:t>I</w:t>
      </w:r>
      <w:r>
        <w:rPr>
          <w:spacing w:val="-1"/>
        </w:rPr>
        <w:t xml:space="preserve"> </w:t>
      </w:r>
      <w:r>
        <w:t>want</w:t>
      </w:r>
      <w:r>
        <w:rPr>
          <w:spacing w:val="-3"/>
        </w:rPr>
        <w:t xml:space="preserve"> </w:t>
      </w:r>
      <w:r>
        <w:t>to</w:t>
      </w:r>
      <w:r>
        <w:rPr>
          <w:spacing w:val="-4"/>
        </w:rPr>
        <w:t xml:space="preserve"> </w:t>
      </w:r>
      <w:r>
        <w:t>motivate</w:t>
      </w:r>
      <w:r>
        <w:rPr>
          <w:spacing w:val="-3"/>
        </w:rPr>
        <w:t xml:space="preserve"> </w:t>
      </w:r>
      <w:r>
        <w:t>them and inspire them to believe in</w:t>
      </w:r>
      <w:r>
        <w:rPr>
          <w:spacing w:val="-3"/>
        </w:rPr>
        <w:t xml:space="preserve"> </w:t>
      </w:r>
      <w:r>
        <w:t>themselves.</w:t>
      </w:r>
    </w:p>
    <w:p w14:paraId="0EDE172D" w14:textId="77777777" w:rsidR="00E11891" w:rsidRDefault="00283E0E">
      <w:pPr>
        <w:pStyle w:val="BodyText"/>
        <w:spacing w:before="160" w:line="259" w:lineRule="auto"/>
        <w:ind w:right="1579"/>
      </w:pPr>
      <w:r>
        <w:t>Knowing that my students leave my class feeling good about themselves and the knowledge and skills they have acquired is very rewarding. Learning should be enjoyable and motivating. I believe my responsibility, as a teacher, is to create a classroom environment conducive to learning: a place where students are actively engaged.</w:t>
      </w:r>
    </w:p>
    <w:p w14:paraId="792BD643" w14:textId="77777777" w:rsidR="00E11891" w:rsidRDefault="00283E0E">
      <w:pPr>
        <w:pStyle w:val="BodyText"/>
        <w:spacing w:before="158" w:line="259" w:lineRule="auto"/>
        <w:ind w:right="1461"/>
      </w:pPr>
      <w:r>
        <w:t>Virtual Classrooms activities, by nature, require a lot of writing. As a master’s level student, good writing skills are expected and necessary. I encourage students who have issues with their ability to write effectively to take advantage of the writing resources provided by WBU. You will</w:t>
      </w:r>
    </w:p>
    <w:p w14:paraId="21C7BC08" w14:textId="77777777" w:rsidR="00E11891" w:rsidRDefault="00E11891">
      <w:pPr>
        <w:spacing w:line="259" w:lineRule="auto"/>
        <w:sectPr w:rsidR="00E11891">
          <w:pgSz w:w="12240" w:h="15840"/>
          <w:pgMar w:top="1440" w:right="0" w:bottom="280" w:left="1340" w:header="720" w:footer="720" w:gutter="0"/>
          <w:cols w:space="720"/>
        </w:sectPr>
      </w:pPr>
    </w:p>
    <w:p w14:paraId="068543C5" w14:textId="77777777" w:rsidR="00E11891" w:rsidRDefault="00283E0E">
      <w:pPr>
        <w:pStyle w:val="BodyText"/>
        <w:spacing w:before="37" w:line="259" w:lineRule="auto"/>
        <w:ind w:right="1441"/>
      </w:pPr>
      <w:r>
        <w:lastRenderedPageBreak/>
        <w:t xml:space="preserve">find links to these resources on the course navigation system on the </w:t>
      </w:r>
      <w:proofErr w:type="gramStart"/>
      <w:r>
        <w:t>left hand</w:t>
      </w:r>
      <w:proofErr w:type="gramEnd"/>
      <w:r>
        <w:t xml:space="preserve"> side of the screen when logged into Blackboard.</w:t>
      </w:r>
    </w:p>
    <w:p w14:paraId="41858D45" w14:textId="77777777" w:rsidR="00E11891" w:rsidRDefault="00283E0E">
      <w:pPr>
        <w:pStyle w:val="BodyText"/>
        <w:spacing w:before="159" w:line="259" w:lineRule="auto"/>
        <w:ind w:right="1550"/>
      </w:pPr>
      <w:r>
        <w:t>I incorporate as many experiential learning opportunities as possible. Applying course content and critical thinking skills to solve current problems provides the relevance needed to keep students interested and engaged.</w:t>
      </w:r>
    </w:p>
    <w:p w14:paraId="3B896C74" w14:textId="77777777" w:rsidR="00E11891" w:rsidRDefault="00283E0E">
      <w:pPr>
        <w:pStyle w:val="BodyText"/>
        <w:spacing w:before="160" w:line="259" w:lineRule="auto"/>
        <w:ind w:right="1489"/>
      </w:pPr>
      <w:r>
        <w:t>I have high expectations for my students. I expect them to apply themselves and to engage in classroom activities. I expect them to think critically and be effective consumers of information from a variety of sources, including Web- based resources. I expect them to master the content of the course and to apply it to real-world situations. My job is to facilitate a variety of interactive learning experiences that will support my students in reaching these expectations.</w:t>
      </w:r>
    </w:p>
    <w:p w14:paraId="2212768F" w14:textId="77777777" w:rsidR="00E11891" w:rsidRDefault="00283E0E">
      <w:pPr>
        <w:pStyle w:val="BodyText"/>
        <w:spacing w:before="159"/>
      </w:pPr>
      <w:r>
        <w:t>Student Responsibilities</w:t>
      </w:r>
    </w:p>
    <w:p w14:paraId="395B0C50" w14:textId="77777777" w:rsidR="00E11891" w:rsidRDefault="00283E0E">
      <w:pPr>
        <w:pStyle w:val="BodyText"/>
        <w:spacing w:before="184" w:line="259" w:lineRule="auto"/>
        <w:ind w:right="1630"/>
      </w:pPr>
      <w:r>
        <w:t>Student Responsibilities: Students are responsible for reading, understanding, and obeying all academic policies appearing in the Wayland Baptist University Academic Catalog applicable to their curriculum and/or program of study. Students are expected to be fully engaged in the classroom learning experiences being provided.</w:t>
      </w:r>
    </w:p>
    <w:p w14:paraId="74F43406" w14:textId="77777777" w:rsidR="00E11891" w:rsidRDefault="00283E0E">
      <w:pPr>
        <w:pStyle w:val="BodyText"/>
        <w:spacing w:before="158"/>
      </w:pPr>
      <w:r>
        <w:t>Changes in Syllabus</w:t>
      </w:r>
    </w:p>
    <w:p w14:paraId="577CB7A6" w14:textId="77777777" w:rsidR="00E11891" w:rsidRDefault="00283E0E">
      <w:pPr>
        <w:pStyle w:val="BodyText"/>
        <w:spacing w:before="185" w:line="259" w:lineRule="auto"/>
        <w:ind w:right="1441"/>
      </w:pPr>
      <w:r>
        <w:t>Changes in Syllabus: Although this course is expected to follow the syllabus as written, the instructor reserves the right to adjust the syllabus. The instructor will inform the students of all major changes in a reasonable and timely manner.</w:t>
      </w:r>
    </w:p>
    <w:sectPr w:rsidR="00E11891">
      <w:pgSz w:w="12240" w:h="15840"/>
      <w:pgMar w:top="140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Lucida Grande">
    <w:altName w:val="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28A2"/>
    <w:multiLevelType w:val="hybridMultilevel"/>
    <w:tmpl w:val="1632D79A"/>
    <w:lvl w:ilvl="0" w:tplc="B2E44104">
      <w:start w:val="8"/>
      <w:numFmt w:val="decimal"/>
      <w:lvlText w:val="%1-"/>
      <w:lvlJc w:val="left"/>
      <w:pPr>
        <w:ind w:left="296" w:hanging="197"/>
        <w:jc w:val="left"/>
      </w:pPr>
      <w:rPr>
        <w:rFonts w:ascii="Calibri" w:eastAsia="Calibri" w:hAnsi="Calibri" w:cs="Calibri" w:hint="default"/>
        <w:b/>
        <w:bCs/>
        <w:color w:val="2D74B5"/>
        <w:spacing w:val="-1"/>
        <w:w w:val="100"/>
        <w:sz w:val="22"/>
        <w:szCs w:val="22"/>
        <w:lang w:val="en-US" w:eastAsia="en-US" w:bidi="en-US"/>
      </w:rPr>
    </w:lvl>
    <w:lvl w:ilvl="1" w:tplc="BF54B0E4">
      <w:start w:val="1"/>
      <w:numFmt w:val="decimal"/>
      <w:lvlText w:val="%2."/>
      <w:lvlJc w:val="left"/>
      <w:pPr>
        <w:ind w:left="820" w:hanging="361"/>
        <w:jc w:val="left"/>
      </w:pPr>
      <w:rPr>
        <w:rFonts w:ascii="Calibri" w:eastAsia="Calibri" w:hAnsi="Calibri" w:cs="Calibri" w:hint="default"/>
        <w:w w:val="100"/>
        <w:sz w:val="22"/>
        <w:szCs w:val="22"/>
        <w:lang w:val="en-US" w:eastAsia="en-US" w:bidi="en-US"/>
      </w:rPr>
    </w:lvl>
    <w:lvl w:ilvl="2" w:tplc="BD0CEF70">
      <w:numFmt w:val="bullet"/>
      <w:lvlText w:val="•"/>
      <w:lvlJc w:val="left"/>
      <w:pPr>
        <w:ind w:left="1940" w:hanging="361"/>
      </w:pPr>
      <w:rPr>
        <w:rFonts w:hint="default"/>
        <w:lang w:val="en-US" w:eastAsia="en-US" w:bidi="en-US"/>
      </w:rPr>
    </w:lvl>
    <w:lvl w:ilvl="3" w:tplc="3DEAAD1C">
      <w:numFmt w:val="bullet"/>
      <w:lvlText w:val="•"/>
      <w:lvlJc w:val="left"/>
      <w:pPr>
        <w:ind w:left="3060" w:hanging="361"/>
      </w:pPr>
      <w:rPr>
        <w:rFonts w:hint="default"/>
        <w:lang w:val="en-US" w:eastAsia="en-US" w:bidi="en-US"/>
      </w:rPr>
    </w:lvl>
    <w:lvl w:ilvl="4" w:tplc="BB52D24C">
      <w:numFmt w:val="bullet"/>
      <w:lvlText w:val="•"/>
      <w:lvlJc w:val="left"/>
      <w:pPr>
        <w:ind w:left="4180" w:hanging="361"/>
      </w:pPr>
      <w:rPr>
        <w:rFonts w:hint="default"/>
        <w:lang w:val="en-US" w:eastAsia="en-US" w:bidi="en-US"/>
      </w:rPr>
    </w:lvl>
    <w:lvl w:ilvl="5" w:tplc="56FEE0D2">
      <w:numFmt w:val="bullet"/>
      <w:lvlText w:val="•"/>
      <w:lvlJc w:val="left"/>
      <w:pPr>
        <w:ind w:left="5300" w:hanging="361"/>
      </w:pPr>
      <w:rPr>
        <w:rFonts w:hint="default"/>
        <w:lang w:val="en-US" w:eastAsia="en-US" w:bidi="en-US"/>
      </w:rPr>
    </w:lvl>
    <w:lvl w:ilvl="6" w:tplc="646A910E">
      <w:numFmt w:val="bullet"/>
      <w:lvlText w:val="•"/>
      <w:lvlJc w:val="left"/>
      <w:pPr>
        <w:ind w:left="6420" w:hanging="361"/>
      </w:pPr>
      <w:rPr>
        <w:rFonts w:hint="default"/>
        <w:lang w:val="en-US" w:eastAsia="en-US" w:bidi="en-US"/>
      </w:rPr>
    </w:lvl>
    <w:lvl w:ilvl="7" w:tplc="47AE6C42">
      <w:numFmt w:val="bullet"/>
      <w:lvlText w:val="•"/>
      <w:lvlJc w:val="left"/>
      <w:pPr>
        <w:ind w:left="7540" w:hanging="361"/>
      </w:pPr>
      <w:rPr>
        <w:rFonts w:hint="default"/>
        <w:lang w:val="en-US" w:eastAsia="en-US" w:bidi="en-US"/>
      </w:rPr>
    </w:lvl>
    <w:lvl w:ilvl="8" w:tplc="A03CAD4C">
      <w:numFmt w:val="bullet"/>
      <w:lvlText w:val="•"/>
      <w:lvlJc w:val="left"/>
      <w:pPr>
        <w:ind w:left="8660" w:hanging="361"/>
      </w:pPr>
      <w:rPr>
        <w:rFonts w:hint="default"/>
        <w:lang w:val="en-US" w:eastAsia="en-US" w:bidi="en-US"/>
      </w:rPr>
    </w:lvl>
  </w:abstractNum>
  <w:abstractNum w:abstractNumId="1" w15:restartNumberingAfterBreak="0">
    <w:nsid w:val="59293FCF"/>
    <w:multiLevelType w:val="hybridMultilevel"/>
    <w:tmpl w:val="40743542"/>
    <w:lvl w:ilvl="0" w:tplc="A4E20846">
      <w:start w:val="4"/>
      <w:numFmt w:val="decimal"/>
      <w:lvlText w:val="%1."/>
      <w:lvlJc w:val="left"/>
      <w:pPr>
        <w:ind w:left="100" w:hanging="238"/>
        <w:jc w:val="left"/>
      </w:pPr>
      <w:rPr>
        <w:rFonts w:ascii="Calibri" w:eastAsia="Calibri" w:hAnsi="Calibri" w:cs="Calibri" w:hint="default"/>
        <w:spacing w:val="-3"/>
        <w:w w:val="100"/>
        <w:sz w:val="24"/>
        <w:szCs w:val="24"/>
        <w:lang w:val="en-US" w:eastAsia="en-US" w:bidi="en-US"/>
      </w:rPr>
    </w:lvl>
    <w:lvl w:ilvl="1" w:tplc="C978BE18">
      <w:numFmt w:val="bullet"/>
      <w:lvlText w:val="•"/>
      <w:lvlJc w:val="left"/>
      <w:pPr>
        <w:ind w:left="1180" w:hanging="238"/>
      </w:pPr>
      <w:rPr>
        <w:rFonts w:hint="default"/>
        <w:lang w:val="en-US" w:eastAsia="en-US" w:bidi="en-US"/>
      </w:rPr>
    </w:lvl>
    <w:lvl w:ilvl="2" w:tplc="28665478">
      <w:numFmt w:val="bullet"/>
      <w:lvlText w:val="•"/>
      <w:lvlJc w:val="left"/>
      <w:pPr>
        <w:ind w:left="2260" w:hanging="238"/>
      </w:pPr>
      <w:rPr>
        <w:rFonts w:hint="default"/>
        <w:lang w:val="en-US" w:eastAsia="en-US" w:bidi="en-US"/>
      </w:rPr>
    </w:lvl>
    <w:lvl w:ilvl="3" w:tplc="197CED10">
      <w:numFmt w:val="bullet"/>
      <w:lvlText w:val="•"/>
      <w:lvlJc w:val="left"/>
      <w:pPr>
        <w:ind w:left="3340" w:hanging="238"/>
      </w:pPr>
      <w:rPr>
        <w:rFonts w:hint="default"/>
        <w:lang w:val="en-US" w:eastAsia="en-US" w:bidi="en-US"/>
      </w:rPr>
    </w:lvl>
    <w:lvl w:ilvl="4" w:tplc="062AE630">
      <w:numFmt w:val="bullet"/>
      <w:lvlText w:val="•"/>
      <w:lvlJc w:val="left"/>
      <w:pPr>
        <w:ind w:left="4420" w:hanging="238"/>
      </w:pPr>
      <w:rPr>
        <w:rFonts w:hint="default"/>
        <w:lang w:val="en-US" w:eastAsia="en-US" w:bidi="en-US"/>
      </w:rPr>
    </w:lvl>
    <w:lvl w:ilvl="5" w:tplc="7466010C">
      <w:numFmt w:val="bullet"/>
      <w:lvlText w:val="•"/>
      <w:lvlJc w:val="left"/>
      <w:pPr>
        <w:ind w:left="5500" w:hanging="238"/>
      </w:pPr>
      <w:rPr>
        <w:rFonts w:hint="default"/>
        <w:lang w:val="en-US" w:eastAsia="en-US" w:bidi="en-US"/>
      </w:rPr>
    </w:lvl>
    <w:lvl w:ilvl="6" w:tplc="AC7829E0">
      <w:numFmt w:val="bullet"/>
      <w:lvlText w:val="•"/>
      <w:lvlJc w:val="left"/>
      <w:pPr>
        <w:ind w:left="6580" w:hanging="238"/>
      </w:pPr>
      <w:rPr>
        <w:rFonts w:hint="default"/>
        <w:lang w:val="en-US" w:eastAsia="en-US" w:bidi="en-US"/>
      </w:rPr>
    </w:lvl>
    <w:lvl w:ilvl="7" w:tplc="FDAC630E">
      <w:numFmt w:val="bullet"/>
      <w:lvlText w:val="•"/>
      <w:lvlJc w:val="left"/>
      <w:pPr>
        <w:ind w:left="7660" w:hanging="238"/>
      </w:pPr>
      <w:rPr>
        <w:rFonts w:hint="default"/>
        <w:lang w:val="en-US" w:eastAsia="en-US" w:bidi="en-US"/>
      </w:rPr>
    </w:lvl>
    <w:lvl w:ilvl="8" w:tplc="6E286C30">
      <w:numFmt w:val="bullet"/>
      <w:lvlText w:val="•"/>
      <w:lvlJc w:val="left"/>
      <w:pPr>
        <w:ind w:left="8740" w:hanging="23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91"/>
    <w:rsid w:val="00283E0E"/>
    <w:rsid w:val="007B735F"/>
    <w:rsid w:val="00A35BA8"/>
    <w:rsid w:val="00E11891"/>
    <w:rsid w:val="00E2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5B5CB"/>
  <w15:docId w15:val="{17C8647B-5FBA-614C-B9BB-DDA4366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B73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35F"/>
    <w:rPr>
      <w:rFonts w:ascii="Lucida Grande" w:eastAsia="Calibri" w:hAnsi="Lucida Grande"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wagner@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Nancy Wagner</cp:lastModifiedBy>
  <cp:revision>2</cp:revision>
  <dcterms:created xsi:type="dcterms:W3CDTF">2021-07-04T20:27:00Z</dcterms:created>
  <dcterms:modified xsi:type="dcterms:W3CDTF">2021-07-04T20:27:00Z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2020-07-07T00:00:00Z</vt:filetime>
  </property>
</Properties>
</file>