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F1" w:rsidRDefault="00B603F1">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sectPr w:rsidR="00B603F1">
          <w:headerReference w:type="default" r:id="rId8"/>
          <w:footerReference w:type="default" r:id="rId9"/>
          <w:footerReference w:type="first" r:id="rId10"/>
          <w:pgSz w:w="12240" w:h="15840"/>
          <w:pgMar w:top="1440" w:right="1440" w:bottom="1440" w:left="1440" w:header="288" w:footer="576" w:gutter="0"/>
          <w:pgNumType w:start="1"/>
          <w:cols w:space="720"/>
        </w:sectPr>
      </w:pPr>
    </w:p>
    <w:p w:rsidR="00B603F1" w:rsidRDefault="00A451EE" w:rsidP="00F47F21">
      <w:pPr>
        <w:pStyle w:val="Heading1"/>
        <w:rPr>
          <w:rFonts w:eastAsia="Georgia"/>
        </w:rPr>
      </w:pPr>
      <w:r>
        <w:rPr>
          <w:rFonts w:eastAsia="Georgia"/>
        </w:rPr>
        <w:t xml:space="preserve">Wayland Mission Statement </w:t>
      </w:r>
    </w:p>
    <w:p w:rsidR="00B603F1" w:rsidRDefault="00A451EE">
      <w:pPr>
        <w:spacing w:line="276" w:lineRule="auto"/>
      </w:pPr>
      <w:r>
        <w:t>Wayland Baptist University exists to educate students in an academically challenging, learning-focused, and distinctively Christian environment for professional success, and service to God and humankind.</w:t>
      </w:r>
    </w:p>
    <w:p w:rsidR="00B603F1" w:rsidRDefault="00A451EE" w:rsidP="00F47F21">
      <w:pPr>
        <w:pStyle w:val="Heading1"/>
        <w:rPr>
          <w:rFonts w:eastAsia="Georgia"/>
        </w:rPr>
      </w:pPr>
      <w:r>
        <w:rPr>
          <w:rFonts w:eastAsia="Georgia"/>
        </w:rPr>
        <w:t xml:space="preserve">Contact Information </w:t>
      </w:r>
    </w:p>
    <w:p w:rsidR="00B603F1" w:rsidRDefault="00A451EE">
      <w:pPr>
        <w:spacing w:after="0"/>
      </w:pPr>
      <w:r>
        <w:rPr>
          <w:b/>
          <w:color w:val="000000"/>
        </w:rPr>
        <w:t>Course</w:t>
      </w:r>
      <w:r>
        <w:t>: CNSL 5317 VC01 – Child Counseling</w:t>
      </w:r>
    </w:p>
    <w:p w:rsidR="00B603F1" w:rsidRDefault="00A451EE">
      <w:pPr>
        <w:spacing w:after="0"/>
      </w:pPr>
      <w:r>
        <w:rPr>
          <w:b/>
          <w:color w:val="000000"/>
        </w:rPr>
        <w:t>Campus</w:t>
      </w:r>
      <w:r>
        <w:t xml:space="preserve">: </w:t>
      </w:r>
      <w:proofErr w:type="spellStart"/>
      <w:r>
        <w:t>WBUonline</w:t>
      </w:r>
      <w:proofErr w:type="spellEnd"/>
    </w:p>
    <w:p w:rsidR="00B603F1" w:rsidRDefault="00A451EE">
      <w:pPr>
        <w:spacing w:after="0"/>
      </w:pPr>
      <w:r>
        <w:rPr>
          <w:b/>
          <w:color w:val="000000"/>
        </w:rPr>
        <w:t>Term/Session</w:t>
      </w:r>
      <w:r>
        <w:rPr>
          <w:b/>
        </w:rPr>
        <w:t>:</w:t>
      </w:r>
      <w:r>
        <w:t xml:space="preserve"> Spring 1 2021</w:t>
      </w:r>
    </w:p>
    <w:p w:rsidR="00B603F1" w:rsidRDefault="00A451EE">
      <w:pPr>
        <w:spacing w:after="0"/>
      </w:pPr>
      <w:r>
        <w:rPr>
          <w:b/>
          <w:color w:val="000000"/>
        </w:rPr>
        <w:t>Instructor</w:t>
      </w:r>
      <w:r>
        <w:rPr>
          <w:b/>
        </w:rPr>
        <w:t>:</w:t>
      </w:r>
      <w:r>
        <w:t xml:space="preserve"> Dr. Thomas H Thomson</w:t>
      </w:r>
    </w:p>
    <w:p w:rsidR="00B603F1" w:rsidRDefault="00A451EE">
      <w:pPr>
        <w:spacing w:after="0"/>
      </w:pPr>
      <w:r>
        <w:rPr>
          <w:b/>
          <w:color w:val="000000"/>
        </w:rPr>
        <w:t>Office Phone Number</w:t>
      </w:r>
      <w:r>
        <w:rPr>
          <w:b/>
        </w:rPr>
        <w:t>:</w:t>
      </w:r>
      <w:r>
        <w:rPr>
          <w:sz w:val="24"/>
          <w:szCs w:val="24"/>
        </w:rPr>
        <w:t xml:space="preserve"> 806-773-3264 (This is my cell phone.  Feel free to call or text. Please identify yourself in your voicemail or text message.)</w:t>
      </w:r>
    </w:p>
    <w:p w:rsidR="00B603F1" w:rsidRDefault="00A451EE">
      <w:pPr>
        <w:spacing w:after="0"/>
      </w:pPr>
      <w:r>
        <w:rPr>
          <w:b/>
          <w:color w:val="000000"/>
        </w:rPr>
        <w:t>WBU Email Address</w:t>
      </w:r>
      <w:r>
        <w:rPr>
          <w:b/>
        </w:rPr>
        <w:t>:</w:t>
      </w:r>
      <w:r>
        <w:t xml:space="preserve"> thomas.thomson@wayland.wbu.edu</w:t>
      </w:r>
    </w:p>
    <w:p w:rsidR="00B603F1" w:rsidRDefault="00A451EE">
      <w:pPr>
        <w:spacing w:after="0"/>
        <w:rPr>
          <w:b/>
        </w:rPr>
      </w:pPr>
      <w:r>
        <w:rPr>
          <w:b/>
          <w:color w:val="000000"/>
        </w:rPr>
        <w:t>Office Hours, Building, and Location</w:t>
      </w:r>
      <w:r>
        <w:rPr>
          <w:b/>
        </w:rPr>
        <w:t xml:space="preserve">: </w:t>
      </w:r>
      <w:r>
        <w:t>Virtual</w:t>
      </w:r>
    </w:p>
    <w:p w:rsidR="00B603F1" w:rsidRDefault="00A451EE">
      <w:pPr>
        <w:spacing w:after="0"/>
      </w:pPr>
      <w:r>
        <w:rPr>
          <w:b/>
          <w:color w:val="000000"/>
        </w:rPr>
        <w:t>Class Meeting Time and Location</w:t>
      </w:r>
      <w:r>
        <w:rPr>
          <w:b/>
        </w:rPr>
        <w:t xml:space="preserve">: </w:t>
      </w:r>
      <w:r>
        <w:t>Virtual</w:t>
      </w:r>
    </w:p>
    <w:p w:rsidR="00B603F1" w:rsidRDefault="00A451EE" w:rsidP="00F47F21">
      <w:pPr>
        <w:pStyle w:val="Heading1"/>
        <w:rPr>
          <w:rFonts w:eastAsia="Georgia"/>
        </w:rPr>
      </w:pPr>
      <w:r>
        <w:rPr>
          <w:rFonts w:eastAsia="Georgia"/>
        </w:rPr>
        <w:t>Textbook Information</w:t>
      </w:r>
    </w:p>
    <w:p w:rsidR="00B603F1" w:rsidRDefault="00A451EE">
      <w:pPr>
        <w:spacing w:after="0"/>
        <w:rPr>
          <w:sz w:val="24"/>
          <w:szCs w:val="24"/>
        </w:rPr>
      </w:pPr>
      <w:r>
        <w:rPr>
          <w:b/>
          <w:color w:val="000000"/>
        </w:rPr>
        <w:t>Required Textbook(s) and/or Required Materials</w:t>
      </w:r>
      <w:r>
        <w:rPr>
          <w:b/>
        </w:rPr>
        <w:t xml:space="preserve">: </w:t>
      </w:r>
      <w:r>
        <w:rPr>
          <w:sz w:val="24"/>
          <w:szCs w:val="24"/>
        </w:rPr>
        <w:t xml:space="preserve">Donna A Henderson. </w:t>
      </w:r>
      <w:r>
        <w:rPr>
          <w:b/>
          <w:sz w:val="24"/>
          <w:szCs w:val="24"/>
        </w:rPr>
        <w:t xml:space="preserve">Counseling Children. </w:t>
      </w:r>
      <w:r>
        <w:rPr>
          <w:sz w:val="24"/>
          <w:szCs w:val="24"/>
        </w:rPr>
        <w:t xml:space="preserve"> Cengage: </w:t>
      </w:r>
      <w:proofErr w:type="gramStart"/>
      <w:r>
        <w:rPr>
          <w:sz w:val="24"/>
          <w:szCs w:val="24"/>
        </w:rPr>
        <w:t>9</w:t>
      </w:r>
      <w:r>
        <w:rPr>
          <w:sz w:val="24"/>
          <w:szCs w:val="24"/>
          <w:vertAlign w:val="superscript"/>
        </w:rPr>
        <w:t>th</w:t>
      </w:r>
      <w:proofErr w:type="gramEnd"/>
      <w:r>
        <w:rPr>
          <w:sz w:val="24"/>
          <w:szCs w:val="24"/>
        </w:rPr>
        <w:t xml:space="preserve"> edition, 2016. ISBN: 9781285464541.</w:t>
      </w:r>
    </w:p>
    <w:p w:rsidR="00B603F1" w:rsidRDefault="00B603F1">
      <w:pPr>
        <w:spacing w:after="0"/>
        <w:rPr>
          <w:sz w:val="24"/>
          <w:szCs w:val="24"/>
        </w:rPr>
      </w:pPr>
    </w:p>
    <w:p w:rsidR="00B603F1" w:rsidRDefault="00A451EE">
      <w:pPr>
        <w:spacing w:after="0"/>
      </w:pPr>
      <w:r>
        <w:rPr>
          <w:i/>
        </w:rPr>
        <w:t xml:space="preserve">The textbook for this course is part of </w:t>
      </w:r>
      <w:r>
        <w:rPr>
          <w:b/>
          <w:i/>
        </w:rPr>
        <w:t xml:space="preserve">Wayland's Automatic eBook </w:t>
      </w:r>
      <w:r>
        <w:rPr>
          <w:i/>
        </w:rPr>
        <w:t xml:space="preserve">program. You will have access to an eBook and interactive learning material on the first day of class through your Blackboard course site. The cost of this Automatic eBook </w:t>
      </w:r>
      <w:proofErr w:type="gramStart"/>
      <w:r>
        <w:rPr>
          <w:i/>
        </w:rPr>
        <w:t>will be billed</w:t>
      </w:r>
      <w:proofErr w:type="gramEnd"/>
      <w:r>
        <w:rPr>
          <w:i/>
        </w:rPr>
        <w:t xml:space="preserve"> directly to your student account when you register for the course. You </w:t>
      </w:r>
      <w:proofErr w:type="gramStart"/>
      <w:r>
        <w:rPr>
          <w:i/>
        </w:rPr>
        <w:t>will be notified</w:t>
      </w:r>
      <w:proofErr w:type="gramEnd"/>
      <w:r>
        <w:rPr>
          <w:i/>
        </w:rPr>
        <w:t xml:space="preserve"> via email with access instructions and additional information. If you do not wish to participate in the Automatic eBook program, you will have the first 12 days of class to opt-out of the program (additional details </w:t>
      </w:r>
      <w:proofErr w:type="gramStart"/>
      <w:r>
        <w:rPr>
          <w:i/>
        </w:rPr>
        <w:t>will be outlined</w:t>
      </w:r>
      <w:proofErr w:type="gramEnd"/>
      <w:r>
        <w:rPr>
          <w:i/>
        </w:rPr>
        <w:t xml:space="preserve"> in your email instructions). For more information on the Automatic eBook program, visit the Wayland Bookstore </w:t>
      </w:r>
      <w:hyperlink r:id="rId11">
        <w:r>
          <w:rPr>
            <w:i/>
            <w:color w:val="0563C1"/>
            <w:u w:val="single"/>
          </w:rPr>
          <w:t>Automatic eBook FAQ</w:t>
        </w:r>
      </w:hyperlink>
      <w:r>
        <w:rPr>
          <w:i/>
        </w:rPr>
        <w:t xml:space="preserve"> page.</w:t>
      </w:r>
    </w:p>
    <w:p w:rsidR="00B603F1" w:rsidRDefault="00B603F1">
      <w:pPr>
        <w:spacing w:after="0"/>
      </w:pPr>
    </w:p>
    <w:p w:rsidR="00B603F1" w:rsidRDefault="00A451EE">
      <w:pPr>
        <w:rPr>
          <w:sz w:val="24"/>
          <w:szCs w:val="24"/>
        </w:rPr>
      </w:pPr>
      <w:r>
        <w:rPr>
          <w:b/>
          <w:color w:val="000000"/>
        </w:rPr>
        <w:t>Optional Materials</w:t>
      </w:r>
      <w:r>
        <w:rPr>
          <w:b/>
        </w:rPr>
        <w:t>: None</w:t>
      </w:r>
    </w:p>
    <w:p w:rsidR="00B603F1" w:rsidRDefault="00A451EE" w:rsidP="00F47F21">
      <w:pPr>
        <w:pStyle w:val="Heading1"/>
        <w:rPr>
          <w:rFonts w:eastAsia="Georgia"/>
        </w:rPr>
      </w:pPr>
      <w:r>
        <w:rPr>
          <w:rFonts w:eastAsia="Georgia"/>
        </w:rPr>
        <w:t>Course Information</w:t>
      </w:r>
    </w:p>
    <w:p w:rsidR="00B603F1" w:rsidRDefault="00A451EE">
      <w:pPr>
        <w:spacing w:before="13"/>
        <w:ind w:right="-20"/>
      </w:pPr>
      <w:r>
        <w:rPr>
          <w:b/>
          <w:color w:val="000000"/>
        </w:rPr>
        <w:t>Catalog Description</w:t>
      </w:r>
      <w:r>
        <w:rPr>
          <w:b/>
        </w:rPr>
        <w:t xml:space="preserve">:  </w:t>
      </w:r>
      <w:r>
        <w:t>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B603F1" w:rsidRDefault="00B603F1">
      <w:pPr>
        <w:pBdr>
          <w:top w:val="nil"/>
          <w:left w:val="nil"/>
          <w:bottom w:val="nil"/>
          <w:right w:val="nil"/>
          <w:between w:val="nil"/>
        </w:pBdr>
        <w:spacing w:after="0"/>
        <w:rPr>
          <w:color w:val="000000"/>
          <w:sz w:val="24"/>
          <w:szCs w:val="24"/>
        </w:rPr>
      </w:pPr>
    </w:p>
    <w:p w:rsidR="00B603F1" w:rsidRDefault="00A451EE">
      <w:pPr>
        <w:pBdr>
          <w:top w:val="nil"/>
          <w:left w:val="nil"/>
          <w:bottom w:val="nil"/>
          <w:right w:val="nil"/>
          <w:between w:val="nil"/>
        </w:pBdr>
        <w:spacing w:after="0"/>
        <w:rPr>
          <w:color w:val="000000"/>
          <w:sz w:val="24"/>
          <w:szCs w:val="24"/>
        </w:rPr>
      </w:pPr>
      <w:r>
        <w:rPr>
          <w:b/>
          <w:color w:val="000000"/>
          <w:sz w:val="24"/>
          <w:szCs w:val="24"/>
        </w:rPr>
        <w:t>There is no prerequisite for this course</w:t>
      </w:r>
      <w:r>
        <w:rPr>
          <w:color w:val="000000"/>
          <w:sz w:val="24"/>
          <w:szCs w:val="24"/>
        </w:rPr>
        <w:t>.</w:t>
      </w:r>
    </w:p>
    <w:p w:rsidR="00B603F1" w:rsidRDefault="00B603F1">
      <w:pPr>
        <w:pBdr>
          <w:top w:val="nil"/>
          <w:left w:val="nil"/>
          <w:bottom w:val="nil"/>
          <w:right w:val="nil"/>
          <w:between w:val="nil"/>
        </w:pBdr>
        <w:spacing w:after="0"/>
        <w:rPr>
          <w:b/>
          <w:color w:val="000000"/>
          <w:sz w:val="24"/>
          <w:szCs w:val="24"/>
        </w:rPr>
      </w:pPr>
    </w:p>
    <w:p w:rsidR="00B603F1" w:rsidRDefault="00A451EE">
      <w:pPr>
        <w:pBdr>
          <w:top w:val="nil"/>
          <w:left w:val="nil"/>
          <w:bottom w:val="nil"/>
          <w:right w:val="nil"/>
          <w:between w:val="nil"/>
        </w:pBdr>
        <w:spacing w:after="0"/>
        <w:rPr>
          <w:rFonts w:ascii="Times New Roman" w:eastAsia="Times New Roman" w:hAnsi="Times New Roman" w:cs="Times New Roman"/>
          <w:color w:val="000000"/>
        </w:rPr>
      </w:pPr>
      <w:r>
        <w:rPr>
          <w:b/>
          <w:color w:val="000000"/>
        </w:rPr>
        <w:t>Course Outcome Competencies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Upon completion of this course, students will be able to:</w:t>
      </w:r>
    </w:p>
    <w:p w:rsidR="00B603F1" w:rsidRDefault="00A451EE">
      <w:pPr>
        <w:numPr>
          <w:ilvl w:val="0"/>
          <w:numId w:val="1"/>
        </w:numPr>
        <w:spacing w:after="0"/>
      </w:pPr>
      <w:r>
        <w:t>Understand the development of children—physical, mental, emotional, and spiritual</w:t>
      </w:r>
    </w:p>
    <w:p w:rsidR="00B603F1" w:rsidRDefault="00A451EE">
      <w:pPr>
        <w:numPr>
          <w:ilvl w:val="0"/>
          <w:numId w:val="1"/>
        </w:numPr>
        <w:spacing w:after="0"/>
      </w:pPr>
      <w:r>
        <w:lastRenderedPageBreak/>
        <w:t>Examine major problem areas for children—and recognize types of pathology and make proper judgments regarding the need for consultation and /or referral</w:t>
      </w:r>
    </w:p>
    <w:p w:rsidR="00B603F1" w:rsidRDefault="00A451EE">
      <w:pPr>
        <w:numPr>
          <w:ilvl w:val="0"/>
          <w:numId w:val="1"/>
        </w:numPr>
        <w:spacing w:after="0"/>
      </w:pPr>
      <w:r>
        <w:t>Examine techniques used in counseling the child</w:t>
      </w:r>
    </w:p>
    <w:p w:rsidR="00B603F1" w:rsidRDefault="00A451EE">
      <w:pPr>
        <w:numPr>
          <w:ilvl w:val="0"/>
          <w:numId w:val="1"/>
        </w:numPr>
        <w:spacing w:after="0"/>
      </w:pPr>
      <w:r>
        <w:t>Examine alternatives to traditional “talk therapy” for working with people 2 years to 12 years.</w:t>
      </w:r>
    </w:p>
    <w:p w:rsidR="00B603F1" w:rsidRDefault="00A451EE">
      <w:pPr>
        <w:numPr>
          <w:ilvl w:val="0"/>
          <w:numId w:val="1"/>
        </w:numPr>
        <w:spacing w:after="0"/>
      </w:pPr>
      <w:r>
        <w:t>Evaluate the need for special counseling techniques for children and less verbal clients</w:t>
      </w:r>
    </w:p>
    <w:p w:rsidR="00B603F1" w:rsidRDefault="00A451EE">
      <w:pPr>
        <w:numPr>
          <w:ilvl w:val="0"/>
          <w:numId w:val="1"/>
        </w:numPr>
        <w:spacing w:after="0"/>
      </w:pPr>
      <w:r>
        <w:t>Demonstrate and apply knowledge of the social, educational and legal issues/considerations concerning individuals with exceptionalities</w:t>
      </w:r>
    </w:p>
    <w:p w:rsidR="00B603F1" w:rsidRDefault="00A451EE">
      <w:pPr>
        <w:numPr>
          <w:ilvl w:val="0"/>
          <w:numId w:val="1"/>
        </w:numPr>
        <w:spacing w:after="0"/>
      </w:pPr>
      <w:r>
        <w:t>Demonstrate and apply knowledge of socio-cultural and linguistic factors that influence perceptions of disability, quality of life, and services for person with special needs from culturally and linguistically diverse backgrounds</w:t>
      </w:r>
    </w:p>
    <w:p w:rsidR="00B603F1" w:rsidRDefault="00A451EE" w:rsidP="00F47F21">
      <w:pPr>
        <w:pStyle w:val="Heading1"/>
        <w:rPr>
          <w:rFonts w:eastAsia="Georgia"/>
        </w:rPr>
      </w:pPr>
      <w:r>
        <w:rPr>
          <w:rFonts w:eastAsia="Georgia"/>
        </w:rPr>
        <w:t>Attendance Requirements</w:t>
      </w:r>
    </w:p>
    <w:p w:rsidR="00B603F1" w:rsidRDefault="00A451EE">
      <w:pPr>
        <w:spacing w:after="0"/>
        <w:rPr>
          <w:u w:val="single"/>
        </w:rPr>
      </w:pPr>
      <w:bookmarkStart w:id="0" w:name="_heading=h.gjdgxs" w:colFirst="0" w:colLast="0"/>
      <w:bookmarkEnd w:id="0"/>
      <w:proofErr w:type="spellStart"/>
      <w:r>
        <w:rPr>
          <w:u w:val="single"/>
        </w:rPr>
        <w:t>WBUonline</w:t>
      </w:r>
      <w:proofErr w:type="spellEnd"/>
    </w:p>
    <w:p w:rsidR="00B603F1" w:rsidRDefault="00A451EE">
      <w:r>
        <w:t xml:space="preserve">Students </w:t>
      </w:r>
      <w:proofErr w:type="gramStart"/>
      <w:r>
        <w:t>are expected</w:t>
      </w:r>
      <w:proofErr w:type="gramEnd"/>
      <w:r>
        <w:t xml:space="preserve"> to participate in all required instructional activities in their courses. Online courses are no different in this regard; however, participation </w:t>
      </w:r>
      <w:proofErr w:type="gramStart"/>
      <w:r>
        <w:t>must be defined</w:t>
      </w:r>
      <w:proofErr w:type="gramEnd"/>
      <w:r>
        <w:t xml:space="preserve"> in a different manner. Student “attendance” in an online course </w:t>
      </w:r>
      <w:proofErr w:type="gramStart"/>
      <w:r>
        <w:t>is defined</w:t>
      </w:r>
      <w:proofErr w:type="gramEnd"/>
      <w:r>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t>will, at a minimum, have</w:t>
      </w:r>
      <w:proofErr w:type="gramEnd"/>
      <w:r>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t>2</w:t>
      </w:r>
      <w:proofErr w:type="gramEnd"/>
      <w:r>
        <w:t xml:space="preserve">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w:t>
      </w:r>
      <w:proofErr w:type="gramStart"/>
      <w:r>
        <w:t>is considered</w:t>
      </w:r>
      <w:proofErr w:type="gramEnd"/>
      <w:r>
        <w:t xml:space="preserve"> a “no-show” and will be administratively withdrawn from the class without record. To </w:t>
      </w:r>
      <w:proofErr w:type="gramStart"/>
      <w:r>
        <w:t>be counted</w:t>
      </w:r>
      <w:proofErr w:type="gramEnd"/>
      <w:r>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t>are considered</w:t>
      </w:r>
      <w:proofErr w:type="gramEnd"/>
      <w:r>
        <w:t xml:space="preserve"> a part of the university’s attendance policy.</w:t>
      </w:r>
    </w:p>
    <w:p w:rsidR="00B603F1" w:rsidRDefault="00A451EE" w:rsidP="00F47F21">
      <w:pPr>
        <w:pStyle w:val="Heading1"/>
        <w:rPr>
          <w:rFonts w:eastAsia="Georgia"/>
        </w:rPr>
      </w:pPr>
      <w:r>
        <w:rPr>
          <w:rFonts w:eastAsia="Georgia"/>
        </w:rPr>
        <w:t>University Policies</w:t>
      </w:r>
    </w:p>
    <w:p w:rsidR="00B603F1" w:rsidRDefault="00A451EE">
      <w:pPr>
        <w:spacing w:after="0"/>
      </w:pPr>
      <w:r>
        <w:rPr>
          <w:b/>
          <w:color w:val="000000"/>
        </w:rPr>
        <w:t>Statement on Plagiarism and Academic Dishonesty</w:t>
      </w:r>
      <w:r>
        <w:rPr>
          <w:b/>
        </w:rPr>
        <w:t>:</w:t>
      </w:r>
      <w:r>
        <w:rPr>
          <w:color w:val="000000"/>
          <w:sz w:val="24"/>
          <w:szCs w:val="24"/>
        </w:rPr>
        <w:t xml:space="preserve"> </w:t>
      </w:r>
      <w:r>
        <w:t xml:space="preserve">Wayland Baptist University observes a zero tolerance policy regarding academic dishonesty. Per university policy as described in the academic catalog, all cases of academic dishonesty </w:t>
      </w:r>
      <w:proofErr w:type="gramStart"/>
      <w:r>
        <w:t>will be reported</w:t>
      </w:r>
      <w:proofErr w:type="gramEnd"/>
      <w:r>
        <w:t xml:space="preserve"> and second offenses will result in suspension from the university.</w:t>
      </w:r>
    </w:p>
    <w:p w:rsidR="00B603F1" w:rsidRDefault="00B603F1">
      <w:pPr>
        <w:spacing w:after="0"/>
      </w:pPr>
    </w:p>
    <w:p w:rsidR="00B603F1" w:rsidRDefault="00A451EE">
      <w:pPr>
        <w:spacing w:after="0"/>
      </w:pPr>
      <w:r>
        <w:rPr>
          <w:b/>
          <w:color w:val="000000"/>
        </w:rPr>
        <w:t>Disability Statement</w:t>
      </w:r>
      <w:r>
        <w:rPr>
          <w:b/>
        </w:rPr>
        <w: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w:t>
      </w:r>
      <w:proofErr w:type="gramStart"/>
      <w:r>
        <w:t>should be contacted</w:t>
      </w:r>
      <w:proofErr w:type="gramEnd"/>
      <w:r>
        <w:t xml:space="preserve"> concerning accommodation request at (806) 291-3765.  Documentation of a disability must accompany any request for accommodations.</w:t>
      </w:r>
    </w:p>
    <w:p w:rsidR="00B603F1" w:rsidRDefault="00A451EE">
      <w:pPr>
        <w:spacing w:after="0"/>
      </w:pPr>
      <w:r>
        <w:t xml:space="preserve"> </w:t>
      </w:r>
    </w:p>
    <w:p w:rsidR="00B603F1" w:rsidRDefault="00A451EE">
      <w:pPr>
        <w:spacing w:after="0"/>
      </w:pPr>
      <w:r>
        <w:t xml:space="preserve">Accessibility issues with content in </w:t>
      </w:r>
      <w:proofErr w:type="spellStart"/>
      <w:r>
        <w:t>WBUonline</w:t>
      </w:r>
      <w:proofErr w:type="spellEnd"/>
      <w:r>
        <w:t xml:space="preserve"> courses or in Blackboard </w:t>
      </w:r>
      <w:proofErr w:type="gramStart"/>
      <w:r>
        <w:t>should be addressed</w:t>
      </w:r>
      <w:proofErr w:type="gramEnd"/>
      <w:r>
        <w:t xml:space="preserve"> to the WBU accessibility coordinator, Dr. Trish </w:t>
      </w:r>
      <w:proofErr w:type="spellStart"/>
      <w:r>
        <w:t>Ritschel-Trifilo</w:t>
      </w:r>
      <w:proofErr w:type="spellEnd"/>
      <w:r>
        <w:t xml:space="preserve">, </w:t>
      </w:r>
      <w:hyperlink r:id="rId12">
        <w:r>
          <w:rPr>
            <w:color w:val="0563C1"/>
            <w:u w:val="single"/>
          </w:rPr>
          <w:t>trifilot@wbu.edu</w:t>
        </w:r>
      </w:hyperlink>
      <w:r>
        <w:t xml:space="preserve"> or call (806) 291-3745.</w:t>
      </w:r>
    </w:p>
    <w:p w:rsidR="00B603F1" w:rsidRDefault="00B603F1">
      <w:pPr>
        <w:spacing w:after="0"/>
      </w:pPr>
    </w:p>
    <w:p w:rsidR="00B603F1" w:rsidRDefault="00A451EE">
      <w:pPr>
        <w:spacing w:after="0"/>
      </w:pPr>
      <w:r>
        <w:rPr>
          <w:b/>
          <w:color w:val="000000"/>
        </w:rPr>
        <w:t>Student Grade Appeals</w:t>
      </w:r>
      <w:r>
        <w:rPr>
          <w:b/>
        </w:rPr>
        <w:t>:</w:t>
      </w:r>
      <w:r>
        <w:rPr>
          <w:sz w:val="24"/>
          <w:szCs w:val="24"/>
        </w:rPr>
        <w:t xml:space="preserve"> </w:t>
      </w:r>
      <w:r>
        <w:t xml:space="preserve">Students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appropriate grading, may appeal the </w:t>
      </w:r>
      <w:r>
        <w:rPr>
          <w:u w:val="single"/>
        </w:rPr>
        <w:t>final</w:t>
      </w:r>
      <w:r>
        <w:t xml:space="preserve"> grade given in the course by using the student grade appeal process described in the Academic Catalog. Appeals </w:t>
      </w:r>
      <w:proofErr w:type="gramStart"/>
      <w:r>
        <w:t>may not be made</w:t>
      </w:r>
      <w:proofErr w:type="gramEnd"/>
      <w:r>
        <w:t xml:space="preserve"> for advanced placement examinations or course bypass examinations. Appeals are limited to the final course grade, which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the Vice President of Academic Affairs to the Faculty Assembly Grade Appeals Committee for review and approval. The Faculty Assembly Grade Appeals Committee may instruct that the course grade </w:t>
      </w:r>
      <w:proofErr w:type="gramStart"/>
      <w:r>
        <w:t>be upheld, raised, or lowered to a more proper evaluation</w:t>
      </w:r>
      <w:proofErr w:type="gramEnd"/>
      <w:r>
        <w:t>.</w:t>
      </w:r>
    </w:p>
    <w:p w:rsidR="00B603F1" w:rsidRDefault="00B603F1">
      <w:pPr>
        <w:spacing w:after="0"/>
      </w:pPr>
    </w:p>
    <w:p w:rsidR="00B603F1" w:rsidRDefault="004523A9">
      <w:pPr>
        <w:pBdr>
          <w:top w:val="nil"/>
          <w:left w:val="nil"/>
          <w:bottom w:val="nil"/>
          <w:right w:val="nil"/>
          <w:between w:val="nil"/>
        </w:pBdr>
        <w:rPr>
          <w:color w:val="000000"/>
        </w:rPr>
      </w:pPr>
      <w:hyperlink r:id="rId13">
        <w:r w:rsidR="00A451EE">
          <w:rPr>
            <w:color w:val="0563C1"/>
            <w:u w:val="single"/>
          </w:rPr>
          <w:t>WBU Catalog</w:t>
        </w:r>
      </w:hyperlink>
    </w:p>
    <w:p w:rsidR="00B603F1" w:rsidRDefault="00A451EE" w:rsidP="00F47F21">
      <w:pPr>
        <w:pStyle w:val="Heading1"/>
        <w:rPr>
          <w:rFonts w:eastAsia="Georgia"/>
        </w:rPr>
      </w:pPr>
      <w:r>
        <w:rPr>
          <w:rFonts w:eastAsia="Georgia"/>
        </w:rPr>
        <w:t>Course Requirements and Grading Criteria</w:t>
      </w:r>
    </w:p>
    <w:p w:rsidR="00B603F1" w:rsidRDefault="00A451EE">
      <w:pPr>
        <w:spacing w:after="0" w:line="276" w:lineRule="auto"/>
        <w:rPr>
          <w:b/>
          <w:sz w:val="24"/>
          <w:szCs w:val="24"/>
        </w:rPr>
      </w:pPr>
      <w:r>
        <w:rPr>
          <w:b/>
          <w:sz w:val="24"/>
          <w:szCs w:val="24"/>
        </w:rPr>
        <w:t>Online discussions (100 points)</w:t>
      </w:r>
    </w:p>
    <w:p w:rsidR="00B603F1" w:rsidRDefault="00A451EE">
      <w:pPr>
        <w:spacing w:after="0" w:line="276" w:lineRule="auto"/>
        <w:rPr>
          <w:sz w:val="24"/>
          <w:szCs w:val="24"/>
        </w:rPr>
      </w:pPr>
      <w:r>
        <w:rPr>
          <w:sz w:val="24"/>
          <w:szCs w:val="24"/>
        </w:rPr>
        <w:t xml:space="preserve">Students will participate in online discussions each week. Students </w:t>
      </w:r>
      <w:proofErr w:type="gramStart"/>
      <w:r>
        <w:rPr>
          <w:sz w:val="24"/>
          <w:szCs w:val="24"/>
        </w:rPr>
        <w:t>are expected</w:t>
      </w:r>
      <w:proofErr w:type="gramEnd"/>
      <w:r>
        <w:rPr>
          <w:sz w:val="24"/>
          <w:szCs w:val="24"/>
        </w:rPr>
        <w:t xml:space="preserve"> to submit postings with punctuality and are expected to check the online class at least three to four times each week and complete weekly postings in the discussion board. This averages out to be about 7-10 hours per week of online activities, as well as navigating and conducting research over the web. All initial posts must be submitted by Friday evening and responses to other students be submitted by Sunday evening.</w:t>
      </w:r>
    </w:p>
    <w:p w:rsidR="00B603F1" w:rsidRDefault="00B603F1">
      <w:pPr>
        <w:spacing w:after="0" w:line="276" w:lineRule="auto"/>
        <w:rPr>
          <w:b/>
          <w:sz w:val="24"/>
          <w:szCs w:val="24"/>
        </w:rPr>
      </w:pPr>
    </w:p>
    <w:p w:rsidR="00B603F1" w:rsidRDefault="00A451EE">
      <w:pPr>
        <w:spacing w:after="0" w:line="276" w:lineRule="auto"/>
        <w:rPr>
          <w:b/>
          <w:sz w:val="24"/>
          <w:szCs w:val="24"/>
        </w:rPr>
      </w:pPr>
      <w:r>
        <w:rPr>
          <w:b/>
          <w:sz w:val="24"/>
          <w:szCs w:val="24"/>
        </w:rPr>
        <w:t xml:space="preserve">Parenting with Hope </w:t>
      </w:r>
      <w:proofErr w:type="gramStart"/>
      <w:r>
        <w:rPr>
          <w:b/>
          <w:sz w:val="24"/>
          <w:szCs w:val="24"/>
        </w:rPr>
        <w:t>Through</w:t>
      </w:r>
      <w:proofErr w:type="gramEnd"/>
      <w:r>
        <w:rPr>
          <w:b/>
          <w:sz w:val="24"/>
          <w:szCs w:val="24"/>
        </w:rPr>
        <w:t xml:space="preserve"> the Hard Places Paper (100 pts)</w:t>
      </w:r>
    </w:p>
    <w:p w:rsidR="00B603F1" w:rsidRDefault="00B603F1">
      <w:pPr>
        <w:spacing w:after="0" w:line="276" w:lineRule="auto"/>
        <w:rPr>
          <w:b/>
          <w:sz w:val="24"/>
          <w:szCs w:val="24"/>
        </w:rPr>
      </w:pPr>
    </w:p>
    <w:p w:rsidR="00B603F1" w:rsidRDefault="00A451EE">
      <w:pPr>
        <w:spacing w:after="0" w:line="276" w:lineRule="auto"/>
        <w:rPr>
          <w:sz w:val="24"/>
          <w:szCs w:val="24"/>
          <w:highlight w:val="white"/>
        </w:rPr>
      </w:pPr>
      <w:r>
        <w:rPr>
          <w:sz w:val="24"/>
          <w:szCs w:val="24"/>
          <w:highlight w:val="white"/>
        </w:rPr>
        <w:t xml:space="preserve">My daughter, Jennifer </w:t>
      </w:r>
      <w:proofErr w:type="spellStart"/>
      <w:r>
        <w:rPr>
          <w:sz w:val="24"/>
          <w:szCs w:val="24"/>
          <w:highlight w:val="white"/>
        </w:rPr>
        <w:t>Griffis</w:t>
      </w:r>
      <w:proofErr w:type="spellEnd"/>
      <w:r>
        <w:rPr>
          <w:sz w:val="24"/>
          <w:szCs w:val="24"/>
          <w:highlight w:val="white"/>
        </w:rPr>
        <w:t xml:space="preserve">, is an advocate for children’s mental health in the state of Idaho.  Through her series of articles entitled </w:t>
      </w:r>
      <w:r>
        <w:rPr>
          <w:i/>
          <w:sz w:val="24"/>
          <w:szCs w:val="24"/>
          <w:highlight w:val="white"/>
        </w:rPr>
        <w:t xml:space="preserve">Parenting with Hope </w:t>
      </w:r>
      <w:proofErr w:type="gramStart"/>
      <w:r>
        <w:rPr>
          <w:i/>
          <w:sz w:val="24"/>
          <w:szCs w:val="24"/>
          <w:highlight w:val="white"/>
        </w:rPr>
        <w:t>Through</w:t>
      </w:r>
      <w:proofErr w:type="gramEnd"/>
      <w:r>
        <w:rPr>
          <w:i/>
          <w:sz w:val="24"/>
          <w:szCs w:val="24"/>
          <w:highlight w:val="white"/>
        </w:rPr>
        <w:t xml:space="preserve"> the Hard Places </w:t>
      </w:r>
      <w:r>
        <w:rPr>
          <w:sz w:val="24"/>
          <w:szCs w:val="24"/>
          <w:highlight w:val="white"/>
        </w:rPr>
        <w:t xml:space="preserve">along with information from her web sites, </w:t>
      </w:r>
      <w:hyperlink r:id="rId14">
        <w:r>
          <w:rPr>
            <w:color w:val="1155CC"/>
            <w:sz w:val="24"/>
            <w:szCs w:val="24"/>
            <w:highlight w:val="white"/>
            <w:u w:val="single"/>
          </w:rPr>
          <w:t>jengriffis.com</w:t>
        </w:r>
      </w:hyperlink>
      <w:r>
        <w:rPr>
          <w:sz w:val="24"/>
          <w:szCs w:val="24"/>
          <w:highlight w:val="white"/>
        </w:rPr>
        <w:t xml:space="preserve"> and </w:t>
      </w:r>
      <w:hyperlink r:id="rId15">
        <w:r>
          <w:rPr>
            <w:color w:val="1155CC"/>
            <w:sz w:val="24"/>
            <w:szCs w:val="24"/>
            <w:highlight w:val="white"/>
            <w:u w:val="single"/>
          </w:rPr>
          <w:t>superkidscoaching.com</w:t>
        </w:r>
      </w:hyperlink>
      <w:r>
        <w:rPr>
          <w:sz w:val="24"/>
          <w:szCs w:val="24"/>
          <w:highlight w:val="white"/>
        </w:rPr>
        <w:t xml:space="preserve">, represent her work with parents of children with mental health issues. Related resources </w:t>
      </w:r>
      <w:proofErr w:type="gramStart"/>
      <w:r>
        <w:rPr>
          <w:sz w:val="24"/>
          <w:szCs w:val="24"/>
          <w:highlight w:val="white"/>
        </w:rPr>
        <w:t>can be found</w:t>
      </w:r>
      <w:proofErr w:type="gramEnd"/>
      <w:r>
        <w:rPr>
          <w:sz w:val="24"/>
          <w:szCs w:val="24"/>
          <w:highlight w:val="white"/>
        </w:rPr>
        <w:t xml:space="preserve"> through the </w:t>
      </w:r>
      <w:hyperlink r:id="rId16">
        <w:r>
          <w:rPr>
            <w:color w:val="1155CC"/>
            <w:sz w:val="24"/>
            <w:szCs w:val="24"/>
            <w:highlight w:val="white"/>
            <w:u w:val="single"/>
          </w:rPr>
          <w:t>Federation of Families for Children’s Mental Health</w:t>
        </w:r>
      </w:hyperlink>
      <w:r>
        <w:rPr>
          <w:sz w:val="24"/>
          <w:szCs w:val="24"/>
          <w:highlight w:val="white"/>
        </w:rPr>
        <w:t>.</w:t>
      </w:r>
    </w:p>
    <w:p w:rsidR="00B603F1" w:rsidRDefault="00B603F1">
      <w:pPr>
        <w:spacing w:after="0" w:line="276" w:lineRule="auto"/>
        <w:rPr>
          <w:sz w:val="24"/>
          <w:szCs w:val="24"/>
          <w:highlight w:val="white"/>
        </w:rPr>
      </w:pPr>
    </w:p>
    <w:p w:rsidR="00B603F1" w:rsidRDefault="00A451EE">
      <w:pPr>
        <w:spacing w:after="0" w:line="276" w:lineRule="auto"/>
        <w:rPr>
          <w:sz w:val="24"/>
          <w:szCs w:val="24"/>
          <w:highlight w:val="white"/>
        </w:rPr>
      </w:pPr>
      <w:r>
        <w:rPr>
          <w:sz w:val="24"/>
          <w:szCs w:val="24"/>
          <w:highlight w:val="white"/>
        </w:rPr>
        <w:t xml:space="preserve">For this assignment, you will write a 4-6 page paper on how to help Danny and his family.  Danny is a </w:t>
      </w:r>
      <w:proofErr w:type="gramStart"/>
      <w:r>
        <w:rPr>
          <w:sz w:val="24"/>
          <w:szCs w:val="24"/>
          <w:highlight w:val="white"/>
        </w:rPr>
        <w:t>12 year old</w:t>
      </w:r>
      <w:proofErr w:type="gramEnd"/>
      <w:r>
        <w:rPr>
          <w:sz w:val="24"/>
          <w:szCs w:val="24"/>
          <w:highlight w:val="white"/>
        </w:rPr>
        <w:t xml:space="preserve"> boy who has been diagnosed with conduct disorder.  He lives with his mother, Beth, and two sisters, ages </w:t>
      </w:r>
      <w:proofErr w:type="gramStart"/>
      <w:r>
        <w:rPr>
          <w:sz w:val="24"/>
          <w:szCs w:val="24"/>
          <w:highlight w:val="white"/>
        </w:rPr>
        <w:t>9</w:t>
      </w:r>
      <w:proofErr w:type="gramEnd"/>
      <w:r>
        <w:rPr>
          <w:sz w:val="24"/>
          <w:szCs w:val="24"/>
          <w:highlight w:val="white"/>
        </w:rPr>
        <w:t xml:space="preserve"> and 5.  Danny has recently become more belligerent and destructive.  He is destroying his </w:t>
      </w:r>
      <w:proofErr w:type="gramStart"/>
      <w:r>
        <w:rPr>
          <w:sz w:val="24"/>
          <w:szCs w:val="24"/>
          <w:highlight w:val="white"/>
        </w:rPr>
        <w:t>siblings</w:t>
      </w:r>
      <w:proofErr w:type="gramEnd"/>
      <w:r>
        <w:rPr>
          <w:sz w:val="24"/>
          <w:szCs w:val="24"/>
          <w:highlight w:val="white"/>
        </w:rPr>
        <w:t xml:space="preserve"> toys and yells defiantly at his mother when she asks him to do anything such as chores around the house.  He also has begun to threaten his siblings with physical harm.  His mother fears for the girls’ safety.  Upon inquiring with her family physician, the doctor recommended that Danny </w:t>
      </w:r>
      <w:proofErr w:type="gramStart"/>
      <w:r>
        <w:rPr>
          <w:sz w:val="24"/>
          <w:szCs w:val="24"/>
          <w:highlight w:val="white"/>
        </w:rPr>
        <w:t>be taken</w:t>
      </w:r>
      <w:proofErr w:type="gramEnd"/>
      <w:r>
        <w:rPr>
          <w:sz w:val="24"/>
          <w:szCs w:val="24"/>
          <w:highlight w:val="white"/>
        </w:rPr>
        <w:t xml:space="preserve"> to a children’s mental health inpatient facility to get help with proper treatment for the current escalation of behavior and recommendations for additional help in the near and long term. Beth calls you to let you know what is happening because you have been seeing the family as part of your counseling practice.</w:t>
      </w:r>
    </w:p>
    <w:p w:rsidR="00B603F1" w:rsidRDefault="00B603F1">
      <w:pPr>
        <w:spacing w:after="0" w:line="276" w:lineRule="auto"/>
        <w:rPr>
          <w:sz w:val="24"/>
          <w:szCs w:val="24"/>
          <w:highlight w:val="white"/>
        </w:rPr>
      </w:pPr>
    </w:p>
    <w:p w:rsidR="00B603F1" w:rsidRDefault="00A451EE">
      <w:pPr>
        <w:spacing w:after="0" w:line="276" w:lineRule="auto"/>
        <w:rPr>
          <w:sz w:val="24"/>
          <w:szCs w:val="24"/>
          <w:highlight w:val="white"/>
        </w:rPr>
      </w:pPr>
      <w:r>
        <w:rPr>
          <w:sz w:val="24"/>
          <w:szCs w:val="24"/>
          <w:highlight w:val="white"/>
        </w:rPr>
        <w:t xml:space="preserve">Using the </w:t>
      </w:r>
      <w:proofErr w:type="gramStart"/>
      <w:r>
        <w:rPr>
          <w:sz w:val="24"/>
          <w:szCs w:val="24"/>
          <w:highlight w:val="white"/>
        </w:rPr>
        <w:t>4</w:t>
      </w:r>
      <w:proofErr w:type="gramEnd"/>
      <w:r>
        <w:rPr>
          <w:sz w:val="24"/>
          <w:szCs w:val="24"/>
          <w:highlight w:val="white"/>
        </w:rPr>
        <w:t xml:space="preserve"> parts of Mrs. </w:t>
      </w:r>
      <w:proofErr w:type="spellStart"/>
      <w:r>
        <w:rPr>
          <w:sz w:val="24"/>
          <w:szCs w:val="24"/>
          <w:highlight w:val="white"/>
        </w:rPr>
        <w:t>Griffis</w:t>
      </w:r>
      <w:proofErr w:type="spellEnd"/>
      <w:r>
        <w:rPr>
          <w:sz w:val="24"/>
          <w:szCs w:val="24"/>
          <w:highlight w:val="white"/>
        </w:rPr>
        <w:t xml:space="preserve">’ series and other resources you may find, summarize what Beth, Danny, and the 2 girls may experience in each part of the mental health experience.  How will you help this family during this time of crisis, inpatient treatment, and the </w:t>
      </w:r>
      <w:proofErr w:type="spellStart"/>
      <w:r>
        <w:rPr>
          <w:sz w:val="24"/>
          <w:szCs w:val="24"/>
          <w:highlight w:val="white"/>
        </w:rPr>
        <w:t>followup</w:t>
      </w:r>
      <w:proofErr w:type="spellEnd"/>
      <w:r>
        <w:rPr>
          <w:sz w:val="24"/>
          <w:szCs w:val="24"/>
          <w:highlight w:val="white"/>
        </w:rPr>
        <w:t xml:space="preserve"> care? What do you need to prepare for in order to help each member of this family?</w:t>
      </w:r>
    </w:p>
    <w:p w:rsidR="00B603F1" w:rsidRDefault="00B603F1">
      <w:pPr>
        <w:spacing w:after="0" w:line="276" w:lineRule="auto"/>
        <w:rPr>
          <w:sz w:val="24"/>
          <w:szCs w:val="24"/>
          <w:highlight w:val="white"/>
        </w:rPr>
      </w:pPr>
    </w:p>
    <w:p w:rsidR="00B603F1" w:rsidRDefault="00A451EE">
      <w:pPr>
        <w:spacing w:after="0" w:line="276" w:lineRule="auto"/>
        <w:rPr>
          <w:sz w:val="24"/>
          <w:szCs w:val="24"/>
          <w:highlight w:val="white"/>
        </w:rPr>
      </w:pPr>
      <w:r>
        <w:rPr>
          <w:sz w:val="24"/>
          <w:szCs w:val="24"/>
          <w:highlight w:val="white"/>
        </w:rPr>
        <w:t>Be creative.  Put yourself in this situation and begin to think about what you would do. I look forward to reading your work.</w:t>
      </w:r>
    </w:p>
    <w:p w:rsidR="00B603F1" w:rsidRDefault="00A451EE">
      <w:pPr>
        <w:spacing w:after="0" w:line="276" w:lineRule="auto"/>
        <w:rPr>
          <w:b/>
          <w:sz w:val="24"/>
          <w:szCs w:val="24"/>
        </w:rPr>
      </w:pPr>
      <w:r>
        <w:rPr>
          <w:b/>
          <w:sz w:val="24"/>
          <w:szCs w:val="24"/>
        </w:rPr>
        <w:t xml:space="preserve"> </w:t>
      </w:r>
    </w:p>
    <w:p w:rsidR="00B603F1" w:rsidRDefault="00A451EE">
      <w:pPr>
        <w:spacing w:after="0" w:line="276" w:lineRule="auto"/>
        <w:rPr>
          <w:b/>
          <w:sz w:val="24"/>
          <w:szCs w:val="24"/>
        </w:rPr>
      </w:pPr>
      <w:r>
        <w:rPr>
          <w:b/>
          <w:sz w:val="24"/>
          <w:szCs w:val="24"/>
        </w:rPr>
        <w:t>Midterm Exam (100 pts)</w:t>
      </w:r>
    </w:p>
    <w:p w:rsidR="00B603F1" w:rsidRDefault="00B603F1">
      <w:pPr>
        <w:spacing w:after="0" w:line="276" w:lineRule="auto"/>
        <w:rPr>
          <w:b/>
          <w:sz w:val="24"/>
          <w:szCs w:val="24"/>
        </w:rPr>
      </w:pPr>
    </w:p>
    <w:p w:rsidR="00B603F1" w:rsidRDefault="00A451EE">
      <w:pPr>
        <w:spacing w:after="0" w:line="276" w:lineRule="auto"/>
        <w:rPr>
          <w:sz w:val="24"/>
          <w:szCs w:val="24"/>
        </w:rPr>
      </w:pPr>
      <w:proofErr w:type="gramStart"/>
      <w:r>
        <w:rPr>
          <w:sz w:val="24"/>
          <w:szCs w:val="24"/>
        </w:rPr>
        <w:t>The midterm is an open book exam and will cover the learning blocks of materials from Chapters 1-9.</w:t>
      </w:r>
      <w:proofErr w:type="gramEnd"/>
    </w:p>
    <w:p w:rsidR="00B603F1" w:rsidRDefault="00B603F1">
      <w:pPr>
        <w:spacing w:after="0" w:line="276" w:lineRule="auto"/>
        <w:rPr>
          <w:b/>
          <w:sz w:val="24"/>
          <w:szCs w:val="24"/>
        </w:rPr>
      </w:pPr>
    </w:p>
    <w:p w:rsidR="00B603F1" w:rsidRDefault="00A451EE">
      <w:pPr>
        <w:spacing w:after="0" w:line="276" w:lineRule="auto"/>
        <w:rPr>
          <w:b/>
          <w:sz w:val="24"/>
          <w:szCs w:val="24"/>
        </w:rPr>
      </w:pPr>
      <w:r>
        <w:rPr>
          <w:b/>
          <w:sz w:val="24"/>
          <w:szCs w:val="24"/>
        </w:rPr>
        <w:t>Final Exam (100 pts)</w:t>
      </w:r>
    </w:p>
    <w:p w:rsidR="00B603F1" w:rsidRDefault="00B603F1">
      <w:pPr>
        <w:spacing w:after="0" w:line="276" w:lineRule="auto"/>
        <w:rPr>
          <w:b/>
          <w:sz w:val="24"/>
          <w:szCs w:val="24"/>
        </w:rPr>
      </w:pPr>
    </w:p>
    <w:p w:rsidR="00B603F1" w:rsidRDefault="00A451EE">
      <w:pPr>
        <w:spacing w:after="0" w:line="276" w:lineRule="auto"/>
        <w:rPr>
          <w:sz w:val="24"/>
          <w:szCs w:val="24"/>
        </w:rPr>
      </w:pPr>
      <w:proofErr w:type="gramStart"/>
      <w:r>
        <w:rPr>
          <w:sz w:val="24"/>
          <w:szCs w:val="24"/>
        </w:rPr>
        <w:t>The final is an open book exam and will cover major learning blocks of materials from Chapters 10-20.</w:t>
      </w:r>
      <w:proofErr w:type="gramEnd"/>
    </w:p>
    <w:p w:rsidR="00B603F1" w:rsidRDefault="00B603F1">
      <w:pPr>
        <w:spacing w:after="0" w:line="276" w:lineRule="auto"/>
        <w:rPr>
          <w:sz w:val="24"/>
          <w:szCs w:val="24"/>
        </w:rPr>
      </w:pPr>
    </w:p>
    <w:p w:rsidR="00B603F1" w:rsidRDefault="00A451EE">
      <w:pPr>
        <w:spacing w:after="0" w:line="276" w:lineRule="auto"/>
        <w:rPr>
          <w:b/>
          <w:sz w:val="24"/>
          <w:szCs w:val="24"/>
        </w:rPr>
      </w:pPr>
      <w:r>
        <w:rPr>
          <w:b/>
          <w:sz w:val="24"/>
          <w:szCs w:val="24"/>
        </w:rPr>
        <w:t>Grading Criteria:</w:t>
      </w:r>
    </w:p>
    <w:p w:rsidR="00B603F1" w:rsidRDefault="00A451EE">
      <w:pPr>
        <w:spacing w:after="0" w:line="276" w:lineRule="auto"/>
        <w:rPr>
          <w:b/>
          <w:sz w:val="24"/>
          <w:szCs w:val="24"/>
        </w:rPr>
      </w:pPr>
      <w:r>
        <w:rPr>
          <w:b/>
          <w:sz w:val="24"/>
          <w:szCs w:val="24"/>
        </w:rPr>
        <w:t>Weekly online discussion board assignments</w:t>
      </w:r>
      <w:r>
        <w:rPr>
          <w:b/>
          <w:sz w:val="24"/>
          <w:szCs w:val="24"/>
        </w:rPr>
        <w:tab/>
      </w:r>
      <w:r>
        <w:rPr>
          <w:b/>
          <w:sz w:val="24"/>
          <w:szCs w:val="24"/>
        </w:rPr>
        <w:tab/>
        <w:t>100 pts</w:t>
      </w:r>
    </w:p>
    <w:p w:rsidR="00B603F1" w:rsidRDefault="00A451EE">
      <w:pPr>
        <w:spacing w:after="0" w:line="276" w:lineRule="auto"/>
        <w:rPr>
          <w:b/>
          <w:sz w:val="24"/>
          <w:szCs w:val="24"/>
        </w:rPr>
      </w:pPr>
      <w:r>
        <w:rPr>
          <w:b/>
          <w:sz w:val="24"/>
          <w:szCs w:val="24"/>
        </w:rPr>
        <w:t>Midterm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100 pts        </w:t>
      </w:r>
    </w:p>
    <w:p w:rsidR="00B603F1" w:rsidRDefault="00A451EE">
      <w:pPr>
        <w:spacing w:after="0" w:line="276" w:lineRule="auto"/>
        <w:rPr>
          <w:b/>
          <w:sz w:val="24"/>
          <w:szCs w:val="24"/>
        </w:rPr>
      </w:pPr>
      <w:r>
        <w:rPr>
          <w:b/>
          <w:sz w:val="24"/>
          <w:szCs w:val="24"/>
        </w:rPr>
        <w:t>Final exam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100 pts</w:t>
      </w:r>
    </w:p>
    <w:p w:rsidR="00B603F1" w:rsidRDefault="00A451EE">
      <w:pPr>
        <w:spacing w:after="0" w:line="276" w:lineRule="auto"/>
        <w:rPr>
          <w:b/>
          <w:sz w:val="24"/>
          <w:szCs w:val="24"/>
        </w:rPr>
      </w:pPr>
      <w:r>
        <w:rPr>
          <w:b/>
          <w:sz w:val="24"/>
          <w:szCs w:val="24"/>
        </w:rPr>
        <w:t>Hope Through the hard Places Paper</w:t>
      </w:r>
      <w:r>
        <w:rPr>
          <w:b/>
          <w:sz w:val="24"/>
          <w:szCs w:val="24"/>
        </w:rPr>
        <w:tab/>
      </w:r>
      <w:r>
        <w:rPr>
          <w:b/>
          <w:sz w:val="24"/>
          <w:szCs w:val="24"/>
        </w:rPr>
        <w:tab/>
      </w:r>
      <w:r>
        <w:rPr>
          <w:b/>
          <w:sz w:val="24"/>
          <w:szCs w:val="24"/>
        </w:rPr>
        <w:tab/>
        <w:t>100 pts</w:t>
      </w:r>
    </w:p>
    <w:p w:rsidR="00B603F1" w:rsidRDefault="00A451EE">
      <w:pPr>
        <w:spacing w:after="0" w:line="276"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400 pts</w:t>
      </w:r>
    </w:p>
    <w:p w:rsidR="00B603F1" w:rsidRDefault="00B603F1">
      <w:pPr>
        <w:spacing w:after="0" w:line="276" w:lineRule="auto"/>
        <w:rPr>
          <w:b/>
          <w:sz w:val="24"/>
          <w:szCs w:val="24"/>
        </w:rPr>
      </w:pPr>
    </w:p>
    <w:p w:rsidR="00B603F1" w:rsidRDefault="00A451EE">
      <w:pPr>
        <w:spacing w:after="0" w:line="276" w:lineRule="auto"/>
        <w:rPr>
          <w:b/>
          <w:sz w:val="24"/>
          <w:szCs w:val="24"/>
        </w:rPr>
      </w:pPr>
      <w:r>
        <w:rPr>
          <w:b/>
          <w:sz w:val="24"/>
          <w:szCs w:val="24"/>
        </w:rPr>
        <w:t>A = 360-400</w:t>
      </w:r>
    </w:p>
    <w:p w:rsidR="00B603F1" w:rsidRDefault="00A451EE">
      <w:pPr>
        <w:spacing w:after="0" w:line="276" w:lineRule="auto"/>
        <w:rPr>
          <w:b/>
          <w:sz w:val="24"/>
          <w:szCs w:val="24"/>
        </w:rPr>
      </w:pPr>
      <w:r>
        <w:rPr>
          <w:b/>
          <w:sz w:val="24"/>
          <w:szCs w:val="24"/>
        </w:rPr>
        <w:t>B = 320-359</w:t>
      </w:r>
    </w:p>
    <w:p w:rsidR="00B603F1" w:rsidRDefault="00A451EE">
      <w:pPr>
        <w:spacing w:after="0" w:line="276" w:lineRule="auto"/>
        <w:rPr>
          <w:b/>
          <w:sz w:val="24"/>
          <w:szCs w:val="24"/>
        </w:rPr>
      </w:pPr>
      <w:r>
        <w:rPr>
          <w:b/>
          <w:sz w:val="24"/>
          <w:szCs w:val="24"/>
        </w:rPr>
        <w:t>C = 280-319</w:t>
      </w:r>
    </w:p>
    <w:p w:rsidR="00B603F1" w:rsidRDefault="00A451EE">
      <w:pPr>
        <w:spacing w:after="0" w:line="276" w:lineRule="auto"/>
        <w:rPr>
          <w:b/>
          <w:sz w:val="24"/>
          <w:szCs w:val="24"/>
        </w:rPr>
      </w:pPr>
      <w:r>
        <w:rPr>
          <w:b/>
          <w:sz w:val="24"/>
          <w:szCs w:val="24"/>
        </w:rPr>
        <w:t>D = 240-279</w:t>
      </w:r>
    </w:p>
    <w:p w:rsidR="00B603F1" w:rsidRDefault="00A451EE">
      <w:pPr>
        <w:spacing w:after="0" w:line="276" w:lineRule="auto"/>
        <w:rPr>
          <w:b/>
          <w:sz w:val="24"/>
          <w:szCs w:val="24"/>
        </w:rPr>
      </w:pPr>
      <w:r>
        <w:rPr>
          <w:b/>
          <w:sz w:val="24"/>
          <w:szCs w:val="24"/>
        </w:rPr>
        <w:t>F = below 240</w:t>
      </w:r>
    </w:p>
    <w:p w:rsidR="00B603F1" w:rsidRDefault="00B603F1">
      <w:pPr>
        <w:spacing w:after="0"/>
        <w:rPr>
          <w:sz w:val="24"/>
          <w:szCs w:val="24"/>
          <w:u w:val="single"/>
        </w:rPr>
      </w:pPr>
    </w:p>
    <w:p w:rsidR="00B603F1" w:rsidRDefault="00A451EE">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rsidR="00B603F1" w:rsidRDefault="00A451EE">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w:t>
      </w:r>
      <w:proofErr w:type="gramStart"/>
      <w:r>
        <w:rPr>
          <w:color w:val="000000"/>
        </w:rPr>
        <w:t>may be given</w:t>
      </w:r>
      <w:proofErr w:type="gramEnd"/>
      <w:r>
        <w:rPr>
          <w:color w:val="000000"/>
        </w:rPr>
        <w:t xml:space="preserve">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w:t>
      </w:r>
      <w:proofErr w:type="gramStart"/>
      <w:r>
        <w:rPr>
          <w:color w:val="000000"/>
        </w:rPr>
        <w:t>is changed</w:t>
      </w:r>
      <w:proofErr w:type="gramEnd"/>
      <w:r>
        <w:rPr>
          <w:color w:val="000000"/>
        </w:rPr>
        <w:t xml:space="preserve"> if the work required is completed prior to the last day of the next long 16-week term or 8-week session, unless the instructor designates an earlier date for completion.  If the work </w:t>
      </w:r>
      <w:proofErr w:type="gramStart"/>
      <w:r>
        <w:rPr>
          <w:color w:val="000000"/>
        </w:rPr>
        <w:t>is not completed</w:t>
      </w:r>
      <w:proofErr w:type="gramEnd"/>
      <w:r>
        <w:rPr>
          <w:color w:val="000000"/>
        </w:rPr>
        <w:t xml:space="preserve"> by the appropriate date, the I is converted to an F.</w:t>
      </w:r>
    </w:p>
    <w:p w:rsidR="00B603F1" w:rsidRDefault="00A451EE" w:rsidP="00F47F21">
      <w:pPr>
        <w:pStyle w:val="Heading1"/>
        <w:rPr>
          <w:rFonts w:eastAsia="Georgia"/>
        </w:rPr>
      </w:pPr>
      <w:r>
        <w:rPr>
          <w:rFonts w:eastAsia="Georgia"/>
        </w:rPr>
        <w:lastRenderedPageBreak/>
        <w:t>Tentative Schedule</w:t>
      </w:r>
    </w:p>
    <w:p w:rsidR="00B603F1" w:rsidRDefault="00B603F1">
      <w:pPr>
        <w:spacing w:after="0"/>
        <w:rPr>
          <w:rFonts w:ascii="Arial" w:eastAsia="Arial" w:hAnsi="Arial" w:cs="Arial"/>
        </w:rPr>
      </w:pPr>
    </w:p>
    <w:tbl>
      <w:tblPr>
        <w:tblStyle w:val="a"/>
        <w:tblW w:w="9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71"/>
        <w:gridCol w:w="105"/>
        <w:gridCol w:w="5520"/>
        <w:gridCol w:w="1873"/>
      </w:tblGrid>
      <w:tr w:rsidR="00B603F1" w:rsidTr="00DC1F85">
        <w:trPr>
          <w:cantSplit/>
          <w:tblHeader/>
        </w:trPr>
        <w:tc>
          <w:tcPr>
            <w:tcW w:w="1977" w:type="dxa"/>
            <w:gridSpan w:val="2"/>
            <w:tcBorders>
              <w:top w:val="single" w:sz="12" w:space="0" w:color="000000"/>
              <w:left w:val="single" w:sz="12" w:space="0" w:color="000000"/>
              <w:bottom w:val="single" w:sz="12" w:space="0" w:color="000000"/>
              <w:right w:val="single" w:sz="6" w:space="0" w:color="000000"/>
            </w:tcBorders>
            <w:vAlign w:val="center"/>
          </w:tcPr>
          <w:p w:rsidR="00B603F1" w:rsidRDefault="00B603F1">
            <w:pPr>
              <w:widowControl w:val="0"/>
              <w:spacing w:after="0"/>
              <w:rPr>
                <w:sz w:val="24"/>
                <w:szCs w:val="24"/>
              </w:rPr>
            </w:pPr>
          </w:p>
          <w:p w:rsidR="00B603F1" w:rsidRDefault="00A451EE">
            <w:pPr>
              <w:widowControl w:val="0"/>
              <w:spacing w:after="0"/>
              <w:jc w:val="center"/>
              <w:rPr>
                <w:b/>
                <w:sz w:val="24"/>
                <w:szCs w:val="24"/>
              </w:rPr>
            </w:pPr>
            <w:r>
              <w:rPr>
                <w:b/>
                <w:sz w:val="24"/>
                <w:szCs w:val="24"/>
              </w:rPr>
              <w:t>Week</w:t>
            </w:r>
          </w:p>
        </w:tc>
        <w:tc>
          <w:tcPr>
            <w:tcW w:w="5521" w:type="dxa"/>
            <w:tcBorders>
              <w:top w:val="single" w:sz="12" w:space="0" w:color="000000"/>
              <w:left w:val="single" w:sz="6" w:space="0" w:color="000000"/>
              <w:bottom w:val="single" w:sz="12" w:space="0" w:color="000000"/>
              <w:right w:val="single" w:sz="6" w:space="0" w:color="000000"/>
            </w:tcBorders>
          </w:tcPr>
          <w:p w:rsidR="00B603F1" w:rsidRDefault="00B603F1">
            <w:pPr>
              <w:widowControl w:val="0"/>
              <w:spacing w:after="0"/>
              <w:rPr>
                <w:sz w:val="24"/>
                <w:szCs w:val="24"/>
              </w:rPr>
            </w:pPr>
          </w:p>
          <w:p w:rsidR="00B603F1" w:rsidRDefault="00A451EE">
            <w:pPr>
              <w:widowControl w:val="0"/>
              <w:spacing w:after="0"/>
              <w:jc w:val="center"/>
              <w:rPr>
                <w:b/>
                <w:sz w:val="24"/>
                <w:szCs w:val="24"/>
              </w:rPr>
            </w:pPr>
            <w:r>
              <w:rPr>
                <w:b/>
                <w:sz w:val="24"/>
                <w:szCs w:val="24"/>
              </w:rPr>
              <w:t>Readings</w:t>
            </w:r>
          </w:p>
        </w:tc>
        <w:tc>
          <w:tcPr>
            <w:tcW w:w="1872" w:type="dxa"/>
            <w:tcBorders>
              <w:top w:val="single" w:sz="12" w:space="0" w:color="000000"/>
              <w:left w:val="single" w:sz="6" w:space="0" w:color="000000"/>
              <w:bottom w:val="single" w:sz="12" w:space="0" w:color="000000"/>
              <w:right w:val="single" w:sz="12" w:space="0" w:color="000000"/>
            </w:tcBorders>
            <w:vAlign w:val="center"/>
          </w:tcPr>
          <w:p w:rsidR="00B603F1" w:rsidRDefault="00A451EE">
            <w:pPr>
              <w:widowControl w:val="0"/>
              <w:spacing w:after="0"/>
              <w:jc w:val="center"/>
              <w:rPr>
                <w:b/>
                <w:sz w:val="24"/>
                <w:szCs w:val="24"/>
              </w:rPr>
            </w:pPr>
            <w:r>
              <w:rPr>
                <w:b/>
                <w:sz w:val="24"/>
                <w:szCs w:val="24"/>
              </w:rPr>
              <w:t>Assignment Due</w:t>
            </w:r>
          </w:p>
        </w:tc>
      </w:tr>
      <w:tr w:rsidR="00B603F1" w:rsidTr="00DC1F85">
        <w:tc>
          <w:tcPr>
            <w:tcW w:w="1977" w:type="dxa"/>
            <w:gridSpan w:val="2"/>
            <w:tcBorders>
              <w:top w:val="single" w:sz="6" w:space="0" w:color="000000"/>
              <w:left w:val="single" w:sz="6" w:space="0" w:color="000000"/>
              <w:bottom w:val="single" w:sz="6" w:space="0" w:color="000000"/>
              <w:right w:val="single" w:sz="6" w:space="0" w:color="000000"/>
            </w:tcBorders>
          </w:tcPr>
          <w:p w:rsidR="00B603F1" w:rsidRDefault="00A451EE">
            <w:pPr>
              <w:widowControl w:val="0"/>
              <w:spacing w:after="0"/>
              <w:rPr>
                <w:b/>
                <w:sz w:val="24"/>
                <w:szCs w:val="24"/>
              </w:rPr>
            </w:pPr>
            <w:r>
              <w:rPr>
                <w:b/>
                <w:sz w:val="24"/>
                <w:szCs w:val="24"/>
              </w:rPr>
              <w:t>Week 1</w:t>
            </w:r>
          </w:p>
          <w:p w:rsidR="00B603F1" w:rsidRDefault="00B603F1">
            <w:pPr>
              <w:widowControl w:val="0"/>
              <w:spacing w:after="0"/>
              <w:rPr>
                <w:b/>
                <w:sz w:val="24"/>
                <w:szCs w:val="24"/>
              </w:rPr>
            </w:pPr>
          </w:p>
          <w:p w:rsidR="00B603F1" w:rsidRDefault="00A451EE">
            <w:pPr>
              <w:widowControl w:val="0"/>
              <w:spacing w:after="0"/>
              <w:rPr>
                <w:b/>
                <w:sz w:val="24"/>
                <w:szCs w:val="24"/>
              </w:rPr>
            </w:pPr>
            <w:r>
              <w:rPr>
                <w:b/>
                <w:sz w:val="24"/>
                <w:szCs w:val="24"/>
              </w:rPr>
              <w:t>Jan 11-17</w:t>
            </w:r>
          </w:p>
          <w:p w:rsidR="00B603F1" w:rsidRDefault="00B603F1">
            <w:pPr>
              <w:widowControl w:val="0"/>
              <w:spacing w:after="0"/>
              <w:rPr>
                <w:b/>
                <w:sz w:val="24"/>
                <w:szCs w:val="24"/>
              </w:rPr>
            </w:pPr>
          </w:p>
        </w:tc>
        <w:tc>
          <w:tcPr>
            <w:tcW w:w="5521" w:type="dxa"/>
            <w:tcBorders>
              <w:top w:val="nil"/>
              <w:left w:val="single" w:sz="6" w:space="0" w:color="000000"/>
              <w:bottom w:val="single" w:sz="6" w:space="0" w:color="000000"/>
              <w:right w:val="single" w:sz="6" w:space="0" w:color="000000"/>
            </w:tcBorders>
          </w:tcPr>
          <w:p w:rsidR="00B603F1" w:rsidRDefault="00A451EE">
            <w:pPr>
              <w:spacing w:after="0"/>
              <w:rPr>
                <w:b/>
                <w:sz w:val="24"/>
                <w:szCs w:val="24"/>
              </w:rPr>
            </w:pPr>
            <w:proofErr w:type="spellStart"/>
            <w:r>
              <w:rPr>
                <w:b/>
                <w:sz w:val="24"/>
                <w:szCs w:val="24"/>
              </w:rPr>
              <w:t>Ch</w:t>
            </w:r>
            <w:proofErr w:type="spellEnd"/>
            <w:r>
              <w:rPr>
                <w:b/>
                <w:sz w:val="24"/>
                <w:szCs w:val="24"/>
              </w:rPr>
              <w:t xml:space="preserve"> 1 Introduction to a Child’s World</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2 Developmental and Cultural Considerations</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4 Legal and Ethical Considerations for Counselors</w:t>
            </w:r>
          </w:p>
          <w:p w:rsidR="00B603F1" w:rsidRDefault="00B603F1">
            <w:pPr>
              <w:spacing w:after="0"/>
              <w:rPr>
                <w:b/>
                <w:sz w:val="24"/>
                <w:szCs w:val="24"/>
              </w:rPr>
            </w:pPr>
          </w:p>
        </w:tc>
        <w:tc>
          <w:tcPr>
            <w:tcW w:w="1872" w:type="dxa"/>
            <w:tcBorders>
              <w:top w:val="nil"/>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Discussion Board</w:t>
            </w:r>
          </w:p>
        </w:tc>
      </w:tr>
      <w:tr w:rsidR="00B603F1" w:rsidTr="00DC1F85">
        <w:tc>
          <w:tcPr>
            <w:tcW w:w="1977" w:type="dxa"/>
            <w:gridSpan w:val="2"/>
            <w:tcBorders>
              <w:top w:val="single" w:sz="6" w:space="0" w:color="000000"/>
              <w:left w:val="single" w:sz="6" w:space="0" w:color="000000"/>
              <w:bottom w:val="single" w:sz="6" w:space="0" w:color="000000"/>
              <w:right w:val="single" w:sz="6" w:space="0" w:color="000000"/>
            </w:tcBorders>
          </w:tcPr>
          <w:p w:rsidR="00B603F1" w:rsidRDefault="00A451EE">
            <w:pPr>
              <w:widowControl w:val="0"/>
              <w:spacing w:after="0"/>
              <w:rPr>
                <w:b/>
                <w:sz w:val="24"/>
                <w:szCs w:val="24"/>
              </w:rPr>
            </w:pPr>
            <w:r>
              <w:rPr>
                <w:b/>
                <w:sz w:val="24"/>
                <w:szCs w:val="24"/>
              </w:rPr>
              <w:t>Week 2</w:t>
            </w:r>
          </w:p>
          <w:p w:rsidR="00B603F1" w:rsidRDefault="002228DE">
            <w:pPr>
              <w:widowControl w:val="0"/>
              <w:spacing w:after="0"/>
              <w:rPr>
                <w:b/>
                <w:sz w:val="24"/>
                <w:szCs w:val="24"/>
              </w:rPr>
            </w:pPr>
            <w:r>
              <w:rPr>
                <w:b/>
                <w:sz w:val="24"/>
                <w:szCs w:val="24"/>
              </w:rPr>
              <w:t>Jan 19</w:t>
            </w:r>
            <w:r w:rsidR="00A451EE">
              <w:rPr>
                <w:b/>
                <w:sz w:val="24"/>
                <w:szCs w:val="24"/>
              </w:rPr>
              <w:t>-24</w:t>
            </w:r>
          </w:p>
          <w:p w:rsidR="002228DE" w:rsidRDefault="002228DE">
            <w:pPr>
              <w:widowControl w:val="0"/>
              <w:spacing w:after="0"/>
              <w:rPr>
                <w:b/>
                <w:sz w:val="24"/>
                <w:szCs w:val="24"/>
              </w:rPr>
            </w:pPr>
            <w:bookmarkStart w:id="1" w:name="_GoBack"/>
            <w:bookmarkEnd w:id="1"/>
            <w:r>
              <w:rPr>
                <w:b/>
                <w:sz w:val="24"/>
                <w:szCs w:val="24"/>
              </w:rPr>
              <w:t>Jan 18 is Martin Luther King Day</w:t>
            </w:r>
          </w:p>
          <w:p w:rsidR="002228DE" w:rsidRDefault="002228DE">
            <w:pPr>
              <w:widowControl w:val="0"/>
              <w:spacing w:after="0"/>
              <w:rPr>
                <w:b/>
                <w:sz w:val="24"/>
                <w:szCs w:val="24"/>
              </w:rPr>
            </w:pPr>
            <w:r>
              <w:rPr>
                <w:b/>
                <w:sz w:val="24"/>
                <w:szCs w:val="24"/>
              </w:rPr>
              <w:t>Enjoy the day! No assignment.</w:t>
            </w:r>
          </w:p>
        </w:tc>
        <w:tc>
          <w:tcPr>
            <w:tcW w:w="5521"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proofErr w:type="spellStart"/>
            <w:r>
              <w:rPr>
                <w:b/>
                <w:sz w:val="24"/>
                <w:szCs w:val="24"/>
              </w:rPr>
              <w:t>Ch</w:t>
            </w:r>
            <w:proofErr w:type="spellEnd"/>
            <w:r>
              <w:rPr>
                <w:b/>
                <w:sz w:val="24"/>
                <w:szCs w:val="24"/>
              </w:rPr>
              <w:t xml:space="preserve"> 3 The Counseling Process</w:t>
            </w:r>
          </w:p>
          <w:p w:rsidR="00B603F1" w:rsidRDefault="00A451EE">
            <w:pPr>
              <w:spacing w:after="0"/>
              <w:rPr>
                <w:b/>
                <w:sz w:val="24"/>
                <w:szCs w:val="24"/>
              </w:rPr>
            </w:pPr>
            <w:r>
              <w:rPr>
                <w:b/>
                <w:sz w:val="24"/>
                <w:szCs w:val="24"/>
              </w:rPr>
              <w:br/>
            </w:r>
            <w:proofErr w:type="spellStart"/>
            <w:r>
              <w:rPr>
                <w:b/>
                <w:sz w:val="24"/>
                <w:szCs w:val="24"/>
              </w:rPr>
              <w:t>Ch</w:t>
            </w:r>
            <w:proofErr w:type="spellEnd"/>
            <w:r>
              <w:rPr>
                <w:b/>
                <w:sz w:val="24"/>
                <w:szCs w:val="24"/>
              </w:rPr>
              <w:t xml:space="preserve"> 5 Psychoanalytic Counseling</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6 Person-Centered Counseling</w:t>
            </w:r>
          </w:p>
          <w:p w:rsidR="00B603F1" w:rsidRDefault="00B603F1">
            <w:pPr>
              <w:spacing w:after="0"/>
              <w:rPr>
                <w:b/>
                <w:sz w:val="24"/>
                <w:szCs w:val="24"/>
              </w:rPr>
            </w:pPr>
          </w:p>
        </w:tc>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Discussion Board</w:t>
            </w:r>
          </w:p>
        </w:tc>
      </w:tr>
      <w:tr w:rsidR="00B603F1" w:rsidTr="00DC1F85">
        <w:tc>
          <w:tcPr>
            <w:tcW w:w="1977" w:type="dxa"/>
            <w:gridSpan w:val="2"/>
            <w:tcBorders>
              <w:top w:val="single" w:sz="6" w:space="0" w:color="000000"/>
              <w:left w:val="single" w:sz="6" w:space="0" w:color="000000"/>
              <w:bottom w:val="single" w:sz="6" w:space="0" w:color="000000"/>
              <w:right w:val="single" w:sz="6" w:space="0" w:color="000000"/>
            </w:tcBorders>
          </w:tcPr>
          <w:p w:rsidR="00B603F1" w:rsidRDefault="00A451EE">
            <w:pPr>
              <w:widowControl w:val="0"/>
              <w:spacing w:after="0"/>
              <w:ind w:left="-2"/>
              <w:rPr>
                <w:b/>
                <w:sz w:val="24"/>
                <w:szCs w:val="24"/>
              </w:rPr>
            </w:pPr>
            <w:r>
              <w:rPr>
                <w:b/>
                <w:sz w:val="24"/>
                <w:szCs w:val="24"/>
              </w:rPr>
              <w:t>Week 3</w:t>
            </w:r>
          </w:p>
          <w:p w:rsidR="00B603F1" w:rsidRDefault="00B603F1">
            <w:pPr>
              <w:widowControl w:val="0"/>
              <w:spacing w:after="0"/>
              <w:ind w:left="-2"/>
              <w:rPr>
                <w:b/>
                <w:sz w:val="24"/>
                <w:szCs w:val="24"/>
              </w:rPr>
            </w:pPr>
          </w:p>
          <w:p w:rsidR="00B603F1" w:rsidRDefault="00A451EE">
            <w:pPr>
              <w:widowControl w:val="0"/>
              <w:spacing w:after="0"/>
              <w:ind w:left="-2"/>
              <w:rPr>
                <w:b/>
                <w:sz w:val="24"/>
                <w:szCs w:val="24"/>
              </w:rPr>
            </w:pPr>
            <w:r>
              <w:rPr>
                <w:b/>
                <w:sz w:val="24"/>
                <w:szCs w:val="24"/>
              </w:rPr>
              <w:t>Jan 25-31</w:t>
            </w:r>
          </w:p>
        </w:tc>
        <w:tc>
          <w:tcPr>
            <w:tcW w:w="5521"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proofErr w:type="spellStart"/>
            <w:r>
              <w:rPr>
                <w:b/>
                <w:sz w:val="24"/>
                <w:szCs w:val="24"/>
              </w:rPr>
              <w:t>Ch</w:t>
            </w:r>
            <w:proofErr w:type="spellEnd"/>
            <w:r>
              <w:rPr>
                <w:b/>
                <w:sz w:val="24"/>
                <w:szCs w:val="24"/>
              </w:rPr>
              <w:t xml:space="preserve"> 7 Gestalt Therapy</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8 Behavioral Counseling</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9 Reality Therapy Counseling with Choice Theory</w:t>
            </w:r>
          </w:p>
          <w:p w:rsidR="00B603F1" w:rsidRDefault="00B603F1">
            <w:pPr>
              <w:spacing w:after="0"/>
              <w:rPr>
                <w:b/>
                <w:sz w:val="24"/>
                <w:szCs w:val="24"/>
              </w:rPr>
            </w:pPr>
          </w:p>
        </w:tc>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Discussion Board</w:t>
            </w:r>
          </w:p>
        </w:tc>
      </w:tr>
      <w:tr w:rsidR="00B603F1" w:rsidTr="00DC1F85">
        <w:tc>
          <w:tcPr>
            <w:tcW w:w="1977" w:type="dxa"/>
            <w:gridSpan w:val="2"/>
            <w:tcBorders>
              <w:top w:val="single" w:sz="6" w:space="0" w:color="000000"/>
              <w:left w:val="single" w:sz="6" w:space="0" w:color="000000"/>
              <w:bottom w:val="single" w:sz="6" w:space="0" w:color="000000"/>
              <w:right w:val="single" w:sz="6" w:space="0" w:color="000000"/>
            </w:tcBorders>
          </w:tcPr>
          <w:p w:rsidR="00B603F1" w:rsidRDefault="00A451EE">
            <w:pPr>
              <w:widowControl w:val="0"/>
              <w:spacing w:after="0"/>
              <w:rPr>
                <w:b/>
                <w:sz w:val="24"/>
                <w:szCs w:val="24"/>
              </w:rPr>
            </w:pPr>
            <w:r>
              <w:rPr>
                <w:b/>
                <w:sz w:val="24"/>
                <w:szCs w:val="24"/>
              </w:rPr>
              <w:t>Week 4</w:t>
            </w:r>
          </w:p>
          <w:p w:rsidR="00B603F1" w:rsidRDefault="00B603F1">
            <w:pPr>
              <w:widowControl w:val="0"/>
              <w:spacing w:after="0"/>
              <w:rPr>
                <w:b/>
                <w:sz w:val="24"/>
                <w:szCs w:val="24"/>
              </w:rPr>
            </w:pPr>
          </w:p>
          <w:p w:rsidR="00B603F1" w:rsidRDefault="00A451EE">
            <w:pPr>
              <w:widowControl w:val="0"/>
              <w:spacing w:after="0"/>
              <w:rPr>
                <w:b/>
                <w:sz w:val="24"/>
                <w:szCs w:val="24"/>
              </w:rPr>
            </w:pPr>
            <w:r>
              <w:rPr>
                <w:b/>
                <w:sz w:val="24"/>
                <w:szCs w:val="24"/>
              </w:rPr>
              <w:t>Feb 1-7</w:t>
            </w:r>
          </w:p>
          <w:p w:rsidR="00B603F1" w:rsidRDefault="00B603F1">
            <w:pPr>
              <w:widowControl w:val="0"/>
              <w:spacing w:after="0"/>
              <w:rPr>
                <w:b/>
                <w:sz w:val="24"/>
                <w:szCs w:val="24"/>
              </w:rPr>
            </w:pPr>
          </w:p>
          <w:p w:rsidR="00B603F1" w:rsidRDefault="00B603F1">
            <w:pPr>
              <w:widowControl w:val="0"/>
              <w:spacing w:after="0"/>
              <w:rPr>
                <w:b/>
                <w:sz w:val="24"/>
                <w:szCs w:val="24"/>
              </w:rPr>
            </w:pPr>
          </w:p>
        </w:tc>
        <w:tc>
          <w:tcPr>
            <w:tcW w:w="5521"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proofErr w:type="spellStart"/>
            <w:r>
              <w:rPr>
                <w:b/>
                <w:sz w:val="24"/>
                <w:szCs w:val="24"/>
              </w:rPr>
              <w:t>Ch</w:t>
            </w:r>
            <w:proofErr w:type="spellEnd"/>
            <w:r>
              <w:rPr>
                <w:b/>
                <w:sz w:val="24"/>
                <w:szCs w:val="24"/>
              </w:rPr>
              <w:t xml:space="preserve"> 10 Brief Counseling</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11 Individual Psychology</w:t>
            </w:r>
          </w:p>
          <w:p w:rsidR="00B603F1" w:rsidRDefault="00B603F1">
            <w:pPr>
              <w:spacing w:after="0"/>
              <w:rPr>
                <w:b/>
                <w:sz w:val="24"/>
                <w:szCs w:val="24"/>
              </w:rPr>
            </w:pPr>
          </w:p>
          <w:p w:rsidR="00B603F1" w:rsidRDefault="00A451EE">
            <w:pPr>
              <w:tabs>
                <w:tab w:val="left" w:pos="4440"/>
              </w:tabs>
              <w:spacing w:after="0"/>
              <w:rPr>
                <w:b/>
                <w:sz w:val="24"/>
                <w:szCs w:val="24"/>
              </w:rPr>
            </w:pPr>
            <w:proofErr w:type="spellStart"/>
            <w:r>
              <w:rPr>
                <w:b/>
                <w:sz w:val="24"/>
                <w:szCs w:val="24"/>
              </w:rPr>
              <w:t>Ch</w:t>
            </w:r>
            <w:proofErr w:type="spellEnd"/>
            <w:r>
              <w:rPr>
                <w:b/>
                <w:sz w:val="24"/>
                <w:szCs w:val="24"/>
              </w:rPr>
              <w:t xml:space="preserve"> 12 Rational Emotive Behavior Therapy</w:t>
            </w:r>
          </w:p>
          <w:p w:rsidR="00B603F1" w:rsidRDefault="00B603F1">
            <w:pPr>
              <w:spacing w:after="0"/>
              <w:rPr>
                <w:b/>
                <w:sz w:val="24"/>
                <w:szCs w:val="24"/>
              </w:rPr>
            </w:pPr>
          </w:p>
        </w:tc>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Discussion Board</w:t>
            </w:r>
          </w:p>
        </w:tc>
      </w:tr>
      <w:tr w:rsidR="00B603F1" w:rsidTr="00DC1F85">
        <w:tc>
          <w:tcPr>
            <w:tcW w:w="1977" w:type="dxa"/>
            <w:gridSpan w:val="2"/>
            <w:tcBorders>
              <w:top w:val="single" w:sz="6" w:space="0" w:color="000000"/>
              <w:left w:val="single" w:sz="6" w:space="0" w:color="000000"/>
              <w:bottom w:val="single" w:sz="6" w:space="0" w:color="000000"/>
              <w:right w:val="single" w:sz="6" w:space="0" w:color="000000"/>
            </w:tcBorders>
          </w:tcPr>
          <w:p w:rsidR="00B603F1" w:rsidRDefault="00A451EE">
            <w:pPr>
              <w:widowControl w:val="0"/>
              <w:spacing w:after="0"/>
              <w:rPr>
                <w:b/>
                <w:sz w:val="24"/>
                <w:szCs w:val="24"/>
              </w:rPr>
            </w:pPr>
            <w:r>
              <w:rPr>
                <w:b/>
                <w:sz w:val="24"/>
                <w:szCs w:val="24"/>
              </w:rPr>
              <w:t>Feb 5-7</w:t>
            </w:r>
          </w:p>
          <w:p w:rsidR="00B603F1" w:rsidRDefault="00B603F1">
            <w:pPr>
              <w:widowControl w:val="0"/>
              <w:spacing w:after="0"/>
              <w:rPr>
                <w:b/>
                <w:sz w:val="24"/>
                <w:szCs w:val="24"/>
              </w:rPr>
            </w:pPr>
          </w:p>
        </w:tc>
        <w:tc>
          <w:tcPr>
            <w:tcW w:w="5521"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Midterm</w:t>
            </w:r>
          </w:p>
        </w:tc>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Midterm</w:t>
            </w:r>
          </w:p>
        </w:tc>
      </w:tr>
      <w:tr w:rsidR="00B603F1" w:rsidTr="00DC1F85">
        <w:tc>
          <w:tcPr>
            <w:tcW w:w="1977" w:type="dxa"/>
            <w:gridSpan w:val="2"/>
            <w:tcBorders>
              <w:top w:val="single" w:sz="6" w:space="0" w:color="000000"/>
              <w:left w:val="single" w:sz="6" w:space="0" w:color="000000"/>
              <w:bottom w:val="single" w:sz="6" w:space="0" w:color="000000"/>
              <w:right w:val="single" w:sz="6" w:space="0" w:color="000000"/>
            </w:tcBorders>
          </w:tcPr>
          <w:p w:rsidR="00B603F1" w:rsidRDefault="00A451EE">
            <w:pPr>
              <w:widowControl w:val="0"/>
              <w:spacing w:after="0"/>
              <w:rPr>
                <w:b/>
                <w:sz w:val="24"/>
                <w:szCs w:val="24"/>
              </w:rPr>
            </w:pPr>
            <w:r>
              <w:rPr>
                <w:b/>
                <w:sz w:val="24"/>
                <w:szCs w:val="24"/>
              </w:rPr>
              <w:t>Week 5</w:t>
            </w:r>
          </w:p>
          <w:p w:rsidR="00B603F1" w:rsidRDefault="00B603F1">
            <w:pPr>
              <w:widowControl w:val="0"/>
              <w:spacing w:after="0"/>
              <w:rPr>
                <w:b/>
                <w:sz w:val="24"/>
                <w:szCs w:val="24"/>
              </w:rPr>
            </w:pPr>
          </w:p>
          <w:p w:rsidR="00B603F1" w:rsidRDefault="00A451EE">
            <w:pPr>
              <w:widowControl w:val="0"/>
              <w:spacing w:after="0"/>
              <w:rPr>
                <w:b/>
                <w:sz w:val="24"/>
                <w:szCs w:val="24"/>
              </w:rPr>
            </w:pPr>
            <w:r>
              <w:rPr>
                <w:b/>
                <w:sz w:val="24"/>
                <w:szCs w:val="24"/>
              </w:rPr>
              <w:t>Feb 8-14</w:t>
            </w:r>
          </w:p>
          <w:p w:rsidR="00B603F1" w:rsidRDefault="00B603F1">
            <w:pPr>
              <w:widowControl w:val="0"/>
              <w:spacing w:after="0"/>
              <w:rPr>
                <w:b/>
                <w:sz w:val="24"/>
                <w:szCs w:val="24"/>
              </w:rPr>
            </w:pPr>
          </w:p>
          <w:p w:rsidR="00B603F1" w:rsidRDefault="00B603F1">
            <w:pPr>
              <w:widowControl w:val="0"/>
              <w:spacing w:after="0"/>
              <w:rPr>
                <w:b/>
                <w:sz w:val="24"/>
                <w:szCs w:val="24"/>
              </w:rPr>
            </w:pPr>
          </w:p>
          <w:p w:rsidR="00B603F1" w:rsidRDefault="00B603F1">
            <w:pPr>
              <w:spacing w:after="0"/>
              <w:ind w:left="-2"/>
              <w:rPr>
                <w:b/>
                <w:sz w:val="24"/>
                <w:szCs w:val="24"/>
              </w:rPr>
            </w:pPr>
          </w:p>
        </w:tc>
        <w:tc>
          <w:tcPr>
            <w:tcW w:w="5521" w:type="dxa"/>
            <w:tcBorders>
              <w:top w:val="single" w:sz="6" w:space="0" w:color="000000"/>
              <w:left w:val="single" w:sz="6" w:space="0" w:color="000000"/>
              <w:bottom w:val="single" w:sz="6" w:space="0" w:color="000000"/>
              <w:right w:val="single" w:sz="6" w:space="0" w:color="000000"/>
            </w:tcBorders>
          </w:tcPr>
          <w:p w:rsidR="00B603F1" w:rsidRDefault="00A451EE">
            <w:pPr>
              <w:tabs>
                <w:tab w:val="left" w:pos="4440"/>
              </w:tabs>
              <w:spacing w:after="0"/>
              <w:rPr>
                <w:b/>
                <w:sz w:val="24"/>
                <w:szCs w:val="24"/>
              </w:rPr>
            </w:pPr>
            <w:proofErr w:type="spellStart"/>
            <w:r>
              <w:rPr>
                <w:b/>
                <w:sz w:val="24"/>
                <w:szCs w:val="24"/>
              </w:rPr>
              <w:t>Ch</w:t>
            </w:r>
            <w:proofErr w:type="spellEnd"/>
            <w:r>
              <w:rPr>
                <w:b/>
                <w:sz w:val="24"/>
                <w:szCs w:val="24"/>
              </w:rPr>
              <w:t xml:space="preserve"> 13 Cognitive-Behavioral Therapy</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14 Transactional Analysis</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15 Family Counseling</w:t>
            </w:r>
          </w:p>
          <w:p w:rsidR="00B603F1" w:rsidRDefault="00B603F1">
            <w:pPr>
              <w:spacing w:after="0"/>
              <w:rPr>
                <w:b/>
                <w:sz w:val="24"/>
                <w:szCs w:val="24"/>
              </w:rPr>
            </w:pPr>
          </w:p>
        </w:tc>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Discussion Board</w:t>
            </w:r>
          </w:p>
        </w:tc>
      </w:tr>
      <w:tr w:rsidR="00B603F1" w:rsidTr="00DC1F85">
        <w:tc>
          <w:tcPr>
            <w:tcW w:w="1977" w:type="dxa"/>
            <w:gridSpan w:val="2"/>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Week 6</w:t>
            </w:r>
          </w:p>
          <w:p w:rsidR="00B603F1" w:rsidRDefault="00B603F1">
            <w:pPr>
              <w:spacing w:after="0"/>
              <w:rPr>
                <w:b/>
                <w:sz w:val="24"/>
                <w:szCs w:val="24"/>
              </w:rPr>
            </w:pPr>
          </w:p>
          <w:p w:rsidR="00B603F1" w:rsidRDefault="00A451EE">
            <w:pPr>
              <w:spacing w:after="0"/>
              <w:rPr>
                <w:b/>
                <w:sz w:val="24"/>
                <w:szCs w:val="24"/>
              </w:rPr>
            </w:pPr>
            <w:r>
              <w:rPr>
                <w:b/>
                <w:sz w:val="24"/>
                <w:szCs w:val="24"/>
              </w:rPr>
              <w:lastRenderedPageBreak/>
              <w:t>Feb 15-21</w:t>
            </w:r>
          </w:p>
        </w:tc>
        <w:tc>
          <w:tcPr>
            <w:tcW w:w="5521"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proofErr w:type="spellStart"/>
            <w:r>
              <w:rPr>
                <w:b/>
                <w:sz w:val="24"/>
                <w:szCs w:val="24"/>
              </w:rPr>
              <w:lastRenderedPageBreak/>
              <w:t>Ch</w:t>
            </w:r>
            <w:proofErr w:type="spellEnd"/>
            <w:r>
              <w:rPr>
                <w:b/>
                <w:sz w:val="24"/>
                <w:szCs w:val="24"/>
              </w:rPr>
              <w:t xml:space="preserve"> 16 Consultation and Collaboration</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lastRenderedPageBreak/>
              <w:t>Ch</w:t>
            </w:r>
            <w:proofErr w:type="spellEnd"/>
            <w:r>
              <w:rPr>
                <w:b/>
                <w:sz w:val="24"/>
                <w:szCs w:val="24"/>
              </w:rPr>
              <w:t xml:space="preserve"> 17 Play Therapy</w:t>
            </w:r>
          </w:p>
          <w:p w:rsidR="00B603F1" w:rsidRDefault="00A451EE">
            <w:pPr>
              <w:spacing w:after="0"/>
              <w:rPr>
                <w:b/>
                <w:sz w:val="24"/>
                <w:szCs w:val="24"/>
              </w:rPr>
            </w:pPr>
            <w:proofErr w:type="spellStart"/>
            <w:r>
              <w:rPr>
                <w:b/>
                <w:sz w:val="24"/>
                <w:szCs w:val="24"/>
              </w:rPr>
              <w:t>Ch</w:t>
            </w:r>
            <w:proofErr w:type="spellEnd"/>
            <w:r>
              <w:rPr>
                <w:b/>
                <w:sz w:val="24"/>
                <w:szCs w:val="24"/>
              </w:rPr>
              <w:t xml:space="preserve"> 18 Group Counseling with Children</w:t>
            </w:r>
          </w:p>
          <w:p w:rsidR="00B603F1" w:rsidRDefault="00B603F1">
            <w:pPr>
              <w:spacing w:after="0"/>
              <w:rPr>
                <w:b/>
                <w:sz w:val="24"/>
                <w:szCs w:val="24"/>
              </w:rPr>
            </w:pPr>
          </w:p>
        </w:tc>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lastRenderedPageBreak/>
              <w:t xml:space="preserve">Discussion Board </w:t>
            </w:r>
          </w:p>
        </w:tc>
      </w:tr>
      <w:tr w:rsidR="00B603F1" w:rsidTr="00DC1F85">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widowControl w:val="0"/>
              <w:spacing w:after="0"/>
              <w:rPr>
                <w:b/>
                <w:sz w:val="24"/>
                <w:szCs w:val="24"/>
              </w:rPr>
            </w:pPr>
            <w:r>
              <w:rPr>
                <w:b/>
                <w:sz w:val="24"/>
                <w:szCs w:val="24"/>
              </w:rPr>
              <w:t>Week 7</w:t>
            </w:r>
          </w:p>
          <w:p w:rsidR="00B603F1" w:rsidRDefault="00B603F1">
            <w:pPr>
              <w:widowControl w:val="0"/>
              <w:spacing w:after="0"/>
              <w:rPr>
                <w:b/>
                <w:sz w:val="24"/>
                <w:szCs w:val="24"/>
              </w:rPr>
            </w:pPr>
          </w:p>
          <w:p w:rsidR="00B603F1" w:rsidRDefault="00A451EE">
            <w:pPr>
              <w:widowControl w:val="0"/>
              <w:spacing w:after="0"/>
              <w:rPr>
                <w:b/>
                <w:sz w:val="24"/>
                <w:szCs w:val="24"/>
              </w:rPr>
            </w:pPr>
            <w:r>
              <w:rPr>
                <w:b/>
                <w:sz w:val="24"/>
                <w:szCs w:val="24"/>
              </w:rPr>
              <w:t>Feb 22-28</w:t>
            </w:r>
          </w:p>
          <w:p w:rsidR="00B603F1" w:rsidRDefault="00B603F1">
            <w:pPr>
              <w:widowControl w:val="0"/>
              <w:spacing w:after="0"/>
              <w:rPr>
                <w:b/>
                <w:sz w:val="24"/>
                <w:szCs w:val="24"/>
              </w:rPr>
            </w:pPr>
          </w:p>
          <w:p w:rsidR="00B603F1" w:rsidRDefault="00B603F1">
            <w:pPr>
              <w:widowControl w:val="0"/>
              <w:spacing w:after="0"/>
              <w:rPr>
                <w:b/>
                <w:sz w:val="24"/>
                <w:szCs w:val="24"/>
              </w:rPr>
            </w:pPr>
          </w:p>
        </w:tc>
        <w:tc>
          <w:tcPr>
            <w:tcW w:w="5625" w:type="dxa"/>
            <w:gridSpan w:val="2"/>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proofErr w:type="spellStart"/>
            <w:r>
              <w:rPr>
                <w:b/>
                <w:sz w:val="24"/>
                <w:szCs w:val="24"/>
              </w:rPr>
              <w:t>Ch</w:t>
            </w:r>
            <w:proofErr w:type="spellEnd"/>
            <w:r>
              <w:rPr>
                <w:b/>
                <w:sz w:val="24"/>
                <w:szCs w:val="24"/>
              </w:rPr>
              <w:t xml:space="preserve"> 19 Counseling Children with Special Concerns</w:t>
            </w:r>
          </w:p>
          <w:p w:rsidR="00B603F1" w:rsidRDefault="00B603F1">
            <w:pPr>
              <w:spacing w:after="0"/>
              <w:rPr>
                <w:b/>
                <w:sz w:val="24"/>
                <w:szCs w:val="24"/>
              </w:rPr>
            </w:pPr>
          </w:p>
          <w:p w:rsidR="00B603F1" w:rsidRDefault="00A451EE">
            <w:pPr>
              <w:spacing w:after="0"/>
              <w:rPr>
                <w:b/>
                <w:sz w:val="24"/>
                <w:szCs w:val="24"/>
              </w:rPr>
            </w:pPr>
            <w:proofErr w:type="spellStart"/>
            <w:r>
              <w:rPr>
                <w:b/>
                <w:sz w:val="24"/>
                <w:szCs w:val="24"/>
              </w:rPr>
              <w:t>Ch</w:t>
            </w:r>
            <w:proofErr w:type="spellEnd"/>
            <w:r>
              <w:rPr>
                <w:b/>
                <w:sz w:val="24"/>
                <w:szCs w:val="24"/>
              </w:rPr>
              <w:t xml:space="preserve"> 20 Counseling Children with Disabilities</w:t>
            </w:r>
          </w:p>
        </w:tc>
        <w:tc>
          <w:tcPr>
            <w:tcW w:w="1873"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Discussion Board</w:t>
            </w:r>
          </w:p>
        </w:tc>
      </w:tr>
      <w:tr w:rsidR="00B603F1" w:rsidTr="00DC1F85">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Week 8</w:t>
            </w:r>
          </w:p>
          <w:p w:rsidR="00B603F1" w:rsidRDefault="00B603F1">
            <w:pPr>
              <w:spacing w:after="0"/>
              <w:rPr>
                <w:b/>
                <w:sz w:val="24"/>
                <w:szCs w:val="24"/>
              </w:rPr>
            </w:pPr>
          </w:p>
          <w:p w:rsidR="00B603F1" w:rsidRDefault="00A451EE">
            <w:pPr>
              <w:spacing w:after="0"/>
              <w:rPr>
                <w:b/>
                <w:sz w:val="24"/>
                <w:szCs w:val="24"/>
              </w:rPr>
            </w:pPr>
            <w:r>
              <w:rPr>
                <w:b/>
                <w:sz w:val="24"/>
                <w:szCs w:val="24"/>
              </w:rPr>
              <w:t>Mar 1-4</w:t>
            </w:r>
          </w:p>
        </w:tc>
        <w:tc>
          <w:tcPr>
            <w:tcW w:w="5625" w:type="dxa"/>
            <w:gridSpan w:val="2"/>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Parenting Through the Hard Places: Part 1 – Entering the System</w:t>
            </w:r>
          </w:p>
          <w:p w:rsidR="00B603F1" w:rsidRDefault="00A451EE">
            <w:pPr>
              <w:spacing w:after="0"/>
              <w:rPr>
                <w:b/>
                <w:sz w:val="24"/>
                <w:szCs w:val="24"/>
              </w:rPr>
            </w:pPr>
            <w:r>
              <w:rPr>
                <w:b/>
                <w:sz w:val="24"/>
                <w:szCs w:val="24"/>
              </w:rPr>
              <w:t>Parenting Through the Hard Places: Part 2 – Discharge Planning</w:t>
            </w:r>
          </w:p>
          <w:p w:rsidR="00B603F1" w:rsidRDefault="00A451EE">
            <w:pPr>
              <w:spacing w:after="0"/>
              <w:rPr>
                <w:b/>
                <w:sz w:val="24"/>
                <w:szCs w:val="24"/>
              </w:rPr>
            </w:pPr>
            <w:r>
              <w:rPr>
                <w:b/>
                <w:sz w:val="24"/>
                <w:szCs w:val="24"/>
              </w:rPr>
              <w:t>Parenting Through the Hard Places: Part 3 – Crisis Counseling</w:t>
            </w:r>
          </w:p>
          <w:p w:rsidR="00B603F1" w:rsidRDefault="00A451EE">
            <w:pPr>
              <w:spacing w:after="0"/>
              <w:rPr>
                <w:b/>
                <w:sz w:val="24"/>
                <w:szCs w:val="24"/>
              </w:rPr>
            </w:pPr>
            <w:r>
              <w:rPr>
                <w:b/>
                <w:sz w:val="24"/>
                <w:szCs w:val="24"/>
              </w:rPr>
              <w:t>Parenting Through the Hard Places: Part 4 – Advocating for the Appropriate Level of Care</w:t>
            </w:r>
          </w:p>
          <w:p w:rsidR="00B603F1" w:rsidRDefault="00B603F1">
            <w:pPr>
              <w:tabs>
                <w:tab w:val="left" w:pos="4440"/>
              </w:tabs>
              <w:spacing w:after="0"/>
              <w:rPr>
                <w:b/>
                <w:sz w:val="24"/>
                <w:szCs w:val="24"/>
              </w:rPr>
            </w:pPr>
          </w:p>
          <w:p w:rsidR="00B603F1" w:rsidRDefault="00B603F1">
            <w:pPr>
              <w:tabs>
                <w:tab w:val="left" w:pos="4440"/>
              </w:tabs>
              <w:spacing w:after="0"/>
              <w:rPr>
                <w:b/>
                <w:sz w:val="24"/>
                <w:szCs w:val="24"/>
              </w:rPr>
            </w:pPr>
          </w:p>
          <w:p w:rsidR="00B603F1" w:rsidRDefault="00B603F1">
            <w:pPr>
              <w:spacing w:after="0"/>
              <w:rPr>
                <w:b/>
                <w:sz w:val="24"/>
                <w:szCs w:val="24"/>
              </w:rPr>
            </w:pPr>
          </w:p>
        </w:tc>
        <w:tc>
          <w:tcPr>
            <w:tcW w:w="1873"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Paper due by March 4</w:t>
            </w:r>
          </w:p>
        </w:tc>
      </w:tr>
      <w:tr w:rsidR="00B603F1" w:rsidTr="00DC1F85">
        <w:tc>
          <w:tcPr>
            <w:tcW w:w="1872"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Mar 4-6</w:t>
            </w:r>
          </w:p>
          <w:p w:rsidR="00B603F1" w:rsidRDefault="00B603F1">
            <w:pPr>
              <w:spacing w:after="0"/>
              <w:ind w:left="-2"/>
              <w:rPr>
                <w:b/>
                <w:sz w:val="24"/>
                <w:szCs w:val="24"/>
              </w:rPr>
            </w:pPr>
          </w:p>
        </w:tc>
        <w:tc>
          <w:tcPr>
            <w:tcW w:w="5625" w:type="dxa"/>
            <w:gridSpan w:val="2"/>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Final Exam</w:t>
            </w:r>
          </w:p>
          <w:p w:rsidR="00B603F1" w:rsidRDefault="00B603F1">
            <w:pPr>
              <w:spacing w:after="0"/>
              <w:rPr>
                <w:b/>
                <w:sz w:val="24"/>
                <w:szCs w:val="24"/>
              </w:rPr>
            </w:pPr>
          </w:p>
          <w:p w:rsidR="00B603F1" w:rsidRDefault="00B603F1">
            <w:pPr>
              <w:spacing w:after="0"/>
              <w:rPr>
                <w:b/>
                <w:sz w:val="24"/>
                <w:szCs w:val="24"/>
              </w:rPr>
            </w:pPr>
          </w:p>
        </w:tc>
        <w:tc>
          <w:tcPr>
            <w:tcW w:w="1873" w:type="dxa"/>
            <w:tcBorders>
              <w:top w:val="single" w:sz="6" w:space="0" w:color="000000"/>
              <w:left w:val="single" w:sz="6" w:space="0" w:color="000000"/>
              <w:bottom w:val="single" w:sz="6" w:space="0" w:color="000000"/>
              <w:right w:val="single" w:sz="6" w:space="0" w:color="000000"/>
            </w:tcBorders>
          </w:tcPr>
          <w:p w:rsidR="00B603F1" w:rsidRDefault="00A451EE">
            <w:pPr>
              <w:spacing w:after="0"/>
              <w:rPr>
                <w:b/>
                <w:sz w:val="24"/>
                <w:szCs w:val="24"/>
              </w:rPr>
            </w:pPr>
            <w:r>
              <w:rPr>
                <w:b/>
                <w:sz w:val="24"/>
                <w:szCs w:val="24"/>
              </w:rPr>
              <w:t>Final Exam</w:t>
            </w:r>
          </w:p>
        </w:tc>
      </w:tr>
    </w:tbl>
    <w:p w:rsidR="00B603F1" w:rsidRDefault="00B603F1">
      <w:pPr>
        <w:spacing w:after="0"/>
      </w:pPr>
    </w:p>
    <w:p w:rsidR="00B603F1" w:rsidRDefault="00B603F1"/>
    <w:sectPr w:rsidR="00B603F1">
      <w:headerReference w:type="default" r:id="rId17"/>
      <w:type w:val="continuous"/>
      <w:pgSz w:w="12240" w:h="15840"/>
      <w:pgMar w:top="1440" w:right="1440" w:bottom="1440" w:left="144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A9" w:rsidRDefault="004523A9">
      <w:pPr>
        <w:spacing w:after="0"/>
      </w:pPr>
      <w:r>
        <w:separator/>
      </w:r>
    </w:p>
  </w:endnote>
  <w:endnote w:type="continuationSeparator" w:id="0">
    <w:p w:rsidR="004523A9" w:rsidRDefault="004523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1" w:rsidRDefault="00A451EE">
    <w:pPr>
      <w:pBdr>
        <w:top w:val="nil"/>
        <w:left w:val="nil"/>
        <w:bottom w:val="nil"/>
        <w:right w:val="nil"/>
        <w:between w:val="nil"/>
      </w:pBdr>
      <w:tabs>
        <w:tab w:val="center" w:pos="4680"/>
        <w:tab w:val="right" w:pos="9360"/>
      </w:tabs>
      <w:spacing w:after="0"/>
      <w:jc w:val="right"/>
      <w:rPr>
        <w:color w:val="000000"/>
      </w:rPr>
    </w:pPr>
    <w:r>
      <w:rPr>
        <w:i/>
        <w:color w:val="000000"/>
        <w:sz w:val="16"/>
        <w:szCs w:val="16"/>
      </w:rPr>
      <w:t>Template Updated August 31, 2020</w:t>
    </w:r>
    <w:r>
      <w:rPr>
        <w:color w:val="000000"/>
      </w:rPr>
      <w:tab/>
    </w:r>
    <w:r>
      <w:rPr>
        <w:color w:val="000000"/>
      </w:rPr>
      <w:tab/>
    </w:r>
    <w:r>
      <w:rPr>
        <w:color w:val="000000"/>
      </w:rPr>
      <w:fldChar w:fldCharType="begin"/>
    </w:r>
    <w:r>
      <w:rPr>
        <w:color w:val="000000"/>
      </w:rPr>
      <w:instrText>PAGE</w:instrText>
    </w:r>
    <w:r>
      <w:rPr>
        <w:color w:val="000000"/>
      </w:rPr>
      <w:fldChar w:fldCharType="separate"/>
    </w:r>
    <w:r w:rsidR="002228DE">
      <w:rPr>
        <w:noProof/>
        <w:color w:val="000000"/>
      </w:rPr>
      <w:t>5</w:t>
    </w:r>
    <w:r>
      <w:rPr>
        <w:color w:val="000000"/>
      </w:rPr>
      <w:fldChar w:fldCharType="end"/>
    </w:r>
  </w:p>
  <w:p w:rsidR="00B603F1" w:rsidRDefault="00B603F1">
    <w:pPr>
      <w:pBdr>
        <w:top w:val="nil"/>
        <w:left w:val="nil"/>
        <w:bottom w:val="nil"/>
        <w:right w:val="nil"/>
        <w:between w:val="nil"/>
      </w:pBdr>
      <w:tabs>
        <w:tab w:val="center" w:pos="4680"/>
        <w:tab w:val="right" w:pos="9360"/>
      </w:tabs>
      <w:spacing w:after="0"/>
      <w:rPr>
        <w: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1" w:rsidRDefault="00A451EE">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end"/>
    </w:r>
  </w:p>
  <w:p w:rsidR="00B603F1" w:rsidRDefault="00A451EE">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A9" w:rsidRDefault="004523A9">
      <w:pPr>
        <w:spacing w:after="0"/>
      </w:pPr>
      <w:r>
        <w:separator/>
      </w:r>
    </w:p>
  </w:footnote>
  <w:footnote w:type="continuationSeparator" w:id="0">
    <w:p w:rsidR="004523A9" w:rsidRDefault="004523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1" w:rsidRDefault="00A451EE">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3"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B603F1" w:rsidRDefault="00A451EE">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B603F1" w:rsidRDefault="00B603F1">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F1" w:rsidRDefault="00B603F1">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12EF1"/>
    <w:multiLevelType w:val="multilevel"/>
    <w:tmpl w:val="0F86DAE4"/>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F1"/>
    <w:rsid w:val="002228DE"/>
    <w:rsid w:val="004523A9"/>
    <w:rsid w:val="00A451EE"/>
    <w:rsid w:val="00B603F1"/>
    <w:rsid w:val="00DC1F85"/>
    <w:rsid w:val="00F4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3FD9"/>
  <w15:docId w15:val="{99AFBBC0-1949-4A3C-994C-0EBE81F4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F47F21"/>
    <w:pPr>
      <w:keepNext/>
      <w:keepLines/>
      <w:spacing w:before="240" w:after="0"/>
      <w:outlineLvl w:val="0"/>
    </w:pPr>
    <w:rPr>
      <w:rFonts w:ascii="Georgia" w:eastAsiaTheme="majorEastAsia" w:hAnsi="Georgia" w:cstheme="majorBidi"/>
      <w:b/>
      <w:color w:val="000000" w:themeColor="text1"/>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F47F21"/>
    <w:rPr>
      <w:rFonts w:ascii="Georgia" w:eastAsiaTheme="majorEastAsia" w:hAnsi="Georgia" w:cstheme="majorBidi"/>
      <w:b/>
      <w:color w:val="000000" w:themeColor="text1"/>
      <w:sz w:val="28"/>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fcm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s://www.superkidscoaching.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engriff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jR9bdqpiMZsaLfr8H03rU2qvg==">AMUW2mXqbclr33ViFuruWUxR7bcb5z+uDn15XhvMfIWUqmKTH0GSYW/MWiif6aqXUHBtusDRb2s3GS50IodieIbCBHv1u2c3KCAYsDAtJmpc1cNJPpPk2D2IJkHoddHrEINGkQJpCH3N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Tom Thomson</cp:lastModifiedBy>
  <cp:revision>4</cp:revision>
  <dcterms:created xsi:type="dcterms:W3CDTF">2020-04-08T19:51:00Z</dcterms:created>
  <dcterms:modified xsi:type="dcterms:W3CDTF">2020-11-20T00:04:00Z</dcterms:modified>
</cp:coreProperties>
</file>