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76" w:rsidRDefault="00324C76" w:rsidP="00324C76">
      <w:pPr>
        <w:jc w:val="center"/>
        <w:rPr>
          <w:rFonts w:ascii="Arial" w:hAnsi="Arial" w:cs="Arial"/>
          <w:b/>
          <w:sz w:val="24"/>
          <w:szCs w:val="24"/>
        </w:rPr>
      </w:pPr>
      <w:r w:rsidRPr="00B32048">
        <w:rPr>
          <w:rFonts w:cs="Arial"/>
          <w:noProof/>
          <w:sz w:val="24"/>
          <w:szCs w:val="24"/>
        </w:rPr>
        <w:drawing>
          <wp:inline distT="0" distB="0" distL="0" distR="0" wp14:anchorId="2ED631CC" wp14:editId="6A411E46">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8205A4" w:rsidRDefault="008205A4" w:rsidP="008205A4">
      <w:pPr>
        <w:pStyle w:val="Heading1"/>
      </w:pPr>
    </w:p>
    <w:p w:rsidR="00324C76" w:rsidRPr="008205A4" w:rsidRDefault="008205A4" w:rsidP="008205A4">
      <w:pPr>
        <w:pStyle w:val="Heading1"/>
      </w:pPr>
      <w:r w:rsidRPr="008205A4">
        <w:t>1.</w:t>
      </w:r>
      <w:r>
        <w:t xml:space="preserve"> </w:t>
      </w:r>
      <w:r w:rsidR="004D628C">
        <w:t>Wayland Baptist University</w:t>
      </w:r>
    </w:p>
    <w:p w:rsidR="00324C76" w:rsidRDefault="004D628C" w:rsidP="00324C76">
      <w:pPr>
        <w:rPr>
          <w:rFonts w:ascii="Arial" w:hAnsi="Arial" w:cs="Arial"/>
          <w:sz w:val="24"/>
          <w:szCs w:val="24"/>
        </w:rPr>
      </w:pPr>
      <w:r>
        <w:rPr>
          <w:rFonts w:ascii="Arial" w:hAnsi="Arial" w:cs="Arial"/>
          <w:sz w:val="24"/>
          <w:szCs w:val="24"/>
        </w:rPr>
        <w:t>Virtual Campus</w:t>
      </w:r>
    </w:p>
    <w:p w:rsidR="004D628C" w:rsidRDefault="004D628C" w:rsidP="00324C76">
      <w:pPr>
        <w:rPr>
          <w:rFonts w:ascii="Arial" w:hAnsi="Arial" w:cs="Arial"/>
          <w:sz w:val="24"/>
          <w:szCs w:val="24"/>
        </w:rPr>
      </w:pPr>
      <w:r>
        <w:rPr>
          <w:rFonts w:ascii="Arial" w:hAnsi="Arial" w:cs="Arial"/>
          <w:sz w:val="24"/>
          <w:szCs w:val="24"/>
        </w:rPr>
        <w:t>School of Education</w:t>
      </w:r>
    </w:p>
    <w:p w:rsidR="004D628C" w:rsidRPr="004D628C" w:rsidRDefault="004D628C" w:rsidP="00324C76">
      <w:pPr>
        <w:rPr>
          <w:rFonts w:ascii="Arial" w:hAnsi="Arial" w:cs="Arial"/>
          <w:sz w:val="24"/>
          <w:szCs w:val="24"/>
        </w:rPr>
      </w:pPr>
    </w:p>
    <w:p w:rsidR="00324C76" w:rsidRPr="00242F91" w:rsidRDefault="008205A4" w:rsidP="008205A4">
      <w:pPr>
        <w:pStyle w:val="Heading1"/>
      </w:pPr>
      <w:r>
        <w:t xml:space="preserve">2. Wayland Baptist </w:t>
      </w:r>
      <w:r w:rsidR="00324C76" w:rsidRPr="00242F91">
        <w:t>University Mission</w:t>
      </w:r>
      <w:r>
        <w:t xml:space="preserve"> Statement</w:t>
      </w:r>
      <w:r w:rsidR="00324C76" w:rsidRPr="00242F91">
        <w:t>:</w:t>
      </w:r>
    </w:p>
    <w:p w:rsidR="00324C76" w:rsidRDefault="00324C76" w:rsidP="00324C76">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324C76" w:rsidRPr="0092166E" w:rsidRDefault="00324C76" w:rsidP="00324C76">
      <w:pPr>
        <w:rPr>
          <w:rFonts w:ascii="Arial" w:hAnsi="Arial" w:cs="Arial"/>
          <w:sz w:val="24"/>
          <w:szCs w:val="24"/>
        </w:rPr>
      </w:pPr>
    </w:p>
    <w:p w:rsidR="00324C76" w:rsidRPr="00242F91" w:rsidRDefault="008205A4" w:rsidP="008205A4">
      <w:pPr>
        <w:pStyle w:val="Heading1"/>
      </w:pPr>
      <w:r>
        <w:t xml:space="preserve">3. </w:t>
      </w:r>
      <w:r w:rsidR="00324C76" w:rsidRPr="00242F91">
        <w:t>Course</w:t>
      </w:r>
      <w:r>
        <w:t xml:space="preserve"> Prefix</w:t>
      </w:r>
      <w:r w:rsidR="004D628C">
        <w:t xml:space="preserve"> Number, and Name</w:t>
      </w:r>
      <w:r w:rsidR="00324C76" w:rsidRPr="00242F91">
        <w:t>:</w:t>
      </w:r>
    </w:p>
    <w:p w:rsidR="00324C76" w:rsidRPr="008205A4" w:rsidRDefault="00324C76" w:rsidP="008205A4">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sidR="00841BDA">
        <w:rPr>
          <w:rFonts w:ascii="Arial" w:hAnsi="Arial" w:cs="Arial"/>
          <w:sz w:val="24"/>
          <w:szCs w:val="24"/>
        </w:rPr>
        <w:t>5335</w:t>
      </w:r>
      <w:r>
        <w:rPr>
          <w:rFonts w:ascii="Arial" w:hAnsi="Arial" w:cs="Arial"/>
          <w:sz w:val="24"/>
          <w:szCs w:val="24"/>
        </w:rPr>
        <w:t xml:space="preserve"> </w:t>
      </w:r>
      <w:r w:rsidRPr="00242F91">
        <w:rPr>
          <w:rFonts w:ascii="Arial" w:hAnsi="Arial" w:cs="Arial"/>
          <w:sz w:val="24"/>
          <w:szCs w:val="24"/>
        </w:rPr>
        <w:t xml:space="preserve">– </w:t>
      </w:r>
      <w:r w:rsidR="00841BDA">
        <w:rPr>
          <w:rFonts w:ascii="Arial" w:hAnsi="Arial" w:cs="Arial"/>
          <w:sz w:val="24"/>
          <w:szCs w:val="24"/>
        </w:rPr>
        <w:t>The Principalship</w:t>
      </w:r>
    </w:p>
    <w:p w:rsidR="008205A4" w:rsidRDefault="008205A4" w:rsidP="008205A4"/>
    <w:p w:rsidR="00324C76" w:rsidRPr="00242F91" w:rsidRDefault="008205A4" w:rsidP="008205A4">
      <w:pPr>
        <w:pStyle w:val="Heading1"/>
      </w:pPr>
      <w:r>
        <w:t>4. Term and Year</w:t>
      </w:r>
      <w:r w:rsidR="00324C76" w:rsidRPr="00242F91">
        <w:t>:</w:t>
      </w:r>
    </w:p>
    <w:p w:rsidR="00324C76" w:rsidRDefault="00072BE5" w:rsidP="00324C76">
      <w:pPr>
        <w:rPr>
          <w:rFonts w:ascii="Arial" w:hAnsi="Arial" w:cs="Arial"/>
          <w:sz w:val="24"/>
          <w:szCs w:val="24"/>
        </w:rPr>
      </w:pPr>
      <w:r w:rsidRPr="00072BE5">
        <w:rPr>
          <w:rFonts w:ascii="Arial" w:hAnsi="Arial" w:cs="Arial"/>
          <w:sz w:val="24"/>
          <w:szCs w:val="24"/>
        </w:rPr>
        <w:t>Spring Session I</w:t>
      </w:r>
      <w:r>
        <w:rPr>
          <w:rFonts w:ascii="Arial" w:hAnsi="Arial" w:cs="Arial"/>
          <w:sz w:val="24"/>
          <w:szCs w:val="24"/>
        </w:rPr>
        <w:t>,</w:t>
      </w:r>
      <w:r w:rsidR="0080463F">
        <w:rPr>
          <w:rFonts w:ascii="Arial" w:hAnsi="Arial" w:cs="Arial"/>
          <w:sz w:val="24"/>
          <w:szCs w:val="24"/>
        </w:rPr>
        <w:t xml:space="preserve"> </w:t>
      </w:r>
      <w:r>
        <w:rPr>
          <w:rFonts w:ascii="Arial" w:hAnsi="Arial" w:cs="Arial"/>
          <w:sz w:val="24"/>
          <w:szCs w:val="24"/>
        </w:rPr>
        <w:t>January</w:t>
      </w:r>
      <w:r w:rsidR="00F124CC">
        <w:rPr>
          <w:rFonts w:ascii="Arial" w:hAnsi="Arial" w:cs="Arial"/>
          <w:sz w:val="24"/>
          <w:szCs w:val="24"/>
        </w:rPr>
        <w:t xml:space="preserve"> 11</w:t>
      </w:r>
      <w:r>
        <w:rPr>
          <w:rFonts w:ascii="Arial" w:hAnsi="Arial" w:cs="Arial"/>
          <w:sz w:val="24"/>
          <w:szCs w:val="24"/>
        </w:rPr>
        <w:t>, 2021</w:t>
      </w:r>
      <w:r w:rsidR="0080463F">
        <w:rPr>
          <w:rFonts w:ascii="Arial" w:hAnsi="Arial" w:cs="Arial"/>
          <w:sz w:val="24"/>
          <w:szCs w:val="24"/>
        </w:rPr>
        <w:t xml:space="preserve"> – </w:t>
      </w:r>
      <w:r>
        <w:rPr>
          <w:rFonts w:ascii="Arial" w:hAnsi="Arial" w:cs="Arial"/>
          <w:sz w:val="24"/>
          <w:szCs w:val="24"/>
        </w:rPr>
        <w:t>March 6, 2021</w:t>
      </w:r>
    </w:p>
    <w:p w:rsidR="00324C76" w:rsidRPr="00242F91" w:rsidRDefault="00324C76" w:rsidP="00324C76">
      <w:pPr>
        <w:rPr>
          <w:rFonts w:ascii="Arial" w:hAnsi="Arial" w:cs="Arial"/>
          <w:bCs/>
          <w:sz w:val="24"/>
          <w:szCs w:val="24"/>
        </w:rPr>
      </w:pPr>
    </w:p>
    <w:p w:rsidR="008205A4" w:rsidRPr="008205A4" w:rsidRDefault="008205A4" w:rsidP="008205A4">
      <w:pPr>
        <w:pStyle w:val="Heading1"/>
        <w:rPr>
          <w:rFonts w:cs="Arial"/>
          <w:szCs w:val="24"/>
        </w:rPr>
      </w:pPr>
      <w:r w:rsidRPr="008205A4">
        <w:rPr>
          <w:rStyle w:val="Heading3Char"/>
          <w:rFonts w:ascii="Arial" w:hAnsi="Arial" w:cs="Arial"/>
          <w:color w:val="auto"/>
        </w:rPr>
        <w:t xml:space="preserve">5. </w:t>
      </w:r>
      <w:r w:rsidR="004D628C">
        <w:rPr>
          <w:rStyle w:val="Heading3Char"/>
          <w:rFonts w:ascii="Arial" w:hAnsi="Arial" w:cs="Arial"/>
          <w:color w:val="auto"/>
        </w:rPr>
        <w:t>Full Name of Instructor</w:t>
      </w:r>
      <w:r w:rsidRPr="008205A4">
        <w:rPr>
          <w:rFonts w:cs="Arial"/>
          <w:szCs w:val="24"/>
        </w:rPr>
        <w:t>:</w:t>
      </w:r>
    </w:p>
    <w:p w:rsidR="008205A4" w:rsidRPr="008205A4" w:rsidRDefault="008205A4" w:rsidP="008205A4">
      <w:pPr>
        <w:rPr>
          <w:rFonts w:ascii="Arial" w:hAnsi="Arial" w:cs="Arial"/>
          <w:sz w:val="24"/>
          <w:szCs w:val="24"/>
        </w:rPr>
      </w:pPr>
      <w:r w:rsidRPr="008205A4">
        <w:rPr>
          <w:rFonts w:ascii="Arial" w:hAnsi="Arial" w:cs="Arial"/>
          <w:sz w:val="24"/>
          <w:szCs w:val="24"/>
        </w:rPr>
        <w:t>Dr. Tim Powers</w:t>
      </w:r>
    </w:p>
    <w:p w:rsidR="008205A4" w:rsidRDefault="00292715" w:rsidP="008205A4">
      <w:pPr>
        <w:rPr>
          <w:rFonts w:ascii="Arial" w:hAnsi="Arial" w:cs="Arial"/>
          <w:sz w:val="24"/>
          <w:szCs w:val="24"/>
        </w:rPr>
      </w:pPr>
      <w:r>
        <w:rPr>
          <w:rFonts w:ascii="Arial" w:hAnsi="Arial" w:cs="Arial"/>
          <w:sz w:val="24"/>
          <w:szCs w:val="24"/>
        </w:rPr>
        <w:t>Associate Professor of Education</w:t>
      </w:r>
    </w:p>
    <w:p w:rsidR="00292715" w:rsidRPr="008205A4" w:rsidRDefault="00292715" w:rsidP="008205A4">
      <w:pPr>
        <w:rPr>
          <w:rFonts w:ascii="Arial" w:hAnsi="Arial" w:cs="Arial"/>
          <w:sz w:val="24"/>
          <w:szCs w:val="24"/>
        </w:rPr>
      </w:pPr>
    </w:p>
    <w:p w:rsidR="008205A4" w:rsidRPr="008205A4" w:rsidRDefault="008205A4" w:rsidP="008205A4">
      <w:pPr>
        <w:pStyle w:val="Heading1"/>
        <w:rPr>
          <w:rFonts w:cs="Arial"/>
          <w:szCs w:val="24"/>
        </w:rPr>
      </w:pPr>
      <w:r w:rsidRPr="008205A4">
        <w:rPr>
          <w:rStyle w:val="Heading3Char"/>
          <w:rFonts w:ascii="Arial" w:hAnsi="Arial" w:cs="Arial"/>
          <w:color w:val="auto"/>
        </w:rPr>
        <w:t xml:space="preserve">6. </w:t>
      </w:r>
      <w:r w:rsidR="004D628C">
        <w:rPr>
          <w:rStyle w:val="Heading3Char"/>
          <w:rFonts w:ascii="Arial" w:hAnsi="Arial" w:cs="Arial"/>
          <w:color w:val="auto"/>
        </w:rPr>
        <w:t>Office Phone and WBU Email Address</w:t>
      </w:r>
      <w:r w:rsidRPr="008205A4">
        <w:rPr>
          <w:rFonts w:cs="Arial"/>
          <w:szCs w:val="24"/>
        </w:rPr>
        <w:t>:</w:t>
      </w:r>
    </w:p>
    <w:p w:rsidR="008205A4" w:rsidRPr="008205A4" w:rsidRDefault="008205A4" w:rsidP="008205A4">
      <w:pPr>
        <w:rPr>
          <w:rFonts w:ascii="Arial" w:hAnsi="Arial" w:cs="Arial"/>
          <w:sz w:val="24"/>
          <w:szCs w:val="24"/>
        </w:rPr>
      </w:pPr>
      <w:r w:rsidRPr="008205A4">
        <w:rPr>
          <w:rFonts w:ascii="Arial" w:hAnsi="Arial" w:cs="Arial"/>
          <w:sz w:val="24"/>
          <w:szCs w:val="24"/>
        </w:rPr>
        <w:t>Office Phone: (806) 742-9516</w:t>
      </w:r>
    </w:p>
    <w:p w:rsidR="008205A4" w:rsidRPr="008205A4" w:rsidRDefault="008205A4" w:rsidP="008205A4">
      <w:pPr>
        <w:rPr>
          <w:rFonts w:ascii="Arial" w:hAnsi="Arial" w:cs="Arial"/>
          <w:i/>
          <w:sz w:val="24"/>
          <w:szCs w:val="24"/>
        </w:rPr>
      </w:pPr>
      <w:r w:rsidRPr="008205A4">
        <w:rPr>
          <w:rFonts w:ascii="Arial" w:hAnsi="Arial" w:cs="Arial"/>
          <w:sz w:val="24"/>
          <w:szCs w:val="24"/>
        </w:rPr>
        <w:t>Cell Phone:  (940) 631-1045</w:t>
      </w:r>
    </w:p>
    <w:p w:rsidR="008205A4" w:rsidRPr="008205A4" w:rsidRDefault="008205A4" w:rsidP="008205A4">
      <w:pPr>
        <w:rPr>
          <w:rStyle w:val="Hyperlink"/>
          <w:rFonts w:ascii="Arial" w:hAnsi="Arial" w:cs="Arial"/>
          <w:color w:val="auto"/>
          <w:sz w:val="24"/>
          <w:szCs w:val="24"/>
        </w:rPr>
      </w:pPr>
      <w:r w:rsidRPr="008205A4">
        <w:rPr>
          <w:rFonts w:ascii="Arial" w:hAnsi="Arial" w:cs="Arial"/>
          <w:sz w:val="24"/>
          <w:szCs w:val="24"/>
        </w:rPr>
        <w:t xml:space="preserve">Email: </w:t>
      </w:r>
      <w:hyperlink r:id="rId7" w:history="1">
        <w:r w:rsidRPr="008205A4">
          <w:rPr>
            <w:rStyle w:val="Hyperlink"/>
            <w:rFonts w:ascii="Arial" w:hAnsi="Arial" w:cs="Arial"/>
            <w:color w:val="auto"/>
            <w:sz w:val="24"/>
            <w:szCs w:val="24"/>
          </w:rPr>
          <w:t>tim.powers@wbu.edu</w:t>
        </w:r>
      </w:hyperlink>
    </w:p>
    <w:p w:rsidR="008205A4" w:rsidRPr="008205A4" w:rsidRDefault="008205A4" w:rsidP="008205A4">
      <w:pPr>
        <w:rPr>
          <w:rFonts w:ascii="Arial" w:hAnsi="Arial" w:cs="Arial"/>
          <w:sz w:val="24"/>
          <w:szCs w:val="24"/>
        </w:rPr>
      </w:pPr>
    </w:p>
    <w:p w:rsidR="008205A4" w:rsidRPr="008205A4" w:rsidRDefault="008205A4" w:rsidP="008205A4">
      <w:pPr>
        <w:pStyle w:val="Heading1"/>
        <w:rPr>
          <w:rFonts w:cs="Arial"/>
          <w:bCs/>
          <w:szCs w:val="24"/>
        </w:rPr>
      </w:pPr>
      <w:r w:rsidRPr="008205A4">
        <w:rPr>
          <w:rStyle w:val="Heading3Char"/>
          <w:rFonts w:ascii="Arial" w:hAnsi="Arial" w:cs="Arial"/>
          <w:color w:val="auto"/>
        </w:rPr>
        <w:t>7. Office Hours</w:t>
      </w:r>
      <w:r w:rsidR="004D628C">
        <w:rPr>
          <w:rStyle w:val="Heading3Char"/>
          <w:rFonts w:ascii="Arial" w:hAnsi="Arial" w:cs="Arial"/>
          <w:color w:val="auto"/>
        </w:rPr>
        <w:t>, Building and Location</w:t>
      </w:r>
      <w:r w:rsidRPr="008205A4">
        <w:rPr>
          <w:rFonts w:cs="Arial"/>
          <w:bCs/>
          <w:szCs w:val="24"/>
        </w:rPr>
        <w:t>:</w:t>
      </w:r>
    </w:p>
    <w:p w:rsidR="008205A4" w:rsidRDefault="004D628C" w:rsidP="008205A4">
      <w:pPr>
        <w:rPr>
          <w:rFonts w:ascii="Arial" w:hAnsi="Arial" w:cs="Arial"/>
          <w:sz w:val="24"/>
          <w:szCs w:val="24"/>
        </w:rPr>
      </w:pPr>
      <w:r>
        <w:rPr>
          <w:rFonts w:ascii="Arial" w:hAnsi="Arial" w:cs="Arial"/>
          <w:sz w:val="24"/>
          <w:szCs w:val="24"/>
        </w:rPr>
        <w:t>Office Hours: By Appointment</w:t>
      </w:r>
    </w:p>
    <w:p w:rsidR="004D628C" w:rsidRDefault="004D628C" w:rsidP="008205A4">
      <w:pPr>
        <w:rPr>
          <w:rFonts w:ascii="Arial" w:hAnsi="Arial" w:cs="Arial"/>
          <w:sz w:val="24"/>
          <w:szCs w:val="24"/>
        </w:rPr>
      </w:pPr>
      <w:r>
        <w:rPr>
          <w:rFonts w:ascii="Arial" w:hAnsi="Arial" w:cs="Arial"/>
          <w:sz w:val="24"/>
          <w:szCs w:val="24"/>
        </w:rPr>
        <w:t>Building: WBU – Lubbock Campus</w:t>
      </w:r>
    </w:p>
    <w:p w:rsidR="004D628C" w:rsidRDefault="004D628C" w:rsidP="008205A4">
      <w:pPr>
        <w:rPr>
          <w:rFonts w:ascii="Arial" w:hAnsi="Arial" w:cs="Arial"/>
          <w:sz w:val="24"/>
          <w:szCs w:val="24"/>
        </w:rPr>
      </w:pPr>
      <w:proofErr w:type="gramStart"/>
      <w:r>
        <w:rPr>
          <w:rFonts w:ascii="Arial" w:hAnsi="Arial" w:cs="Arial"/>
          <w:sz w:val="24"/>
          <w:szCs w:val="24"/>
        </w:rPr>
        <w:t>801</w:t>
      </w:r>
      <w:proofErr w:type="gramEnd"/>
      <w:r>
        <w:rPr>
          <w:rFonts w:ascii="Arial" w:hAnsi="Arial" w:cs="Arial"/>
          <w:sz w:val="24"/>
          <w:szCs w:val="24"/>
        </w:rPr>
        <w:t xml:space="preserve"> North Quaker</w:t>
      </w:r>
    </w:p>
    <w:p w:rsidR="004D628C" w:rsidRPr="008205A4" w:rsidRDefault="004D628C" w:rsidP="008205A4">
      <w:pPr>
        <w:rPr>
          <w:rFonts w:ascii="Arial" w:hAnsi="Arial" w:cs="Arial"/>
          <w:sz w:val="24"/>
          <w:szCs w:val="24"/>
        </w:rPr>
      </w:pPr>
      <w:r>
        <w:rPr>
          <w:rFonts w:ascii="Arial" w:hAnsi="Arial" w:cs="Arial"/>
          <w:sz w:val="24"/>
          <w:szCs w:val="24"/>
        </w:rPr>
        <w:t>Lubbock, Texas 79416</w:t>
      </w:r>
    </w:p>
    <w:p w:rsidR="008205A4" w:rsidRPr="008205A4" w:rsidRDefault="008205A4" w:rsidP="008205A4">
      <w:pPr>
        <w:rPr>
          <w:rStyle w:val="Heading3Char"/>
          <w:rFonts w:ascii="Arial" w:hAnsi="Arial" w:cs="Arial"/>
          <w:color w:val="auto"/>
        </w:rPr>
      </w:pPr>
    </w:p>
    <w:p w:rsidR="008205A4" w:rsidRPr="008205A4" w:rsidRDefault="008205A4" w:rsidP="008205A4">
      <w:pPr>
        <w:pStyle w:val="Heading1"/>
        <w:rPr>
          <w:rFonts w:cs="Arial"/>
          <w:szCs w:val="24"/>
        </w:rPr>
      </w:pPr>
      <w:r w:rsidRPr="008205A4">
        <w:rPr>
          <w:rStyle w:val="Heading3Char"/>
          <w:rFonts w:ascii="Arial" w:hAnsi="Arial" w:cs="Arial"/>
          <w:color w:val="auto"/>
        </w:rPr>
        <w:t>8. Class Meeting Time</w:t>
      </w:r>
      <w:r w:rsidR="004D628C">
        <w:rPr>
          <w:rStyle w:val="Heading3Char"/>
          <w:rFonts w:ascii="Arial" w:hAnsi="Arial" w:cs="Arial"/>
          <w:color w:val="auto"/>
        </w:rPr>
        <w:t xml:space="preserve"> and Location</w:t>
      </w:r>
      <w:r w:rsidRPr="008205A4">
        <w:rPr>
          <w:rFonts w:cs="Arial"/>
          <w:szCs w:val="24"/>
        </w:rPr>
        <w:t>:</w:t>
      </w:r>
    </w:p>
    <w:p w:rsidR="008205A4" w:rsidRPr="008205A4" w:rsidRDefault="008205A4" w:rsidP="008205A4">
      <w:pPr>
        <w:rPr>
          <w:rFonts w:ascii="Arial" w:hAnsi="Arial" w:cs="Arial"/>
          <w:sz w:val="24"/>
          <w:szCs w:val="24"/>
        </w:rPr>
      </w:pPr>
      <w:r w:rsidRPr="008205A4">
        <w:rPr>
          <w:rFonts w:ascii="Arial" w:hAnsi="Arial" w:cs="Arial"/>
          <w:sz w:val="24"/>
          <w:szCs w:val="24"/>
        </w:rPr>
        <w:t>Online – Assignments are generally release at noon on Saturday.</w:t>
      </w:r>
    </w:p>
    <w:p w:rsidR="00324C76" w:rsidRPr="000E0C47" w:rsidRDefault="00324C76" w:rsidP="00324C76">
      <w:pPr>
        <w:rPr>
          <w:rFonts w:ascii="Arial" w:hAnsi="Arial" w:cs="Arial"/>
          <w:sz w:val="24"/>
          <w:szCs w:val="24"/>
        </w:rPr>
      </w:pPr>
    </w:p>
    <w:p w:rsidR="00324C76" w:rsidRPr="00242F91" w:rsidRDefault="008205A4" w:rsidP="008205A4">
      <w:pPr>
        <w:pStyle w:val="Heading1"/>
      </w:pPr>
      <w:r>
        <w:t xml:space="preserve">9. </w:t>
      </w:r>
      <w:r w:rsidR="004D628C">
        <w:t xml:space="preserve">Catalog </w:t>
      </w:r>
      <w:r w:rsidR="00324C76" w:rsidRPr="00242F91">
        <w:t>Description:</w:t>
      </w:r>
    </w:p>
    <w:p w:rsidR="00324C76" w:rsidRDefault="00841BDA" w:rsidP="00324C76">
      <w:pPr>
        <w:rPr>
          <w:rFonts w:ascii="Arial" w:hAnsi="Arial" w:cs="Arial"/>
          <w:sz w:val="24"/>
          <w:szCs w:val="24"/>
        </w:rPr>
      </w:pPr>
      <w:r>
        <w:rPr>
          <w:rFonts w:ascii="Arial" w:hAnsi="Arial" w:cs="Arial"/>
          <w:sz w:val="24"/>
          <w:szCs w:val="24"/>
        </w:rPr>
        <w:t>Management of the internal organization of the schools with respect to scheduling, student grouping, staffing, curriculum, student progress systems, special programs, and grading/reporting systems; community relations at the school site; legal aspects of school site management; and use of microcomputers.</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p>
    <w:p w:rsidR="00324C76" w:rsidRPr="008205A4" w:rsidRDefault="008205A4" w:rsidP="008205A4">
      <w:pPr>
        <w:pStyle w:val="Heading1"/>
      </w:pPr>
      <w:r>
        <w:lastRenderedPageBreak/>
        <w:t>10.</w:t>
      </w:r>
      <w:r w:rsidR="004D628C">
        <w:t xml:space="preserve"> </w:t>
      </w:r>
      <w:r w:rsidR="00324C76" w:rsidRPr="00242F91">
        <w:t>P</w:t>
      </w:r>
      <w:r w:rsidR="004D628C">
        <w:t>rerequisite</w:t>
      </w:r>
      <w:r w:rsidR="00324C76" w:rsidRPr="00242F91">
        <w:t>:</w:t>
      </w:r>
      <w:r w:rsidR="008F2167">
        <w:t xml:space="preserve">  </w:t>
      </w:r>
      <w:r w:rsidR="008F2167" w:rsidRPr="008F2167">
        <w:t>None</w:t>
      </w:r>
    </w:p>
    <w:p w:rsidR="008205A4" w:rsidRDefault="008205A4" w:rsidP="00324C76">
      <w:pPr>
        <w:rPr>
          <w:rFonts w:ascii="Arial" w:hAnsi="Arial" w:cs="Arial"/>
          <w:b/>
          <w:sz w:val="24"/>
          <w:szCs w:val="24"/>
          <w:u w:val="single"/>
        </w:rPr>
      </w:pPr>
    </w:p>
    <w:p w:rsidR="00324C76" w:rsidRPr="00242F91" w:rsidRDefault="008205A4" w:rsidP="008205A4">
      <w:pPr>
        <w:pStyle w:val="Heading1"/>
      </w:pPr>
      <w:r>
        <w:t xml:space="preserve">11. </w:t>
      </w:r>
      <w:r w:rsidR="004D628C">
        <w:t>Required Textbook and Resources</w:t>
      </w:r>
      <w:r w:rsidR="00324C76" w:rsidRPr="00242F91">
        <w:t>:</w:t>
      </w:r>
      <w:r w:rsidR="004D628C">
        <w:t xml:space="preserve"> </w:t>
      </w:r>
    </w:p>
    <w:p w:rsidR="008F2167" w:rsidRPr="008F2167" w:rsidRDefault="008F2167" w:rsidP="008F2167">
      <w:pPr>
        <w:pStyle w:val="NoSpacing"/>
        <w:rPr>
          <w:bCs/>
          <w:sz w:val="24"/>
          <w:szCs w:val="24"/>
        </w:rPr>
      </w:pPr>
      <w:r w:rsidRPr="008F2167">
        <w:rPr>
          <w:b/>
          <w:bCs/>
          <w:sz w:val="24"/>
          <w:szCs w:val="24"/>
        </w:rPr>
        <w:t>Textbook</w:t>
      </w:r>
      <w:r w:rsidRPr="008F2167">
        <w:rPr>
          <w:bCs/>
          <w:sz w:val="24"/>
          <w:szCs w:val="24"/>
        </w:rPr>
        <w:t xml:space="preserve">: </w:t>
      </w:r>
      <w:r w:rsidR="000C68F7">
        <w:rPr>
          <w:bCs/>
          <w:sz w:val="24"/>
          <w:szCs w:val="24"/>
        </w:rPr>
        <w:t xml:space="preserve">Breakthrough Principals: </w:t>
      </w:r>
      <w:proofErr w:type="gramStart"/>
      <w:r w:rsidR="000C68F7">
        <w:rPr>
          <w:bCs/>
          <w:sz w:val="24"/>
          <w:szCs w:val="24"/>
        </w:rPr>
        <w:t>a Step-By-Step</w:t>
      </w:r>
      <w:proofErr w:type="gramEnd"/>
      <w:r w:rsidR="000C68F7">
        <w:rPr>
          <w:bCs/>
          <w:sz w:val="24"/>
          <w:szCs w:val="24"/>
        </w:rPr>
        <w:t xml:space="preserve"> Guide to Building Stronger Schools</w:t>
      </w:r>
    </w:p>
    <w:p w:rsidR="008F2167" w:rsidRPr="008F2167" w:rsidRDefault="008F2167" w:rsidP="008F2167">
      <w:pPr>
        <w:pStyle w:val="NoSpacing"/>
        <w:rPr>
          <w:sz w:val="24"/>
          <w:szCs w:val="24"/>
        </w:rPr>
      </w:pPr>
      <w:r w:rsidRPr="008F2167">
        <w:rPr>
          <w:b/>
          <w:bCs/>
          <w:sz w:val="24"/>
          <w:szCs w:val="24"/>
        </w:rPr>
        <w:t>Author</w:t>
      </w:r>
      <w:r w:rsidR="000C68F7">
        <w:rPr>
          <w:b/>
          <w:bCs/>
          <w:sz w:val="24"/>
          <w:szCs w:val="24"/>
        </w:rPr>
        <w:t>s</w:t>
      </w:r>
      <w:r w:rsidRPr="008F2167">
        <w:rPr>
          <w:bCs/>
          <w:sz w:val="24"/>
          <w:szCs w:val="24"/>
        </w:rPr>
        <w:t>:</w:t>
      </w:r>
      <w:r w:rsidR="000C68F7">
        <w:rPr>
          <w:sz w:val="24"/>
          <w:szCs w:val="24"/>
        </w:rPr>
        <w:t xml:space="preserve"> </w:t>
      </w:r>
      <w:proofErr w:type="spellStart"/>
      <w:r w:rsidR="000C68F7">
        <w:rPr>
          <w:sz w:val="24"/>
          <w:szCs w:val="24"/>
        </w:rPr>
        <w:t>Desravines</w:t>
      </w:r>
      <w:proofErr w:type="spellEnd"/>
      <w:r w:rsidR="000C68F7">
        <w:rPr>
          <w:sz w:val="24"/>
          <w:szCs w:val="24"/>
        </w:rPr>
        <w:t>, Jean; Aquino, Jaime; Fenton, Benjamin</w:t>
      </w:r>
      <w:r w:rsidRPr="008F2167">
        <w:rPr>
          <w:sz w:val="24"/>
          <w:szCs w:val="24"/>
        </w:rPr>
        <w:br/>
      </w:r>
      <w:r w:rsidRPr="008F2167">
        <w:rPr>
          <w:b/>
          <w:bCs/>
          <w:sz w:val="24"/>
          <w:szCs w:val="24"/>
        </w:rPr>
        <w:t>ISBN</w:t>
      </w:r>
      <w:r w:rsidRPr="008F2167">
        <w:rPr>
          <w:bCs/>
          <w:sz w:val="24"/>
          <w:szCs w:val="24"/>
        </w:rPr>
        <w:t>:</w:t>
      </w:r>
      <w:r w:rsidR="000C68F7">
        <w:rPr>
          <w:sz w:val="24"/>
          <w:szCs w:val="24"/>
        </w:rPr>
        <w:t xml:space="preserve"> 978-1-118</w:t>
      </w:r>
      <w:r w:rsidRPr="008F2167">
        <w:rPr>
          <w:sz w:val="24"/>
          <w:szCs w:val="24"/>
        </w:rPr>
        <w:t>-</w:t>
      </w:r>
      <w:r w:rsidR="000C68F7">
        <w:rPr>
          <w:sz w:val="24"/>
          <w:szCs w:val="24"/>
        </w:rPr>
        <w:t>80117-8</w:t>
      </w:r>
      <w:r w:rsidRPr="008F2167">
        <w:rPr>
          <w:sz w:val="24"/>
          <w:szCs w:val="24"/>
        </w:rPr>
        <w:t xml:space="preserve"> (paperback)</w:t>
      </w:r>
    </w:p>
    <w:p w:rsidR="008F2167" w:rsidRPr="008F2167" w:rsidRDefault="008F2167" w:rsidP="008F2167">
      <w:pPr>
        <w:pStyle w:val="NoSpacing"/>
        <w:rPr>
          <w:sz w:val="24"/>
          <w:szCs w:val="24"/>
        </w:rPr>
      </w:pPr>
      <w:r w:rsidRPr="008F2167">
        <w:rPr>
          <w:b/>
          <w:sz w:val="24"/>
          <w:szCs w:val="24"/>
        </w:rPr>
        <w:t>Copyright</w:t>
      </w:r>
      <w:r w:rsidR="000C68F7">
        <w:rPr>
          <w:sz w:val="24"/>
          <w:szCs w:val="24"/>
        </w:rPr>
        <w:t>: 2016</w:t>
      </w:r>
      <w:r w:rsidRPr="008F2167">
        <w:rPr>
          <w:sz w:val="24"/>
          <w:szCs w:val="24"/>
        </w:rPr>
        <w:br/>
      </w:r>
      <w:r w:rsidRPr="008F2167">
        <w:rPr>
          <w:b/>
          <w:bCs/>
          <w:sz w:val="24"/>
          <w:szCs w:val="24"/>
        </w:rPr>
        <w:t>Edition</w:t>
      </w:r>
      <w:r w:rsidRPr="008F2167">
        <w:rPr>
          <w:bCs/>
          <w:sz w:val="24"/>
          <w:szCs w:val="24"/>
        </w:rPr>
        <w:t>:</w:t>
      </w:r>
      <w:r w:rsidR="000C68F7">
        <w:rPr>
          <w:sz w:val="24"/>
          <w:szCs w:val="24"/>
        </w:rPr>
        <w:t xml:space="preserve"> 1st</w:t>
      </w:r>
      <w:r w:rsidRPr="008F2167">
        <w:rPr>
          <w:sz w:val="24"/>
          <w:szCs w:val="24"/>
        </w:rPr>
        <w:br/>
      </w:r>
      <w:r w:rsidRPr="008F2167">
        <w:rPr>
          <w:b/>
          <w:bCs/>
          <w:sz w:val="24"/>
          <w:szCs w:val="24"/>
        </w:rPr>
        <w:t>Publisher</w:t>
      </w:r>
      <w:r w:rsidRPr="008F2167">
        <w:rPr>
          <w:bCs/>
          <w:sz w:val="24"/>
          <w:szCs w:val="24"/>
        </w:rPr>
        <w:t>:</w:t>
      </w:r>
      <w:r w:rsidRPr="008F2167">
        <w:rPr>
          <w:sz w:val="24"/>
          <w:szCs w:val="24"/>
        </w:rPr>
        <w:t xml:space="preserve"> </w:t>
      </w:r>
      <w:r w:rsidR="000C68F7">
        <w:rPr>
          <w:sz w:val="24"/>
          <w:szCs w:val="24"/>
        </w:rPr>
        <w:t>Jossey-Bass</w:t>
      </w:r>
      <w:r w:rsidRPr="008F2167">
        <w:rPr>
          <w:sz w:val="24"/>
          <w:szCs w:val="24"/>
        </w:rPr>
        <w:br/>
      </w:r>
      <w:r w:rsidRPr="008F2167">
        <w:rPr>
          <w:b/>
          <w:bCs/>
          <w:sz w:val="24"/>
          <w:szCs w:val="24"/>
        </w:rPr>
        <w:t>Book Type</w:t>
      </w:r>
      <w:r w:rsidRPr="008F2167">
        <w:rPr>
          <w:bCs/>
          <w:sz w:val="24"/>
          <w:szCs w:val="24"/>
        </w:rPr>
        <w:t>:</w:t>
      </w:r>
      <w:r w:rsidRPr="008F2167">
        <w:rPr>
          <w:sz w:val="24"/>
          <w:szCs w:val="24"/>
        </w:rPr>
        <w:t xml:space="preserve"> Paperback</w:t>
      </w:r>
    </w:p>
    <w:p w:rsidR="008F2167" w:rsidRPr="008F2167" w:rsidRDefault="008F2167" w:rsidP="008F2167">
      <w:pPr>
        <w:pStyle w:val="NoSpacing"/>
        <w:rPr>
          <w:sz w:val="24"/>
          <w:szCs w:val="24"/>
        </w:rPr>
      </w:pPr>
    </w:p>
    <w:p w:rsidR="008F2167" w:rsidRPr="008F2167" w:rsidRDefault="008F2167" w:rsidP="008F2167">
      <w:pPr>
        <w:pStyle w:val="NoSpacing"/>
        <w:rPr>
          <w:sz w:val="24"/>
          <w:szCs w:val="24"/>
        </w:rPr>
      </w:pPr>
      <w:r w:rsidRPr="008F2167">
        <w:rPr>
          <w:b/>
          <w:sz w:val="24"/>
          <w:szCs w:val="24"/>
        </w:rPr>
        <w:t>Textbook</w:t>
      </w:r>
      <w:r w:rsidRPr="008F2167">
        <w:rPr>
          <w:sz w:val="24"/>
          <w:szCs w:val="24"/>
        </w:rPr>
        <w:t>: The Principal’s Companion: Strategies to Lead Schools for Student and Teacher Success</w:t>
      </w:r>
    </w:p>
    <w:p w:rsidR="008F2167" w:rsidRPr="008F2167" w:rsidRDefault="008F2167" w:rsidP="008F2167">
      <w:pPr>
        <w:pStyle w:val="NoSpacing"/>
        <w:rPr>
          <w:sz w:val="24"/>
          <w:szCs w:val="24"/>
        </w:rPr>
      </w:pPr>
      <w:r w:rsidRPr="008F2167">
        <w:rPr>
          <w:b/>
          <w:sz w:val="24"/>
          <w:szCs w:val="24"/>
        </w:rPr>
        <w:t>Author(s)</w:t>
      </w:r>
      <w:r w:rsidRPr="008F2167">
        <w:rPr>
          <w:sz w:val="24"/>
          <w:szCs w:val="24"/>
        </w:rPr>
        <w:t xml:space="preserve">: Robbins, Pam; </w:t>
      </w:r>
      <w:proofErr w:type="spellStart"/>
      <w:r w:rsidRPr="008F2167">
        <w:rPr>
          <w:sz w:val="24"/>
          <w:szCs w:val="24"/>
        </w:rPr>
        <w:t>Alvy</w:t>
      </w:r>
      <w:proofErr w:type="spellEnd"/>
      <w:r w:rsidRPr="008F2167">
        <w:rPr>
          <w:sz w:val="24"/>
          <w:szCs w:val="24"/>
        </w:rPr>
        <w:t>, Harvey B.</w:t>
      </w:r>
    </w:p>
    <w:p w:rsidR="008F2167" w:rsidRPr="008F2167" w:rsidRDefault="008F2167" w:rsidP="008F2167">
      <w:pPr>
        <w:pStyle w:val="NoSpacing"/>
        <w:rPr>
          <w:sz w:val="24"/>
          <w:szCs w:val="24"/>
        </w:rPr>
      </w:pPr>
      <w:r w:rsidRPr="008F2167">
        <w:rPr>
          <w:b/>
          <w:sz w:val="24"/>
          <w:szCs w:val="24"/>
        </w:rPr>
        <w:t>ISBN</w:t>
      </w:r>
      <w:r w:rsidRPr="008F2167">
        <w:rPr>
          <w:sz w:val="24"/>
          <w:szCs w:val="24"/>
        </w:rPr>
        <w:t>: 978-1-4522-8759-1 (paperback)</w:t>
      </w:r>
    </w:p>
    <w:p w:rsidR="008F2167" w:rsidRPr="008F2167" w:rsidRDefault="008F2167" w:rsidP="008F2167">
      <w:pPr>
        <w:pStyle w:val="NoSpacing"/>
        <w:rPr>
          <w:sz w:val="24"/>
          <w:szCs w:val="24"/>
        </w:rPr>
      </w:pPr>
      <w:r w:rsidRPr="008F2167">
        <w:rPr>
          <w:b/>
          <w:sz w:val="24"/>
          <w:szCs w:val="24"/>
        </w:rPr>
        <w:t>Copyright</w:t>
      </w:r>
      <w:r w:rsidRPr="008F2167">
        <w:rPr>
          <w:sz w:val="24"/>
          <w:szCs w:val="24"/>
        </w:rPr>
        <w:t>: 2014</w:t>
      </w:r>
    </w:p>
    <w:p w:rsidR="008F2167" w:rsidRPr="008F2167" w:rsidRDefault="008F2167" w:rsidP="008F2167">
      <w:pPr>
        <w:pStyle w:val="NoSpacing"/>
        <w:rPr>
          <w:sz w:val="24"/>
          <w:szCs w:val="24"/>
        </w:rPr>
      </w:pPr>
      <w:r w:rsidRPr="008F2167">
        <w:rPr>
          <w:b/>
          <w:sz w:val="24"/>
          <w:szCs w:val="24"/>
        </w:rPr>
        <w:t>Edition</w:t>
      </w:r>
      <w:r w:rsidRPr="008F2167">
        <w:rPr>
          <w:sz w:val="24"/>
          <w:szCs w:val="24"/>
        </w:rPr>
        <w:t xml:space="preserve">: </w:t>
      </w:r>
      <w:proofErr w:type="gramStart"/>
      <w:r w:rsidRPr="008F2167">
        <w:rPr>
          <w:sz w:val="24"/>
          <w:szCs w:val="24"/>
        </w:rPr>
        <w:t>4th</w:t>
      </w:r>
      <w:proofErr w:type="gramEnd"/>
      <w:r w:rsidRPr="008F2167">
        <w:rPr>
          <w:sz w:val="24"/>
          <w:szCs w:val="24"/>
        </w:rPr>
        <w:t xml:space="preserve"> </w:t>
      </w:r>
    </w:p>
    <w:p w:rsidR="008F2167" w:rsidRPr="008F2167" w:rsidRDefault="008F2167" w:rsidP="008F2167">
      <w:pPr>
        <w:pStyle w:val="NoSpacing"/>
        <w:rPr>
          <w:sz w:val="24"/>
          <w:szCs w:val="24"/>
        </w:rPr>
      </w:pPr>
      <w:r w:rsidRPr="008F2167">
        <w:rPr>
          <w:b/>
          <w:sz w:val="24"/>
          <w:szCs w:val="24"/>
        </w:rPr>
        <w:t>Publisher(s)</w:t>
      </w:r>
      <w:r w:rsidRPr="008F2167">
        <w:rPr>
          <w:sz w:val="24"/>
          <w:szCs w:val="24"/>
        </w:rPr>
        <w:t>: Corwin Press/</w:t>
      </w:r>
      <w:proofErr w:type="gramStart"/>
      <w:r w:rsidRPr="008F2167">
        <w:rPr>
          <w:sz w:val="24"/>
          <w:szCs w:val="24"/>
        </w:rPr>
        <w:t>A</w:t>
      </w:r>
      <w:proofErr w:type="gramEnd"/>
      <w:r w:rsidRPr="008F2167">
        <w:rPr>
          <w:sz w:val="24"/>
          <w:szCs w:val="24"/>
        </w:rPr>
        <w:t xml:space="preserve"> Sage Company</w:t>
      </w:r>
    </w:p>
    <w:p w:rsidR="008F2167" w:rsidRPr="008F2167" w:rsidRDefault="008F2167" w:rsidP="008F2167">
      <w:pPr>
        <w:pStyle w:val="NoSpacing"/>
        <w:rPr>
          <w:sz w:val="24"/>
          <w:szCs w:val="24"/>
        </w:rPr>
      </w:pPr>
      <w:r w:rsidRPr="008F2167">
        <w:rPr>
          <w:b/>
          <w:sz w:val="24"/>
          <w:szCs w:val="24"/>
        </w:rPr>
        <w:t>Book Type</w:t>
      </w:r>
      <w:r w:rsidRPr="008F2167">
        <w:rPr>
          <w:sz w:val="24"/>
          <w:szCs w:val="24"/>
        </w:rPr>
        <w:t>: Paperback</w:t>
      </w:r>
    </w:p>
    <w:p w:rsidR="00324C76" w:rsidRDefault="00324C76" w:rsidP="00324C76">
      <w:pPr>
        <w:rPr>
          <w:rFonts w:ascii="Arial" w:hAnsi="Arial" w:cs="Arial"/>
          <w:sz w:val="24"/>
          <w:szCs w:val="24"/>
        </w:rPr>
      </w:pPr>
    </w:p>
    <w:p w:rsidR="00324C76" w:rsidRDefault="00324C76" w:rsidP="00324C76">
      <w:pPr>
        <w:rPr>
          <w:rFonts w:ascii="Arial" w:hAnsi="Arial" w:cs="Arial"/>
          <w:sz w:val="24"/>
          <w:szCs w:val="24"/>
        </w:rPr>
      </w:pPr>
      <w:r>
        <w:rPr>
          <w:rFonts w:ascii="Arial" w:hAnsi="Arial" w:cs="Arial"/>
          <w:sz w:val="24"/>
          <w:szCs w:val="24"/>
        </w:rPr>
        <w:t>Other books/periodical resources as identified by the class professor during class.</w:t>
      </w:r>
    </w:p>
    <w:p w:rsidR="00324C76" w:rsidRDefault="00324C76" w:rsidP="00324C76">
      <w:pPr>
        <w:rPr>
          <w:rFonts w:ascii="Arial" w:hAnsi="Arial" w:cs="Arial"/>
          <w:sz w:val="24"/>
          <w:szCs w:val="24"/>
        </w:rPr>
      </w:pPr>
      <w:r>
        <w:rPr>
          <w:rFonts w:ascii="Arial" w:hAnsi="Arial" w:cs="Arial"/>
          <w:sz w:val="24"/>
          <w:szCs w:val="24"/>
        </w:rPr>
        <w:t>Access to WBU Learning Resources</w:t>
      </w:r>
    </w:p>
    <w:p w:rsidR="001C367C" w:rsidRDefault="001C367C" w:rsidP="00324C76">
      <w:pPr>
        <w:rPr>
          <w:rFonts w:ascii="Arial" w:hAnsi="Arial" w:cs="Arial"/>
          <w:sz w:val="24"/>
          <w:szCs w:val="24"/>
        </w:rPr>
      </w:pPr>
    </w:p>
    <w:p w:rsidR="001C367C" w:rsidRPr="006B516E" w:rsidRDefault="001C367C" w:rsidP="001C367C">
      <w:pPr>
        <w:pStyle w:val="NoSpacing"/>
        <w:rPr>
          <w:sz w:val="24"/>
          <w:szCs w:val="24"/>
        </w:rPr>
      </w:pPr>
      <w:r w:rsidRPr="006B516E">
        <w:rPr>
          <w:sz w:val="24"/>
          <w:szCs w:val="24"/>
        </w:rPr>
        <w:t>You must complete the student information page located in the Course Content in Blackboard</w:t>
      </w:r>
      <w:r w:rsidRPr="006B516E">
        <w:rPr>
          <w:rFonts w:cs="Arial"/>
          <w:sz w:val="24"/>
          <w:szCs w:val="24"/>
        </w:rPr>
        <w:t>™</w:t>
      </w:r>
      <w:r w:rsidRPr="006B516E">
        <w:rPr>
          <w:sz w:val="24"/>
          <w:szCs w:val="24"/>
        </w:rPr>
        <w:t xml:space="preserve">.  I use this form to invite you to be part of Remind 101 and </w:t>
      </w:r>
      <w:r w:rsidR="00D97F8E" w:rsidRPr="006B516E">
        <w:rPr>
          <w:sz w:val="24"/>
          <w:szCs w:val="24"/>
        </w:rPr>
        <w:t>I</w:t>
      </w:r>
      <w:r w:rsidRPr="006B516E">
        <w:rPr>
          <w:sz w:val="24"/>
          <w:szCs w:val="24"/>
        </w:rPr>
        <w:t xml:space="preserve"> use it to contact you by your personal phone, if necessary.  It </w:t>
      </w:r>
      <w:proofErr w:type="gramStart"/>
      <w:r w:rsidRPr="006B516E">
        <w:rPr>
          <w:sz w:val="24"/>
          <w:szCs w:val="24"/>
        </w:rPr>
        <w:t>must be turned in</w:t>
      </w:r>
      <w:proofErr w:type="gramEnd"/>
      <w:r w:rsidR="00D808F6" w:rsidRPr="006B516E">
        <w:rPr>
          <w:sz w:val="24"/>
          <w:szCs w:val="24"/>
        </w:rPr>
        <w:t xml:space="preserve"> through Blackboard</w:t>
      </w:r>
      <w:r w:rsidRPr="006B516E">
        <w:rPr>
          <w:sz w:val="24"/>
          <w:szCs w:val="24"/>
        </w:rPr>
        <w:t xml:space="preserve"> by </w:t>
      </w:r>
      <w:r w:rsidRPr="006B516E">
        <w:rPr>
          <w:sz w:val="24"/>
          <w:szCs w:val="24"/>
          <w:u w:val="single"/>
        </w:rPr>
        <w:t xml:space="preserve">Saturday, </w:t>
      </w:r>
      <w:r w:rsidR="0080463F" w:rsidRPr="006B516E">
        <w:rPr>
          <w:sz w:val="24"/>
          <w:szCs w:val="24"/>
          <w:u w:val="single"/>
        </w:rPr>
        <w:t>June 1</w:t>
      </w:r>
      <w:r w:rsidRPr="006B516E">
        <w:rPr>
          <w:sz w:val="24"/>
          <w:szCs w:val="24"/>
        </w:rPr>
        <w:t xml:space="preserve">, at noon to receive the full </w:t>
      </w:r>
      <w:r w:rsidR="0080463F" w:rsidRPr="006B516E">
        <w:rPr>
          <w:sz w:val="24"/>
          <w:szCs w:val="24"/>
        </w:rPr>
        <w:t>credit</w:t>
      </w:r>
      <w:r w:rsidRPr="006B516E">
        <w:rPr>
          <w:sz w:val="24"/>
          <w:szCs w:val="24"/>
        </w:rPr>
        <w:t xml:space="preserve"> for completing the entire form.  Complete this form even if you have completed it for another course.  Points </w:t>
      </w:r>
      <w:proofErr w:type="gramStart"/>
      <w:r w:rsidRPr="006B516E">
        <w:rPr>
          <w:sz w:val="24"/>
          <w:szCs w:val="24"/>
        </w:rPr>
        <w:t>will be deducted</w:t>
      </w:r>
      <w:proofErr w:type="gramEnd"/>
      <w:r w:rsidRPr="006B516E">
        <w:rPr>
          <w:sz w:val="24"/>
          <w:szCs w:val="24"/>
        </w:rPr>
        <w:t xml:space="preserve"> for turning it in after Saturday at noon.</w:t>
      </w:r>
    </w:p>
    <w:p w:rsidR="00324C76" w:rsidRPr="00242F91" w:rsidRDefault="00324C76" w:rsidP="00324C76">
      <w:pPr>
        <w:rPr>
          <w:rFonts w:ascii="Arial" w:hAnsi="Arial" w:cs="Arial"/>
          <w:sz w:val="24"/>
          <w:szCs w:val="24"/>
        </w:rPr>
      </w:pPr>
    </w:p>
    <w:p w:rsidR="00324C76" w:rsidRPr="00242F91" w:rsidRDefault="008205A4" w:rsidP="008205A4">
      <w:pPr>
        <w:pStyle w:val="Heading1"/>
      </w:pPr>
      <w:r>
        <w:t xml:space="preserve">12. </w:t>
      </w:r>
      <w:r w:rsidR="00324C76" w:rsidRPr="00242F91">
        <w:t>Optional Materials:</w:t>
      </w:r>
    </w:p>
    <w:p w:rsidR="00324C76" w:rsidRDefault="00324C76" w:rsidP="00324C76">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t>
      </w:r>
      <w:proofErr w:type="gramStart"/>
      <w:r w:rsidRPr="00242F91">
        <w:rPr>
          <w:rFonts w:ascii="Arial" w:hAnsi="Arial" w:cs="Arial"/>
          <w:sz w:val="24"/>
          <w:szCs w:val="24"/>
        </w:rPr>
        <w:t>will be posted</w:t>
      </w:r>
      <w:proofErr w:type="gramEnd"/>
      <w:r w:rsidRPr="00242F91">
        <w:rPr>
          <w:rFonts w:ascii="Arial" w:hAnsi="Arial" w:cs="Arial"/>
          <w:sz w:val="24"/>
          <w:szCs w:val="24"/>
        </w:rPr>
        <w:t xml:space="preserve"> on the Blackboard site for this course. </w:t>
      </w:r>
    </w:p>
    <w:p w:rsidR="00324C76" w:rsidRPr="00760F4F" w:rsidRDefault="00324C76" w:rsidP="00324C76">
      <w:pPr>
        <w:rPr>
          <w:rFonts w:ascii="Arial" w:hAnsi="Arial" w:cs="Arial"/>
          <w:sz w:val="24"/>
          <w:szCs w:val="24"/>
        </w:rPr>
      </w:pPr>
    </w:p>
    <w:p w:rsidR="00324C76" w:rsidRDefault="004A789E" w:rsidP="004A789E">
      <w:pPr>
        <w:pStyle w:val="Heading1"/>
      </w:pPr>
      <w:r>
        <w:t xml:space="preserve">13. </w:t>
      </w:r>
      <w:r w:rsidR="00324C76" w:rsidRPr="00242F91">
        <w:t>Course</w:t>
      </w:r>
      <w:r>
        <w:t xml:space="preserve"> Outcome</w:t>
      </w:r>
      <w:r w:rsidR="00324C76" w:rsidRPr="00242F91">
        <w:t xml:space="preserve"> Competencies:</w:t>
      </w:r>
    </w:p>
    <w:p w:rsidR="004A789E" w:rsidRPr="004A789E" w:rsidRDefault="004A789E" w:rsidP="004A789E"/>
    <w:p w:rsidR="00D808F6" w:rsidRDefault="00D808F6" w:rsidP="004D628C">
      <w:pPr>
        <w:pStyle w:val="Heading2"/>
      </w:pPr>
      <w:r w:rsidRPr="00A57372">
        <w:t>DOMAIN I—SCHOOL CULTURE (School and Community Leadership)</w:t>
      </w: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Competency 001: The beginning principal knows how to establish and implement a shared vision and culture of high expectations for all stakeholders (students, staff, parents, and community).</w:t>
      </w:r>
      <w:r w:rsidR="003356E5">
        <w:rPr>
          <w:rFonts w:ascii="Arial" w:hAnsi="Arial" w:cs="Arial"/>
          <w:b/>
          <w:sz w:val="24"/>
          <w:szCs w:val="24"/>
        </w:rPr>
        <w:tab/>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collaborative development of a plan that clearly articulates objectives and strategies fo</w:t>
      </w:r>
      <w:r w:rsidR="0080463F">
        <w:rPr>
          <w:rFonts w:ascii="Arial" w:hAnsi="Arial" w:cs="Arial"/>
          <w:sz w:val="24"/>
          <w:szCs w:val="24"/>
        </w:rPr>
        <w:t xml:space="preserve">r implementing a campus vision </w:t>
      </w:r>
      <w:r w:rsidR="0080463F" w:rsidRPr="00A15CB4">
        <w:rPr>
          <w:rFonts w:ascii="Arial" w:hAnsi="Arial" w:cs="Arial"/>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r w:rsidR="0080463F" w:rsidRPr="00A15CB4">
        <w:rPr>
          <w:rFonts w:ascii="Arial" w:hAnsi="Arial" w:cs="Arial"/>
          <w:sz w:val="24"/>
          <w:szCs w:val="24"/>
        </w:rPr>
        <w:t>(Not Covered)</w:t>
      </w:r>
      <w:r w:rsidR="003356E5">
        <w:rPr>
          <w:rFonts w:ascii="Arial" w:hAnsi="Arial" w:cs="Arial"/>
          <w:sz w:val="24"/>
          <w:szCs w:val="24"/>
        </w:rPr>
        <w:tab/>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Establishes procedures to assess and modify implementation plans to promote a</w:t>
      </w:r>
      <w:r w:rsidR="00A15CB4">
        <w:rPr>
          <w:rFonts w:ascii="Arial" w:hAnsi="Arial" w:cs="Arial"/>
          <w:sz w:val="24"/>
          <w:szCs w:val="24"/>
        </w:rPr>
        <w:t>chievement of the campus vision</w:t>
      </w:r>
      <w:r w:rsidRPr="00A57372">
        <w:rPr>
          <w:rFonts w:ascii="Arial" w:hAnsi="Arial" w:cs="Arial"/>
          <w:sz w:val="24"/>
          <w:szCs w:val="24"/>
        </w:rPr>
        <w:t xml:space="preserve"> </w:t>
      </w:r>
      <w:r w:rsidR="0080463F" w:rsidRPr="00A15CB4">
        <w:rPr>
          <w:rFonts w:ascii="Arial" w:hAnsi="Arial" w:cs="Arial"/>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Establishes and communicates consistent expectations for all stakeholders, providing supportive feedback to promote</w:t>
      </w:r>
      <w:r w:rsidR="0080463F">
        <w:rPr>
          <w:rFonts w:ascii="Arial" w:hAnsi="Arial" w:cs="Arial"/>
          <w:sz w:val="24"/>
          <w:szCs w:val="24"/>
        </w:rPr>
        <w:t xml:space="preserve"> a positive campus environment </w:t>
      </w:r>
      <w:r w:rsidR="0080463F" w:rsidRPr="00A15CB4">
        <w:rPr>
          <w:rFonts w:ascii="Arial" w:hAnsi="Arial" w:cs="Arial"/>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r w:rsidR="0080463F" w:rsidRPr="00A15CB4">
        <w:rPr>
          <w:rFonts w:ascii="Arial" w:hAnsi="Arial" w:cs="Arial"/>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D808F6" w:rsidRPr="00A57372" w:rsidRDefault="00D808F6" w:rsidP="003356E5">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r w:rsidR="0080463F">
        <w:rPr>
          <w:rFonts w:ascii="Arial" w:hAnsi="Arial" w:cs="Arial"/>
          <w:sz w:val="24"/>
          <w:szCs w:val="24"/>
        </w:rPr>
        <w:t xml:space="preserve"> </w:t>
      </w:r>
      <w:r w:rsidR="0080463F" w:rsidRPr="00A15CB4">
        <w:rPr>
          <w:rFonts w:ascii="Arial" w:hAnsi="Arial" w:cs="Arial"/>
          <w:sz w:val="24"/>
          <w:szCs w:val="24"/>
        </w:rPr>
        <w:t>(Not Covered)</w:t>
      </w:r>
      <w:r w:rsidR="003356E5">
        <w:rPr>
          <w:rFonts w:ascii="Arial" w:hAnsi="Arial" w:cs="Arial"/>
          <w:sz w:val="24"/>
          <w:szCs w:val="24"/>
        </w:rPr>
        <w:tab/>
      </w:r>
    </w:p>
    <w:p w:rsidR="003356E5" w:rsidRDefault="003356E5" w:rsidP="00D808F6">
      <w:pPr>
        <w:spacing w:after="1"/>
        <w:ind w:left="-4" w:hanging="10"/>
        <w:rPr>
          <w:rFonts w:ascii="Arial" w:hAnsi="Arial" w:cs="Arial"/>
          <w:b/>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002: The beginning principal knows how to work with stakeholders as key partners to support student learning.</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Acknowledges, recognizes, and celebrates the contributions of all stakeholders toward the re</w:t>
      </w:r>
      <w:r w:rsidR="00A15CB4">
        <w:rPr>
          <w:rFonts w:ascii="Arial" w:hAnsi="Arial" w:cs="Arial"/>
          <w:sz w:val="24"/>
          <w:szCs w:val="24"/>
        </w:rPr>
        <w:t xml:space="preserve">alization of the campus vision </w:t>
      </w:r>
      <w:r w:rsidR="0080463F" w:rsidRPr="00A15CB4">
        <w:rPr>
          <w:rFonts w:ascii="Arial" w:hAnsi="Arial" w:cs="Arial"/>
          <w:sz w:val="24"/>
          <w:szCs w:val="24"/>
        </w:rPr>
        <w:t>(Not Covered)</w:t>
      </w: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D808F6" w:rsidRDefault="00D808F6" w:rsidP="003356E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Pr="004D628C" w:rsidRDefault="00D808F6" w:rsidP="004D628C">
      <w:pPr>
        <w:pStyle w:val="Heading2"/>
      </w:pPr>
      <w:r w:rsidRPr="004D628C">
        <w:t>DOMAIN II—LEADING LEARNING (Instructional L</w:t>
      </w:r>
      <w:r w:rsidR="004A789E" w:rsidRPr="004D628C">
        <w:t>eadership/Teaching and Learning</w:t>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003: The beginning principal knows how to collaboratively develop and implement high-quality instruction.</w:t>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w:t>
      </w:r>
      <w:r w:rsidR="0080463F">
        <w:rPr>
          <w:rFonts w:ascii="Arial" w:hAnsi="Arial" w:cs="Arial"/>
          <w:sz w:val="24"/>
          <w:szCs w:val="24"/>
        </w:rPr>
        <w:t xml:space="preserve">practices from recent research </w:t>
      </w:r>
      <w:r w:rsidR="0080463F" w:rsidRPr="00A15CB4">
        <w:rPr>
          <w:rFonts w:ascii="Arial" w:hAnsi="Arial" w:cs="Arial"/>
          <w:sz w:val="24"/>
          <w:szCs w:val="24"/>
        </w:rPr>
        <w:t>(Not Covered)</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r w:rsidR="0080463F" w:rsidRPr="00A15CB4">
        <w:rPr>
          <w:rFonts w:ascii="Arial" w:hAnsi="Arial" w:cs="Arial"/>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Facilitates campus participation in collaborative district planning, implementation, monitoring, and revision of the curriculum to ensure appropriate scope, se</w:t>
      </w:r>
      <w:r w:rsidR="0080463F">
        <w:rPr>
          <w:rFonts w:ascii="Arial" w:hAnsi="Arial" w:cs="Arial"/>
          <w:sz w:val="24"/>
          <w:szCs w:val="24"/>
        </w:rPr>
        <w:t xml:space="preserve">quence, content, and alignment </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D808F6"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D808F6" w:rsidRPr="00A57372" w:rsidRDefault="00D808F6" w:rsidP="00D808F6">
      <w:pPr>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004: The beginning principal knows how to monitor and assess classroom instruction to promote teacher effectiveness and student achievement.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instruction routinely by visiting classrooms, observing instruction, and attending grade-level, department, or team meetings to provide evidence-based f</w:t>
      </w:r>
      <w:r w:rsidR="0080463F">
        <w:rPr>
          <w:rFonts w:ascii="Arial" w:hAnsi="Arial" w:cs="Arial"/>
          <w:sz w:val="24"/>
          <w:szCs w:val="24"/>
        </w:rPr>
        <w:t xml:space="preserve">eedback to improve instruction </w:t>
      </w:r>
      <w:r w:rsidR="0080463F" w:rsidRPr="00A15CB4">
        <w:rPr>
          <w:rFonts w:ascii="Arial" w:hAnsi="Arial" w:cs="Arial"/>
          <w:sz w:val="24"/>
          <w:szCs w:val="24"/>
        </w:rPr>
        <w:t>(Not Covered)</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and ensures staff use of multiple forms of student data to inform instruction and intervention decisions that maximizes instructional effecti</w:t>
      </w:r>
      <w:r w:rsidR="0080463F">
        <w:rPr>
          <w:rFonts w:ascii="Arial" w:hAnsi="Arial" w:cs="Arial"/>
          <w:sz w:val="24"/>
          <w:szCs w:val="24"/>
        </w:rPr>
        <w:t xml:space="preserve">veness and student achievement </w:t>
      </w:r>
      <w:r w:rsidR="0080463F" w:rsidRPr="00A15CB4">
        <w:rPr>
          <w:rFonts w:ascii="Arial" w:hAnsi="Arial" w:cs="Arial"/>
          <w:sz w:val="24"/>
          <w:szCs w:val="24"/>
        </w:rPr>
        <w:t>(Not Covered)</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Promotes instruction that supports the growth of individual students and student groups, supports equity, and works to reduce the achievement gap</w:t>
      </w:r>
      <w:r w:rsidR="0080463F">
        <w:rPr>
          <w:rFonts w:ascii="Arial" w:hAnsi="Arial" w:cs="Arial"/>
          <w:sz w:val="24"/>
          <w:szCs w:val="24"/>
        </w:rPr>
        <w:t xml:space="preserve">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Default="00D808F6" w:rsidP="003356E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r w:rsidR="0080463F">
        <w:rPr>
          <w:rFonts w:ascii="Arial" w:hAnsi="Arial" w:cs="Arial"/>
          <w:sz w:val="24"/>
          <w:szCs w:val="24"/>
        </w:rPr>
        <w:t xml:space="preserve"> </w:t>
      </w:r>
      <w:r w:rsidR="0080463F" w:rsidRPr="00A15CB4">
        <w:rPr>
          <w:rFonts w:ascii="Arial" w:hAnsi="Arial" w:cs="Arial"/>
          <w:sz w:val="24"/>
          <w:szCs w:val="24"/>
        </w:rPr>
        <w:t>(Not Covered)</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Pr="00A57372" w:rsidRDefault="00D808F6" w:rsidP="004D628C">
      <w:pPr>
        <w:pStyle w:val="Heading2"/>
      </w:pPr>
      <w:r w:rsidRPr="00A57372">
        <w:t>DOMAIN III—HUMAN CAPITAL (Human Resource Management)</w:t>
      </w:r>
      <w:r w:rsidR="003356E5">
        <w:tab/>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005: The beginning principal knows how to provide feedback, coaching, and professional development to staff through evaluation and supervision, knows how to reflect on his/her own practice, and strives to grow professionally.</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Communicates expectations to staff and uses multiple data points (e.g., regular observations, walk-throughs, teacher and student data, and other sources) to complete evidence-based evaluations of all staff</w:t>
      </w:r>
      <w:r w:rsidR="0080463F">
        <w:rPr>
          <w:rFonts w:ascii="Arial" w:hAnsi="Arial" w:cs="Arial"/>
          <w:sz w:val="24"/>
          <w:szCs w:val="24"/>
        </w:rPr>
        <w:t xml:space="preserve">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Coaches and develops teachers by facilitating teacher self-assessment and goal setting, conducting conferences, giving individualized feedback, and supporting individualized pro</w:t>
      </w:r>
      <w:r w:rsidR="0080463F">
        <w:rPr>
          <w:rFonts w:ascii="Arial" w:hAnsi="Arial" w:cs="Arial"/>
          <w:sz w:val="24"/>
          <w:szCs w:val="24"/>
        </w:rPr>
        <w:t xml:space="preserve">fessional growth opportunities </w:t>
      </w:r>
      <w:r w:rsidR="0080463F" w:rsidRPr="00A15CB4">
        <w:rPr>
          <w:rFonts w:ascii="Arial" w:hAnsi="Arial" w:cs="Arial"/>
          <w:sz w:val="24"/>
          <w:szCs w:val="24"/>
        </w:rPr>
        <w:t>(Not Covered)</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r w:rsidR="0080463F" w:rsidRPr="00A15CB4">
        <w:rPr>
          <w:rFonts w:ascii="Arial" w:hAnsi="Arial" w:cs="Arial"/>
          <w:sz w:val="24"/>
          <w:szCs w:val="24"/>
        </w:rPr>
        <w:t>(Not Covered)</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15CB4" w:rsidRDefault="00D808F6" w:rsidP="003356E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 campus and district leadership</w:t>
      </w:r>
      <w:r w:rsidR="003356E5">
        <w:rPr>
          <w:rFonts w:ascii="Arial" w:hAnsi="Arial" w:cs="Arial"/>
          <w:sz w:val="24"/>
          <w:szCs w:val="24"/>
        </w:rPr>
        <w:tab/>
      </w:r>
      <w:r w:rsidR="0080463F">
        <w:rPr>
          <w:rFonts w:ascii="Arial" w:hAnsi="Arial" w:cs="Arial"/>
          <w:sz w:val="24"/>
          <w:szCs w:val="24"/>
        </w:rPr>
        <w:t xml:space="preserve"> </w:t>
      </w:r>
      <w:r w:rsidR="0080463F" w:rsidRPr="00A15CB4">
        <w:rPr>
          <w:rFonts w:ascii="Arial" w:hAnsi="Arial" w:cs="Arial"/>
          <w:sz w:val="24"/>
          <w:szCs w:val="24"/>
        </w:rPr>
        <w:t>(Not Covered)</w:t>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006: The beginning principal knows how to promote high-quality teaching by using selection, placement, and retention practices to promote teacher excellence and growth.</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r w:rsidR="0080463F" w:rsidRPr="00A15CB4">
        <w:rPr>
          <w:rFonts w:ascii="Arial" w:hAnsi="Arial" w:cs="Arial"/>
          <w:sz w:val="24"/>
          <w:szCs w:val="24"/>
        </w:rPr>
        <w:t>(Not Covered)</w:t>
      </w: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Facilitates collaborative structures that support professional learning communities in reviewing data, processes, and policies in order to improve teach</w:t>
      </w:r>
      <w:r w:rsidR="0080463F">
        <w:rPr>
          <w:rFonts w:ascii="Arial" w:hAnsi="Arial" w:cs="Arial"/>
          <w:sz w:val="24"/>
          <w:szCs w:val="24"/>
        </w:rPr>
        <w:t xml:space="preserve">ing and learning in the school </w:t>
      </w:r>
      <w:r w:rsidR="0080463F" w:rsidRPr="00A15CB4">
        <w:rPr>
          <w:rFonts w:ascii="Arial" w:hAnsi="Arial" w:cs="Arial"/>
          <w:sz w:val="24"/>
          <w:szCs w:val="24"/>
        </w:rPr>
        <w:t>(Not Covered)</w:t>
      </w: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Creates leadership opportunities, defines roles, and delegates responsibilities to effective staff and administrators to s</w:t>
      </w:r>
      <w:r w:rsidR="00A15CB4">
        <w:rPr>
          <w:rFonts w:ascii="Arial" w:hAnsi="Arial" w:cs="Arial"/>
          <w:sz w:val="24"/>
          <w:szCs w:val="24"/>
        </w:rPr>
        <w:t xml:space="preserve">upport campus goal attainment </w:t>
      </w:r>
      <w:r w:rsidR="0080463F" w:rsidRPr="00A15CB4">
        <w:rPr>
          <w:rFonts w:ascii="Arial" w:hAnsi="Arial" w:cs="Arial"/>
          <w:sz w:val="24"/>
          <w:szCs w:val="24"/>
        </w:rPr>
        <w:t>(Not Covered)</w:t>
      </w:r>
    </w:p>
    <w:p w:rsidR="0080463F" w:rsidRDefault="00D808F6" w:rsidP="0080463F">
      <w:pPr>
        <w:numPr>
          <w:ilvl w:val="0"/>
          <w:numId w:val="7"/>
        </w:numPr>
        <w:spacing w:after="4" w:line="257" w:lineRule="auto"/>
        <w:ind w:hanging="360"/>
        <w:rPr>
          <w:rFonts w:ascii="Arial" w:hAnsi="Arial" w:cs="Arial"/>
          <w:sz w:val="24"/>
          <w:szCs w:val="24"/>
        </w:rPr>
      </w:pPr>
      <w:r w:rsidRPr="0080463F">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r w:rsidR="003356E5" w:rsidRPr="0080463F">
        <w:rPr>
          <w:rFonts w:ascii="Arial" w:hAnsi="Arial" w:cs="Arial"/>
          <w:sz w:val="24"/>
          <w:szCs w:val="24"/>
        </w:rPr>
        <w:tab/>
      </w:r>
      <w:r w:rsidR="0080463F" w:rsidRPr="00A15CB4">
        <w:rPr>
          <w:rFonts w:ascii="Arial" w:hAnsi="Arial" w:cs="Arial"/>
          <w:sz w:val="24"/>
          <w:szCs w:val="24"/>
        </w:rPr>
        <w:t>(Not Covered)</w:t>
      </w:r>
    </w:p>
    <w:p w:rsidR="0080463F" w:rsidRPr="0080463F" w:rsidRDefault="0080463F" w:rsidP="0080463F">
      <w:pPr>
        <w:spacing w:after="4" w:line="257" w:lineRule="auto"/>
        <w:rPr>
          <w:rFonts w:ascii="Arial" w:hAnsi="Arial" w:cs="Arial"/>
          <w:sz w:val="24"/>
          <w:szCs w:val="24"/>
        </w:rPr>
      </w:pPr>
    </w:p>
    <w:p w:rsidR="00D808F6" w:rsidRDefault="00D808F6" w:rsidP="004D628C">
      <w:pPr>
        <w:pStyle w:val="Heading2"/>
      </w:pPr>
      <w:r w:rsidRPr="00A57372">
        <w:t>DOMAIN IV—EXECUTIVE LEADERSHIP (Communication and Organizational Management)</w:t>
      </w:r>
    </w:p>
    <w:p w:rsidR="003356E5" w:rsidRPr="00A57372" w:rsidRDefault="003356E5" w:rsidP="003356E5">
      <w:pPr>
        <w:spacing w:after="1"/>
        <w:ind w:left="-4" w:hanging="10"/>
        <w:rPr>
          <w:rFonts w:ascii="Arial" w:hAnsi="Arial" w:cs="Arial"/>
          <w:sz w:val="24"/>
          <w:szCs w:val="24"/>
        </w:rPr>
      </w:pP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Competency 007: The beginning principal knows how to develop relationships with internal and external stakeholders, including selecting appropriate communication strategies for particular audiences.</w:t>
      </w:r>
      <w:r w:rsidR="003356E5">
        <w:rPr>
          <w:rFonts w:ascii="Arial" w:hAnsi="Arial" w:cs="Arial"/>
          <w:b/>
          <w:sz w:val="24"/>
          <w:szCs w:val="24"/>
        </w:rPr>
        <w:tab/>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w:t>
      </w:r>
      <w:r w:rsidR="00A15CB4">
        <w:rPr>
          <w:rFonts w:ascii="Arial" w:hAnsi="Arial" w:cs="Arial"/>
          <w:sz w:val="24"/>
          <w:szCs w:val="24"/>
        </w:rPr>
        <w:t xml:space="preserve">the needs of various audiences </w:t>
      </w:r>
      <w:r w:rsidR="0080463F" w:rsidRPr="00A15CB4">
        <w:rPr>
          <w:rFonts w:ascii="Arial" w:hAnsi="Arial" w:cs="Arial"/>
          <w:sz w:val="24"/>
          <w:szCs w:val="24"/>
        </w:rPr>
        <w:t>(Not Covered)</w:t>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D808F6" w:rsidRDefault="00D808F6" w:rsidP="003356E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r w:rsidR="0080463F">
        <w:rPr>
          <w:rFonts w:ascii="Arial" w:hAnsi="Arial" w:cs="Arial"/>
          <w:sz w:val="24"/>
          <w:szCs w:val="24"/>
        </w:rPr>
        <w:t xml:space="preserve"> </w:t>
      </w:r>
      <w:r w:rsidR="0080463F" w:rsidRPr="00A15CB4">
        <w:rPr>
          <w:rFonts w:ascii="Arial" w:hAnsi="Arial" w:cs="Arial"/>
          <w:sz w:val="24"/>
          <w:szCs w:val="24"/>
        </w:rPr>
        <w:t>(Not Covered)</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008: The beginning principal knows how to focus on improving student outcomes through organizational collaboration, resiliency, and change management.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D808F6" w:rsidRDefault="00D808F6" w:rsidP="003356E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4D628C">
      <w:pPr>
        <w:pStyle w:val="Heading2"/>
      </w:pPr>
      <w:r w:rsidRPr="00A57372">
        <w:t xml:space="preserve">DOMAIN V—STRATEGIC OPERATIONS (Alignment </w:t>
      </w:r>
      <w:r w:rsidR="004D628C">
        <w:t>and Resource Allocation)</w:t>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009: The beginning principal knows how to collaboratively determine goals and implement strategies aligned with the school vision that support teacher effectiveness and positive student outcomes.</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Assesses the current needs of the campus, analyzing a wide set of evidence to determine campus objectives, and sets measurable school goals, targets, and strategies that form the school’s strategic plans</w:t>
      </w:r>
      <w:r w:rsidR="00810BD3">
        <w:rPr>
          <w:rFonts w:ascii="Arial" w:hAnsi="Arial" w:cs="Arial"/>
          <w:sz w:val="24"/>
          <w:szCs w:val="24"/>
        </w:rPr>
        <w:t xml:space="preserve"> </w:t>
      </w:r>
      <w:r w:rsidR="00810BD3" w:rsidRPr="00A15CB4">
        <w:rPr>
          <w:rFonts w:ascii="Arial" w:hAnsi="Arial" w:cs="Arial"/>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Establishes structures that outline and track the progress using multiple data points and makes adjustments as needed to improve teacher eff</w:t>
      </w:r>
      <w:r w:rsidR="00A15CB4">
        <w:rPr>
          <w:rFonts w:ascii="Arial" w:hAnsi="Arial" w:cs="Arial"/>
          <w:sz w:val="24"/>
          <w:szCs w:val="24"/>
        </w:rPr>
        <w:t>ectiveness and student outcomes</w:t>
      </w:r>
      <w:r w:rsidRPr="00A57372">
        <w:rPr>
          <w:rFonts w:ascii="Arial" w:hAnsi="Arial" w:cs="Arial"/>
          <w:sz w:val="24"/>
          <w:szCs w:val="24"/>
        </w:rPr>
        <w:t xml:space="preserve"> </w:t>
      </w:r>
      <w:r w:rsidR="00810BD3" w:rsidRPr="00A15CB4">
        <w:rPr>
          <w:rFonts w:ascii="Arial" w:hAnsi="Arial" w:cs="Arial"/>
          <w:sz w:val="24"/>
          <w:szCs w:val="24"/>
        </w:rPr>
        <w:t>(Not Covered)</w:t>
      </w: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D808F6" w:rsidRPr="00A57372" w:rsidRDefault="00D808F6" w:rsidP="003356E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for campus goal attainment</w:t>
      </w:r>
      <w:r w:rsidR="003356E5">
        <w:rPr>
          <w:rFonts w:ascii="Arial" w:hAnsi="Arial" w:cs="Arial"/>
          <w:sz w:val="24"/>
          <w:szCs w:val="24"/>
        </w:rPr>
        <w:tab/>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010: The beginning principal knows how to provide administrative leadership through resource management, policy implementation, and coordination of school operations and programs to ensure a safe learning environment.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r w:rsidR="00810BD3" w:rsidRPr="00A15CB4">
        <w:rPr>
          <w:rFonts w:ascii="Arial" w:hAnsi="Arial" w:cs="Arial"/>
          <w:sz w:val="24"/>
          <w:szCs w:val="24"/>
        </w:rPr>
        <w:t>(Not Covered)</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Applies local, state, and federal laws and policies to support sound decisions while considering implications related to all school operations and programs (e.g., student services, food services, healt</w:t>
      </w:r>
      <w:r w:rsidR="00810BD3">
        <w:rPr>
          <w:rFonts w:ascii="Arial" w:hAnsi="Arial" w:cs="Arial"/>
          <w:sz w:val="24"/>
          <w:szCs w:val="24"/>
        </w:rPr>
        <w:t>h services, and transportation)</w:t>
      </w:r>
      <w:r w:rsidRPr="00A57372">
        <w:rPr>
          <w:rFonts w:ascii="Arial" w:hAnsi="Arial" w:cs="Arial"/>
          <w:sz w:val="24"/>
          <w:szCs w:val="24"/>
        </w:rPr>
        <w:t xml:space="preserve"> </w:t>
      </w:r>
      <w:r w:rsidR="00810BD3" w:rsidRPr="00A15CB4">
        <w:rPr>
          <w:rFonts w:ascii="Arial" w:hAnsi="Arial" w:cs="Arial"/>
          <w:sz w:val="24"/>
          <w:szCs w:val="24"/>
        </w:rPr>
        <w:t>(Not Covered)</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w:t>
      </w:r>
      <w:r w:rsidR="00810BD3">
        <w:rPr>
          <w:rFonts w:ascii="Arial" w:hAnsi="Arial" w:cs="Arial"/>
          <w:sz w:val="24"/>
          <w:szCs w:val="24"/>
        </w:rPr>
        <w:t xml:space="preserve">and cultural needs of students </w:t>
      </w:r>
      <w:r w:rsidR="00810BD3" w:rsidRPr="00A15CB4">
        <w:rPr>
          <w:rFonts w:ascii="Arial" w:hAnsi="Arial" w:cs="Arial"/>
          <w:sz w:val="24"/>
          <w:szCs w:val="24"/>
        </w:rPr>
        <w:t>(Not Covered)</w:t>
      </w:r>
    </w:p>
    <w:p w:rsidR="00810BD3" w:rsidRDefault="00D808F6" w:rsidP="00810BD3">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D808F6" w:rsidRPr="00810BD3" w:rsidRDefault="00D808F6" w:rsidP="00810BD3">
      <w:pPr>
        <w:numPr>
          <w:ilvl w:val="0"/>
          <w:numId w:val="11"/>
        </w:numPr>
        <w:spacing w:after="4" w:line="257" w:lineRule="auto"/>
        <w:ind w:hanging="360"/>
        <w:rPr>
          <w:rFonts w:ascii="Arial" w:hAnsi="Arial" w:cs="Arial"/>
          <w:sz w:val="24"/>
          <w:szCs w:val="24"/>
        </w:rPr>
      </w:pPr>
      <w:r w:rsidRPr="00810BD3">
        <w:rPr>
          <w:rFonts w:ascii="Arial" w:hAnsi="Arial" w:cs="Arial"/>
          <w:sz w:val="24"/>
          <w:szCs w:val="24"/>
        </w:rPr>
        <w:t xml:space="preserve">Implements strategies for student discipline </w:t>
      </w:r>
      <w:r w:rsidR="00810BD3" w:rsidRPr="00810BD3">
        <w:rPr>
          <w:rFonts w:ascii="Arial" w:hAnsi="Arial" w:cs="Arial"/>
          <w:sz w:val="24"/>
          <w:szCs w:val="24"/>
        </w:rPr>
        <w:t xml:space="preserve">and attendance in a manner that </w:t>
      </w:r>
      <w:r w:rsidRPr="00810BD3">
        <w:rPr>
          <w:rFonts w:ascii="Arial" w:hAnsi="Arial" w:cs="Arial"/>
          <w:sz w:val="24"/>
          <w:szCs w:val="24"/>
        </w:rPr>
        <w:t>ensures</w:t>
      </w:r>
      <w:r w:rsidR="00810BD3" w:rsidRPr="00810BD3">
        <w:rPr>
          <w:rFonts w:ascii="Arial" w:hAnsi="Arial" w:cs="Arial"/>
          <w:sz w:val="24"/>
          <w:szCs w:val="24"/>
        </w:rPr>
        <w:t xml:space="preserve"> student safety, consistency, </w:t>
      </w:r>
      <w:r w:rsidRPr="00810BD3">
        <w:rPr>
          <w:rFonts w:ascii="Arial" w:hAnsi="Arial" w:cs="Arial"/>
          <w:sz w:val="24"/>
          <w:szCs w:val="24"/>
        </w:rPr>
        <w:t xml:space="preserve">and equity and that legal requirements are met (e.g., due process, SPED requirements) </w:t>
      </w:r>
      <w:r w:rsidR="00810BD3" w:rsidRPr="00A15CB4">
        <w:rPr>
          <w:rFonts w:ascii="Arial" w:hAnsi="Arial" w:cs="Arial"/>
          <w:sz w:val="24"/>
          <w:szCs w:val="24"/>
        </w:rPr>
        <w:t>(Not Covered)</w:t>
      </w:r>
    </w:p>
    <w:p w:rsidR="00810BD3" w:rsidRDefault="00810BD3" w:rsidP="003356E5">
      <w:pPr>
        <w:spacing w:after="1"/>
        <w:ind w:left="-4" w:hanging="10"/>
        <w:rPr>
          <w:rFonts w:ascii="Arial" w:hAnsi="Arial" w:cs="Arial"/>
          <w:b/>
          <w:sz w:val="24"/>
          <w:szCs w:val="24"/>
        </w:rPr>
      </w:pPr>
    </w:p>
    <w:p w:rsidR="00D808F6" w:rsidRDefault="00D808F6" w:rsidP="004D628C">
      <w:pPr>
        <w:pStyle w:val="Heading2"/>
      </w:pPr>
      <w:r w:rsidRPr="00A57372">
        <w:t>DOMAIN VI—ETHICS, EQUITY, AND DIVERSITY</w:t>
      </w:r>
      <w:r w:rsidR="003356E5">
        <w:tab/>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011: The beginning principal knows how to provide ethical leadership by advocating for children and ensuring student access to effective educators, programs, and services.</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r w:rsidR="00810BD3"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Advocates for all children by promoting the continuous and appropriate development of all learners in the campus community</w:t>
      </w:r>
      <w:r w:rsidR="00810BD3">
        <w:rPr>
          <w:rFonts w:ascii="Arial" w:hAnsi="Arial" w:cs="Arial"/>
          <w:sz w:val="24"/>
          <w:szCs w:val="24"/>
        </w:rPr>
        <w:t xml:space="preserve"> </w:t>
      </w:r>
      <w:r w:rsidR="00810BD3"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r w:rsidR="00810BD3"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810BD3" w:rsidRDefault="00D808F6" w:rsidP="00810BD3">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r w:rsidR="00810BD3" w:rsidRPr="00A15CB4">
        <w:rPr>
          <w:rFonts w:ascii="Arial" w:hAnsi="Arial" w:cs="Arial"/>
          <w:sz w:val="24"/>
          <w:szCs w:val="24"/>
        </w:rPr>
        <w:t>(Not Covered)</w:t>
      </w:r>
      <w:r w:rsidRPr="00A15CB4">
        <w:rPr>
          <w:rFonts w:ascii="Arial" w:hAnsi="Arial" w:cs="Arial"/>
          <w:sz w:val="24"/>
          <w:szCs w:val="24"/>
        </w:rPr>
        <w:t xml:space="preserve"> </w:t>
      </w:r>
    </w:p>
    <w:p w:rsidR="00324C76" w:rsidRPr="00810BD3" w:rsidRDefault="00D808F6" w:rsidP="00810BD3">
      <w:pPr>
        <w:numPr>
          <w:ilvl w:val="0"/>
          <w:numId w:val="12"/>
        </w:numPr>
        <w:spacing w:after="4" w:line="257" w:lineRule="auto"/>
        <w:ind w:hanging="360"/>
        <w:rPr>
          <w:rFonts w:ascii="Arial" w:hAnsi="Arial" w:cs="Arial"/>
          <w:sz w:val="24"/>
          <w:szCs w:val="24"/>
        </w:rPr>
      </w:pPr>
      <w:r w:rsidRPr="00810BD3">
        <w:rPr>
          <w:rFonts w:ascii="Arial" w:hAnsi="Arial" w:cs="Arial"/>
          <w:sz w:val="24"/>
          <w:szCs w:val="24"/>
        </w:rPr>
        <w:t>Articulates the importance of education in a free, democratic society</w:t>
      </w:r>
      <w:r w:rsidR="003356E5" w:rsidRPr="00810BD3">
        <w:rPr>
          <w:rFonts w:ascii="Arial" w:hAnsi="Arial" w:cs="Arial"/>
          <w:sz w:val="24"/>
          <w:szCs w:val="24"/>
        </w:rPr>
        <w:tab/>
      </w:r>
    </w:p>
    <w:p w:rsidR="003356E5" w:rsidRDefault="003356E5" w:rsidP="004A789E">
      <w:pPr>
        <w:rPr>
          <w:rFonts w:ascii="Arial" w:hAnsi="Arial" w:cs="Arial"/>
          <w:sz w:val="24"/>
          <w:szCs w:val="24"/>
        </w:rPr>
      </w:pPr>
    </w:p>
    <w:p w:rsidR="004A789E" w:rsidRPr="001E678A" w:rsidRDefault="004A789E" w:rsidP="004A789E">
      <w:pPr>
        <w:pStyle w:val="Heading1"/>
      </w:pPr>
      <w:r>
        <w:t xml:space="preserve">14. </w:t>
      </w:r>
      <w:r w:rsidRPr="001E678A">
        <w:t>Attendance Requirements:</w:t>
      </w:r>
    </w:p>
    <w:p w:rsidR="004D628C" w:rsidRPr="004D628C" w:rsidRDefault="004D628C" w:rsidP="004D628C">
      <w:pPr>
        <w:pStyle w:val="NoSpacing"/>
        <w:rPr>
          <w:sz w:val="24"/>
          <w:szCs w:val="24"/>
        </w:rPr>
      </w:pPr>
      <w:r w:rsidRPr="004D628C">
        <w:rPr>
          <w:sz w:val="24"/>
          <w:szCs w:val="24"/>
        </w:rPr>
        <w:t xml:space="preserve">As stated in the Wayland Catalog, students enrolled at one of the University’s external campuses should make every effort to attend all class meetings. All absences </w:t>
      </w:r>
      <w:proofErr w:type="gramStart"/>
      <w:r w:rsidRPr="004D628C">
        <w:rPr>
          <w:sz w:val="24"/>
          <w:szCs w:val="24"/>
        </w:rPr>
        <w:t>must be explained</w:t>
      </w:r>
      <w:proofErr w:type="gramEnd"/>
      <w:r w:rsidRPr="004D628C">
        <w:rPr>
          <w:sz w:val="24"/>
          <w:szCs w:val="24"/>
        </w:rPr>
        <w:t xml:space="preserve">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4D628C">
        <w:rPr>
          <w:sz w:val="24"/>
          <w:szCs w:val="24"/>
        </w:rPr>
        <w:t>are considered</w:t>
      </w:r>
      <w:proofErr w:type="gramEnd"/>
      <w:r w:rsidRPr="004D628C">
        <w:rPr>
          <w:sz w:val="24"/>
          <w:szCs w:val="24"/>
        </w:rPr>
        <w:t xml:space="preserve"> a part of the University’s attendance policy.</w:t>
      </w:r>
    </w:p>
    <w:p w:rsidR="004A789E" w:rsidRDefault="004A789E" w:rsidP="004D628C">
      <w:pPr>
        <w:pStyle w:val="NoSpacing"/>
      </w:pPr>
    </w:p>
    <w:p w:rsidR="004A789E" w:rsidRDefault="004A789E" w:rsidP="004A789E">
      <w:pPr>
        <w:pStyle w:val="Heading1"/>
      </w:pPr>
      <w:r>
        <w:t>15. STATEMENT OF PLAGIARISM AND ACADEMIC DISHONESTY:</w:t>
      </w:r>
    </w:p>
    <w:p w:rsidR="004A789E" w:rsidRPr="004A789E" w:rsidRDefault="004A789E" w:rsidP="004A789E">
      <w:pPr>
        <w:rPr>
          <w:rFonts w:ascii="Arial" w:hAnsi="Arial" w:cs="Arial"/>
          <w:sz w:val="24"/>
          <w:szCs w:val="24"/>
        </w:rPr>
      </w:pPr>
      <w:r w:rsidRPr="004A789E">
        <w:rPr>
          <w:rFonts w:ascii="Arial" w:hAnsi="Arial" w:cs="Arial"/>
          <w:sz w:val="24"/>
          <w:szCs w:val="24"/>
        </w:rPr>
        <w:t xml:space="preserve">Wayland Baptist University observes a zero tolerance policy regarding academic dishonesty.  Per university policy as described in the academic catalog, all cases of academic dishonesty </w:t>
      </w:r>
      <w:proofErr w:type="gramStart"/>
      <w:r w:rsidRPr="004A789E">
        <w:rPr>
          <w:rFonts w:ascii="Arial" w:hAnsi="Arial" w:cs="Arial"/>
          <w:sz w:val="24"/>
          <w:szCs w:val="24"/>
        </w:rPr>
        <w:t>will be reported</w:t>
      </w:r>
      <w:proofErr w:type="gramEnd"/>
      <w:r w:rsidRPr="004A789E">
        <w:rPr>
          <w:rFonts w:ascii="Arial" w:hAnsi="Arial" w:cs="Arial"/>
          <w:sz w:val="24"/>
          <w:szCs w:val="24"/>
        </w:rPr>
        <w:t xml:space="preserve"> and second offenses will result in suspension from the university.</w:t>
      </w:r>
    </w:p>
    <w:p w:rsidR="004A789E" w:rsidRPr="00242F91" w:rsidRDefault="004A789E" w:rsidP="004A789E"/>
    <w:p w:rsidR="004A789E" w:rsidRPr="001E678A" w:rsidRDefault="004A789E" w:rsidP="004A789E">
      <w:pPr>
        <w:pStyle w:val="Heading1"/>
      </w:pPr>
      <w:r>
        <w:t xml:space="preserve">16. </w:t>
      </w:r>
      <w:r w:rsidRPr="001E678A">
        <w:t>Disability Statement:</w:t>
      </w:r>
    </w:p>
    <w:p w:rsidR="004A789E" w:rsidRDefault="004A789E" w:rsidP="004A789E">
      <w:r w:rsidRPr="004A789E">
        <w:rPr>
          <w:rFonts w:ascii="Arial" w:hAnsi="Arial" w:cs="Arial"/>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sidRPr="004A789E">
        <w:rPr>
          <w:rFonts w:ascii="Arial" w:hAnsi="Arial" w:cs="Arial"/>
          <w:bCs/>
          <w:sz w:val="24"/>
          <w:szCs w:val="24"/>
        </w:rPr>
        <w:t>should be contacted</w:t>
      </w:r>
      <w:proofErr w:type="gramEnd"/>
      <w:r w:rsidRPr="004A789E">
        <w:rPr>
          <w:rFonts w:ascii="Arial" w:hAnsi="Arial" w:cs="Arial"/>
          <w:bCs/>
          <w:sz w:val="24"/>
          <w:szCs w:val="24"/>
        </w:rPr>
        <w:t xml:space="preserve"> concerning accommodation requests at 806-291-3765.  Documentation of a disability must accompany any request for accommodations.  Students should inform the instructor of existing disabilities the first class meeting.</w:t>
      </w:r>
      <w:r w:rsidRPr="00242F91">
        <w:t xml:space="preserve"> </w:t>
      </w:r>
    </w:p>
    <w:p w:rsidR="004A789E" w:rsidRPr="004A789E" w:rsidRDefault="004A789E" w:rsidP="004A789E">
      <w:pPr>
        <w:rPr>
          <w:rFonts w:ascii="Arial" w:hAnsi="Arial" w:cs="Arial"/>
          <w:sz w:val="24"/>
          <w:szCs w:val="24"/>
        </w:rPr>
      </w:pPr>
    </w:p>
    <w:p w:rsidR="00BC478B" w:rsidRPr="00BC478B" w:rsidRDefault="004A789E" w:rsidP="004A789E">
      <w:pPr>
        <w:pStyle w:val="Heading1"/>
      </w:pPr>
      <w:r>
        <w:t>17. Course Requirements and Grading Criteria:</w:t>
      </w:r>
    </w:p>
    <w:p w:rsidR="004D628C" w:rsidRPr="004D628C" w:rsidRDefault="00786361" w:rsidP="004D628C">
      <w:pPr>
        <w:pStyle w:val="Heading2"/>
      </w:pPr>
      <w:r w:rsidRPr="004D628C">
        <w:rPr>
          <w:rStyle w:val="Heading2Char"/>
          <w:b/>
        </w:rPr>
        <w:t>Student Information Sheet:</w:t>
      </w:r>
      <w:r w:rsidRPr="004D628C">
        <w:t xml:space="preserve"> </w:t>
      </w:r>
    </w:p>
    <w:p w:rsidR="00786361" w:rsidRPr="004D628C" w:rsidRDefault="00786361" w:rsidP="004D628C">
      <w:pPr>
        <w:pStyle w:val="NoSpacing"/>
        <w:rPr>
          <w:w w:val="105"/>
          <w:sz w:val="24"/>
          <w:szCs w:val="24"/>
        </w:rPr>
      </w:pPr>
      <w:proofErr w:type="gramStart"/>
      <w:r w:rsidRPr="004D628C">
        <w:rPr>
          <w:w w:val="105"/>
          <w:sz w:val="24"/>
          <w:szCs w:val="24"/>
        </w:rPr>
        <w:t>Must be turned in</w:t>
      </w:r>
      <w:proofErr w:type="gramEnd"/>
      <w:r w:rsidRPr="004D628C">
        <w:rPr>
          <w:w w:val="105"/>
          <w:sz w:val="24"/>
          <w:szCs w:val="24"/>
        </w:rPr>
        <w:t xml:space="preserve"> by noon o</w:t>
      </w:r>
      <w:r w:rsidR="00D97F8E" w:rsidRPr="004D628C">
        <w:rPr>
          <w:w w:val="105"/>
          <w:sz w:val="24"/>
          <w:szCs w:val="24"/>
        </w:rPr>
        <w:t>f the first Saturday</w:t>
      </w:r>
      <w:r w:rsidR="006B516E" w:rsidRPr="004D628C">
        <w:rPr>
          <w:w w:val="105"/>
          <w:sz w:val="24"/>
          <w:szCs w:val="24"/>
        </w:rPr>
        <w:t xml:space="preserve"> of the course</w:t>
      </w:r>
      <w:r w:rsidR="00D97F8E" w:rsidRPr="004D628C">
        <w:rPr>
          <w:w w:val="105"/>
          <w:sz w:val="24"/>
          <w:szCs w:val="24"/>
        </w:rPr>
        <w:t xml:space="preserve"> to receive</w:t>
      </w:r>
      <w:r w:rsidRPr="004D628C">
        <w:rPr>
          <w:w w:val="105"/>
          <w:sz w:val="24"/>
          <w:szCs w:val="24"/>
        </w:rPr>
        <w:t xml:space="preserve"> full credit.</w:t>
      </w:r>
    </w:p>
    <w:p w:rsidR="004D628C" w:rsidRDefault="004D628C" w:rsidP="004D628C">
      <w:pPr>
        <w:pStyle w:val="NoSpacing"/>
        <w:rPr>
          <w:b/>
          <w:w w:val="105"/>
          <w:sz w:val="24"/>
          <w:szCs w:val="24"/>
        </w:rPr>
      </w:pPr>
    </w:p>
    <w:p w:rsidR="00171073" w:rsidRDefault="00171073" w:rsidP="00171073">
      <w:pPr>
        <w:pStyle w:val="Heading2"/>
        <w:rPr>
          <w:w w:val="105"/>
        </w:rPr>
      </w:pPr>
      <w:r>
        <w:rPr>
          <w:w w:val="105"/>
        </w:rPr>
        <w:t xml:space="preserve">Introductory Discussion Board:  </w:t>
      </w:r>
    </w:p>
    <w:p w:rsidR="00171073" w:rsidRPr="00D96BAF" w:rsidRDefault="00171073" w:rsidP="00171073">
      <w:r>
        <w:rPr>
          <w:rFonts w:eastAsiaTheme="majorEastAsia" w:cstheme="majorBidi"/>
          <w:w w:val="105"/>
          <w:sz w:val="24"/>
          <w:szCs w:val="32"/>
        </w:rPr>
        <w:t xml:space="preserve">The discussion board </w:t>
      </w:r>
      <w:proofErr w:type="gramStart"/>
      <w:r>
        <w:rPr>
          <w:rFonts w:eastAsiaTheme="majorEastAsia" w:cstheme="majorBidi"/>
          <w:w w:val="105"/>
          <w:sz w:val="24"/>
          <w:szCs w:val="32"/>
        </w:rPr>
        <w:t>will only be used</w:t>
      </w:r>
      <w:proofErr w:type="gramEnd"/>
      <w:r>
        <w:rPr>
          <w:rFonts w:eastAsiaTheme="majorEastAsia" w:cstheme="majorBidi"/>
          <w:w w:val="105"/>
          <w:sz w:val="24"/>
          <w:szCs w:val="32"/>
        </w:rPr>
        <w:t xml:space="preserve"> for the first week.  You will submit information to the board that allow other students in the class to get to know you a little better.</w:t>
      </w:r>
    </w:p>
    <w:p w:rsidR="00171073" w:rsidRDefault="00171073" w:rsidP="004D628C">
      <w:pPr>
        <w:pStyle w:val="NoSpacing"/>
        <w:rPr>
          <w:b/>
          <w:w w:val="105"/>
          <w:sz w:val="24"/>
          <w:szCs w:val="24"/>
        </w:rPr>
      </w:pPr>
    </w:p>
    <w:p w:rsidR="004D628C" w:rsidRDefault="00BC478B" w:rsidP="004D628C">
      <w:pPr>
        <w:pStyle w:val="Heading2"/>
      </w:pPr>
      <w:r w:rsidRPr="004D628C">
        <w:rPr>
          <w:w w:val="105"/>
        </w:rPr>
        <w:t>Weekly Assignments</w:t>
      </w:r>
      <w:r w:rsidRPr="004D628C">
        <w:t xml:space="preserve">: </w:t>
      </w:r>
    </w:p>
    <w:p w:rsidR="00BC478B" w:rsidRPr="004D628C" w:rsidRDefault="00BC478B" w:rsidP="004D628C">
      <w:pPr>
        <w:pStyle w:val="NoSpacing"/>
        <w:rPr>
          <w:sz w:val="24"/>
          <w:szCs w:val="24"/>
        </w:rPr>
      </w:pPr>
      <w:r w:rsidRPr="004D628C">
        <w:rPr>
          <w:spacing w:val="-5"/>
          <w:sz w:val="24"/>
          <w:szCs w:val="24"/>
        </w:rPr>
        <w:t xml:space="preserve">Weekly assignments </w:t>
      </w:r>
      <w:proofErr w:type="gramStart"/>
      <w:r w:rsidRPr="004D628C">
        <w:rPr>
          <w:spacing w:val="-5"/>
          <w:sz w:val="24"/>
          <w:szCs w:val="24"/>
        </w:rPr>
        <w:t>will be posted</w:t>
      </w:r>
      <w:proofErr w:type="gramEnd"/>
      <w:r w:rsidRPr="004D628C">
        <w:rPr>
          <w:spacing w:val="-5"/>
          <w:sz w:val="24"/>
          <w:szCs w:val="24"/>
        </w:rPr>
        <w:t xml:space="preserve"> at approximately noon each </w:t>
      </w:r>
      <w:r w:rsidRPr="004D628C">
        <w:rPr>
          <w:spacing w:val="1"/>
          <w:sz w:val="24"/>
          <w:szCs w:val="24"/>
        </w:rPr>
        <w:t xml:space="preserve">Saturday. These assignments </w:t>
      </w:r>
      <w:proofErr w:type="gramStart"/>
      <w:r w:rsidRPr="004D628C">
        <w:rPr>
          <w:spacing w:val="1"/>
          <w:sz w:val="24"/>
          <w:szCs w:val="24"/>
        </w:rPr>
        <w:t>will be based</w:t>
      </w:r>
      <w:proofErr w:type="gramEnd"/>
      <w:r w:rsidRPr="004D628C">
        <w:rPr>
          <w:spacing w:val="1"/>
          <w:sz w:val="24"/>
          <w:szCs w:val="24"/>
        </w:rPr>
        <w:t xml:space="preserve"> directly from the course textbook</w:t>
      </w:r>
      <w:r w:rsidR="0040189A">
        <w:rPr>
          <w:spacing w:val="1"/>
          <w:sz w:val="24"/>
          <w:szCs w:val="24"/>
        </w:rPr>
        <w:t>s</w:t>
      </w:r>
      <w:r w:rsidR="00D808F6" w:rsidRPr="004D628C">
        <w:rPr>
          <w:spacing w:val="1"/>
          <w:sz w:val="24"/>
          <w:szCs w:val="24"/>
        </w:rPr>
        <w:t xml:space="preserve"> listed in the syllabus</w:t>
      </w:r>
      <w:r w:rsidRPr="004D628C">
        <w:rPr>
          <w:spacing w:val="1"/>
          <w:sz w:val="24"/>
          <w:szCs w:val="24"/>
        </w:rPr>
        <w:t xml:space="preserve">. Many of </w:t>
      </w:r>
      <w:r w:rsidRPr="004D628C">
        <w:rPr>
          <w:spacing w:val="5"/>
          <w:sz w:val="24"/>
          <w:szCs w:val="24"/>
        </w:rPr>
        <w:t xml:space="preserve">the weekly assignments will pose divergent questions with the expectation of the </w:t>
      </w:r>
      <w:r w:rsidRPr="004D628C">
        <w:rPr>
          <w:w w:val="105"/>
          <w:sz w:val="24"/>
          <w:szCs w:val="24"/>
        </w:rPr>
        <w:t>student to use the author’</w:t>
      </w:r>
      <w:r w:rsidRPr="004D628C">
        <w:rPr>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t>
      </w:r>
      <w:proofErr w:type="gramStart"/>
      <w:r w:rsidRPr="004D628C">
        <w:rPr>
          <w:sz w:val="24"/>
          <w:szCs w:val="24"/>
        </w:rPr>
        <w:t>will be expected</w:t>
      </w:r>
      <w:proofErr w:type="gramEnd"/>
      <w:r w:rsidRPr="004D628C">
        <w:rPr>
          <w:sz w:val="24"/>
          <w:szCs w:val="24"/>
        </w:rPr>
        <w:t xml:space="preserve">.   </w:t>
      </w:r>
      <w:r w:rsidRPr="004D628C">
        <w:rPr>
          <w:sz w:val="24"/>
          <w:szCs w:val="24"/>
          <w:u w:val="single"/>
        </w:rPr>
        <w:t xml:space="preserve">The weekly assignments must be submitted via </w:t>
      </w:r>
      <w:r w:rsidR="00D808F6" w:rsidRPr="004D628C">
        <w:rPr>
          <w:sz w:val="24"/>
          <w:szCs w:val="24"/>
          <w:u w:val="single"/>
        </w:rPr>
        <w:t>Blackboard™</w:t>
      </w:r>
      <w:r w:rsidRPr="004D628C">
        <w:rPr>
          <w:sz w:val="24"/>
          <w:szCs w:val="24"/>
          <w:u w:val="single"/>
        </w:rPr>
        <w:t xml:space="preserve"> prior to noon of the following Saturday.</w:t>
      </w:r>
      <w:r w:rsidRPr="004D628C">
        <w:rPr>
          <w:sz w:val="24"/>
          <w:szCs w:val="24"/>
        </w:rPr>
        <w:t xml:space="preserve"> On rare occasions, exceptions </w:t>
      </w:r>
      <w:proofErr w:type="gramStart"/>
      <w:r w:rsidRPr="004D628C">
        <w:rPr>
          <w:sz w:val="24"/>
          <w:szCs w:val="24"/>
        </w:rPr>
        <w:t>will be made</w:t>
      </w:r>
      <w:proofErr w:type="gramEnd"/>
      <w:r w:rsidRPr="004D628C">
        <w:rPr>
          <w:sz w:val="24"/>
          <w:szCs w:val="24"/>
        </w:rPr>
        <w:t xml:space="preserve"> if the professor is contacted </w:t>
      </w:r>
      <w:r w:rsidRPr="004D628C">
        <w:rPr>
          <w:sz w:val="24"/>
          <w:szCs w:val="24"/>
          <w:u w:val="single"/>
        </w:rPr>
        <w:t>prior</w:t>
      </w:r>
      <w:r w:rsidRPr="004D628C">
        <w:rPr>
          <w:sz w:val="24"/>
          <w:szCs w:val="24"/>
        </w:rPr>
        <w:t xml:space="preserve"> to the next posted assignment.</w:t>
      </w:r>
    </w:p>
    <w:p w:rsidR="004D628C" w:rsidRDefault="004D628C" w:rsidP="004D628C">
      <w:pPr>
        <w:pStyle w:val="NoSpacing"/>
        <w:rPr>
          <w:b/>
          <w:spacing w:val="-2"/>
          <w:w w:val="105"/>
          <w:sz w:val="24"/>
          <w:szCs w:val="24"/>
        </w:rPr>
      </w:pPr>
    </w:p>
    <w:p w:rsidR="004D628C" w:rsidRDefault="004A394C" w:rsidP="004D628C">
      <w:pPr>
        <w:pStyle w:val="Heading2"/>
      </w:pPr>
      <w:r w:rsidRPr="004D628C">
        <w:rPr>
          <w:w w:val="105"/>
        </w:rPr>
        <w:t>Instructional Pillar Assignment H</w:t>
      </w:r>
      <w:r w:rsidRPr="004D628C">
        <w:t xml:space="preserve">: </w:t>
      </w:r>
    </w:p>
    <w:p w:rsidR="004A394C" w:rsidRPr="004D628C" w:rsidRDefault="004A394C" w:rsidP="004D628C">
      <w:pPr>
        <w:pStyle w:val="NoSpacing"/>
        <w:rPr>
          <w:color w:val="FF0000"/>
          <w:sz w:val="24"/>
          <w:szCs w:val="24"/>
        </w:rPr>
      </w:pPr>
      <w:r w:rsidRPr="004D628C">
        <w:rPr>
          <w:spacing w:val="-2"/>
          <w:sz w:val="24"/>
          <w:szCs w:val="24"/>
        </w:rPr>
        <w:t>Students will complete the Instructional Pillar Assignment H</w:t>
      </w:r>
      <w:r w:rsidR="006B516E" w:rsidRPr="004D628C">
        <w:rPr>
          <w:spacing w:val="-2"/>
          <w:sz w:val="24"/>
          <w:szCs w:val="24"/>
        </w:rPr>
        <w:t>, School Vision and Culture,</w:t>
      </w:r>
      <w:r w:rsidRPr="004D628C">
        <w:rPr>
          <w:spacing w:val="-2"/>
          <w:sz w:val="24"/>
          <w:szCs w:val="24"/>
        </w:rPr>
        <w:t xml:space="preserve"> designed for this course material. The Instructional Pillar Assignment is a long-term assignment that should span the length of most of the term</w:t>
      </w:r>
      <w:r w:rsidRPr="004D628C">
        <w:rPr>
          <w:sz w:val="24"/>
          <w:szCs w:val="24"/>
        </w:rPr>
        <w:t xml:space="preserve">.  You will complete the required tasks for this assignment by following the directions given in the assignment, the rubric, and the exemplar.  The Instructional Pillar Assignment H </w:t>
      </w:r>
      <w:proofErr w:type="gramStart"/>
      <w:r w:rsidRPr="004D628C">
        <w:rPr>
          <w:sz w:val="24"/>
          <w:szCs w:val="24"/>
        </w:rPr>
        <w:t>must be submitted</w:t>
      </w:r>
      <w:proofErr w:type="gramEnd"/>
      <w:r w:rsidRPr="004D628C">
        <w:rPr>
          <w:sz w:val="24"/>
          <w:szCs w:val="24"/>
        </w:rPr>
        <w:t xml:space="preserve"> to me via Blackboard™ by the date listed on the syllabus. </w:t>
      </w:r>
      <w:r w:rsidRPr="004D628C">
        <w:rPr>
          <w:b/>
          <w:sz w:val="24"/>
          <w:szCs w:val="24"/>
        </w:rPr>
        <w:t>Please read the due date for the Instructional Pillar Assignment listed in the course on the syllabus.  (This assignment takes the place of a final exam.)</w:t>
      </w:r>
    </w:p>
    <w:p w:rsidR="00BC478B" w:rsidRPr="004D628C" w:rsidRDefault="00BC478B" w:rsidP="004D628C">
      <w:pPr>
        <w:pStyle w:val="NoSpacing"/>
        <w:rPr>
          <w:b/>
          <w:sz w:val="24"/>
          <w:szCs w:val="24"/>
          <w:u w:val="single"/>
        </w:rPr>
      </w:pPr>
    </w:p>
    <w:p w:rsidR="003356E5" w:rsidRDefault="00324C76" w:rsidP="004D628C">
      <w:pPr>
        <w:pStyle w:val="NoSpacing"/>
        <w:rPr>
          <w:sz w:val="24"/>
          <w:szCs w:val="24"/>
        </w:rPr>
      </w:pPr>
      <w:r w:rsidRPr="004D628C">
        <w:rPr>
          <w:sz w:val="24"/>
          <w:szCs w:val="24"/>
        </w:rPr>
        <w:t xml:space="preserve">Evidence of the ability to express your knowledge of educational concepts and theories within the conventions of academic discourse </w:t>
      </w:r>
      <w:proofErr w:type="gramStart"/>
      <w:r w:rsidRPr="004D628C">
        <w:rPr>
          <w:sz w:val="24"/>
          <w:szCs w:val="24"/>
        </w:rPr>
        <w:t>will be assessed through both oral presentations and written assignments</w:t>
      </w:r>
      <w:proofErr w:type="gramEnd"/>
      <w:r w:rsidRPr="004D628C">
        <w:rPr>
          <w:sz w:val="24"/>
          <w:szCs w:val="24"/>
        </w:rPr>
        <w:t>. Written work in this course must be word processed and p</w:t>
      </w:r>
      <w:r w:rsidR="004D628C">
        <w:rPr>
          <w:sz w:val="24"/>
          <w:szCs w:val="24"/>
        </w:rPr>
        <w:t>repared according to APA style.</w:t>
      </w:r>
    </w:p>
    <w:p w:rsidR="004D628C" w:rsidRPr="004D628C" w:rsidRDefault="004D628C" w:rsidP="004D628C">
      <w:pPr>
        <w:pStyle w:val="NoSpacing"/>
        <w:rPr>
          <w:sz w:val="24"/>
          <w:szCs w:val="24"/>
        </w:rPr>
      </w:pPr>
    </w:p>
    <w:p w:rsidR="00324C76" w:rsidRPr="00242F91" w:rsidRDefault="00324C76" w:rsidP="004D628C">
      <w:pPr>
        <w:pStyle w:val="Heading2"/>
      </w:pPr>
      <w:r>
        <w:t>Grading Criteria</w:t>
      </w:r>
      <w:r w:rsidRPr="00242F91">
        <w:t>:</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Grades for courses </w:t>
      </w:r>
      <w:proofErr w:type="gramStart"/>
      <w:r w:rsidRPr="00242F91">
        <w:rPr>
          <w:rFonts w:ascii="Arial" w:hAnsi="Arial" w:cs="Arial"/>
          <w:sz w:val="24"/>
          <w:szCs w:val="24"/>
        </w:rPr>
        <w:t>shall be recorded</w:t>
      </w:r>
      <w:proofErr w:type="gramEnd"/>
      <w:r w:rsidRPr="00242F91">
        <w:rPr>
          <w:rFonts w:ascii="Arial" w:hAnsi="Arial" w:cs="Arial"/>
          <w:sz w:val="24"/>
          <w:szCs w:val="24"/>
        </w:rPr>
        <w:t xml:space="preserve"> by the symbols below:</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324C76" w:rsidRPr="00242F91" w:rsidRDefault="00324C76" w:rsidP="00324C76">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rsidR="00324C76" w:rsidRPr="00242F91" w:rsidRDefault="00324C76" w:rsidP="00324C76">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324C76" w:rsidRPr="00242F91" w:rsidRDefault="00324C76" w:rsidP="00324C76">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324C76" w:rsidRPr="00242F91" w:rsidRDefault="00324C76" w:rsidP="00324C76">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3356E5">
        <w:rPr>
          <w:rFonts w:ascii="Arial" w:hAnsi="Arial" w:cs="Arial"/>
          <w:sz w:val="24"/>
          <w:szCs w:val="24"/>
        </w:rPr>
        <w:tab/>
      </w:r>
      <w:r w:rsidRPr="00242F91">
        <w:rPr>
          <w:rFonts w:ascii="Arial" w:hAnsi="Arial" w:cs="Arial"/>
          <w:sz w:val="24"/>
          <w:szCs w:val="24"/>
        </w:rPr>
        <w:t>Withdrawal Passing</w:t>
      </w:r>
    </w:p>
    <w:p w:rsidR="00324C76" w:rsidRPr="00242F91" w:rsidRDefault="00324C76" w:rsidP="00324C7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324C76" w:rsidRPr="00242F91" w:rsidRDefault="00324C76" w:rsidP="00324C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r>
      <w:proofErr w:type="gramStart"/>
      <w:r w:rsidRPr="00242F91">
        <w:rPr>
          <w:rFonts w:ascii="Arial" w:hAnsi="Arial" w:cs="Arial"/>
          <w:sz w:val="24"/>
          <w:szCs w:val="24"/>
        </w:rPr>
        <w:t>In</w:t>
      </w:r>
      <w:proofErr w:type="gramEnd"/>
      <w:r w:rsidRPr="00242F91">
        <w:rPr>
          <w:rFonts w:ascii="Arial" w:hAnsi="Arial" w:cs="Arial"/>
          <w:sz w:val="24"/>
          <w:szCs w:val="24"/>
        </w:rPr>
        <w:t xml:space="preserve"> Progress</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A grade of “CR” indicates that credit in semester hours </w:t>
      </w:r>
      <w:proofErr w:type="gramStart"/>
      <w:r w:rsidRPr="00242F91">
        <w:rPr>
          <w:rFonts w:ascii="Arial" w:hAnsi="Arial" w:cs="Arial"/>
          <w:sz w:val="24"/>
          <w:szCs w:val="24"/>
        </w:rPr>
        <w:t>was granted</w:t>
      </w:r>
      <w:proofErr w:type="gramEnd"/>
      <w:r w:rsidRPr="00242F91">
        <w:rPr>
          <w:rFonts w:ascii="Arial" w:hAnsi="Arial" w:cs="Arial"/>
          <w:sz w:val="24"/>
          <w:szCs w:val="24"/>
        </w:rPr>
        <w:t xml:space="preserve"> but no grade or grade points were recorded.</w:t>
      </w:r>
    </w:p>
    <w:p w:rsidR="00324C76" w:rsidRPr="00242F91" w:rsidRDefault="00324C76" w:rsidP="00324C76">
      <w:pPr>
        <w:rPr>
          <w:rFonts w:ascii="Arial" w:hAnsi="Arial" w:cs="Arial"/>
          <w:sz w:val="24"/>
          <w:szCs w:val="24"/>
        </w:rPr>
      </w:pPr>
    </w:p>
    <w:p w:rsidR="00324C76" w:rsidRDefault="00324C76" w:rsidP="00324C76">
      <w:pPr>
        <w:rPr>
          <w:rFonts w:ascii="Arial" w:hAnsi="Arial" w:cs="Arial"/>
          <w:sz w:val="24"/>
          <w:szCs w:val="24"/>
        </w:rPr>
      </w:pPr>
      <w:r w:rsidRPr="00242F91">
        <w:rPr>
          <w:rFonts w:ascii="Arial" w:hAnsi="Arial" w:cs="Arial"/>
          <w:sz w:val="24"/>
          <w:szCs w:val="24"/>
        </w:rPr>
        <w:t xml:space="preserve">*A grade of incomplete </w:t>
      </w:r>
      <w:proofErr w:type="gramStart"/>
      <w:r w:rsidRPr="00242F91">
        <w:rPr>
          <w:rFonts w:ascii="Arial" w:hAnsi="Arial" w:cs="Arial"/>
          <w:sz w:val="24"/>
          <w:szCs w:val="24"/>
        </w:rPr>
        <w:t>is changed</w:t>
      </w:r>
      <w:proofErr w:type="gramEnd"/>
      <w:r w:rsidRPr="00242F91">
        <w:rPr>
          <w:rFonts w:ascii="Arial" w:hAnsi="Arial" w:cs="Arial"/>
          <w:sz w:val="24"/>
          <w:szCs w:val="24"/>
        </w:rPr>
        <w:t xml:space="preserve"> if the work required is completed prior to the date indicated in the official University calendar of the next long term, unless the instructor designates an earlier date for completion.  If the work </w:t>
      </w:r>
      <w:proofErr w:type="gramStart"/>
      <w:r w:rsidRPr="00242F91">
        <w:rPr>
          <w:rFonts w:ascii="Arial" w:hAnsi="Arial" w:cs="Arial"/>
          <w:sz w:val="24"/>
          <w:szCs w:val="24"/>
        </w:rPr>
        <w:t>is not completed</w:t>
      </w:r>
      <w:proofErr w:type="gramEnd"/>
      <w:r w:rsidRPr="00242F91">
        <w:rPr>
          <w:rFonts w:ascii="Arial" w:hAnsi="Arial" w:cs="Arial"/>
          <w:sz w:val="24"/>
          <w:szCs w:val="24"/>
        </w:rPr>
        <w:t xml:space="preserve"> by the appropriate date, the “I” is converted to the grade of “F.”  An incomplete notation cannot remain on the student’s permanent record and </w:t>
      </w:r>
      <w:proofErr w:type="gramStart"/>
      <w:r w:rsidRPr="00242F91">
        <w:rPr>
          <w:rFonts w:ascii="Arial" w:hAnsi="Arial" w:cs="Arial"/>
          <w:sz w:val="24"/>
          <w:szCs w:val="24"/>
        </w:rPr>
        <w:t>must be replaced</w:t>
      </w:r>
      <w:proofErr w:type="gramEnd"/>
      <w:r w:rsidRPr="00242F91">
        <w:rPr>
          <w:rFonts w:ascii="Arial" w:hAnsi="Arial" w:cs="Arial"/>
          <w:sz w:val="24"/>
          <w:szCs w:val="24"/>
        </w:rPr>
        <w:t xml:space="preserve"> by the qualitative grade (A-F) by the date specified in the official University calendar of the next regular term.</w:t>
      </w:r>
    </w:p>
    <w:p w:rsidR="00324C76" w:rsidRDefault="00324C76" w:rsidP="00324C76">
      <w:pPr>
        <w:rPr>
          <w:rFonts w:ascii="Arial" w:hAnsi="Arial" w:cs="Arial"/>
          <w:sz w:val="24"/>
          <w:szCs w:val="24"/>
        </w:rPr>
      </w:pPr>
    </w:p>
    <w:p w:rsidR="00324C76" w:rsidRDefault="00324C76" w:rsidP="00324C76">
      <w:pPr>
        <w:rPr>
          <w:rFonts w:ascii="Arial" w:hAnsi="Arial" w:cs="Arial"/>
          <w:bCs/>
          <w:color w:val="000000"/>
          <w:sz w:val="24"/>
          <w:szCs w:val="24"/>
        </w:rPr>
      </w:pPr>
      <w:r w:rsidRPr="00B04A6F">
        <w:rPr>
          <w:rFonts w:ascii="Arial" w:hAnsi="Arial" w:cs="Arial"/>
          <w:bCs/>
          <w:color w:val="000000"/>
          <w:sz w:val="24"/>
          <w:szCs w:val="24"/>
        </w:rPr>
        <w:t xml:space="preserve">Students shall have protection through orderly procedures against prejudices or capricious academic evaluation. A student who believes that he or she </w:t>
      </w:r>
      <w:proofErr w:type="gramStart"/>
      <w:r w:rsidRPr="00B04A6F">
        <w:rPr>
          <w:rFonts w:ascii="Arial" w:hAnsi="Arial" w:cs="Arial"/>
          <w:bCs/>
          <w:color w:val="000000"/>
          <w:sz w:val="24"/>
          <w:szCs w:val="24"/>
        </w:rPr>
        <w:t>has not been held</w:t>
      </w:r>
      <w:proofErr w:type="gramEnd"/>
      <w:r w:rsidRPr="00B04A6F">
        <w:rPr>
          <w:rFonts w:ascii="Arial" w:hAnsi="Arial" w:cs="Arial"/>
          <w:bCs/>
          <w:color w:val="000000"/>
          <w:sz w:val="24"/>
          <w:szCs w:val="24"/>
        </w:rPr>
        <w:t xml:space="preserve">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903287" w:rsidRDefault="00324C76" w:rsidP="00324C76">
      <w:pPr>
        <w:rPr>
          <w:rFonts w:ascii="Arial" w:hAnsi="Arial" w:cs="Arial"/>
          <w:sz w:val="24"/>
          <w:szCs w:val="24"/>
          <w:u w:val="single"/>
        </w:rPr>
      </w:pPr>
      <w:r>
        <w:rPr>
          <w:rFonts w:ascii="Arial" w:hAnsi="Arial" w:cs="Arial"/>
          <w:bCs/>
          <w:color w:val="000000"/>
          <w:sz w:val="24"/>
          <w:szCs w:val="24"/>
        </w:rPr>
        <w:t>Appeals </w:t>
      </w:r>
      <w:proofErr w:type="gramStart"/>
      <w:r>
        <w:rPr>
          <w:rFonts w:ascii="Arial" w:hAnsi="Arial" w:cs="Arial"/>
          <w:bCs/>
          <w:color w:val="000000"/>
          <w:sz w:val="24"/>
          <w:szCs w:val="24"/>
        </w:rPr>
        <w:t xml:space="preserve">may not </w:t>
      </w:r>
      <w:r w:rsidRPr="00B04A6F">
        <w:rPr>
          <w:rFonts w:ascii="Arial" w:hAnsi="Arial" w:cs="Arial"/>
          <w:bCs/>
          <w:color w:val="000000"/>
          <w:sz w:val="24"/>
          <w:szCs w:val="24"/>
        </w:rPr>
        <w:t>be</w:t>
      </w:r>
      <w:r>
        <w:rPr>
          <w:rFonts w:ascii="Arial" w:hAnsi="Arial" w:cs="Arial"/>
          <w:bCs/>
          <w:color w:val="000000"/>
          <w:sz w:val="24"/>
          <w:szCs w:val="24"/>
        </w:rPr>
        <w:t xml:space="preserve"> made</w:t>
      </w:r>
      <w:proofErr w:type="gramEnd"/>
      <w:r>
        <w:rPr>
          <w:rFonts w:ascii="Arial" w:hAnsi="Arial" w:cs="Arial"/>
          <w:bCs/>
          <w:color w:val="000000"/>
          <w:sz w:val="24"/>
          <w:szCs w:val="24"/>
        </w:rPr>
        <w:t xml:space="preserv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 xml:space="preserve">bypass examinations. Appeals are limited to the final course grade, which </w:t>
      </w:r>
      <w:proofErr w:type="gramStart"/>
      <w:r w:rsidRPr="00B04A6F">
        <w:rPr>
          <w:rFonts w:ascii="Arial" w:hAnsi="Arial" w:cs="Arial"/>
          <w:bCs/>
          <w:color w:val="000000"/>
          <w:sz w:val="24"/>
          <w:szCs w:val="24"/>
        </w:rPr>
        <w:t>may be upheld, raised, or lowered at any stage of the appeal process</w:t>
      </w:r>
      <w:proofErr w:type="gramEnd"/>
      <w:r w:rsidRPr="00B04A6F">
        <w:rPr>
          <w:rFonts w:ascii="Arial" w:hAnsi="Arial" w:cs="Arial"/>
          <w:bCs/>
          <w:color w:val="000000"/>
          <w:sz w:val="24"/>
          <w:szCs w:val="24"/>
        </w:rPr>
        <w:t xml:space="preserve">. Any recommendation to lower a course grade </w:t>
      </w:r>
      <w:proofErr w:type="gramStart"/>
      <w:r w:rsidRPr="00B04A6F">
        <w:rPr>
          <w:rFonts w:ascii="Arial" w:hAnsi="Arial" w:cs="Arial"/>
          <w:bCs/>
          <w:color w:val="000000"/>
          <w:sz w:val="24"/>
          <w:szCs w:val="24"/>
        </w:rPr>
        <w:t>must be submitted</w:t>
      </w:r>
      <w:proofErr w:type="gramEnd"/>
      <w:r w:rsidRPr="00B04A6F">
        <w:rPr>
          <w:rFonts w:ascii="Arial" w:hAnsi="Arial" w:cs="Arial"/>
          <w:bCs/>
          <w:color w:val="000000"/>
          <w:sz w:val="24"/>
          <w:szCs w:val="24"/>
        </w:rPr>
        <w:t xml:space="preserve"> through the Executive Vice President/Provost to the Faculty Assembly Grade Appeals Committee for review and approval. The Faculty Assembly Grade Appeals Committee may instruct that the course grade </w:t>
      </w:r>
      <w:proofErr w:type="gramStart"/>
      <w:r w:rsidRPr="00B04A6F">
        <w:rPr>
          <w:rFonts w:ascii="Arial" w:hAnsi="Arial" w:cs="Arial"/>
          <w:bCs/>
          <w:color w:val="000000"/>
          <w:sz w:val="24"/>
          <w:szCs w:val="24"/>
        </w:rPr>
        <w:t>be upheld, raised, or lowered to a more proper evaluation</w:t>
      </w:r>
      <w:proofErr w:type="gramEnd"/>
      <w:r w:rsidRPr="00B04A6F">
        <w:rPr>
          <w:rFonts w:ascii="Arial" w:hAnsi="Arial" w:cs="Arial"/>
          <w:bCs/>
          <w:color w:val="000000"/>
          <w:sz w:val="24"/>
          <w:szCs w:val="24"/>
        </w:rPr>
        <w:t>.</w:t>
      </w:r>
      <w:r w:rsidR="003356E5">
        <w:rPr>
          <w:rFonts w:ascii="Arial" w:hAnsi="Arial" w:cs="Arial"/>
          <w:sz w:val="24"/>
          <w:szCs w:val="24"/>
          <w:u w:val="single"/>
        </w:rPr>
        <w:tab/>
      </w:r>
    </w:p>
    <w:p w:rsidR="003356E5" w:rsidRPr="00242F91" w:rsidRDefault="003356E5" w:rsidP="00324C76">
      <w:pPr>
        <w:rPr>
          <w:rFonts w:ascii="Arial" w:hAnsi="Arial" w:cs="Arial"/>
          <w:sz w:val="24"/>
          <w:szCs w:val="24"/>
        </w:rPr>
      </w:pPr>
    </w:p>
    <w:p w:rsidR="00835940" w:rsidRPr="00C04731" w:rsidRDefault="004A789E" w:rsidP="00C04731">
      <w:pPr>
        <w:pStyle w:val="Heading1"/>
      </w:pPr>
      <w:r>
        <w:t>18. Tentative Schedule:</w:t>
      </w:r>
    </w:p>
    <w:p w:rsidR="00324C76" w:rsidRPr="00E1141A" w:rsidRDefault="00324C76" w:rsidP="00324C76">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rsidR="00D564FF" w:rsidRDefault="00D808F6" w:rsidP="00324C76">
      <w:pPr>
        <w:rPr>
          <w:rFonts w:ascii="Arial" w:hAnsi="Arial" w:cs="Arial"/>
          <w:sz w:val="24"/>
          <w:szCs w:val="24"/>
        </w:rPr>
      </w:pPr>
      <w:r>
        <w:rPr>
          <w:rFonts w:ascii="Arial" w:hAnsi="Arial" w:cs="Arial"/>
          <w:b/>
          <w:sz w:val="24"/>
          <w:szCs w:val="24"/>
        </w:rPr>
        <w:t>BP</w:t>
      </w:r>
      <w:r w:rsidR="00C45785">
        <w:rPr>
          <w:rFonts w:ascii="Arial" w:hAnsi="Arial" w:cs="Arial"/>
          <w:sz w:val="24"/>
          <w:szCs w:val="24"/>
        </w:rPr>
        <w:t xml:space="preserve"> = </w:t>
      </w:r>
      <w:r>
        <w:rPr>
          <w:rFonts w:ascii="Arial" w:hAnsi="Arial" w:cs="Arial"/>
          <w:sz w:val="24"/>
          <w:szCs w:val="24"/>
        </w:rPr>
        <w:t>Breakthrough Principals</w:t>
      </w:r>
      <w:r w:rsidR="00562E7B">
        <w:rPr>
          <w:rFonts w:ascii="Arial" w:hAnsi="Arial" w:cs="Arial"/>
          <w:sz w:val="24"/>
          <w:szCs w:val="24"/>
        </w:rPr>
        <w:t xml:space="preserve"> (</w:t>
      </w:r>
      <w:r w:rsidR="00F124CC">
        <w:rPr>
          <w:rFonts w:ascii="Arial" w:hAnsi="Arial" w:cs="Arial"/>
          <w:sz w:val="24"/>
          <w:szCs w:val="24"/>
        </w:rPr>
        <w:t>This is part of</w:t>
      </w:r>
      <w:r w:rsidR="00562E7B" w:rsidRPr="009C0BCE">
        <w:rPr>
          <w:rFonts w:ascii="Arial" w:hAnsi="Arial" w:cs="Arial"/>
          <w:sz w:val="24"/>
          <w:szCs w:val="24"/>
        </w:rPr>
        <w:t xml:space="preserve"> your</w:t>
      </w:r>
      <w:r w:rsidR="00DD4B81" w:rsidRPr="009C0BCE">
        <w:rPr>
          <w:rFonts w:ascii="Arial" w:hAnsi="Arial" w:cs="Arial"/>
          <w:sz w:val="24"/>
          <w:szCs w:val="24"/>
        </w:rPr>
        <w:t xml:space="preserve"> weekly </w:t>
      </w:r>
      <w:r w:rsidR="00DD4B81" w:rsidRPr="009C0BCE">
        <w:rPr>
          <w:rFonts w:ascii="Arial" w:hAnsi="Arial" w:cs="Arial"/>
          <w:sz w:val="24"/>
          <w:szCs w:val="24"/>
          <w:u w:val="single"/>
        </w:rPr>
        <w:t>written</w:t>
      </w:r>
      <w:r w:rsidR="00562E7B" w:rsidRPr="009C0BCE">
        <w:rPr>
          <w:rFonts w:ascii="Arial" w:hAnsi="Arial" w:cs="Arial"/>
          <w:sz w:val="24"/>
          <w:szCs w:val="24"/>
        </w:rPr>
        <w:t xml:space="preserve"> </w:t>
      </w:r>
      <w:r w:rsidR="00562E7B" w:rsidRPr="009C0BCE">
        <w:rPr>
          <w:rFonts w:ascii="Arial" w:hAnsi="Arial" w:cs="Arial"/>
          <w:sz w:val="24"/>
          <w:szCs w:val="24"/>
          <w:u w:val="single"/>
        </w:rPr>
        <w:t>assignments</w:t>
      </w:r>
      <w:r w:rsidR="00562E7B">
        <w:rPr>
          <w:rFonts w:ascii="Arial" w:hAnsi="Arial" w:cs="Arial"/>
          <w:sz w:val="24"/>
          <w:szCs w:val="24"/>
        </w:rPr>
        <w:t>)</w:t>
      </w:r>
      <w:r w:rsidR="00D564FF">
        <w:rPr>
          <w:rFonts w:ascii="Arial" w:hAnsi="Arial" w:cs="Arial"/>
          <w:sz w:val="24"/>
          <w:szCs w:val="24"/>
        </w:rPr>
        <w:tab/>
      </w:r>
    </w:p>
    <w:p w:rsidR="00C45785" w:rsidRPr="00C04731" w:rsidRDefault="00C45785" w:rsidP="00324C76">
      <w:pPr>
        <w:rPr>
          <w:rFonts w:ascii="Arial" w:hAnsi="Arial" w:cs="Arial"/>
          <w:sz w:val="24"/>
          <w:szCs w:val="24"/>
        </w:rPr>
      </w:pPr>
      <w:r w:rsidRPr="00C45785">
        <w:rPr>
          <w:rFonts w:ascii="Arial" w:hAnsi="Arial" w:cs="Arial"/>
          <w:b/>
          <w:sz w:val="24"/>
          <w:szCs w:val="24"/>
        </w:rPr>
        <w:t>PC</w:t>
      </w:r>
      <w:r>
        <w:rPr>
          <w:rFonts w:ascii="Arial" w:hAnsi="Arial" w:cs="Arial"/>
          <w:sz w:val="24"/>
          <w:szCs w:val="24"/>
        </w:rPr>
        <w:t xml:space="preserve"> = The Principal’s Companion</w:t>
      </w:r>
      <w:r w:rsidR="00562E7B">
        <w:rPr>
          <w:rFonts w:ascii="Arial" w:hAnsi="Arial" w:cs="Arial"/>
          <w:sz w:val="24"/>
          <w:szCs w:val="24"/>
        </w:rPr>
        <w:t xml:space="preserve"> </w:t>
      </w:r>
      <w:r w:rsidR="00F124CC">
        <w:rPr>
          <w:rFonts w:ascii="Arial" w:hAnsi="Arial" w:cs="Arial"/>
          <w:sz w:val="24"/>
          <w:szCs w:val="24"/>
        </w:rPr>
        <w:t>(This is part of</w:t>
      </w:r>
      <w:r w:rsidR="00F124CC" w:rsidRPr="009C0BCE">
        <w:rPr>
          <w:rFonts w:ascii="Arial" w:hAnsi="Arial" w:cs="Arial"/>
          <w:sz w:val="24"/>
          <w:szCs w:val="24"/>
        </w:rPr>
        <w:t xml:space="preserve"> your weekly </w:t>
      </w:r>
      <w:r w:rsidR="00F124CC" w:rsidRPr="009C0BCE">
        <w:rPr>
          <w:rFonts w:ascii="Arial" w:hAnsi="Arial" w:cs="Arial"/>
          <w:sz w:val="24"/>
          <w:szCs w:val="24"/>
          <w:u w:val="single"/>
        </w:rPr>
        <w:t>written</w:t>
      </w:r>
      <w:r w:rsidR="00F124CC" w:rsidRPr="009C0BCE">
        <w:rPr>
          <w:rFonts w:ascii="Arial" w:hAnsi="Arial" w:cs="Arial"/>
          <w:sz w:val="24"/>
          <w:szCs w:val="24"/>
        </w:rPr>
        <w:t xml:space="preserve"> </w:t>
      </w:r>
      <w:r w:rsidR="00F124CC" w:rsidRPr="009C0BCE">
        <w:rPr>
          <w:rFonts w:ascii="Arial" w:hAnsi="Arial" w:cs="Arial"/>
          <w:sz w:val="24"/>
          <w:szCs w:val="24"/>
          <w:u w:val="single"/>
        </w:rPr>
        <w:t>assignments</w:t>
      </w:r>
      <w:r w:rsidR="00F124CC">
        <w:rPr>
          <w:rFonts w:ascii="Arial" w:hAnsi="Arial" w:cs="Arial"/>
          <w:sz w:val="24"/>
          <w:szCs w:val="24"/>
        </w:rPr>
        <w:t>)</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Assignments and Due Dates"/>
        <w:tblDescription w:val="This table lists the assignments and the dates they are due."/>
      </w:tblPr>
      <w:tblGrid>
        <w:gridCol w:w="2688"/>
        <w:gridCol w:w="3060"/>
        <w:gridCol w:w="4300"/>
      </w:tblGrid>
      <w:tr w:rsidR="00166BD3" w:rsidTr="00072BE5">
        <w:trPr>
          <w:tblHeader/>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rPr>
                <w:rFonts w:cs="Arial"/>
                <w:b/>
                <w:sz w:val="24"/>
                <w:szCs w:val="24"/>
              </w:rPr>
            </w:pPr>
            <w:r w:rsidRPr="00D30883">
              <w:rPr>
                <w:rFonts w:cs="Arial"/>
                <w:b/>
                <w:sz w:val="24"/>
                <w:szCs w:val="24"/>
              </w:rPr>
              <w:t>Check Blackboard</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9C0BCE" w:rsidRDefault="00166BD3" w:rsidP="001F6040">
            <w:pPr>
              <w:pStyle w:val="NoSpacing"/>
              <w:rPr>
                <w:rFonts w:cs="Arial"/>
                <w:b/>
                <w:sz w:val="24"/>
                <w:szCs w:val="24"/>
              </w:rPr>
            </w:pPr>
            <w:r w:rsidRPr="009C0BCE">
              <w:rPr>
                <w:rFonts w:cs="Arial"/>
                <w:b/>
                <w:sz w:val="24"/>
                <w:szCs w:val="24"/>
              </w:rPr>
              <w:t>Assignment Due</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jc w:val="center"/>
              <w:rPr>
                <w:rFonts w:cs="Arial"/>
                <w:b/>
                <w:sz w:val="24"/>
                <w:szCs w:val="24"/>
              </w:rPr>
            </w:pPr>
            <w:r w:rsidRPr="00D30883">
              <w:rPr>
                <w:rFonts w:cs="Arial"/>
                <w:b/>
                <w:sz w:val="24"/>
                <w:szCs w:val="24"/>
              </w:rPr>
              <w:t>Assignments</w:t>
            </w:r>
          </w:p>
        </w:tc>
      </w:tr>
      <w:tr w:rsidR="00072BE5" w:rsidTr="00072BE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072BE5" w:rsidRPr="00680C89" w:rsidRDefault="00072BE5" w:rsidP="00072BE5">
            <w:pPr>
              <w:pStyle w:val="NoSpacing"/>
              <w:jc w:val="center"/>
            </w:pPr>
            <w:r>
              <w:t xml:space="preserve">January 11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72BE5" w:rsidRDefault="00072BE5" w:rsidP="00072BE5">
            <w:pPr>
              <w:pStyle w:val="NoSpacing"/>
              <w:jc w:val="center"/>
            </w:pPr>
            <w:r>
              <w:t>January 16</w:t>
            </w:r>
            <w:r w:rsidRPr="000802B7">
              <w:rPr>
                <w:vertAlign w:val="superscript"/>
              </w:rPr>
              <w:t>th</w:t>
            </w:r>
          </w:p>
          <w:p w:rsidR="00072BE5" w:rsidRDefault="00072BE5" w:rsidP="00072BE5">
            <w:pPr>
              <w:pStyle w:val="NoSpacing"/>
              <w:jc w:val="center"/>
            </w:pPr>
            <w:r>
              <w:t>(short week)</w:t>
            </w:r>
          </w:p>
          <w:p w:rsidR="000F74EC" w:rsidRDefault="000F74EC" w:rsidP="00072BE5">
            <w:pPr>
              <w:pStyle w:val="NoSpacing"/>
              <w:jc w:val="center"/>
              <w:rPr>
                <w:sz w:val="20"/>
                <w:szCs w:val="20"/>
              </w:rPr>
            </w:pPr>
            <w:r>
              <w:rPr>
                <w:sz w:val="20"/>
                <w:szCs w:val="20"/>
              </w:rPr>
              <w:t>Attendance</w:t>
            </w:r>
            <w:r w:rsidR="00072BE5">
              <w:rPr>
                <w:sz w:val="20"/>
                <w:szCs w:val="20"/>
              </w:rPr>
              <w:t xml:space="preserve"> </w:t>
            </w:r>
            <w:r w:rsidR="00072BE5" w:rsidRPr="000802B7">
              <w:rPr>
                <w:sz w:val="20"/>
                <w:szCs w:val="20"/>
              </w:rPr>
              <w:t>assignment</w:t>
            </w:r>
          </w:p>
          <w:p w:rsidR="00072BE5" w:rsidRPr="000802B7" w:rsidRDefault="00072BE5" w:rsidP="00072BE5">
            <w:pPr>
              <w:pStyle w:val="NoSpacing"/>
              <w:jc w:val="center"/>
              <w:rPr>
                <w:b/>
                <w:sz w:val="20"/>
                <w:szCs w:val="20"/>
              </w:rPr>
            </w:pPr>
            <w:bookmarkStart w:id="0" w:name="_GoBack"/>
            <w:bookmarkEnd w:id="0"/>
            <w:r w:rsidRPr="000802B7">
              <w:rPr>
                <w:sz w:val="20"/>
                <w:szCs w:val="20"/>
              </w:rPr>
              <w:t xml:space="preserve"> </w:t>
            </w:r>
            <w:r>
              <w:rPr>
                <w:sz w:val="20"/>
                <w:szCs w:val="20"/>
              </w:rPr>
              <w:t xml:space="preserve">is </w:t>
            </w:r>
            <w:r w:rsidRPr="000802B7">
              <w:rPr>
                <w:sz w:val="20"/>
                <w:szCs w:val="20"/>
              </w:rPr>
              <w:t>due</w:t>
            </w:r>
            <w:r w:rsidRPr="000802B7">
              <w:rPr>
                <w:b/>
                <w:sz w:val="20"/>
                <w:szCs w:val="20"/>
              </w:rPr>
              <w:t xml:space="preserve"> WED.</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Default="00A22DCD" w:rsidP="00072BE5">
            <w:pPr>
              <w:pStyle w:val="NoSpacing"/>
              <w:jc w:val="center"/>
              <w:rPr>
                <w:rFonts w:cs="Arial"/>
                <w:sz w:val="22"/>
                <w:szCs w:val="22"/>
              </w:rPr>
            </w:pPr>
            <w:r>
              <w:rPr>
                <w:rFonts w:cs="Arial"/>
                <w:sz w:val="24"/>
                <w:szCs w:val="24"/>
              </w:rPr>
              <w:t xml:space="preserve">Attendance Assignment – Due </w:t>
            </w:r>
            <w:r w:rsidRPr="000802B7">
              <w:rPr>
                <w:rFonts w:cs="Arial"/>
                <w:b/>
                <w:sz w:val="24"/>
                <w:szCs w:val="24"/>
              </w:rPr>
              <w:t>Wed</w:t>
            </w:r>
          </w:p>
          <w:p w:rsidR="00072BE5" w:rsidRDefault="00072BE5" w:rsidP="00072BE5">
            <w:pPr>
              <w:pStyle w:val="NoSpacing"/>
              <w:jc w:val="center"/>
              <w:rPr>
                <w:rFonts w:cs="Arial"/>
                <w:sz w:val="22"/>
                <w:szCs w:val="22"/>
              </w:rPr>
            </w:pPr>
            <w:r w:rsidRPr="00D30883">
              <w:rPr>
                <w:rFonts w:cs="Arial"/>
                <w:sz w:val="22"/>
                <w:szCs w:val="22"/>
              </w:rPr>
              <w:t>Student Information Sheet</w:t>
            </w:r>
            <w:r>
              <w:rPr>
                <w:rFonts w:cs="Arial"/>
                <w:sz w:val="22"/>
                <w:szCs w:val="22"/>
              </w:rPr>
              <w:t xml:space="preserve"> Due</w:t>
            </w:r>
          </w:p>
          <w:p w:rsidR="00072BE5" w:rsidRPr="00D30883" w:rsidRDefault="00072BE5" w:rsidP="00072BE5">
            <w:pPr>
              <w:pStyle w:val="NoSpacing"/>
              <w:jc w:val="center"/>
              <w:rPr>
                <w:rFonts w:cs="Arial"/>
                <w:sz w:val="22"/>
                <w:szCs w:val="22"/>
              </w:rPr>
            </w:pPr>
            <w:r>
              <w:rPr>
                <w:rFonts w:cs="Arial"/>
                <w:sz w:val="22"/>
                <w:szCs w:val="22"/>
              </w:rPr>
              <w:t>Introductory Discussion Board Due</w:t>
            </w:r>
          </w:p>
          <w:p w:rsidR="00072BE5" w:rsidRPr="00D30883" w:rsidRDefault="00072BE5" w:rsidP="00072BE5">
            <w:pPr>
              <w:pStyle w:val="NoSpacing"/>
              <w:jc w:val="center"/>
              <w:rPr>
                <w:rFonts w:cs="Arial"/>
                <w:sz w:val="22"/>
                <w:szCs w:val="22"/>
              </w:rPr>
            </w:pPr>
            <w:r w:rsidRPr="00D30883">
              <w:rPr>
                <w:rFonts w:cs="Arial"/>
                <w:sz w:val="22"/>
                <w:szCs w:val="22"/>
              </w:rPr>
              <w:t>Read BP – Introduction</w:t>
            </w:r>
          </w:p>
          <w:p w:rsidR="00072BE5" w:rsidRPr="00D30883" w:rsidRDefault="00072BE5" w:rsidP="00072BE5">
            <w:pPr>
              <w:pStyle w:val="NoSpacing"/>
              <w:jc w:val="center"/>
              <w:rPr>
                <w:rFonts w:cs="Arial"/>
                <w:sz w:val="22"/>
                <w:szCs w:val="22"/>
              </w:rPr>
            </w:pPr>
            <w:r w:rsidRPr="00D30883">
              <w:rPr>
                <w:rFonts w:cs="Arial"/>
                <w:sz w:val="22"/>
                <w:szCs w:val="22"/>
              </w:rPr>
              <w:t>Read PC – Chapter 1</w:t>
            </w:r>
          </w:p>
          <w:p w:rsidR="00072BE5" w:rsidRDefault="00072BE5" w:rsidP="00072BE5">
            <w:pPr>
              <w:pStyle w:val="NoSpacing"/>
              <w:jc w:val="center"/>
              <w:rPr>
                <w:rFonts w:cs="Arial"/>
                <w:sz w:val="22"/>
                <w:szCs w:val="22"/>
              </w:rPr>
            </w:pPr>
            <w:r>
              <w:rPr>
                <w:rFonts w:cs="Arial"/>
                <w:sz w:val="22"/>
                <w:szCs w:val="22"/>
              </w:rPr>
              <w:t xml:space="preserve">BP </w:t>
            </w:r>
            <w:r w:rsidRPr="00D30883">
              <w:rPr>
                <w:rFonts w:cs="Arial"/>
                <w:sz w:val="22"/>
                <w:szCs w:val="22"/>
              </w:rPr>
              <w:t>Assignment 1</w:t>
            </w:r>
            <w:r>
              <w:rPr>
                <w:rFonts w:cs="Arial"/>
                <w:sz w:val="22"/>
                <w:szCs w:val="22"/>
              </w:rPr>
              <w:t xml:space="preserve"> Due</w:t>
            </w:r>
          </w:p>
          <w:p w:rsidR="00072BE5" w:rsidRPr="00D30883" w:rsidRDefault="00072BE5" w:rsidP="00072BE5">
            <w:pPr>
              <w:pStyle w:val="NoSpacing"/>
              <w:jc w:val="center"/>
              <w:rPr>
                <w:rFonts w:cs="Arial"/>
                <w:sz w:val="22"/>
                <w:szCs w:val="22"/>
              </w:rPr>
            </w:pPr>
            <w:r>
              <w:rPr>
                <w:rFonts w:cs="Arial"/>
                <w:sz w:val="22"/>
                <w:szCs w:val="22"/>
              </w:rPr>
              <w:t>PC Assignment 1 Due</w:t>
            </w:r>
          </w:p>
        </w:tc>
      </w:tr>
      <w:tr w:rsidR="00072BE5" w:rsidTr="00072BE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072BE5" w:rsidRPr="00680C89" w:rsidRDefault="00072BE5" w:rsidP="00072BE5">
            <w:pPr>
              <w:pStyle w:val="NoSpacing"/>
              <w:jc w:val="center"/>
            </w:pPr>
            <w:r>
              <w:t>January 16</w:t>
            </w:r>
            <w:r w:rsidRPr="000802B7">
              <w:rPr>
                <w:vertAlign w:val="superscript"/>
              </w:rPr>
              <w:t>th</w:t>
            </w: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72BE5" w:rsidRPr="00680C89" w:rsidRDefault="00072BE5" w:rsidP="00072BE5">
            <w:pPr>
              <w:pStyle w:val="NoSpacing"/>
              <w:jc w:val="center"/>
            </w:pPr>
            <w:r>
              <w:t>January 23</w:t>
            </w:r>
            <w:r w:rsidRPr="000802B7">
              <w:rPr>
                <w:vertAlign w:val="superscript"/>
              </w:rPr>
              <w:t>rd</w:t>
            </w:r>
            <w:r>
              <w:t xml:space="preserve">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rsidR="00072BE5" w:rsidRPr="00D30883" w:rsidRDefault="00072BE5" w:rsidP="00072BE5">
            <w:pPr>
              <w:pStyle w:val="NoSpacing"/>
              <w:jc w:val="center"/>
              <w:rPr>
                <w:rFonts w:cs="Arial"/>
                <w:sz w:val="22"/>
                <w:szCs w:val="22"/>
              </w:rPr>
            </w:pPr>
            <w:r w:rsidRPr="00D30883">
              <w:rPr>
                <w:rFonts w:cs="Arial"/>
                <w:sz w:val="22"/>
                <w:szCs w:val="22"/>
              </w:rPr>
              <w:t>Read BP – Chapter 1</w:t>
            </w:r>
          </w:p>
          <w:p w:rsidR="00072BE5" w:rsidRPr="00D30883" w:rsidRDefault="00072BE5" w:rsidP="00072BE5">
            <w:pPr>
              <w:pStyle w:val="NoSpacing"/>
              <w:jc w:val="center"/>
              <w:rPr>
                <w:rFonts w:cs="Arial"/>
                <w:sz w:val="22"/>
                <w:szCs w:val="22"/>
              </w:rPr>
            </w:pPr>
            <w:r w:rsidRPr="00D30883">
              <w:rPr>
                <w:rFonts w:cs="Arial"/>
                <w:sz w:val="22"/>
                <w:szCs w:val="22"/>
              </w:rPr>
              <w:t>Read PC – Chapter 2</w:t>
            </w:r>
          </w:p>
          <w:p w:rsidR="00072BE5" w:rsidRDefault="00072BE5" w:rsidP="00072BE5">
            <w:pPr>
              <w:pStyle w:val="NoSpacing"/>
              <w:jc w:val="center"/>
              <w:rPr>
                <w:rFonts w:cs="Arial"/>
                <w:sz w:val="22"/>
                <w:szCs w:val="22"/>
              </w:rPr>
            </w:pPr>
            <w:r>
              <w:rPr>
                <w:rFonts w:cs="Arial"/>
                <w:sz w:val="22"/>
                <w:szCs w:val="22"/>
              </w:rPr>
              <w:t>BP Assignment 2 Due</w:t>
            </w:r>
          </w:p>
          <w:p w:rsidR="00072BE5" w:rsidRPr="00D30883" w:rsidRDefault="00072BE5" w:rsidP="00072BE5">
            <w:pPr>
              <w:pStyle w:val="NoSpacing"/>
              <w:jc w:val="center"/>
              <w:rPr>
                <w:rFonts w:cs="Arial"/>
                <w:sz w:val="22"/>
                <w:szCs w:val="22"/>
              </w:rPr>
            </w:pPr>
            <w:r>
              <w:rPr>
                <w:rFonts w:cs="Arial"/>
                <w:sz w:val="22"/>
                <w:szCs w:val="22"/>
              </w:rPr>
              <w:t>PC Assignment 2 Due</w:t>
            </w:r>
          </w:p>
        </w:tc>
      </w:tr>
      <w:tr w:rsidR="00A22DCD" w:rsidTr="00072BE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Default="00A22DCD" w:rsidP="00A22DCD">
            <w:pPr>
              <w:pStyle w:val="NoSpacing"/>
              <w:jc w:val="center"/>
            </w:pPr>
            <w:r>
              <w:t>January 23</w:t>
            </w:r>
            <w:r w:rsidRPr="000802B7">
              <w:rPr>
                <w:vertAlign w:val="superscript"/>
              </w:rPr>
              <w:t>rd</w:t>
            </w: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Default="00A22DCD" w:rsidP="00A22DCD">
            <w:pPr>
              <w:pStyle w:val="NoSpacing"/>
              <w:jc w:val="center"/>
            </w:pPr>
            <w:r>
              <w:t>January 30</w:t>
            </w:r>
            <w:r w:rsidRPr="000802B7">
              <w:rPr>
                <w:vertAlign w:val="superscript"/>
              </w:rPr>
              <w:t>th</w:t>
            </w:r>
            <w:r>
              <w:t xml:space="preserve">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Pr="00D30883" w:rsidRDefault="00A22DCD" w:rsidP="00A22DCD">
            <w:pPr>
              <w:pStyle w:val="NoSpacing"/>
              <w:jc w:val="center"/>
              <w:rPr>
                <w:rFonts w:cs="Arial"/>
                <w:sz w:val="22"/>
                <w:szCs w:val="22"/>
              </w:rPr>
            </w:pPr>
            <w:r w:rsidRPr="00D30883">
              <w:rPr>
                <w:rFonts w:cs="Arial"/>
                <w:sz w:val="22"/>
                <w:szCs w:val="22"/>
              </w:rPr>
              <w:t>Read BP – Chapter 2</w:t>
            </w:r>
          </w:p>
          <w:p w:rsidR="00A22DCD" w:rsidRPr="00D30883" w:rsidRDefault="00A22DCD" w:rsidP="00A22DCD">
            <w:pPr>
              <w:pStyle w:val="NoSpacing"/>
              <w:jc w:val="center"/>
              <w:rPr>
                <w:rFonts w:cs="Arial"/>
                <w:sz w:val="22"/>
                <w:szCs w:val="22"/>
              </w:rPr>
            </w:pPr>
            <w:r w:rsidRPr="00D30883">
              <w:rPr>
                <w:rFonts w:cs="Arial"/>
                <w:sz w:val="22"/>
                <w:szCs w:val="22"/>
              </w:rPr>
              <w:t>Read PC – Chapter 3</w:t>
            </w:r>
          </w:p>
          <w:p w:rsidR="00A22DCD" w:rsidRDefault="00A22DCD" w:rsidP="00A22DCD">
            <w:pPr>
              <w:pStyle w:val="NoSpacing"/>
              <w:jc w:val="center"/>
              <w:rPr>
                <w:rFonts w:cs="Arial"/>
                <w:sz w:val="22"/>
                <w:szCs w:val="22"/>
              </w:rPr>
            </w:pPr>
            <w:r>
              <w:rPr>
                <w:rFonts w:cs="Arial"/>
                <w:sz w:val="22"/>
                <w:szCs w:val="22"/>
              </w:rPr>
              <w:t>BP Assignment 3 Due</w:t>
            </w:r>
          </w:p>
          <w:p w:rsidR="00A22DCD" w:rsidRPr="00D30883" w:rsidRDefault="00A22DCD" w:rsidP="00A22DCD">
            <w:pPr>
              <w:pStyle w:val="NoSpacing"/>
              <w:jc w:val="center"/>
              <w:rPr>
                <w:rFonts w:cs="Arial"/>
                <w:sz w:val="22"/>
                <w:szCs w:val="22"/>
              </w:rPr>
            </w:pPr>
            <w:r>
              <w:rPr>
                <w:rFonts w:cs="Arial"/>
                <w:sz w:val="22"/>
                <w:szCs w:val="22"/>
              </w:rPr>
              <w:t>PC Assignment 3 Due</w:t>
            </w:r>
          </w:p>
        </w:tc>
      </w:tr>
      <w:tr w:rsidR="00A22DCD" w:rsidTr="00072BE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Pr="00680C89" w:rsidRDefault="00A22DCD" w:rsidP="00A22DCD">
            <w:pPr>
              <w:pStyle w:val="NoSpacing"/>
              <w:jc w:val="center"/>
            </w:pPr>
            <w:r>
              <w:t>January 30</w:t>
            </w:r>
            <w:r w:rsidRPr="000802B7">
              <w:rPr>
                <w:vertAlign w:val="superscript"/>
              </w:rPr>
              <w:t>th</w:t>
            </w: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Pr="00680C89" w:rsidRDefault="00A22DCD" w:rsidP="00A22DCD">
            <w:pPr>
              <w:pStyle w:val="NoSpacing"/>
              <w:jc w:val="center"/>
            </w:pPr>
            <w:r>
              <w:t>February 6</w:t>
            </w:r>
            <w:r w:rsidRPr="000802B7">
              <w:rPr>
                <w:vertAlign w:val="superscript"/>
              </w:rPr>
              <w:t>th</w:t>
            </w:r>
            <w:r>
              <w:t xml:space="preserve">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Pr="00D30883" w:rsidRDefault="00A22DCD" w:rsidP="00A22DCD">
            <w:pPr>
              <w:pStyle w:val="NoSpacing"/>
              <w:jc w:val="center"/>
              <w:rPr>
                <w:rFonts w:cs="Arial"/>
                <w:sz w:val="22"/>
                <w:szCs w:val="22"/>
              </w:rPr>
            </w:pPr>
            <w:r w:rsidRPr="00D30883">
              <w:rPr>
                <w:rFonts w:cs="Arial"/>
                <w:sz w:val="22"/>
                <w:szCs w:val="22"/>
              </w:rPr>
              <w:t>Read BP – Chapter 3</w:t>
            </w:r>
          </w:p>
          <w:p w:rsidR="00A22DCD" w:rsidRPr="00D30883" w:rsidRDefault="00A22DCD" w:rsidP="00A22DCD">
            <w:pPr>
              <w:pStyle w:val="NoSpacing"/>
              <w:jc w:val="center"/>
              <w:rPr>
                <w:rFonts w:cs="Arial"/>
                <w:sz w:val="22"/>
                <w:szCs w:val="22"/>
              </w:rPr>
            </w:pPr>
            <w:r w:rsidRPr="00D30883">
              <w:rPr>
                <w:rFonts w:cs="Arial"/>
                <w:sz w:val="22"/>
                <w:szCs w:val="22"/>
              </w:rPr>
              <w:t>Read PC – Chapter 7</w:t>
            </w:r>
          </w:p>
          <w:p w:rsidR="00A22DCD" w:rsidRDefault="00A22DCD" w:rsidP="00A22DCD">
            <w:pPr>
              <w:pStyle w:val="NoSpacing"/>
              <w:jc w:val="center"/>
              <w:rPr>
                <w:rFonts w:cs="Arial"/>
                <w:sz w:val="22"/>
                <w:szCs w:val="22"/>
              </w:rPr>
            </w:pPr>
            <w:r>
              <w:rPr>
                <w:rFonts w:cs="Arial"/>
                <w:sz w:val="22"/>
                <w:szCs w:val="22"/>
              </w:rPr>
              <w:t>BP Assignment 4 Due</w:t>
            </w:r>
          </w:p>
          <w:p w:rsidR="00A22DCD" w:rsidRPr="00D30883" w:rsidRDefault="00A22DCD" w:rsidP="00A22DCD">
            <w:pPr>
              <w:pStyle w:val="NoSpacing"/>
              <w:jc w:val="center"/>
              <w:rPr>
                <w:rFonts w:cs="Arial"/>
                <w:sz w:val="22"/>
                <w:szCs w:val="22"/>
              </w:rPr>
            </w:pPr>
            <w:r>
              <w:rPr>
                <w:rFonts w:cs="Arial"/>
                <w:sz w:val="22"/>
                <w:szCs w:val="22"/>
              </w:rPr>
              <w:t>PC Assignment 4 Due</w:t>
            </w:r>
          </w:p>
        </w:tc>
      </w:tr>
      <w:tr w:rsidR="00A22DCD" w:rsidTr="00072BE5">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Pr="00680C89" w:rsidRDefault="00A22DCD" w:rsidP="00A22DCD">
            <w:pPr>
              <w:pStyle w:val="NoSpacing"/>
              <w:jc w:val="center"/>
            </w:pPr>
            <w:r>
              <w:t>February 6</w:t>
            </w:r>
            <w:r w:rsidRPr="000802B7">
              <w:rPr>
                <w:vertAlign w:val="superscript"/>
              </w:rPr>
              <w:t>th</w:t>
            </w: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Pr="00680C89" w:rsidRDefault="00A22DCD" w:rsidP="00A22DCD">
            <w:pPr>
              <w:pStyle w:val="NoSpacing"/>
              <w:jc w:val="center"/>
            </w:pPr>
            <w:r>
              <w:t>February 13</w:t>
            </w:r>
            <w:r w:rsidRPr="000802B7">
              <w:rPr>
                <w:vertAlign w:val="superscript"/>
              </w:rPr>
              <w:t>th</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Pr="00D30883" w:rsidRDefault="00A22DCD" w:rsidP="00A22DCD">
            <w:pPr>
              <w:pStyle w:val="NoSpacing"/>
              <w:jc w:val="center"/>
              <w:rPr>
                <w:rFonts w:cs="Arial"/>
                <w:sz w:val="22"/>
                <w:szCs w:val="22"/>
              </w:rPr>
            </w:pPr>
            <w:r w:rsidRPr="00D30883">
              <w:rPr>
                <w:rFonts w:cs="Arial"/>
                <w:sz w:val="22"/>
                <w:szCs w:val="22"/>
              </w:rPr>
              <w:t>Read BP – Chapter 4</w:t>
            </w:r>
          </w:p>
          <w:p w:rsidR="00A22DCD" w:rsidRPr="00D30883" w:rsidRDefault="00A22DCD" w:rsidP="00A22DCD">
            <w:pPr>
              <w:pStyle w:val="NoSpacing"/>
              <w:jc w:val="center"/>
              <w:rPr>
                <w:rFonts w:cs="Arial"/>
                <w:sz w:val="22"/>
                <w:szCs w:val="22"/>
              </w:rPr>
            </w:pPr>
            <w:r w:rsidRPr="00D30883">
              <w:rPr>
                <w:rFonts w:cs="Arial"/>
                <w:sz w:val="22"/>
                <w:szCs w:val="22"/>
              </w:rPr>
              <w:t>Read PC – Chapter 8</w:t>
            </w:r>
          </w:p>
          <w:p w:rsidR="00A22DCD" w:rsidRDefault="00A22DCD" w:rsidP="00A22DCD">
            <w:pPr>
              <w:pStyle w:val="NoSpacing"/>
              <w:jc w:val="center"/>
              <w:rPr>
                <w:rFonts w:cs="Arial"/>
                <w:sz w:val="22"/>
                <w:szCs w:val="22"/>
              </w:rPr>
            </w:pPr>
            <w:r>
              <w:rPr>
                <w:rFonts w:cs="Arial"/>
                <w:sz w:val="22"/>
                <w:szCs w:val="22"/>
              </w:rPr>
              <w:t>BP Assignment 5 Due</w:t>
            </w:r>
          </w:p>
          <w:p w:rsidR="00A22DCD" w:rsidRPr="00D30883" w:rsidRDefault="00A22DCD" w:rsidP="00A22DCD">
            <w:pPr>
              <w:pStyle w:val="NoSpacing"/>
              <w:jc w:val="center"/>
              <w:rPr>
                <w:rFonts w:cs="Arial"/>
                <w:sz w:val="22"/>
                <w:szCs w:val="22"/>
              </w:rPr>
            </w:pPr>
            <w:r>
              <w:rPr>
                <w:rFonts w:cs="Arial"/>
                <w:sz w:val="22"/>
                <w:szCs w:val="22"/>
              </w:rPr>
              <w:t>PC Assignment 5 Due</w:t>
            </w:r>
          </w:p>
        </w:tc>
      </w:tr>
      <w:tr w:rsidR="00A22DCD" w:rsidTr="00072BE5">
        <w:tc>
          <w:tcPr>
            <w:tcW w:w="2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2DCD" w:rsidRDefault="00A22DCD" w:rsidP="00A22DCD">
            <w:pPr>
              <w:pStyle w:val="NoSpacing"/>
              <w:jc w:val="center"/>
            </w:pPr>
            <w:r>
              <w:t>February 13</w:t>
            </w:r>
            <w:r w:rsidRPr="000802B7">
              <w:rPr>
                <w:vertAlign w:val="superscript"/>
              </w:rPr>
              <w:t>th</w:t>
            </w: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2DCD" w:rsidRDefault="00A22DCD" w:rsidP="00A22DCD">
            <w:pPr>
              <w:pStyle w:val="NoSpacing"/>
              <w:jc w:val="center"/>
            </w:pPr>
            <w:r>
              <w:t>February 20</w:t>
            </w:r>
            <w:r w:rsidRPr="000802B7">
              <w:rPr>
                <w:vertAlign w:val="superscript"/>
              </w:rPr>
              <w:t>th</w:t>
            </w:r>
            <w:r>
              <w:t xml:space="preserve"> </w:t>
            </w:r>
          </w:p>
        </w:tc>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2DCD" w:rsidRPr="00D30883" w:rsidRDefault="00A22DCD" w:rsidP="00A22DCD">
            <w:pPr>
              <w:pStyle w:val="NoSpacing"/>
              <w:jc w:val="center"/>
              <w:rPr>
                <w:rFonts w:cs="Arial"/>
                <w:sz w:val="22"/>
                <w:szCs w:val="22"/>
              </w:rPr>
            </w:pPr>
            <w:r w:rsidRPr="00D30883">
              <w:rPr>
                <w:rFonts w:cs="Arial"/>
                <w:sz w:val="22"/>
                <w:szCs w:val="22"/>
              </w:rPr>
              <w:t>Read BP – Chapter5</w:t>
            </w:r>
          </w:p>
          <w:p w:rsidR="00A22DCD" w:rsidRPr="00D30883" w:rsidRDefault="00A22DCD" w:rsidP="00A22DCD">
            <w:pPr>
              <w:pStyle w:val="NoSpacing"/>
              <w:jc w:val="center"/>
              <w:rPr>
                <w:rFonts w:cs="Arial"/>
                <w:sz w:val="22"/>
                <w:szCs w:val="22"/>
              </w:rPr>
            </w:pPr>
            <w:r w:rsidRPr="00D30883">
              <w:rPr>
                <w:rFonts w:cs="Arial"/>
                <w:sz w:val="22"/>
                <w:szCs w:val="22"/>
              </w:rPr>
              <w:t>Read PC – Chapter 11</w:t>
            </w:r>
          </w:p>
          <w:p w:rsidR="00A22DCD" w:rsidRDefault="00A22DCD" w:rsidP="00A22DCD">
            <w:pPr>
              <w:pStyle w:val="NoSpacing"/>
              <w:jc w:val="center"/>
              <w:rPr>
                <w:rFonts w:cs="Arial"/>
                <w:sz w:val="22"/>
                <w:szCs w:val="22"/>
              </w:rPr>
            </w:pPr>
            <w:r>
              <w:rPr>
                <w:rFonts w:cs="Arial"/>
                <w:sz w:val="22"/>
                <w:szCs w:val="22"/>
              </w:rPr>
              <w:t>BP Assignment 6 Due</w:t>
            </w:r>
          </w:p>
          <w:p w:rsidR="00A22DCD" w:rsidRPr="002E6D11" w:rsidRDefault="00A22DCD" w:rsidP="00A22DCD">
            <w:pPr>
              <w:pStyle w:val="NoSpacing"/>
              <w:jc w:val="center"/>
              <w:rPr>
                <w:rFonts w:cs="Arial"/>
                <w:sz w:val="22"/>
                <w:szCs w:val="22"/>
              </w:rPr>
            </w:pPr>
            <w:r>
              <w:rPr>
                <w:rFonts w:cs="Arial"/>
                <w:sz w:val="22"/>
                <w:szCs w:val="22"/>
              </w:rPr>
              <w:t>PC Assignment 6 Due</w:t>
            </w:r>
          </w:p>
        </w:tc>
      </w:tr>
      <w:tr w:rsidR="00A22DCD" w:rsidTr="00072BE5">
        <w:tc>
          <w:tcPr>
            <w:tcW w:w="2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2DCD" w:rsidRDefault="00A22DCD" w:rsidP="00A22DCD">
            <w:pPr>
              <w:pStyle w:val="NoSpacing"/>
              <w:jc w:val="center"/>
            </w:pPr>
            <w:r>
              <w:t>February 20</w:t>
            </w:r>
            <w:r w:rsidRPr="000802B7">
              <w:rPr>
                <w:vertAlign w:val="superscript"/>
              </w:rPr>
              <w:t>th</w:t>
            </w: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2DCD" w:rsidRDefault="00A22DCD" w:rsidP="00A22DCD">
            <w:pPr>
              <w:pStyle w:val="NoSpacing"/>
              <w:jc w:val="center"/>
            </w:pPr>
            <w:r>
              <w:t>February 27</w:t>
            </w:r>
            <w:r w:rsidRPr="000802B7">
              <w:rPr>
                <w:vertAlign w:val="superscript"/>
              </w:rPr>
              <w:t>th</w:t>
            </w:r>
            <w:r>
              <w:t xml:space="preserve"> </w:t>
            </w:r>
          </w:p>
        </w:tc>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2DCD" w:rsidRPr="00D30883" w:rsidRDefault="00A22DCD" w:rsidP="00A22DCD">
            <w:pPr>
              <w:pStyle w:val="NoSpacing"/>
              <w:jc w:val="center"/>
              <w:rPr>
                <w:rFonts w:cs="Arial"/>
                <w:sz w:val="22"/>
                <w:szCs w:val="22"/>
              </w:rPr>
            </w:pPr>
            <w:r w:rsidRPr="00D30883">
              <w:rPr>
                <w:rFonts w:cs="Arial"/>
                <w:sz w:val="22"/>
                <w:szCs w:val="22"/>
              </w:rPr>
              <w:t>Read BP – Chapter 6</w:t>
            </w:r>
          </w:p>
          <w:p w:rsidR="00A22DCD" w:rsidRPr="00D30883" w:rsidRDefault="00A22DCD" w:rsidP="00A22DCD">
            <w:pPr>
              <w:pStyle w:val="NoSpacing"/>
              <w:jc w:val="center"/>
              <w:rPr>
                <w:rFonts w:cs="Arial"/>
                <w:sz w:val="22"/>
                <w:szCs w:val="22"/>
              </w:rPr>
            </w:pPr>
            <w:r w:rsidRPr="00D30883">
              <w:rPr>
                <w:rFonts w:cs="Arial"/>
                <w:sz w:val="22"/>
                <w:szCs w:val="22"/>
              </w:rPr>
              <w:t>Read PC – Chapter 16</w:t>
            </w:r>
          </w:p>
          <w:p w:rsidR="00A22DCD" w:rsidRDefault="00A22DCD" w:rsidP="00A22DCD">
            <w:pPr>
              <w:pStyle w:val="NoSpacing"/>
              <w:jc w:val="center"/>
              <w:rPr>
                <w:rFonts w:cs="Arial"/>
                <w:sz w:val="22"/>
                <w:szCs w:val="22"/>
              </w:rPr>
            </w:pPr>
            <w:r>
              <w:rPr>
                <w:rFonts w:cs="Arial"/>
                <w:sz w:val="22"/>
                <w:szCs w:val="22"/>
              </w:rPr>
              <w:t>BP Assignment 7 Due</w:t>
            </w:r>
          </w:p>
          <w:p w:rsidR="00A22DCD" w:rsidRPr="002E6D11" w:rsidRDefault="00A22DCD" w:rsidP="00A22DCD">
            <w:pPr>
              <w:pStyle w:val="NoSpacing"/>
              <w:jc w:val="center"/>
              <w:rPr>
                <w:rFonts w:cs="Arial"/>
                <w:sz w:val="22"/>
                <w:szCs w:val="22"/>
              </w:rPr>
            </w:pPr>
            <w:r>
              <w:rPr>
                <w:rFonts w:cs="Arial"/>
                <w:sz w:val="22"/>
                <w:szCs w:val="22"/>
              </w:rPr>
              <w:t>PC Assignment 7 Due</w:t>
            </w:r>
          </w:p>
        </w:tc>
      </w:tr>
      <w:tr w:rsidR="00A22DCD" w:rsidTr="00C04731">
        <w:trPr>
          <w:trHeight w:val="413"/>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Pr="00680C89" w:rsidRDefault="00A22DCD" w:rsidP="00A22DCD">
            <w:pPr>
              <w:pStyle w:val="NoSpacing"/>
              <w:jc w:val="center"/>
            </w:pPr>
            <w:r>
              <w:t>February 27</w:t>
            </w:r>
            <w:r w:rsidRPr="000802B7">
              <w:rPr>
                <w:vertAlign w:val="superscript"/>
              </w:rPr>
              <w:t>th</w:t>
            </w: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Pr="00680C89" w:rsidRDefault="00A22DCD" w:rsidP="00A22DCD">
            <w:pPr>
              <w:pStyle w:val="NoSpacing"/>
              <w:jc w:val="center"/>
            </w:pPr>
            <w:r>
              <w:t>March 4</w:t>
            </w:r>
            <w:r w:rsidRPr="000802B7">
              <w:rPr>
                <w:vertAlign w:val="superscript"/>
              </w:rPr>
              <w:t>th</w:t>
            </w:r>
            <w:r>
              <w:t xml:space="preserve"> (</w:t>
            </w:r>
            <w:r w:rsidRPr="00A22DCD">
              <w:rPr>
                <w:b/>
              </w:rPr>
              <w:t>Thursday</w:t>
            </w:r>
            <w:r>
              <w:t>)</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rsidR="00A22DCD" w:rsidRPr="00D30883" w:rsidRDefault="00A22DCD" w:rsidP="00A22DCD">
            <w:pPr>
              <w:pStyle w:val="NoSpacing"/>
              <w:jc w:val="center"/>
              <w:rPr>
                <w:rFonts w:cs="Arial"/>
                <w:sz w:val="22"/>
                <w:szCs w:val="22"/>
              </w:rPr>
            </w:pPr>
            <w:r w:rsidRPr="004A394C">
              <w:rPr>
                <w:rFonts w:cs="Arial"/>
                <w:b/>
                <w:sz w:val="22"/>
                <w:szCs w:val="22"/>
              </w:rPr>
              <w:t xml:space="preserve">Instructional Pillar Assignment </w:t>
            </w:r>
            <w:r>
              <w:rPr>
                <w:rFonts w:cs="Arial"/>
                <w:b/>
                <w:sz w:val="22"/>
                <w:szCs w:val="22"/>
              </w:rPr>
              <w:t xml:space="preserve">H </w:t>
            </w:r>
            <w:r w:rsidRPr="004A394C">
              <w:rPr>
                <w:rFonts w:cs="Arial"/>
                <w:b/>
                <w:sz w:val="22"/>
                <w:szCs w:val="22"/>
              </w:rPr>
              <w:t>Due</w:t>
            </w:r>
          </w:p>
        </w:tc>
      </w:tr>
    </w:tbl>
    <w:p w:rsidR="003356E5" w:rsidRPr="004A789E" w:rsidRDefault="003356E5" w:rsidP="00324C76">
      <w:pPr>
        <w:rPr>
          <w:rFonts w:ascii="Arial" w:hAnsi="Arial" w:cs="Arial"/>
          <w:sz w:val="24"/>
          <w:szCs w:val="24"/>
        </w:rPr>
      </w:pPr>
      <w:r>
        <w:rPr>
          <w:rFonts w:ascii="Arial" w:hAnsi="Arial" w:cs="Arial"/>
          <w:sz w:val="24"/>
          <w:szCs w:val="24"/>
        </w:rPr>
        <w:tab/>
      </w:r>
    </w:p>
    <w:p w:rsidR="00324C76" w:rsidRPr="00242F91" w:rsidRDefault="004A789E" w:rsidP="004A789E">
      <w:pPr>
        <w:pStyle w:val="Heading1"/>
      </w:pPr>
      <w:r>
        <w:t>19</w:t>
      </w:r>
      <w:r w:rsidR="00105016">
        <w:t>.</w:t>
      </w:r>
      <w:r>
        <w:t xml:space="preserve"> </w:t>
      </w:r>
      <w:r w:rsidR="00324C76" w:rsidRPr="00242F91">
        <w:t>Assignments</w:t>
      </w:r>
      <w:r>
        <w:t>:</w:t>
      </w:r>
    </w:p>
    <w:p w:rsidR="00324C76" w:rsidRPr="00242F91" w:rsidRDefault="00324C76" w:rsidP="00324C76">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age Points"/>
        <w:tblDescription w:val="This table lists the tasks for the course and the corresponding percentage points for each assignment as it relates to the total score for the course."/>
      </w:tblPr>
      <w:tblGrid>
        <w:gridCol w:w="6205"/>
        <w:gridCol w:w="2001"/>
      </w:tblGrid>
      <w:tr w:rsidR="004A394C" w:rsidRPr="00242F91" w:rsidTr="00A22DCD">
        <w:trPr>
          <w:trHeight w:val="259"/>
          <w:tblHeader/>
          <w:jc w:val="center"/>
        </w:trPr>
        <w:tc>
          <w:tcPr>
            <w:tcW w:w="6205" w:type="dxa"/>
            <w:vAlign w:val="center"/>
          </w:tcPr>
          <w:p w:rsidR="004A394C" w:rsidRPr="0041777B" w:rsidRDefault="004A394C" w:rsidP="000540AD">
            <w:pPr>
              <w:rPr>
                <w:rFonts w:ascii="Arial" w:hAnsi="Arial" w:cs="Arial"/>
                <w:b/>
                <w:bCs/>
                <w:sz w:val="24"/>
                <w:szCs w:val="24"/>
              </w:rPr>
            </w:pPr>
            <w:r w:rsidRPr="0041777B">
              <w:rPr>
                <w:rFonts w:ascii="Arial" w:hAnsi="Arial" w:cs="Arial"/>
                <w:b/>
                <w:bCs/>
                <w:sz w:val="24"/>
                <w:szCs w:val="24"/>
              </w:rPr>
              <w:t>Student Task</w:t>
            </w:r>
            <w:r>
              <w:rPr>
                <w:rFonts w:ascii="Arial" w:hAnsi="Arial" w:cs="Arial"/>
                <w:b/>
                <w:bCs/>
                <w:sz w:val="24"/>
                <w:szCs w:val="24"/>
              </w:rPr>
              <w:t>s</w:t>
            </w:r>
          </w:p>
        </w:tc>
        <w:tc>
          <w:tcPr>
            <w:tcW w:w="2001" w:type="dxa"/>
            <w:vAlign w:val="center"/>
          </w:tcPr>
          <w:p w:rsidR="004A394C" w:rsidRPr="0041777B" w:rsidRDefault="004A394C" w:rsidP="000540AD">
            <w:pPr>
              <w:jc w:val="center"/>
              <w:rPr>
                <w:rFonts w:ascii="Arial" w:hAnsi="Arial" w:cs="Arial"/>
                <w:b/>
                <w:bCs/>
                <w:sz w:val="24"/>
                <w:szCs w:val="24"/>
              </w:rPr>
            </w:pPr>
            <w:r w:rsidRPr="0041777B">
              <w:rPr>
                <w:rFonts w:ascii="Arial" w:hAnsi="Arial" w:cs="Arial"/>
                <w:b/>
                <w:bCs/>
                <w:sz w:val="24"/>
                <w:szCs w:val="24"/>
              </w:rPr>
              <w:t>Points/Percent</w:t>
            </w:r>
          </w:p>
        </w:tc>
      </w:tr>
      <w:tr w:rsidR="00A22DCD" w:rsidRPr="00242F91" w:rsidTr="00A22DCD">
        <w:trPr>
          <w:trHeight w:val="259"/>
          <w:jc w:val="center"/>
        </w:trPr>
        <w:tc>
          <w:tcPr>
            <w:tcW w:w="6205" w:type="dxa"/>
            <w:vAlign w:val="center"/>
          </w:tcPr>
          <w:p w:rsidR="00A22DCD" w:rsidRDefault="00A22DCD" w:rsidP="000540AD">
            <w:pPr>
              <w:rPr>
                <w:rFonts w:ascii="Arial" w:hAnsi="Arial" w:cs="Arial"/>
                <w:sz w:val="24"/>
                <w:szCs w:val="24"/>
              </w:rPr>
            </w:pPr>
            <w:r>
              <w:rPr>
                <w:rFonts w:ascii="Arial" w:hAnsi="Arial" w:cs="Arial"/>
                <w:bCs/>
                <w:sz w:val="24"/>
                <w:szCs w:val="24"/>
              </w:rPr>
              <w:t>First Wednesday Attendance Verification Assignment</w:t>
            </w:r>
          </w:p>
        </w:tc>
        <w:tc>
          <w:tcPr>
            <w:tcW w:w="2001" w:type="dxa"/>
            <w:vAlign w:val="center"/>
          </w:tcPr>
          <w:p w:rsidR="00A22DCD" w:rsidRDefault="00A22DCD" w:rsidP="000540AD">
            <w:pPr>
              <w:jc w:val="center"/>
              <w:rPr>
                <w:rFonts w:ascii="Arial" w:hAnsi="Arial" w:cs="Arial"/>
                <w:bCs/>
                <w:sz w:val="24"/>
                <w:szCs w:val="24"/>
              </w:rPr>
            </w:pPr>
            <w:r>
              <w:rPr>
                <w:rFonts w:ascii="Arial" w:hAnsi="Arial" w:cs="Arial"/>
                <w:bCs/>
                <w:sz w:val="24"/>
                <w:szCs w:val="24"/>
              </w:rPr>
              <w:t>3</w:t>
            </w:r>
          </w:p>
        </w:tc>
      </w:tr>
      <w:tr w:rsidR="004A394C" w:rsidRPr="00242F91" w:rsidTr="00A22DCD">
        <w:trPr>
          <w:trHeight w:val="259"/>
          <w:jc w:val="center"/>
        </w:trPr>
        <w:tc>
          <w:tcPr>
            <w:tcW w:w="6205" w:type="dxa"/>
            <w:vAlign w:val="center"/>
          </w:tcPr>
          <w:p w:rsidR="004A394C" w:rsidRPr="00170D7D" w:rsidRDefault="004A394C" w:rsidP="000540AD">
            <w:pPr>
              <w:rPr>
                <w:rFonts w:ascii="Arial" w:hAnsi="Arial" w:cs="Arial"/>
                <w:sz w:val="24"/>
                <w:szCs w:val="24"/>
              </w:rPr>
            </w:pPr>
            <w:r>
              <w:rPr>
                <w:rFonts w:ascii="Arial" w:hAnsi="Arial" w:cs="Arial"/>
                <w:sz w:val="24"/>
                <w:szCs w:val="24"/>
              </w:rPr>
              <w:t>Student Information Sheet</w:t>
            </w:r>
          </w:p>
        </w:tc>
        <w:tc>
          <w:tcPr>
            <w:tcW w:w="2001" w:type="dxa"/>
            <w:vAlign w:val="center"/>
          </w:tcPr>
          <w:p w:rsidR="004A394C" w:rsidRDefault="00A22DCD" w:rsidP="000540AD">
            <w:pPr>
              <w:jc w:val="center"/>
              <w:rPr>
                <w:rFonts w:ascii="Arial" w:hAnsi="Arial" w:cs="Arial"/>
                <w:bCs/>
                <w:sz w:val="24"/>
                <w:szCs w:val="24"/>
              </w:rPr>
            </w:pPr>
            <w:r>
              <w:rPr>
                <w:rFonts w:ascii="Arial" w:hAnsi="Arial" w:cs="Arial"/>
                <w:bCs/>
                <w:sz w:val="24"/>
                <w:szCs w:val="24"/>
              </w:rPr>
              <w:t>3</w:t>
            </w:r>
          </w:p>
        </w:tc>
      </w:tr>
      <w:tr w:rsidR="00171073" w:rsidRPr="00242F91" w:rsidTr="00A22DCD">
        <w:trPr>
          <w:trHeight w:val="259"/>
          <w:jc w:val="center"/>
        </w:trPr>
        <w:tc>
          <w:tcPr>
            <w:tcW w:w="6205" w:type="dxa"/>
            <w:vAlign w:val="center"/>
          </w:tcPr>
          <w:p w:rsidR="00171073" w:rsidRDefault="00171073" w:rsidP="000540AD">
            <w:pPr>
              <w:rPr>
                <w:rFonts w:ascii="Arial" w:hAnsi="Arial" w:cs="Arial"/>
                <w:sz w:val="24"/>
                <w:szCs w:val="24"/>
              </w:rPr>
            </w:pPr>
            <w:r>
              <w:rPr>
                <w:rFonts w:ascii="Arial" w:hAnsi="Arial" w:cs="Arial"/>
                <w:sz w:val="24"/>
                <w:szCs w:val="24"/>
              </w:rPr>
              <w:t>Introductory Discussion Board</w:t>
            </w:r>
          </w:p>
        </w:tc>
        <w:tc>
          <w:tcPr>
            <w:tcW w:w="2001" w:type="dxa"/>
            <w:vAlign w:val="center"/>
          </w:tcPr>
          <w:p w:rsidR="00171073" w:rsidRDefault="00171073" w:rsidP="000540AD">
            <w:pPr>
              <w:jc w:val="center"/>
              <w:rPr>
                <w:rFonts w:ascii="Arial" w:hAnsi="Arial" w:cs="Arial"/>
                <w:bCs/>
                <w:sz w:val="24"/>
                <w:szCs w:val="24"/>
              </w:rPr>
            </w:pPr>
            <w:r>
              <w:rPr>
                <w:rFonts w:ascii="Arial" w:hAnsi="Arial" w:cs="Arial"/>
                <w:bCs/>
                <w:sz w:val="24"/>
                <w:szCs w:val="24"/>
              </w:rPr>
              <w:t>2</w:t>
            </w:r>
          </w:p>
        </w:tc>
      </w:tr>
      <w:tr w:rsidR="004A394C" w:rsidRPr="00242F91" w:rsidTr="00A22DCD">
        <w:trPr>
          <w:trHeight w:val="259"/>
          <w:jc w:val="center"/>
        </w:trPr>
        <w:tc>
          <w:tcPr>
            <w:tcW w:w="6205" w:type="dxa"/>
            <w:vAlign w:val="center"/>
          </w:tcPr>
          <w:p w:rsidR="004A394C" w:rsidRPr="00170D7D" w:rsidRDefault="00F124CC" w:rsidP="000540AD">
            <w:pPr>
              <w:rPr>
                <w:rFonts w:ascii="Arial" w:hAnsi="Arial" w:cs="Arial"/>
                <w:bCs/>
                <w:sz w:val="24"/>
                <w:szCs w:val="24"/>
              </w:rPr>
            </w:pPr>
            <w:r>
              <w:rPr>
                <w:rFonts w:ascii="Arial" w:hAnsi="Arial" w:cs="Arial"/>
                <w:sz w:val="24"/>
                <w:szCs w:val="24"/>
              </w:rPr>
              <w:t>Principal’s Companion Assignments</w:t>
            </w:r>
            <w:r w:rsidR="004A394C">
              <w:rPr>
                <w:rFonts w:ascii="Arial" w:hAnsi="Arial" w:cs="Arial"/>
                <w:sz w:val="24"/>
                <w:szCs w:val="24"/>
              </w:rPr>
              <w:t xml:space="preserve"> </w:t>
            </w:r>
          </w:p>
        </w:tc>
        <w:tc>
          <w:tcPr>
            <w:tcW w:w="2001" w:type="dxa"/>
            <w:vAlign w:val="center"/>
          </w:tcPr>
          <w:p w:rsidR="004A394C" w:rsidRDefault="00A22DCD" w:rsidP="000540AD">
            <w:pPr>
              <w:jc w:val="center"/>
              <w:rPr>
                <w:rFonts w:ascii="Arial" w:hAnsi="Arial" w:cs="Arial"/>
                <w:bCs/>
                <w:sz w:val="24"/>
                <w:szCs w:val="24"/>
              </w:rPr>
            </w:pPr>
            <w:r>
              <w:rPr>
                <w:rFonts w:ascii="Arial" w:hAnsi="Arial" w:cs="Arial"/>
                <w:bCs/>
                <w:sz w:val="24"/>
                <w:szCs w:val="24"/>
              </w:rPr>
              <w:t>28</w:t>
            </w:r>
          </w:p>
        </w:tc>
      </w:tr>
      <w:tr w:rsidR="004A394C" w:rsidRPr="00242F91" w:rsidTr="00A22DCD">
        <w:trPr>
          <w:trHeight w:val="259"/>
          <w:jc w:val="center"/>
        </w:trPr>
        <w:tc>
          <w:tcPr>
            <w:tcW w:w="6205" w:type="dxa"/>
            <w:vAlign w:val="center"/>
          </w:tcPr>
          <w:p w:rsidR="004A394C" w:rsidRPr="00170D7D" w:rsidRDefault="00F124CC" w:rsidP="000540AD">
            <w:pPr>
              <w:rPr>
                <w:rFonts w:ascii="Arial" w:hAnsi="Arial" w:cs="Arial"/>
                <w:bCs/>
                <w:sz w:val="24"/>
                <w:szCs w:val="24"/>
              </w:rPr>
            </w:pPr>
            <w:r>
              <w:rPr>
                <w:rFonts w:ascii="Arial" w:hAnsi="Arial" w:cs="Arial"/>
                <w:bCs/>
                <w:sz w:val="24"/>
                <w:szCs w:val="24"/>
              </w:rPr>
              <w:t xml:space="preserve">Breakthrough Principals </w:t>
            </w:r>
            <w:r w:rsidR="004A394C" w:rsidRPr="00170D7D">
              <w:rPr>
                <w:rFonts w:ascii="Arial" w:hAnsi="Arial" w:cs="Arial"/>
                <w:bCs/>
                <w:sz w:val="24"/>
                <w:szCs w:val="24"/>
              </w:rPr>
              <w:t>Assignments</w:t>
            </w:r>
          </w:p>
        </w:tc>
        <w:tc>
          <w:tcPr>
            <w:tcW w:w="2001" w:type="dxa"/>
            <w:vAlign w:val="center"/>
          </w:tcPr>
          <w:p w:rsidR="004A394C" w:rsidRPr="00242F91" w:rsidRDefault="00A22DCD" w:rsidP="000540AD">
            <w:pPr>
              <w:jc w:val="center"/>
              <w:rPr>
                <w:rFonts w:ascii="Arial" w:hAnsi="Arial" w:cs="Arial"/>
                <w:bCs/>
                <w:sz w:val="24"/>
                <w:szCs w:val="24"/>
              </w:rPr>
            </w:pPr>
            <w:r>
              <w:rPr>
                <w:rFonts w:ascii="Arial" w:hAnsi="Arial" w:cs="Arial"/>
                <w:bCs/>
                <w:sz w:val="24"/>
                <w:szCs w:val="24"/>
              </w:rPr>
              <w:t>28</w:t>
            </w:r>
          </w:p>
        </w:tc>
      </w:tr>
      <w:tr w:rsidR="004A394C" w:rsidRPr="00242F91" w:rsidTr="00A22DCD">
        <w:trPr>
          <w:trHeight w:val="259"/>
          <w:jc w:val="center"/>
        </w:trPr>
        <w:tc>
          <w:tcPr>
            <w:tcW w:w="6205" w:type="dxa"/>
            <w:vAlign w:val="center"/>
          </w:tcPr>
          <w:p w:rsidR="004A394C" w:rsidRPr="00170D7D" w:rsidRDefault="004A394C" w:rsidP="000540AD">
            <w:pPr>
              <w:rPr>
                <w:rFonts w:ascii="Arial" w:hAnsi="Arial" w:cs="Arial"/>
                <w:bCs/>
                <w:sz w:val="24"/>
                <w:szCs w:val="24"/>
              </w:rPr>
            </w:pPr>
            <w:r>
              <w:rPr>
                <w:rFonts w:ascii="Arial" w:hAnsi="Arial" w:cs="Arial"/>
                <w:bCs/>
                <w:sz w:val="24"/>
                <w:szCs w:val="24"/>
              </w:rPr>
              <w:t>Instructional Pillar Assignment</w:t>
            </w:r>
          </w:p>
        </w:tc>
        <w:tc>
          <w:tcPr>
            <w:tcW w:w="2001" w:type="dxa"/>
            <w:vAlign w:val="center"/>
          </w:tcPr>
          <w:p w:rsidR="004A394C" w:rsidRPr="00242F91" w:rsidRDefault="004A394C" w:rsidP="000540AD">
            <w:pPr>
              <w:jc w:val="center"/>
              <w:rPr>
                <w:rFonts w:ascii="Arial" w:hAnsi="Arial" w:cs="Arial"/>
                <w:bCs/>
                <w:sz w:val="24"/>
                <w:szCs w:val="24"/>
              </w:rPr>
            </w:pPr>
            <w:r>
              <w:rPr>
                <w:rFonts w:ascii="Arial" w:hAnsi="Arial" w:cs="Arial"/>
                <w:bCs/>
                <w:sz w:val="24"/>
                <w:szCs w:val="24"/>
              </w:rPr>
              <w:t>36</w:t>
            </w:r>
          </w:p>
        </w:tc>
      </w:tr>
      <w:tr w:rsidR="004A394C" w:rsidRPr="00242F91" w:rsidTr="00A22DCD">
        <w:trPr>
          <w:trHeight w:val="373"/>
          <w:jc w:val="center"/>
        </w:trPr>
        <w:tc>
          <w:tcPr>
            <w:tcW w:w="6205" w:type="dxa"/>
            <w:vAlign w:val="center"/>
          </w:tcPr>
          <w:p w:rsidR="004A394C" w:rsidRPr="00242F91" w:rsidRDefault="004A394C" w:rsidP="000540AD">
            <w:pPr>
              <w:rPr>
                <w:rFonts w:ascii="Arial" w:hAnsi="Arial" w:cs="Arial"/>
                <w:bCs/>
                <w:sz w:val="24"/>
                <w:szCs w:val="24"/>
              </w:rPr>
            </w:pPr>
            <w:r w:rsidRPr="00242F91">
              <w:rPr>
                <w:rFonts w:ascii="Arial" w:hAnsi="Arial" w:cs="Arial"/>
                <w:bCs/>
                <w:sz w:val="24"/>
                <w:szCs w:val="24"/>
              </w:rPr>
              <w:t>TOTAL PERCENTAGE POINTS</w:t>
            </w:r>
          </w:p>
        </w:tc>
        <w:tc>
          <w:tcPr>
            <w:tcW w:w="2001" w:type="dxa"/>
            <w:vAlign w:val="center"/>
          </w:tcPr>
          <w:p w:rsidR="004A394C" w:rsidRPr="00170D7D" w:rsidRDefault="004A394C" w:rsidP="000540AD">
            <w:pPr>
              <w:jc w:val="center"/>
              <w:rPr>
                <w:rFonts w:ascii="Arial" w:hAnsi="Arial" w:cs="Arial"/>
                <w:bCs/>
                <w:color w:val="FF0000"/>
                <w:sz w:val="28"/>
                <w:szCs w:val="28"/>
              </w:rPr>
            </w:pPr>
            <w:r w:rsidRPr="00170D7D">
              <w:rPr>
                <w:rFonts w:ascii="Arial" w:hAnsi="Arial" w:cs="Arial"/>
                <w:bCs/>
                <w:sz w:val="28"/>
                <w:szCs w:val="28"/>
              </w:rPr>
              <w:t>100</w:t>
            </w:r>
          </w:p>
        </w:tc>
      </w:tr>
    </w:tbl>
    <w:p w:rsidR="002E1D91" w:rsidRDefault="002E1D91">
      <w:pPr>
        <w:rPr>
          <w:rFonts w:ascii="Arial" w:hAnsi="Arial" w:cs="Arial"/>
          <w:sz w:val="32"/>
          <w:szCs w:val="32"/>
        </w:rPr>
      </w:pPr>
    </w:p>
    <w:p w:rsidR="004A789E" w:rsidRPr="004A789E" w:rsidRDefault="004A789E" w:rsidP="004A789E">
      <w:pPr>
        <w:pStyle w:val="Heading1"/>
        <w:rPr>
          <w:sz w:val="32"/>
        </w:rPr>
      </w:pPr>
      <w:r w:rsidRPr="004A789E">
        <w:rPr>
          <w:sz w:val="32"/>
        </w:rPr>
        <w:t>May God Bless You!</w:t>
      </w:r>
    </w:p>
    <w:sectPr w:rsidR="004A789E" w:rsidRPr="004A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3941A7"/>
    <w:multiLevelType w:val="hybridMultilevel"/>
    <w:tmpl w:val="E580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8D4FBF"/>
    <w:multiLevelType w:val="hybridMultilevel"/>
    <w:tmpl w:val="A586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5"/>
  </w:num>
  <w:num w:numId="3">
    <w:abstractNumId w:val="8"/>
  </w:num>
  <w:num w:numId="4">
    <w:abstractNumId w:val="6"/>
  </w:num>
  <w:num w:numId="5">
    <w:abstractNumId w:val="2"/>
  </w:num>
  <w:num w:numId="6">
    <w:abstractNumId w:val="4"/>
  </w:num>
  <w:num w:numId="7">
    <w:abstractNumId w:val="12"/>
  </w:num>
  <w:num w:numId="8">
    <w:abstractNumId w:val="13"/>
  </w:num>
  <w:num w:numId="9">
    <w:abstractNumId w:val="3"/>
  </w:num>
  <w:num w:numId="10">
    <w:abstractNumId w:val="0"/>
  </w:num>
  <w:num w:numId="11">
    <w:abstractNumId w:val="9"/>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6"/>
    <w:rsid w:val="0000515A"/>
    <w:rsid w:val="00026FB2"/>
    <w:rsid w:val="00034CA6"/>
    <w:rsid w:val="000410AD"/>
    <w:rsid w:val="000717CA"/>
    <w:rsid w:val="00072BE5"/>
    <w:rsid w:val="00082774"/>
    <w:rsid w:val="000C4E04"/>
    <w:rsid w:val="000C5D2A"/>
    <w:rsid w:val="000C68F7"/>
    <w:rsid w:val="000D333C"/>
    <w:rsid w:val="000F74EC"/>
    <w:rsid w:val="00105016"/>
    <w:rsid w:val="00146B77"/>
    <w:rsid w:val="00166BD3"/>
    <w:rsid w:val="00170D7D"/>
    <w:rsid w:val="00171073"/>
    <w:rsid w:val="001A5C43"/>
    <w:rsid w:val="001B0D02"/>
    <w:rsid w:val="001C367C"/>
    <w:rsid w:val="00290D2E"/>
    <w:rsid w:val="00292715"/>
    <w:rsid w:val="002B557A"/>
    <w:rsid w:val="002C120B"/>
    <w:rsid w:val="002D22F0"/>
    <w:rsid w:val="002E1D91"/>
    <w:rsid w:val="002E6D11"/>
    <w:rsid w:val="00317B34"/>
    <w:rsid w:val="00321F1B"/>
    <w:rsid w:val="00324C76"/>
    <w:rsid w:val="003356E5"/>
    <w:rsid w:val="0034761B"/>
    <w:rsid w:val="00352141"/>
    <w:rsid w:val="003728DD"/>
    <w:rsid w:val="00382E66"/>
    <w:rsid w:val="003A162D"/>
    <w:rsid w:val="0040189A"/>
    <w:rsid w:val="00405E06"/>
    <w:rsid w:val="00421370"/>
    <w:rsid w:val="004721A2"/>
    <w:rsid w:val="00472835"/>
    <w:rsid w:val="004A394C"/>
    <w:rsid w:val="004A789E"/>
    <w:rsid w:val="004B3683"/>
    <w:rsid w:val="004D628C"/>
    <w:rsid w:val="00562E7B"/>
    <w:rsid w:val="00613A5F"/>
    <w:rsid w:val="00613AC8"/>
    <w:rsid w:val="00625177"/>
    <w:rsid w:val="006935F9"/>
    <w:rsid w:val="0069571D"/>
    <w:rsid w:val="006B516E"/>
    <w:rsid w:val="006E390B"/>
    <w:rsid w:val="006F2E84"/>
    <w:rsid w:val="00740E1C"/>
    <w:rsid w:val="007611E0"/>
    <w:rsid w:val="00786361"/>
    <w:rsid w:val="0079646E"/>
    <w:rsid w:val="0080463F"/>
    <w:rsid w:val="00810BD3"/>
    <w:rsid w:val="008205A4"/>
    <w:rsid w:val="00825255"/>
    <w:rsid w:val="00835940"/>
    <w:rsid w:val="00841BDA"/>
    <w:rsid w:val="00844C98"/>
    <w:rsid w:val="00862649"/>
    <w:rsid w:val="00876734"/>
    <w:rsid w:val="008817F9"/>
    <w:rsid w:val="0089269B"/>
    <w:rsid w:val="008D3F35"/>
    <w:rsid w:val="008E409C"/>
    <w:rsid w:val="008F2167"/>
    <w:rsid w:val="00903287"/>
    <w:rsid w:val="0091493C"/>
    <w:rsid w:val="009C0BCE"/>
    <w:rsid w:val="009C5034"/>
    <w:rsid w:val="009D0725"/>
    <w:rsid w:val="00A15CB4"/>
    <w:rsid w:val="00A22DCD"/>
    <w:rsid w:val="00A77A64"/>
    <w:rsid w:val="00AB5989"/>
    <w:rsid w:val="00AD28FC"/>
    <w:rsid w:val="00AE5D32"/>
    <w:rsid w:val="00AF74AC"/>
    <w:rsid w:val="00B34883"/>
    <w:rsid w:val="00B46E83"/>
    <w:rsid w:val="00B6570F"/>
    <w:rsid w:val="00B7616B"/>
    <w:rsid w:val="00B82ACD"/>
    <w:rsid w:val="00BA1C32"/>
    <w:rsid w:val="00BC478B"/>
    <w:rsid w:val="00C00D25"/>
    <w:rsid w:val="00C04731"/>
    <w:rsid w:val="00C14E97"/>
    <w:rsid w:val="00C21A28"/>
    <w:rsid w:val="00C45785"/>
    <w:rsid w:val="00CC28C8"/>
    <w:rsid w:val="00D23E49"/>
    <w:rsid w:val="00D30883"/>
    <w:rsid w:val="00D564FF"/>
    <w:rsid w:val="00D718D6"/>
    <w:rsid w:val="00D808F6"/>
    <w:rsid w:val="00D97F8E"/>
    <w:rsid w:val="00DD4B81"/>
    <w:rsid w:val="00DF6B45"/>
    <w:rsid w:val="00E271FA"/>
    <w:rsid w:val="00EA54B1"/>
    <w:rsid w:val="00EE1CB3"/>
    <w:rsid w:val="00F124CC"/>
    <w:rsid w:val="00F8611A"/>
    <w:rsid w:val="00F962D4"/>
    <w:rsid w:val="00FB7BAB"/>
    <w:rsid w:val="00FD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CA8D"/>
  <w15:docId w15:val="{2EE6148F-F400-49A1-90AA-47940F2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4D628C"/>
    <w:pPr>
      <w:keepNext/>
      <w:keepLines/>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4D628C"/>
    <w:pPr>
      <w:keepNext/>
      <w:keepLines/>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8205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C76"/>
    <w:rPr>
      <w:color w:val="0000FF"/>
      <w:u w:val="single"/>
    </w:rPr>
  </w:style>
  <w:style w:type="paragraph" w:styleId="NoSpacing">
    <w:name w:val="No Spacing"/>
    <w:uiPriority w:val="1"/>
    <w:qFormat/>
    <w:rsid w:val="00324C76"/>
    <w:pPr>
      <w:spacing w:after="0" w:line="240" w:lineRule="auto"/>
    </w:pPr>
    <w:rPr>
      <w:szCs w:val="28"/>
    </w:rPr>
  </w:style>
  <w:style w:type="paragraph" w:styleId="ListParagraph">
    <w:name w:val="List Paragraph"/>
    <w:basedOn w:val="Normal"/>
    <w:uiPriority w:val="34"/>
    <w:qFormat/>
    <w:rsid w:val="006E390B"/>
    <w:pPr>
      <w:ind w:left="720"/>
      <w:contextualSpacing/>
    </w:pPr>
  </w:style>
  <w:style w:type="table" w:styleId="TableGrid">
    <w:name w:val="Table Grid"/>
    <w:basedOn w:val="TableNormal"/>
    <w:uiPriority w:val="39"/>
    <w:rsid w:val="00D5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15A"/>
    <w:rPr>
      <w:rFonts w:ascii="Tahoma" w:hAnsi="Tahoma" w:cs="Tahoma"/>
      <w:sz w:val="16"/>
      <w:szCs w:val="16"/>
    </w:rPr>
  </w:style>
  <w:style w:type="character" w:customStyle="1" w:styleId="BalloonTextChar">
    <w:name w:val="Balloon Text Char"/>
    <w:basedOn w:val="DefaultParagraphFont"/>
    <w:link w:val="BalloonText"/>
    <w:uiPriority w:val="99"/>
    <w:semiHidden/>
    <w:rsid w:val="0000515A"/>
    <w:rPr>
      <w:rFonts w:ascii="Tahoma" w:eastAsia="Times New Roman" w:hAnsi="Tahoma" w:cs="Tahoma"/>
      <w:sz w:val="16"/>
      <w:szCs w:val="16"/>
    </w:rPr>
  </w:style>
  <w:style w:type="character" w:customStyle="1" w:styleId="Heading1Char">
    <w:name w:val="Heading 1 Char"/>
    <w:basedOn w:val="DefaultParagraphFont"/>
    <w:link w:val="Heading1"/>
    <w:uiPriority w:val="9"/>
    <w:rsid w:val="004D628C"/>
    <w:rPr>
      <w:rFonts w:eastAsiaTheme="majorEastAsia" w:cstheme="majorBidi"/>
      <w:b/>
      <w:sz w:val="24"/>
      <w:szCs w:val="32"/>
    </w:rPr>
  </w:style>
  <w:style w:type="character" w:customStyle="1" w:styleId="Heading3Char">
    <w:name w:val="Heading 3 Char"/>
    <w:basedOn w:val="DefaultParagraphFont"/>
    <w:link w:val="Heading3"/>
    <w:uiPriority w:val="9"/>
    <w:rsid w:val="008205A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D628C"/>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m.powers@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587B-6634-47AA-85C6-97DD0B8C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3</cp:revision>
  <cp:lastPrinted>2017-04-13T15:16:00Z</cp:lastPrinted>
  <dcterms:created xsi:type="dcterms:W3CDTF">2020-11-01T22:26:00Z</dcterms:created>
  <dcterms:modified xsi:type="dcterms:W3CDTF">2020-11-24T22:08:00Z</dcterms:modified>
</cp:coreProperties>
</file>