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1A62" w14:textId="031A59F9" w:rsidR="00C11842" w:rsidRDefault="009215B9">
      <w:pPr>
        <w:pStyle w:val="Heading1"/>
        <w:spacing w:before="22" w:line="391" w:lineRule="auto"/>
        <w:ind w:left="4051" w:right="3405" w:hanging="428"/>
        <w:rPr>
          <w:u w:val="none"/>
        </w:rPr>
      </w:pPr>
      <w:r>
        <w:rPr>
          <w:u w:val="none"/>
        </w:rPr>
        <w:t xml:space="preserve">Wayland Baptist University School </w:t>
      </w:r>
      <w:r w:rsidR="00102ECA">
        <w:rPr>
          <w:u w:val="none"/>
        </w:rPr>
        <w:t>of Education</w:t>
      </w:r>
    </w:p>
    <w:p w14:paraId="3CDE0E2C" w14:textId="35A49FAA" w:rsidR="00F6609E" w:rsidRPr="00817AE9" w:rsidRDefault="009215B9" w:rsidP="00F6609E">
      <w:pPr>
        <w:pStyle w:val="NormalWeb"/>
        <w:spacing w:before="0" w:beforeAutospacing="0" w:after="0" w:afterAutospacing="0"/>
        <w:rPr>
          <w:rFonts w:ascii="Calibri" w:hAnsi="Calibri"/>
          <w:sz w:val="22"/>
          <w:szCs w:val="22"/>
          <w:lang w:val="en"/>
        </w:rPr>
      </w:pPr>
      <w:r>
        <w:rPr>
          <w:b/>
        </w:rPr>
        <w:t xml:space="preserve">UNIVERSITY MISSION: </w:t>
      </w:r>
      <w:r w:rsidR="00F6609E" w:rsidRPr="00817AE9">
        <w:rPr>
          <w:rFonts w:ascii="Calibri" w:hAnsi="Calibri"/>
          <w:sz w:val="22"/>
          <w:szCs w:val="22"/>
          <w:lang w:val="en"/>
        </w:rPr>
        <w:t>Wayland Baptist University exists to educate students in an academically challenging, learning-</w:t>
      </w:r>
      <w:r w:rsidR="003A326A">
        <w:rPr>
          <w:rFonts w:ascii="Calibri" w:hAnsi="Calibri"/>
          <w:sz w:val="22"/>
          <w:szCs w:val="22"/>
          <w:lang w:val="en"/>
        </w:rPr>
        <w:t xml:space="preserve"> </w:t>
      </w:r>
      <w:r w:rsidR="00F6609E" w:rsidRPr="00817AE9">
        <w:rPr>
          <w:rFonts w:ascii="Calibri" w:hAnsi="Calibri"/>
          <w:sz w:val="22"/>
          <w:szCs w:val="22"/>
          <w:lang w:val="en"/>
        </w:rPr>
        <w:t>focused and distinctively Christian environment for professional success, and service to God and humankind.</w:t>
      </w:r>
    </w:p>
    <w:p w14:paraId="2DD28F65" w14:textId="77777777" w:rsidR="00F6609E" w:rsidRDefault="00F6609E" w:rsidP="00F6609E">
      <w:pPr>
        <w:pStyle w:val="BodyText"/>
        <w:spacing w:before="1" w:line="249" w:lineRule="auto"/>
        <w:ind w:left="295" w:right="720" w:hanging="10"/>
        <w:rPr>
          <w:b/>
        </w:rPr>
      </w:pPr>
    </w:p>
    <w:p w14:paraId="01D3CE44" w14:textId="19D7C77B" w:rsidR="00C11842" w:rsidRDefault="009215B9" w:rsidP="00F6609E">
      <w:pPr>
        <w:pStyle w:val="BodyText"/>
        <w:spacing w:before="1" w:line="249" w:lineRule="auto"/>
        <w:ind w:left="295" w:right="720" w:hanging="10"/>
      </w:pPr>
      <w:r>
        <w:rPr>
          <w:b/>
        </w:rPr>
        <w:t xml:space="preserve">COURSE NUMBER &amp; NAME: </w:t>
      </w:r>
      <w:r w:rsidR="00986FF3">
        <w:t>FNAR</w:t>
      </w:r>
      <w:r w:rsidR="005E2469">
        <w:t>5260</w:t>
      </w:r>
      <w:r>
        <w:t xml:space="preserve">- </w:t>
      </w:r>
      <w:r w:rsidR="00986FF3">
        <w:t>VC</w:t>
      </w:r>
      <w:r>
        <w:t xml:space="preserve">01 – </w:t>
      </w:r>
      <w:r w:rsidR="005E2469">
        <w:t>Overview of the Arts</w:t>
      </w:r>
    </w:p>
    <w:p w14:paraId="359CBF80" w14:textId="2679A76C" w:rsidR="00C11842" w:rsidRDefault="009215B9">
      <w:pPr>
        <w:pStyle w:val="BodyText"/>
        <w:spacing w:before="179"/>
        <w:ind w:left="285"/>
      </w:pPr>
      <w:r>
        <w:rPr>
          <w:b/>
        </w:rPr>
        <w:t>TERM</w:t>
      </w:r>
      <w:r w:rsidR="00F6609E">
        <w:t xml:space="preserve">: </w:t>
      </w:r>
      <w:r w:rsidR="00102ECA">
        <w:t>Spring 202</w:t>
      </w:r>
      <w:r w:rsidR="005E2469">
        <w:t>1</w:t>
      </w:r>
      <w:r w:rsidR="00102ECA">
        <w:t xml:space="preserve"> Virtual Campus</w:t>
      </w:r>
    </w:p>
    <w:p w14:paraId="596B5F34" w14:textId="77777777" w:rsidR="00C11842" w:rsidRDefault="009215B9">
      <w:pPr>
        <w:pStyle w:val="Heading1"/>
        <w:spacing w:before="178"/>
        <w:rPr>
          <w:b w:val="0"/>
          <w:u w:val="none"/>
        </w:rPr>
      </w:pPr>
      <w:r>
        <w:rPr>
          <w:u w:val="none"/>
        </w:rPr>
        <w:t>INSTRUCTORS CONTACT INFORMATION</w:t>
      </w:r>
      <w:r>
        <w:rPr>
          <w:b w:val="0"/>
          <w:u w:val="none"/>
        </w:rPr>
        <w:t>:</w:t>
      </w:r>
    </w:p>
    <w:p w14:paraId="0730263C" w14:textId="0047F03F" w:rsidR="00F6609E" w:rsidRDefault="009215B9">
      <w:pPr>
        <w:pStyle w:val="BodyText"/>
        <w:spacing w:before="189" w:line="249" w:lineRule="auto"/>
        <w:ind w:left="295" w:right="7334" w:hanging="10"/>
      </w:pPr>
      <w:r>
        <w:t xml:space="preserve">Dr. </w:t>
      </w:r>
      <w:r w:rsidR="004119DA">
        <w:t>LINDA KENNEDY</w:t>
      </w:r>
    </w:p>
    <w:p w14:paraId="5D378531" w14:textId="323F1C61" w:rsidR="007E1B93" w:rsidRDefault="00CE4A9A">
      <w:pPr>
        <w:pStyle w:val="Heading1"/>
        <w:spacing w:before="52"/>
        <w:rPr>
          <w:u w:val="none"/>
        </w:rPr>
      </w:pPr>
      <w:hyperlink r:id="rId7" w:history="1">
        <w:r w:rsidR="004119DA">
          <w:rPr>
            <w:rStyle w:val="Hyperlink"/>
          </w:rPr>
          <w:t>linda.kennedy@ttu.edu</w:t>
        </w:r>
      </w:hyperlink>
    </w:p>
    <w:p w14:paraId="5868DCB7" w14:textId="77777777" w:rsidR="00B6700F" w:rsidRDefault="00B6700F">
      <w:pPr>
        <w:pStyle w:val="Heading1"/>
        <w:spacing w:before="52"/>
        <w:rPr>
          <w:u w:val="none"/>
        </w:rPr>
      </w:pPr>
    </w:p>
    <w:p w14:paraId="35FD87E3" w14:textId="77777777" w:rsidR="00C11842" w:rsidRDefault="009215B9">
      <w:pPr>
        <w:pStyle w:val="Heading1"/>
        <w:spacing w:before="52"/>
        <w:rPr>
          <w:b w:val="0"/>
          <w:u w:val="none"/>
        </w:rPr>
      </w:pPr>
      <w:r>
        <w:rPr>
          <w:u w:val="none"/>
        </w:rPr>
        <w:t>OFFICE HOURS, BUILDING AND LOCATION</w:t>
      </w:r>
      <w:r>
        <w:rPr>
          <w:b w:val="0"/>
          <w:u w:val="none"/>
        </w:rPr>
        <w:t>:</w:t>
      </w:r>
    </w:p>
    <w:p w14:paraId="5A52D632" w14:textId="77777777" w:rsidR="00C11842" w:rsidRDefault="00C11842">
      <w:pPr>
        <w:pStyle w:val="BodyText"/>
        <w:spacing w:before="10"/>
        <w:rPr>
          <w:sz w:val="25"/>
        </w:rPr>
      </w:pPr>
    </w:p>
    <w:p w14:paraId="36F027FD" w14:textId="77777777" w:rsidR="00C11842" w:rsidRDefault="009215B9">
      <w:pPr>
        <w:ind w:left="285"/>
        <w:rPr>
          <w:sz w:val="24"/>
        </w:rPr>
      </w:pPr>
      <w:r>
        <w:rPr>
          <w:b/>
          <w:sz w:val="24"/>
        </w:rPr>
        <w:t>CLASS MEETING TIME &amp; LOCATION</w:t>
      </w:r>
      <w:r>
        <w:rPr>
          <w:sz w:val="24"/>
        </w:rPr>
        <w:t>: Online</w:t>
      </w:r>
    </w:p>
    <w:p w14:paraId="363AD6FF" w14:textId="77777777" w:rsidR="00C11842" w:rsidRDefault="00C11842">
      <w:pPr>
        <w:pStyle w:val="BodyText"/>
        <w:spacing w:before="6"/>
        <w:rPr>
          <w:sz w:val="27"/>
        </w:rPr>
      </w:pPr>
    </w:p>
    <w:p w14:paraId="0A56D66C" w14:textId="6514E3C6" w:rsidR="00C11842" w:rsidRDefault="009215B9">
      <w:pPr>
        <w:pStyle w:val="BodyText"/>
        <w:spacing w:line="249" w:lineRule="auto"/>
        <w:ind w:left="295" w:right="295" w:hanging="10"/>
      </w:pPr>
      <w:r>
        <w:rPr>
          <w:b/>
        </w:rPr>
        <w:t>CATALOG DESCRIPTION</w:t>
      </w:r>
      <w:r>
        <w:t xml:space="preserve">: </w:t>
      </w:r>
      <w:r w:rsidR="00986FF3" w:rsidRPr="00986FF3">
        <w:rPr>
          <w:rFonts w:ascii="inherit" w:hAnsi="inherit"/>
          <w:color w:val="424141"/>
          <w:shd w:val="clear" w:color="auto" w:fill="CCCCCC"/>
        </w:rPr>
        <w:t xml:space="preserve">Fine Arts curriculum for EC-6 school and methods and techniques of instruction. Essential knowledge and skills EC-6 in the areas of art, </w:t>
      </w:r>
      <w:proofErr w:type="gramStart"/>
      <w:r w:rsidR="00986FF3" w:rsidRPr="00986FF3">
        <w:rPr>
          <w:rFonts w:ascii="inherit" w:hAnsi="inherit"/>
          <w:color w:val="424141"/>
          <w:shd w:val="clear" w:color="auto" w:fill="CCCCCC"/>
        </w:rPr>
        <w:t>music</w:t>
      </w:r>
      <w:proofErr w:type="gramEnd"/>
      <w:r w:rsidR="00986FF3" w:rsidRPr="00986FF3">
        <w:rPr>
          <w:rFonts w:ascii="inherit" w:hAnsi="inherit"/>
          <w:color w:val="424141"/>
          <w:shd w:val="clear" w:color="auto" w:fill="CCCCCC"/>
        </w:rPr>
        <w:t xml:space="preserve"> and theatre. Lecture and </w:t>
      </w:r>
      <w:r w:rsidR="00986FF3">
        <w:rPr>
          <w:rFonts w:ascii="inherit" w:hAnsi="inherit"/>
          <w:color w:val="424141"/>
          <w:shd w:val="clear" w:color="auto" w:fill="CCCCCC"/>
        </w:rPr>
        <w:t>Lab</w:t>
      </w:r>
    </w:p>
    <w:p w14:paraId="406CA249" w14:textId="77777777" w:rsidR="00C11842" w:rsidRDefault="00C11842">
      <w:pPr>
        <w:pStyle w:val="BodyText"/>
        <w:spacing w:before="4"/>
        <w:rPr>
          <w:sz w:val="26"/>
        </w:rPr>
      </w:pPr>
    </w:p>
    <w:p w14:paraId="229A9513" w14:textId="77777777" w:rsidR="00C11842" w:rsidRDefault="009215B9">
      <w:pPr>
        <w:ind w:left="285"/>
        <w:rPr>
          <w:sz w:val="24"/>
        </w:rPr>
      </w:pPr>
      <w:r>
        <w:rPr>
          <w:b/>
          <w:sz w:val="24"/>
        </w:rPr>
        <w:t>PREREQUISITES:</w:t>
      </w:r>
      <w:r>
        <w:rPr>
          <w:b/>
          <w:spacing w:val="54"/>
          <w:sz w:val="24"/>
        </w:rPr>
        <w:t xml:space="preserve"> </w:t>
      </w:r>
      <w:r>
        <w:rPr>
          <w:sz w:val="24"/>
        </w:rPr>
        <w:t>None</w:t>
      </w:r>
    </w:p>
    <w:p w14:paraId="1F55C97A" w14:textId="77777777" w:rsidR="00C11842" w:rsidRDefault="00C11842">
      <w:pPr>
        <w:pStyle w:val="BodyText"/>
        <w:spacing w:before="7"/>
        <w:rPr>
          <w:sz w:val="27"/>
        </w:rPr>
      </w:pPr>
    </w:p>
    <w:p w14:paraId="391F236A" w14:textId="77777777" w:rsidR="00C11842" w:rsidRDefault="009215B9">
      <w:pPr>
        <w:pStyle w:val="Heading1"/>
        <w:rPr>
          <w:b w:val="0"/>
          <w:u w:val="none"/>
        </w:rPr>
      </w:pPr>
      <w:r>
        <w:rPr>
          <w:u w:val="none"/>
        </w:rPr>
        <w:t>REQUIRED TEXTBOOKS &amp; RESOURCE MATERIAL</w:t>
      </w:r>
      <w:r>
        <w:rPr>
          <w:b w:val="0"/>
          <w:u w:val="none"/>
        </w:rPr>
        <w:t>:</w:t>
      </w:r>
    </w:p>
    <w:p w14:paraId="7A9E6808" w14:textId="77777777" w:rsidR="00F6609E" w:rsidRDefault="00F6609E">
      <w:pPr>
        <w:pStyle w:val="BodyText"/>
        <w:spacing w:before="16"/>
        <w:ind w:left="300"/>
      </w:pPr>
    </w:p>
    <w:p w14:paraId="2A09E289" w14:textId="77777777" w:rsidR="00C11842" w:rsidRDefault="009215B9">
      <w:pPr>
        <w:pStyle w:val="BodyText"/>
        <w:spacing w:before="16"/>
        <w:ind w:left="300"/>
      </w:pPr>
      <w:r>
        <w:t>ART TEXT:</w:t>
      </w:r>
    </w:p>
    <w:p w14:paraId="58445D56" w14:textId="77777777" w:rsidR="00C11842" w:rsidRDefault="00CE4A9A">
      <w:pPr>
        <w:pStyle w:val="BodyText"/>
        <w:spacing w:before="24" w:line="259" w:lineRule="auto"/>
        <w:ind w:left="300" w:right="102"/>
      </w:pPr>
      <w:hyperlink r:id="rId8" w:history="1">
        <w:r w:rsidR="00F6609E">
          <w:rPr>
            <w:rStyle w:val="Hyperlink"/>
          </w:rPr>
          <w:t>https://www.curriculumonline.ie/getmedia/0e0ccff3-97c4-45c8-b813-e7c119a650c3/PSEC04A_Visual_Arts_Curriculum.pdf</w:t>
        </w:r>
      </w:hyperlink>
      <w:r w:rsidR="00F6609E">
        <w:t xml:space="preserve"> </w:t>
      </w:r>
      <w:r w:rsidR="009215B9">
        <w:t>(</w:t>
      </w:r>
      <w:r w:rsidR="009215B9">
        <w:rPr>
          <w:b/>
        </w:rPr>
        <w:t xml:space="preserve">free </w:t>
      </w:r>
      <w:r w:rsidR="009215B9">
        <w:t>online text)</w:t>
      </w:r>
    </w:p>
    <w:p w14:paraId="51BD9597" w14:textId="77777777" w:rsidR="00F6609E" w:rsidRDefault="00F6609E">
      <w:pPr>
        <w:spacing w:before="17" w:line="259" w:lineRule="auto"/>
        <w:ind w:left="285" w:right="720" w:firstLine="14"/>
        <w:rPr>
          <w:sz w:val="24"/>
        </w:rPr>
      </w:pPr>
    </w:p>
    <w:p w14:paraId="7120AA87" w14:textId="77777777" w:rsidR="00F6609E" w:rsidRDefault="00937C32">
      <w:pPr>
        <w:spacing w:before="17" w:line="259" w:lineRule="auto"/>
        <w:ind w:left="285" w:right="720" w:firstLine="14"/>
        <w:rPr>
          <w:sz w:val="24"/>
        </w:rPr>
      </w:pPr>
      <w:r>
        <w:rPr>
          <w:noProof/>
          <w:lang w:bidi="ar-SA"/>
        </w:rPr>
        <mc:AlternateContent>
          <mc:Choice Requires="wps">
            <w:drawing>
              <wp:anchor distT="0" distB="0" distL="114300" distR="114300" simplePos="0" relativeHeight="251657728" behindDoc="1" locked="0" layoutInCell="1" allowOverlap="1" wp14:anchorId="77C0EC28" wp14:editId="3F30BD5B">
                <wp:simplePos x="0" y="0"/>
                <wp:positionH relativeFrom="page">
                  <wp:posOffset>5038090</wp:posOffset>
                </wp:positionH>
                <wp:positionV relativeFrom="paragraph">
                  <wp:posOffset>171450</wp:posOffset>
                </wp:positionV>
                <wp:extent cx="30480"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3A1AD" id="Rectangle 2" o:spid="_x0000_s1026" style="position:absolute;margin-left:396.7pt;margin-top:13.5pt;width:2.4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hSdAIAAPc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" fillcolor="black" stroked="f">
                <w10:wrap anchorx="page"/>
              </v:rect>
            </w:pict>
          </mc:Fallback>
        </mc:AlternateContent>
      </w:r>
      <w:r w:rsidR="009215B9">
        <w:rPr>
          <w:sz w:val="24"/>
        </w:rPr>
        <w:t xml:space="preserve">MUSIC TEXT: </w:t>
      </w:r>
      <w:hyperlink r:id="rId9">
        <w:r w:rsidR="009215B9">
          <w:rPr>
            <w:color w:val="944F71"/>
            <w:u w:val="single" w:color="944F71"/>
          </w:rPr>
          <w:t>https://milnepublishing.geneseo.edu/music-and-the-child</w:t>
        </w:r>
      </w:hyperlink>
      <w:r w:rsidR="009215B9">
        <w:rPr>
          <w:color w:val="944F71"/>
        </w:rPr>
        <w:t xml:space="preserve"> </w:t>
      </w:r>
      <w:r w:rsidR="009215B9">
        <w:rPr>
          <w:sz w:val="24"/>
        </w:rPr>
        <w:t>(</w:t>
      </w:r>
      <w:r w:rsidR="009215B9">
        <w:rPr>
          <w:b/>
          <w:sz w:val="24"/>
        </w:rPr>
        <w:t xml:space="preserve">free </w:t>
      </w:r>
      <w:r w:rsidR="009215B9">
        <w:rPr>
          <w:sz w:val="24"/>
        </w:rPr>
        <w:t xml:space="preserve">online text) </w:t>
      </w:r>
    </w:p>
    <w:p w14:paraId="0D3AF3BC" w14:textId="77777777" w:rsidR="00F6609E" w:rsidRDefault="00F6609E">
      <w:pPr>
        <w:spacing w:before="17" w:line="259" w:lineRule="auto"/>
        <w:ind w:left="285" w:right="720" w:firstLine="14"/>
        <w:rPr>
          <w:sz w:val="24"/>
        </w:rPr>
      </w:pPr>
    </w:p>
    <w:p w14:paraId="29A51BFC" w14:textId="77777777" w:rsidR="00C11842" w:rsidRDefault="009215B9">
      <w:pPr>
        <w:spacing w:before="17" w:line="259" w:lineRule="auto"/>
        <w:ind w:left="285" w:right="720" w:firstLine="14"/>
        <w:rPr>
          <w:sz w:val="24"/>
        </w:rPr>
      </w:pPr>
      <w:r>
        <w:rPr>
          <w:sz w:val="24"/>
        </w:rPr>
        <w:t xml:space="preserve">THEATRE TEXT: </w:t>
      </w:r>
      <w:hyperlink r:id="rId10">
        <w:r>
          <w:rPr>
            <w:color w:val="0562C1"/>
            <w:sz w:val="24"/>
            <w:u w:val="single" w:color="0562C1"/>
          </w:rPr>
          <w:t>http://ufdc.ufl.edu/AA00021870/00001</w:t>
        </w:r>
        <w:r>
          <w:rPr>
            <w:color w:val="0562C1"/>
            <w:sz w:val="24"/>
          </w:rPr>
          <w:t xml:space="preserve"> </w:t>
        </w:r>
      </w:hyperlink>
      <w:r>
        <w:rPr>
          <w:sz w:val="24"/>
        </w:rPr>
        <w:t>(</w:t>
      </w:r>
      <w:r>
        <w:rPr>
          <w:b/>
          <w:sz w:val="24"/>
        </w:rPr>
        <w:t xml:space="preserve">free </w:t>
      </w:r>
      <w:r>
        <w:rPr>
          <w:sz w:val="24"/>
        </w:rPr>
        <w:t>online txt)</w:t>
      </w:r>
    </w:p>
    <w:p w14:paraId="3E2F5E3A" w14:textId="77777777" w:rsidR="00C11842" w:rsidRDefault="00C11842">
      <w:pPr>
        <w:pStyle w:val="BodyText"/>
        <w:spacing w:before="2"/>
        <w:rPr>
          <w:sz w:val="21"/>
        </w:rPr>
      </w:pPr>
    </w:p>
    <w:p w14:paraId="3A3E9C14" w14:textId="77777777" w:rsidR="00C11842" w:rsidRDefault="009215B9">
      <w:pPr>
        <w:spacing w:before="52"/>
        <w:ind w:left="285"/>
        <w:rPr>
          <w:sz w:val="24"/>
        </w:rPr>
      </w:pPr>
      <w:r>
        <w:rPr>
          <w:b/>
          <w:sz w:val="24"/>
        </w:rPr>
        <w:t>OPTIONAL MATERIALS</w:t>
      </w:r>
      <w:r>
        <w:rPr>
          <w:sz w:val="24"/>
        </w:rPr>
        <w:t>:</w:t>
      </w:r>
      <w:r>
        <w:rPr>
          <w:spacing w:val="51"/>
          <w:sz w:val="24"/>
        </w:rPr>
        <w:t xml:space="preserve"> </w:t>
      </w:r>
      <w:r>
        <w:rPr>
          <w:sz w:val="24"/>
        </w:rPr>
        <w:t>none</w:t>
      </w:r>
    </w:p>
    <w:p w14:paraId="0EF69046" w14:textId="77777777" w:rsidR="00C11842" w:rsidRDefault="00C11842">
      <w:pPr>
        <w:pStyle w:val="BodyText"/>
        <w:spacing w:before="6"/>
        <w:rPr>
          <w:sz w:val="27"/>
        </w:rPr>
      </w:pPr>
    </w:p>
    <w:p w14:paraId="24097B37" w14:textId="77777777" w:rsidR="00C11842" w:rsidRDefault="009215B9">
      <w:pPr>
        <w:pStyle w:val="Heading1"/>
        <w:rPr>
          <w:b w:val="0"/>
          <w:u w:val="none"/>
        </w:rPr>
      </w:pPr>
      <w:r>
        <w:rPr>
          <w:u w:val="none"/>
        </w:rPr>
        <w:t>COURSE OUTCOME COMPETENCIES</w:t>
      </w:r>
      <w:r>
        <w:rPr>
          <w:b w:val="0"/>
          <w:u w:val="none"/>
        </w:rPr>
        <w:t>:</w:t>
      </w:r>
    </w:p>
    <w:p w14:paraId="1AC89FC9" w14:textId="77777777" w:rsidR="00C11842" w:rsidRDefault="00C11842">
      <w:pPr>
        <w:pStyle w:val="BodyText"/>
        <w:spacing w:before="6"/>
        <w:rPr>
          <w:sz w:val="27"/>
        </w:rPr>
      </w:pPr>
    </w:p>
    <w:p w14:paraId="1DA69B58" w14:textId="482F15E8" w:rsidR="00C11842" w:rsidRDefault="009215B9" w:rsidP="00F6609E">
      <w:pPr>
        <w:pStyle w:val="BodyText"/>
        <w:spacing w:line="249" w:lineRule="auto"/>
        <w:ind w:left="295" w:right="111" w:hanging="10"/>
      </w:pPr>
      <w:r>
        <w:t>Students will demonstrate an understanding and working knowledge o</w:t>
      </w:r>
      <w:r w:rsidR="008F5318">
        <w:t>f</w:t>
      </w:r>
      <w:r>
        <w:t xml:space="preserve"> how to incorporate the study of music, theatre, and art into the daily EC-6 classroom using the newly revised Fine Arts TEKS.</w:t>
      </w:r>
      <w:r w:rsidR="008F5318">
        <w:t xml:space="preserve"> </w:t>
      </w:r>
    </w:p>
    <w:p w14:paraId="1BA230B9" w14:textId="77777777" w:rsidR="00F6609E" w:rsidRDefault="00F6609E" w:rsidP="00F6609E">
      <w:pPr>
        <w:pStyle w:val="BodyText"/>
        <w:spacing w:line="249" w:lineRule="auto"/>
        <w:ind w:left="295" w:right="111" w:hanging="10"/>
        <w:rPr>
          <w:sz w:val="20"/>
        </w:rPr>
      </w:pPr>
    </w:p>
    <w:p w14:paraId="3833F410" w14:textId="77777777" w:rsidR="00C11842" w:rsidRDefault="009215B9">
      <w:pPr>
        <w:pStyle w:val="BodyText"/>
        <w:spacing w:before="51" w:line="249" w:lineRule="auto"/>
        <w:ind w:left="295" w:right="473" w:hanging="10"/>
      </w:pPr>
      <w:r>
        <w:t>Students will demonstrate an understanding and working knowledge on how to develop aesthetic and cultural awareness through exploration of fine arts concepts connected to the music, theatre, and art TEKS.</w:t>
      </w:r>
    </w:p>
    <w:p w14:paraId="3C26CEE6" w14:textId="77777777" w:rsidR="00C11842" w:rsidRDefault="00C11842">
      <w:pPr>
        <w:pStyle w:val="BodyText"/>
        <w:spacing w:before="5"/>
        <w:rPr>
          <w:sz w:val="26"/>
        </w:rPr>
      </w:pPr>
    </w:p>
    <w:p w14:paraId="37DC132A" w14:textId="45E0EF48" w:rsidR="00C11842" w:rsidRDefault="009215B9">
      <w:pPr>
        <w:pStyle w:val="BodyText"/>
        <w:spacing w:line="249" w:lineRule="auto"/>
        <w:ind w:left="295" w:right="127" w:hanging="10"/>
      </w:pPr>
      <w:r>
        <w:t xml:space="preserve">Students will demonstrate an understanding and working knowledge on how to nurture and implement creative instruction into the elementary classroom setting </w:t>
      </w:r>
      <w:proofErr w:type="gramStart"/>
      <w:r>
        <w:t>through the use of</w:t>
      </w:r>
      <w:proofErr w:type="gramEnd"/>
      <w:r>
        <w:t xml:space="preserve"> </w:t>
      </w:r>
      <w:r w:rsidR="005E2469">
        <w:t xml:space="preserve">art, </w:t>
      </w:r>
      <w:r>
        <w:t xml:space="preserve">music, </w:t>
      </w:r>
      <w:r w:rsidR="005E2469">
        <w:t xml:space="preserve">and </w:t>
      </w:r>
      <w:r>
        <w:t>theatre</w:t>
      </w:r>
      <w:r w:rsidR="005E2469">
        <w:t xml:space="preserve"> </w:t>
      </w:r>
      <w:r>
        <w:t>TEKS standards.</w:t>
      </w:r>
    </w:p>
    <w:p w14:paraId="10D80249" w14:textId="77777777" w:rsidR="00C11842" w:rsidRDefault="00C11842">
      <w:pPr>
        <w:pStyle w:val="BodyText"/>
        <w:spacing w:before="4"/>
        <w:rPr>
          <w:sz w:val="26"/>
        </w:rPr>
      </w:pPr>
    </w:p>
    <w:p w14:paraId="49DC5DB2" w14:textId="77777777" w:rsidR="00C11842" w:rsidRDefault="009215B9">
      <w:pPr>
        <w:pStyle w:val="BodyText"/>
        <w:spacing w:before="1" w:line="249" w:lineRule="auto"/>
        <w:ind w:left="295" w:right="295" w:hanging="10"/>
      </w:pPr>
      <w:r>
        <w:t xml:space="preserve">Students will demonstrate and understanding and working knowledge of the four strands connected to the Fine Arts TEKS. These strands </w:t>
      </w:r>
      <w:proofErr w:type="gramStart"/>
      <w:r>
        <w:t>include:</w:t>
      </w:r>
      <w:proofErr w:type="gramEnd"/>
      <w:r>
        <w:t xml:space="preserve"> foundations (literacy, inquiry and understanding, observation and perception) creative expression, historical and cultural relevance, and critical evaluation and response.</w:t>
      </w:r>
    </w:p>
    <w:p w14:paraId="260351D4" w14:textId="77777777" w:rsidR="00C11842" w:rsidRDefault="00C11842">
      <w:pPr>
        <w:pStyle w:val="BodyText"/>
        <w:spacing w:before="6"/>
        <w:rPr>
          <w:sz w:val="26"/>
        </w:rPr>
      </w:pPr>
    </w:p>
    <w:p w14:paraId="6866F586" w14:textId="77777777" w:rsidR="00C11842" w:rsidRDefault="009215B9">
      <w:pPr>
        <w:pStyle w:val="Heading1"/>
        <w:spacing w:before="1"/>
        <w:rPr>
          <w:u w:val="none"/>
        </w:rPr>
      </w:pPr>
      <w:r>
        <w:rPr>
          <w:u w:val="none"/>
        </w:rPr>
        <w:t>ATTENDANCE REQUIREMENTS:</w:t>
      </w:r>
    </w:p>
    <w:p w14:paraId="50E608C5" w14:textId="7FAF0E27" w:rsidR="00C11842" w:rsidRDefault="009215B9">
      <w:pPr>
        <w:pStyle w:val="BodyText"/>
        <w:spacing w:before="19" w:line="249" w:lineRule="auto"/>
        <w:ind w:left="295" w:right="295" w:hanging="10"/>
      </w:pPr>
      <w:r>
        <w:t xml:space="preserve">Class attendance is mandatory. </w:t>
      </w:r>
      <w:r w:rsidRPr="00092155">
        <w:t xml:space="preserve">Every week, </w:t>
      </w:r>
      <w:r w:rsidR="00092155">
        <w:t>students</w:t>
      </w:r>
      <w:r w:rsidRPr="00092155">
        <w:t xml:space="preserve"> </w:t>
      </w:r>
      <w:r w:rsidR="00092155">
        <w:t>will send the</w:t>
      </w:r>
      <w:r w:rsidRPr="00092155">
        <w:t xml:space="preserve"> </w:t>
      </w:r>
      <w:r w:rsidR="00092155">
        <w:t>w</w:t>
      </w:r>
      <w:r w:rsidR="00ED700B" w:rsidRPr="00092155">
        <w:t>ritten</w:t>
      </w:r>
      <w:r w:rsidRPr="00092155">
        <w:t xml:space="preserve"> assignments</w:t>
      </w:r>
      <w:r w:rsidR="00092155">
        <w:t>/responses,</w:t>
      </w:r>
      <w:r w:rsidR="003A326A" w:rsidRPr="00092155">
        <w:t xml:space="preserve"> </w:t>
      </w:r>
      <w:r w:rsidR="00092155">
        <w:t xml:space="preserve">to reading and viewed assignments, </w:t>
      </w:r>
      <w:r w:rsidR="003A326A" w:rsidRPr="00092155">
        <w:t>by email</w:t>
      </w:r>
      <w:r w:rsidR="00092155">
        <w:t>.</w:t>
      </w:r>
      <w:r w:rsidRPr="00092155">
        <w:t xml:space="preserve"> </w:t>
      </w:r>
      <w:r w:rsidR="00092155">
        <w:t>Read</w:t>
      </w:r>
      <w:r w:rsidRPr="00092155">
        <w:t xml:space="preserve"> the </w:t>
      </w:r>
      <w:r w:rsidR="00092155">
        <w:t>appropriate</w:t>
      </w:r>
      <w:r w:rsidRPr="00092155">
        <w:t xml:space="preserve"> materials from the textbook </w:t>
      </w:r>
      <w:r w:rsidR="00ED700B" w:rsidRPr="00092155">
        <w:t xml:space="preserve">and </w:t>
      </w:r>
      <w:r w:rsidR="00092155">
        <w:t xml:space="preserve">create and create </w:t>
      </w:r>
      <w:r w:rsidR="00ED700B" w:rsidRPr="00092155">
        <w:t>written assignments</w:t>
      </w:r>
      <w:r w:rsidRPr="00092155">
        <w:t xml:space="preserve"> </w:t>
      </w:r>
      <w:r w:rsidRPr="00092155">
        <w:rPr>
          <w:i/>
          <w:iCs/>
        </w:rPr>
        <w:t>under Course Content</w:t>
      </w:r>
      <w:r w:rsidRPr="00092155">
        <w:t xml:space="preserve">. </w:t>
      </w:r>
    </w:p>
    <w:p w14:paraId="23EB4768" w14:textId="77777777" w:rsidR="00C11842" w:rsidRDefault="00C11842">
      <w:pPr>
        <w:pStyle w:val="BodyText"/>
        <w:spacing w:before="4"/>
        <w:rPr>
          <w:sz w:val="26"/>
        </w:rPr>
      </w:pPr>
    </w:p>
    <w:p w14:paraId="141F3275" w14:textId="77777777" w:rsidR="00C11842" w:rsidRDefault="009215B9">
      <w:pPr>
        <w:pStyle w:val="Heading1"/>
        <w:rPr>
          <w:b w:val="0"/>
          <w:u w:val="none"/>
        </w:rPr>
      </w:pPr>
      <w:r>
        <w:rPr>
          <w:u w:val="none"/>
        </w:rPr>
        <w:t>PLAGIARISM AND ACADEMIC DISHONESTY</w:t>
      </w:r>
      <w:r>
        <w:rPr>
          <w:b w:val="0"/>
          <w:u w:val="none"/>
        </w:rPr>
        <w:t>:</w:t>
      </w:r>
    </w:p>
    <w:p w14:paraId="0BDF6589" w14:textId="77777777" w:rsidR="00C11842" w:rsidRDefault="00C11842">
      <w:pPr>
        <w:pStyle w:val="BodyText"/>
        <w:spacing w:before="6"/>
        <w:rPr>
          <w:sz w:val="27"/>
        </w:rPr>
      </w:pPr>
    </w:p>
    <w:p w14:paraId="1446E0A2" w14:textId="77777777" w:rsidR="00C11842" w:rsidRDefault="009215B9">
      <w:pPr>
        <w:ind w:left="285"/>
        <w:rPr>
          <w:sz w:val="24"/>
        </w:rPr>
      </w:pPr>
      <w:r>
        <w:rPr>
          <w:b/>
          <w:sz w:val="24"/>
        </w:rPr>
        <w:t>Academic Honesty</w:t>
      </w:r>
      <w:r>
        <w:rPr>
          <w:sz w:val="24"/>
        </w:rPr>
        <w:t>:</w:t>
      </w:r>
    </w:p>
    <w:p w14:paraId="7E24729A" w14:textId="77777777" w:rsidR="00C11842" w:rsidRDefault="009215B9">
      <w:pPr>
        <w:pStyle w:val="BodyText"/>
        <w:spacing w:before="19" w:line="249" w:lineRule="auto"/>
        <w:ind w:left="295" w:right="134" w:hanging="10"/>
      </w:pPr>
      <w:r>
        <w:t>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w:t>
      </w:r>
    </w:p>
    <w:p w14:paraId="574D7049" w14:textId="77777777" w:rsidR="00C11842" w:rsidRDefault="00C11842">
      <w:pPr>
        <w:pStyle w:val="BodyText"/>
        <w:spacing w:before="10"/>
        <w:rPr>
          <w:sz w:val="26"/>
        </w:rPr>
      </w:pPr>
    </w:p>
    <w:p w14:paraId="50D9818D" w14:textId="77777777" w:rsidR="00C11842" w:rsidRDefault="009215B9">
      <w:pPr>
        <w:pStyle w:val="Heading1"/>
        <w:spacing w:before="1"/>
        <w:rPr>
          <w:u w:val="none"/>
        </w:rPr>
      </w:pPr>
      <w:r>
        <w:rPr>
          <w:u w:val="none"/>
        </w:rPr>
        <w:t>Plagiarism</w:t>
      </w:r>
    </w:p>
    <w:p w14:paraId="434BE0AE" w14:textId="74B47840" w:rsidR="00915CB4" w:rsidRDefault="009215B9" w:rsidP="00915CB4">
      <w:pPr>
        <w:pStyle w:val="BodyText"/>
        <w:spacing w:before="19" w:line="249" w:lineRule="auto"/>
        <w:ind w:left="295" w:right="101" w:hanging="10"/>
      </w:pPr>
      <w:r>
        <w:t>“Plagiarism – The attempt to represent the work of another, as it may relate to written or oral works, computer-based work, mode of creative expression (</w:t>
      </w:r>
      <w:proofErr w:type="gramStart"/>
      <w:r>
        <w:t>i.e.</w:t>
      </w:r>
      <w:proofErr w:type="gramEnd"/>
      <w:r>
        <w:t xml:space="preserve"> </w:t>
      </w:r>
      <w:r w:rsidR="003A326A">
        <w:t xml:space="preserve">visual arts, </w:t>
      </w:r>
      <w:r>
        <w:t>music,</w:t>
      </w:r>
      <w:r w:rsidR="003A326A">
        <w:t xml:space="preserve"> or </w:t>
      </w:r>
      <w:r>
        <w:t>media), as the product of one’s own thought, whether the other’s work is published or unpublished, or simply the work of a fellow student. When a student submits oral ow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w:t>
      </w:r>
      <w:r w:rsidR="00915CB4">
        <w:t xml:space="preserve"> </w:t>
      </w:r>
      <w:r>
        <w:t xml:space="preserve">submitted </w:t>
      </w:r>
      <w:r>
        <w:lastRenderedPageBreak/>
        <w:t xml:space="preserve">for credit, the student certifies the originality of all work not otherwise identified by appropriate acknowledgements. A student will avoid being charged with plagiarism if there is an acknowledgement of indebtedness.” </w:t>
      </w:r>
    </w:p>
    <w:p w14:paraId="50F7409C" w14:textId="77777777" w:rsidR="00C11842" w:rsidRDefault="00CE4A9A" w:rsidP="00915CB4">
      <w:pPr>
        <w:pStyle w:val="BodyText"/>
        <w:spacing w:before="19" w:line="249" w:lineRule="auto"/>
        <w:ind w:left="295" w:right="101" w:hanging="10"/>
      </w:pPr>
      <w:hyperlink r:id="rId11">
        <w:r w:rsidR="009215B9">
          <w:rPr>
            <w:color w:val="0562C1"/>
            <w:u w:val="single" w:color="0562C1"/>
          </w:rPr>
          <w:t>http://catalog.wbu.edu/content.php?catoid=3&amp;navoid=2010</w:t>
        </w:r>
      </w:hyperlink>
    </w:p>
    <w:p w14:paraId="387692DD" w14:textId="77777777" w:rsidR="00C11842" w:rsidRDefault="00C11842">
      <w:pPr>
        <w:pStyle w:val="BodyText"/>
        <w:spacing w:before="4"/>
        <w:rPr>
          <w:sz w:val="22"/>
        </w:rPr>
      </w:pPr>
    </w:p>
    <w:p w14:paraId="37ECFB3B" w14:textId="77777777" w:rsidR="00C11842" w:rsidRDefault="009215B9">
      <w:pPr>
        <w:pStyle w:val="Heading1"/>
        <w:spacing w:before="52"/>
        <w:rPr>
          <w:u w:val="none"/>
        </w:rPr>
      </w:pPr>
      <w:r>
        <w:rPr>
          <w:u w:val="none"/>
        </w:rPr>
        <w:t>DISABILITY STATEMENT:</w:t>
      </w:r>
    </w:p>
    <w:p w14:paraId="196EE333" w14:textId="77777777" w:rsidR="00C11842" w:rsidRDefault="009215B9">
      <w:pPr>
        <w:pStyle w:val="BodyText"/>
        <w:spacing w:before="19" w:line="249" w:lineRule="auto"/>
        <w:ind w:left="295" w:right="123" w:hanging="1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w:t>
      </w:r>
      <w:r>
        <w:rPr>
          <w:spacing w:val="2"/>
        </w:rPr>
        <w:t xml:space="preserve"> </w:t>
      </w:r>
      <w:r>
        <w:t>accommodations.</w:t>
      </w:r>
    </w:p>
    <w:p w14:paraId="4E0ECA0F" w14:textId="77777777" w:rsidR="00C11842" w:rsidRDefault="00C11842">
      <w:pPr>
        <w:pStyle w:val="BodyText"/>
        <w:spacing w:before="7"/>
        <w:rPr>
          <w:sz w:val="26"/>
        </w:rPr>
      </w:pPr>
    </w:p>
    <w:p w14:paraId="286A7393" w14:textId="77777777" w:rsidR="00C11842" w:rsidRDefault="009215B9">
      <w:pPr>
        <w:pStyle w:val="Heading1"/>
        <w:rPr>
          <w:b w:val="0"/>
          <w:u w:val="none"/>
        </w:rPr>
      </w:pPr>
      <w:r>
        <w:rPr>
          <w:u w:val="none"/>
        </w:rPr>
        <w:t>COURSE REQUIREMENTS &amp; GRADING CRITERIA</w:t>
      </w:r>
      <w:r>
        <w:rPr>
          <w:b w:val="0"/>
          <w:u w:val="none"/>
        </w:rPr>
        <w:t>:</w:t>
      </w:r>
    </w:p>
    <w:p w14:paraId="16E084E1" w14:textId="77777777" w:rsidR="00C11842" w:rsidRDefault="00C11842">
      <w:pPr>
        <w:pStyle w:val="BodyText"/>
        <w:spacing w:before="4"/>
        <w:rPr>
          <w:sz w:val="27"/>
        </w:rPr>
      </w:pPr>
    </w:p>
    <w:p w14:paraId="3E56613D" w14:textId="06BD48ED" w:rsidR="00C11842" w:rsidRDefault="009215B9">
      <w:pPr>
        <w:ind w:left="285"/>
        <w:rPr>
          <w:sz w:val="24"/>
        </w:rPr>
      </w:pPr>
      <w:bookmarkStart w:id="0" w:name="Class_Participation:_(200_points)"/>
      <w:bookmarkEnd w:id="0"/>
      <w:r>
        <w:rPr>
          <w:b/>
          <w:sz w:val="24"/>
          <w:u w:val="single"/>
        </w:rPr>
        <w:t>Participation</w:t>
      </w:r>
      <w:r>
        <w:rPr>
          <w:sz w:val="24"/>
        </w:rPr>
        <w:t>: (200 points)</w:t>
      </w:r>
    </w:p>
    <w:p w14:paraId="12DD2F2A" w14:textId="79BEFCFA" w:rsidR="00C11842" w:rsidRDefault="009215B9">
      <w:pPr>
        <w:pStyle w:val="BodyText"/>
        <w:spacing w:before="17" w:line="256" w:lineRule="auto"/>
        <w:ind w:left="300" w:right="581"/>
      </w:pPr>
      <w:r>
        <w:t xml:space="preserve">Because the focus of this course is not only </w:t>
      </w:r>
      <w:r w:rsidRPr="00092155">
        <w:t>what can be talked about</w:t>
      </w:r>
      <w:r w:rsidR="00ED700B" w:rsidRPr="00092155">
        <w:t xml:space="preserve">, </w:t>
      </w:r>
      <w:r w:rsidRPr="00092155">
        <w:t>but also what can be demonstrated</w:t>
      </w:r>
      <w:r w:rsidR="00ED700B" w:rsidRPr="00092155">
        <w:t xml:space="preserve"> in writing and submissions</w:t>
      </w:r>
      <w:r w:rsidRPr="00092155">
        <w:t>.</w:t>
      </w:r>
    </w:p>
    <w:p w14:paraId="3C120168" w14:textId="77777777" w:rsidR="00ED700B" w:rsidRDefault="00ED700B" w:rsidP="00ED700B">
      <w:pPr>
        <w:pStyle w:val="BodyText"/>
        <w:spacing w:before="1" w:line="249" w:lineRule="auto"/>
        <w:ind w:right="415"/>
      </w:pPr>
      <w:r>
        <w:rPr>
          <w:sz w:val="26"/>
        </w:rPr>
        <w:t xml:space="preserve">     </w:t>
      </w:r>
      <w:r w:rsidR="009215B9">
        <w:t xml:space="preserve">Class Participation </w:t>
      </w:r>
      <w:r w:rsidR="003A326A">
        <w:t>means</w:t>
      </w:r>
      <w:r w:rsidR="009215B9">
        <w:t xml:space="preserve"> incorporating the material that you have </w:t>
      </w:r>
      <w:r w:rsidR="003A326A">
        <w:t xml:space="preserve">experienced and </w:t>
      </w:r>
      <w:r w:rsidR="009215B9">
        <w:t>read</w:t>
      </w:r>
    </w:p>
    <w:p w14:paraId="6FA18525" w14:textId="7800BE17" w:rsidR="00C11842" w:rsidRDefault="00ED700B" w:rsidP="00ED700B">
      <w:pPr>
        <w:pStyle w:val="BodyText"/>
        <w:spacing w:before="1" w:line="249" w:lineRule="auto"/>
        <w:ind w:right="415"/>
      </w:pPr>
      <w:r>
        <w:t xml:space="preserve">  </w:t>
      </w:r>
      <w:r w:rsidR="003A326A">
        <w:t xml:space="preserve"> </w:t>
      </w:r>
      <w:r>
        <w:t xml:space="preserve">   </w:t>
      </w:r>
      <w:r w:rsidR="009215B9">
        <w:t xml:space="preserve">into your </w:t>
      </w:r>
      <w:r>
        <w:t>written</w:t>
      </w:r>
      <w:r w:rsidR="009215B9">
        <w:t xml:space="preserve"> </w:t>
      </w:r>
      <w:r w:rsidR="003A326A">
        <w:t xml:space="preserve">assignment submissions and </w:t>
      </w:r>
      <w:r w:rsidR="009215B9">
        <w:t xml:space="preserve">questions. </w:t>
      </w:r>
    </w:p>
    <w:p w14:paraId="227DE291" w14:textId="77777777" w:rsidR="00C11842" w:rsidRDefault="00C11842">
      <w:pPr>
        <w:pStyle w:val="BodyText"/>
        <w:spacing w:before="4"/>
        <w:rPr>
          <w:sz w:val="26"/>
        </w:rPr>
      </w:pPr>
    </w:p>
    <w:p w14:paraId="52698D8C" w14:textId="1E6F4924" w:rsidR="00C11842" w:rsidRDefault="009215B9">
      <w:pPr>
        <w:ind w:left="285"/>
        <w:rPr>
          <w:sz w:val="24"/>
        </w:rPr>
      </w:pPr>
      <w:r>
        <w:rPr>
          <w:b/>
          <w:sz w:val="24"/>
          <w:u w:val="single"/>
        </w:rPr>
        <w:t xml:space="preserve">Live </w:t>
      </w:r>
      <w:r w:rsidR="006F058F">
        <w:rPr>
          <w:b/>
          <w:sz w:val="24"/>
          <w:u w:val="single"/>
        </w:rPr>
        <w:t xml:space="preserve">or Virtual </w:t>
      </w:r>
      <w:r>
        <w:rPr>
          <w:b/>
          <w:sz w:val="24"/>
          <w:u w:val="single"/>
        </w:rPr>
        <w:t>Events</w:t>
      </w:r>
      <w:r>
        <w:rPr>
          <w:sz w:val="24"/>
        </w:rPr>
        <w:t>: (</w:t>
      </w:r>
      <w:r w:rsidR="00102ECA">
        <w:rPr>
          <w:sz w:val="24"/>
        </w:rPr>
        <w:t>3</w:t>
      </w:r>
      <w:r>
        <w:rPr>
          <w:sz w:val="24"/>
        </w:rPr>
        <w:t>00 points)</w:t>
      </w:r>
    </w:p>
    <w:p w14:paraId="36680887" w14:textId="43853A10" w:rsidR="00C11842" w:rsidRDefault="009215B9">
      <w:pPr>
        <w:pStyle w:val="BodyText"/>
        <w:spacing w:before="17" w:line="259" w:lineRule="auto"/>
        <w:ind w:left="300" w:right="127"/>
      </w:pPr>
      <w:r>
        <w:t xml:space="preserve">During the semester you will attend </w:t>
      </w:r>
      <w:r w:rsidR="003D6DD0">
        <w:t>three</w:t>
      </w:r>
      <w:r>
        <w:t xml:space="preserve"> fine arts </w:t>
      </w:r>
      <w:proofErr w:type="gramStart"/>
      <w:r>
        <w:t>event</w:t>
      </w:r>
      <w:proofErr w:type="gramEnd"/>
      <w:r>
        <w:t xml:space="preserve">. After seeing the performance, </w:t>
      </w:r>
      <w:r w:rsidR="003D6DD0">
        <w:t xml:space="preserve">exhibition, demonstration, or concert </w:t>
      </w:r>
      <w:r w:rsidR="00ED700B">
        <w:t xml:space="preserve">write and submit to email, a </w:t>
      </w:r>
      <w:r>
        <w:t xml:space="preserve">critique the event in a two-page format. Feel free to construct the first page in any way that you see fit, dealing with your reactions, questions, comments, etc., relative to what you have learned in class. In the second page </w:t>
      </w:r>
      <w:r w:rsidR="003D6DD0">
        <w:t>connect what you saw with what you have learned in this course</w:t>
      </w:r>
      <w:r>
        <w:t xml:space="preserve">. Submit your critique with </w:t>
      </w:r>
      <w:r w:rsidR="00ED700B">
        <w:t>an</w:t>
      </w:r>
      <w:r>
        <w:t xml:space="preserve"> image of the program and/or ticket stub. </w:t>
      </w:r>
      <w:r w:rsidR="003A326A">
        <w:t>Photograph and scan these</w:t>
      </w:r>
      <w:r w:rsidR="00895BEC">
        <w:t xml:space="preserve"> and submit them attached to an email to me.  </w:t>
      </w:r>
    </w:p>
    <w:p w14:paraId="501C069F" w14:textId="77777777" w:rsidR="00C11842" w:rsidRDefault="00C11842">
      <w:pPr>
        <w:pStyle w:val="BodyText"/>
        <w:spacing w:before="11"/>
        <w:rPr>
          <w:sz w:val="25"/>
        </w:rPr>
      </w:pPr>
    </w:p>
    <w:p w14:paraId="5E36EAF6" w14:textId="01C8DD34" w:rsidR="00C11842" w:rsidRDefault="009215B9">
      <w:pPr>
        <w:spacing w:before="1"/>
        <w:ind w:left="285"/>
        <w:rPr>
          <w:sz w:val="24"/>
        </w:rPr>
      </w:pPr>
      <w:bookmarkStart w:id="1" w:name="Full_Lesson_Plan:_(200_points)"/>
      <w:bookmarkEnd w:id="1"/>
      <w:r>
        <w:rPr>
          <w:b/>
          <w:sz w:val="24"/>
          <w:u w:val="single"/>
        </w:rPr>
        <w:t>Full Lesson Plan:</w:t>
      </w:r>
      <w:r>
        <w:rPr>
          <w:b/>
          <w:sz w:val="24"/>
        </w:rPr>
        <w:t xml:space="preserve"> </w:t>
      </w:r>
      <w:r>
        <w:rPr>
          <w:sz w:val="24"/>
        </w:rPr>
        <w:t>(</w:t>
      </w:r>
      <w:r w:rsidR="00102ECA">
        <w:rPr>
          <w:sz w:val="24"/>
        </w:rPr>
        <w:t>1</w:t>
      </w:r>
      <w:r>
        <w:rPr>
          <w:sz w:val="24"/>
        </w:rPr>
        <w:t>00 points)</w:t>
      </w:r>
    </w:p>
    <w:p w14:paraId="7BE0BA1A" w14:textId="3B9B5371" w:rsidR="00C11842" w:rsidRDefault="009215B9">
      <w:pPr>
        <w:pStyle w:val="BodyText"/>
        <w:spacing w:before="14" w:line="259" w:lineRule="auto"/>
        <w:ind w:left="300" w:right="127"/>
      </w:pPr>
      <w:r>
        <w:t xml:space="preserve">This project will involve submitting a </w:t>
      </w:r>
      <w:proofErr w:type="gramStart"/>
      <w:r w:rsidR="003D6DD0">
        <w:t xml:space="preserve">30-60 </w:t>
      </w:r>
      <w:r>
        <w:t>minute</w:t>
      </w:r>
      <w:proofErr w:type="gramEnd"/>
      <w:r>
        <w:t xml:space="preserve"> lesson aimed </w:t>
      </w:r>
      <w:proofErr w:type="spellStart"/>
      <w:r>
        <w:t>a</w:t>
      </w:r>
      <w:proofErr w:type="spellEnd"/>
      <w:r>
        <w:t xml:space="preserve"> grade level</w:t>
      </w:r>
      <w:r w:rsidR="003D6DD0">
        <w:t xml:space="preserve"> of your choosing</w:t>
      </w:r>
      <w:r>
        <w:t xml:space="preserve"> using activities learned in class appropriate for that age group. </w:t>
      </w:r>
      <w:r w:rsidR="003D6DD0">
        <w:t xml:space="preserve">The </w:t>
      </w:r>
      <w:r>
        <w:t xml:space="preserve">Fine Art area chosen may be used as its own discipline or as a resource tool to teach another subject. </w:t>
      </w:r>
      <w:r w:rsidR="003D6DD0">
        <w:t xml:space="preserve">You must incorporate your </w:t>
      </w:r>
      <w:r w:rsidR="006F058F">
        <w:t xml:space="preserve">live or virtual </w:t>
      </w:r>
      <w:r w:rsidR="003D6DD0">
        <w:t>visit to one of the art events above into the lesson as if students attended it with you OR you were preparing them for the visit.</w:t>
      </w:r>
      <w:r w:rsidR="00ED700B">
        <w:t xml:space="preserve">  </w:t>
      </w:r>
      <w:r w:rsidR="00ED700B" w:rsidRPr="00ED700B">
        <w:rPr>
          <w:highlight w:val="yellow"/>
        </w:rPr>
        <w:t xml:space="preserve">Include the </w:t>
      </w:r>
      <w:r w:rsidR="00092155">
        <w:t>four Essential Knowledge Skills.</w:t>
      </w:r>
    </w:p>
    <w:p w14:paraId="64749D72" w14:textId="77777777" w:rsidR="00102ECA" w:rsidRDefault="00102ECA">
      <w:pPr>
        <w:pStyle w:val="BodyText"/>
        <w:spacing w:before="14" w:line="259" w:lineRule="auto"/>
        <w:ind w:left="300" w:right="127"/>
      </w:pPr>
    </w:p>
    <w:p w14:paraId="7750765F" w14:textId="77777777" w:rsidR="00915CB4" w:rsidRDefault="009215B9" w:rsidP="00915CB4">
      <w:pPr>
        <w:spacing w:before="1"/>
        <w:ind w:left="285"/>
        <w:rPr>
          <w:sz w:val="24"/>
        </w:rPr>
      </w:pPr>
      <w:r>
        <w:rPr>
          <w:b/>
          <w:sz w:val="24"/>
          <w:u w:val="single"/>
        </w:rPr>
        <w:t>Final Exams</w:t>
      </w:r>
      <w:r>
        <w:rPr>
          <w:sz w:val="24"/>
        </w:rPr>
        <w:t>: (400 points)</w:t>
      </w:r>
    </w:p>
    <w:p w14:paraId="64DA0F53" w14:textId="3D4A6CEE" w:rsidR="00C11842" w:rsidRDefault="009215B9" w:rsidP="00915CB4">
      <w:pPr>
        <w:spacing w:before="1"/>
        <w:ind w:left="285"/>
      </w:pPr>
      <w:r>
        <w:t xml:space="preserve">Covering all material of the semester, the exam may include matching, short answer, multiple choice, fill in the blank, listing, and essay questions about </w:t>
      </w:r>
      <w:r w:rsidR="006F058F">
        <w:t xml:space="preserve">art, music, </w:t>
      </w:r>
      <w:r>
        <w:t>theatre activities and/or viewed events.</w:t>
      </w:r>
    </w:p>
    <w:p w14:paraId="1C8AC3E3" w14:textId="77777777" w:rsidR="00C11842" w:rsidRDefault="00C11842">
      <w:pPr>
        <w:pStyle w:val="BodyText"/>
        <w:rPr>
          <w:sz w:val="20"/>
        </w:rPr>
      </w:pPr>
    </w:p>
    <w:p w14:paraId="1289A20D" w14:textId="77777777" w:rsidR="00C11842" w:rsidRDefault="00C11842">
      <w:pPr>
        <w:pStyle w:val="BodyText"/>
        <w:rPr>
          <w:sz w:val="20"/>
        </w:rPr>
      </w:pPr>
    </w:p>
    <w:p w14:paraId="451A843F" w14:textId="77777777" w:rsidR="00C11842" w:rsidRDefault="00C11842">
      <w:pPr>
        <w:pStyle w:val="BodyText"/>
        <w:spacing w:before="1"/>
        <w:rPr>
          <w:sz w:val="16"/>
        </w:rPr>
      </w:pPr>
    </w:p>
    <w:tbl>
      <w:tblPr>
        <w:tblW w:w="0" w:type="auto"/>
        <w:tblInd w:w="107" w:type="dxa"/>
        <w:tblLayout w:type="fixed"/>
        <w:tblCellMar>
          <w:left w:w="0" w:type="dxa"/>
          <w:right w:w="0" w:type="dxa"/>
        </w:tblCellMar>
        <w:tblLook w:val="01E0" w:firstRow="1" w:lastRow="1" w:firstColumn="1" w:lastColumn="1" w:noHBand="0" w:noVBand="0"/>
      </w:tblPr>
      <w:tblGrid>
        <w:gridCol w:w="1988"/>
        <w:gridCol w:w="1842"/>
      </w:tblGrid>
      <w:tr w:rsidR="00C11842" w14:paraId="23FB7F8C" w14:textId="77777777">
        <w:trPr>
          <w:trHeight w:val="278"/>
        </w:trPr>
        <w:tc>
          <w:tcPr>
            <w:tcW w:w="1988" w:type="dxa"/>
          </w:tcPr>
          <w:p w14:paraId="25502F38" w14:textId="77777777" w:rsidR="00C11842" w:rsidRDefault="009215B9">
            <w:pPr>
              <w:pStyle w:val="TableParagraph"/>
              <w:spacing w:line="244" w:lineRule="exact"/>
              <w:ind w:left="200"/>
              <w:rPr>
                <w:sz w:val="24"/>
              </w:rPr>
            </w:pPr>
            <w:r>
              <w:rPr>
                <w:sz w:val="24"/>
                <w:u w:val="single"/>
              </w:rPr>
              <w:t>TOTAL POINTS</w:t>
            </w:r>
          </w:p>
        </w:tc>
        <w:tc>
          <w:tcPr>
            <w:tcW w:w="1842" w:type="dxa"/>
          </w:tcPr>
          <w:p w14:paraId="10303204" w14:textId="77777777" w:rsidR="00C11842" w:rsidRDefault="009215B9">
            <w:pPr>
              <w:pStyle w:val="TableParagraph"/>
              <w:spacing w:line="244" w:lineRule="exact"/>
              <w:ind w:left="371"/>
              <w:rPr>
                <w:sz w:val="24"/>
              </w:rPr>
            </w:pPr>
            <w:r>
              <w:rPr>
                <w:sz w:val="24"/>
                <w:u w:val="single"/>
              </w:rPr>
              <w:t>1000 POINTS</w:t>
            </w:r>
          </w:p>
        </w:tc>
      </w:tr>
      <w:tr w:rsidR="00C11842" w14:paraId="28728592" w14:textId="77777777">
        <w:trPr>
          <w:trHeight w:val="316"/>
        </w:trPr>
        <w:tc>
          <w:tcPr>
            <w:tcW w:w="1988" w:type="dxa"/>
          </w:tcPr>
          <w:p w14:paraId="0258EB44" w14:textId="77777777" w:rsidR="00C11842" w:rsidRDefault="009215B9">
            <w:pPr>
              <w:pStyle w:val="TableParagraph"/>
              <w:ind w:right="7"/>
              <w:jc w:val="center"/>
              <w:rPr>
                <w:sz w:val="24"/>
              </w:rPr>
            </w:pPr>
            <w:r>
              <w:rPr>
                <w:sz w:val="24"/>
              </w:rPr>
              <w:t>A</w:t>
            </w:r>
          </w:p>
        </w:tc>
        <w:tc>
          <w:tcPr>
            <w:tcW w:w="1842" w:type="dxa"/>
          </w:tcPr>
          <w:p w14:paraId="2846352B" w14:textId="77777777" w:rsidR="00C11842" w:rsidRDefault="009215B9">
            <w:pPr>
              <w:pStyle w:val="TableParagraph"/>
              <w:ind w:left="371"/>
              <w:rPr>
                <w:sz w:val="24"/>
              </w:rPr>
            </w:pPr>
            <w:r>
              <w:rPr>
                <w:sz w:val="24"/>
              </w:rPr>
              <w:t>1000 – 900</w:t>
            </w:r>
          </w:p>
        </w:tc>
      </w:tr>
      <w:tr w:rsidR="00C11842" w14:paraId="7A6C53AE" w14:textId="77777777">
        <w:trPr>
          <w:trHeight w:val="315"/>
        </w:trPr>
        <w:tc>
          <w:tcPr>
            <w:tcW w:w="1988" w:type="dxa"/>
          </w:tcPr>
          <w:p w14:paraId="4C7AFF71" w14:textId="77777777" w:rsidR="00C11842" w:rsidRDefault="009215B9">
            <w:pPr>
              <w:pStyle w:val="TableParagraph"/>
              <w:ind w:right="15"/>
              <w:jc w:val="center"/>
              <w:rPr>
                <w:sz w:val="24"/>
              </w:rPr>
            </w:pPr>
            <w:r>
              <w:rPr>
                <w:sz w:val="24"/>
              </w:rPr>
              <w:t>B</w:t>
            </w:r>
          </w:p>
        </w:tc>
        <w:tc>
          <w:tcPr>
            <w:tcW w:w="1842" w:type="dxa"/>
          </w:tcPr>
          <w:p w14:paraId="25A65DE1" w14:textId="77777777" w:rsidR="00C11842" w:rsidRDefault="009215B9">
            <w:pPr>
              <w:pStyle w:val="TableParagraph"/>
              <w:ind w:left="427"/>
              <w:rPr>
                <w:sz w:val="24"/>
              </w:rPr>
            </w:pPr>
            <w:r>
              <w:rPr>
                <w:sz w:val="24"/>
              </w:rPr>
              <w:t>899 – 800</w:t>
            </w:r>
          </w:p>
        </w:tc>
      </w:tr>
      <w:tr w:rsidR="00C11842" w14:paraId="49A38D94" w14:textId="77777777">
        <w:trPr>
          <w:trHeight w:val="315"/>
        </w:trPr>
        <w:tc>
          <w:tcPr>
            <w:tcW w:w="1988" w:type="dxa"/>
          </w:tcPr>
          <w:p w14:paraId="28D33D56" w14:textId="77777777" w:rsidR="00C11842" w:rsidRDefault="009215B9">
            <w:pPr>
              <w:pStyle w:val="TableParagraph"/>
              <w:spacing w:line="282" w:lineRule="exact"/>
              <w:ind w:right="13"/>
              <w:jc w:val="center"/>
              <w:rPr>
                <w:sz w:val="24"/>
              </w:rPr>
            </w:pPr>
            <w:r>
              <w:rPr>
                <w:sz w:val="24"/>
              </w:rPr>
              <w:t>C</w:t>
            </w:r>
          </w:p>
        </w:tc>
        <w:tc>
          <w:tcPr>
            <w:tcW w:w="1842" w:type="dxa"/>
          </w:tcPr>
          <w:p w14:paraId="4AE4E149" w14:textId="77777777" w:rsidR="00C11842" w:rsidRDefault="009215B9">
            <w:pPr>
              <w:pStyle w:val="TableParagraph"/>
              <w:spacing w:line="282" w:lineRule="exact"/>
              <w:ind w:left="371"/>
              <w:rPr>
                <w:sz w:val="24"/>
              </w:rPr>
            </w:pPr>
            <w:r>
              <w:rPr>
                <w:sz w:val="24"/>
              </w:rPr>
              <w:t>799 – 700</w:t>
            </w:r>
          </w:p>
        </w:tc>
      </w:tr>
      <w:tr w:rsidR="00C11842" w14:paraId="7AB0C139" w14:textId="77777777">
        <w:trPr>
          <w:trHeight w:val="316"/>
        </w:trPr>
        <w:tc>
          <w:tcPr>
            <w:tcW w:w="1988" w:type="dxa"/>
          </w:tcPr>
          <w:p w14:paraId="227B3B5D" w14:textId="77777777" w:rsidR="00C11842" w:rsidRDefault="009215B9">
            <w:pPr>
              <w:pStyle w:val="TableParagraph"/>
              <w:jc w:val="center"/>
              <w:rPr>
                <w:sz w:val="24"/>
              </w:rPr>
            </w:pPr>
            <w:r>
              <w:rPr>
                <w:sz w:val="24"/>
              </w:rPr>
              <w:t>D</w:t>
            </w:r>
          </w:p>
        </w:tc>
        <w:tc>
          <w:tcPr>
            <w:tcW w:w="1842" w:type="dxa"/>
          </w:tcPr>
          <w:p w14:paraId="6CA11508" w14:textId="77777777" w:rsidR="00C11842" w:rsidRDefault="009215B9">
            <w:pPr>
              <w:pStyle w:val="TableParagraph"/>
              <w:ind w:left="371"/>
              <w:rPr>
                <w:sz w:val="24"/>
              </w:rPr>
            </w:pPr>
            <w:r>
              <w:rPr>
                <w:sz w:val="24"/>
              </w:rPr>
              <w:t>699 – 600</w:t>
            </w:r>
          </w:p>
        </w:tc>
      </w:tr>
      <w:tr w:rsidR="00C11842" w14:paraId="339596D0" w14:textId="77777777">
        <w:trPr>
          <w:trHeight w:val="278"/>
        </w:trPr>
        <w:tc>
          <w:tcPr>
            <w:tcW w:w="1988" w:type="dxa"/>
          </w:tcPr>
          <w:p w14:paraId="69F1A882" w14:textId="77777777" w:rsidR="00C11842" w:rsidRDefault="009215B9">
            <w:pPr>
              <w:pStyle w:val="TableParagraph"/>
              <w:spacing w:line="258" w:lineRule="exact"/>
              <w:ind w:right="35"/>
              <w:jc w:val="center"/>
              <w:rPr>
                <w:sz w:val="24"/>
              </w:rPr>
            </w:pPr>
            <w:r>
              <w:rPr>
                <w:sz w:val="24"/>
              </w:rPr>
              <w:t>F</w:t>
            </w:r>
          </w:p>
        </w:tc>
        <w:tc>
          <w:tcPr>
            <w:tcW w:w="1842" w:type="dxa"/>
          </w:tcPr>
          <w:p w14:paraId="76DA665B" w14:textId="77777777" w:rsidR="00C11842" w:rsidRDefault="009215B9">
            <w:pPr>
              <w:pStyle w:val="TableParagraph"/>
              <w:spacing w:line="258" w:lineRule="exact"/>
              <w:ind w:left="371"/>
              <w:rPr>
                <w:sz w:val="24"/>
              </w:rPr>
            </w:pPr>
            <w:r>
              <w:rPr>
                <w:sz w:val="24"/>
              </w:rPr>
              <w:t>below 600</w:t>
            </w:r>
          </w:p>
        </w:tc>
      </w:tr>
    </w:tbl>
    <w:p w14:paraId="0CC776D1" w14:textId="77777777" w:rsidR="00C11842" w:rsidRDefault="00C11842">
      <w:pPr>
        <w:pStyle w:val="BodyText"/>
        <w:spacing w:before="3"/>
        <w:rPr>
          <w:sz w:val="20"/>
        </w:rPr>
      </w:pPr>
    </w:p>
    <w:p w14:paraId="5B25EDD1" w14:textId="77777777" w:rsidR="00C11842" w:rsidRDefault="009215B9">
      <w:pPr>
        <w:pStyle w:val="BodyText"/>
        <w:spacing w:before="90"/>
        <w:ind w:left="300" w:right="103" w:firstLine="60"/>
        <w:rPr>
          <w:rFonts w:ascii="Times New Roman"/>
        </w:rPr>
      </w:pPr>
      <w:r>
        <w:rPr>
          <w:rFonts w:ascii="Times New Roman"/>
          <w:b/>
          <w:i/>
        </w:rPr>
        <w:t xml:space="preserve">Grade Appeals: </w:t>
      </w:r>
      <w:r>
        <w:rPr>
          <w:rFonts w:ascii="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921461D" w14:textId="77777777" w:rsidR="00C11842" w:rsidRDefault="00C11842">
      <w:pPr>
        <w:pStyle w:val="BodyText"/>
        <w:spacing w:before="3"/>
        <w:rPr>
          <w:rFonts w:ascii="Times New Roman"/>
          <w:sz w:val="28"/>
        </w:rPr>
      </w:pPr>
    </w:p>
    <w:p w14:paraId="6C8BA28B" w14:textId="77777777" w:rsidR="00C11842" w:rsidRDefault="009215B9">
      <w:pPr>
        <w:pStyle w:val="Heading1"/>
        <w:rPr>
          <w:u w:val="none"/>
        </w:rPr>
      </w:pPr>
      <w:r>
        <w:rPr>
          <w:u w:val="none"/>
        </w:rPr>
        <w:t>COURSE SCHEDULE:</w:t>
      </w:r>
    </w:p>
    <w:p w14:paraId="43E7B0CC" w14:textId="6D2E87CE" w:rsidR="00C11842" w:rsidRDefault="00895BEC">
      <w:pPr>
        <w:pStyle w:val="BodyText"/>
        <w:spacing w:before="6"/>
        <w:rPr>
          <w:b/>
          <w:sz w:val="27"/>
        </w:rPr>
      </w:pPr>
      <w:r>
        <w:rPr>
          <w:b/>
          <w:sz w:val="27"/>
        </w:rPr>
        <w:t xml:space="preserve"> </w:t>
      </w:r>
    </w:p>
    <w:p w14:paraId="2A765728" w14:textId="0A7A9967" w:rsidR="00C11842" w:rsidRDefault="009215B9">
      <w:pPr>
        <w:ind w:left="285"/>
        <w:rPr>
          <w:b/>
          <w:sz w:val="24"/>
        </w:rPr>
      </w:pPr>
      <w:bookmarkStart w:id="2" w:name="WEEK_1_–_November_12_to_18"/>
      <w:bookmarkEnd w:id="2"/>
      <w:r>
        <w:rPr>
          <w:b/>
          <w:sz w:val="24"/>
          <w:u w:val="single"/>
        </w:rPr>
        <w:t>WEEK 1</w:t>
      </w:r>
    </w:p>
    <w:p w14:paraId="18FA533B" w14:textId="77777777" w:rsidR="00C11842" w:rsidRDefault="009215B9">
      <w:pPr>
        <w:spacing w:before="17"/>
        <w:ind w:left="285"/>
        <w:rPr>
          <w:b/>
          <w:sz w:val="24"/>
        </w:rPr>
      </w:pPr>
      <w:r>
        <w:rPr>
          <w:b/>
          <w:sz w:val="24"/>
        </w:rPr>
        <w:t xml:space="preserve">Arts Overview: History, Pedagogy/Creative Learning, Formal </w:t>
      </w:r>
      <w:proofErr w:type="gramStart"/>
      <w:r>
        <w:rPr>
          <w:b/>
          <w:sz w:val="24"/>
        </w:rPr>
        <w:t>Structures</w:t>
      </w:r>
      <w:proofErr w:type="gramEnd"/>
      <w:r>
        <w:rPr>
          <w:b/>
          <w:sz w:val="24"/>
        </w:rPr>
        <w:t xml:space="preserve"> and Improvisations</w:t>
      </w:r>
    </w:p>
    <w:p w14:paraId="5657ACAA" w14:textId="65476CBC" w:rsidR="00C11842" w:rsidRDefault="009215B9">
      <w:pPr>
        <w:pStyle w:val="BodyText"/>
        <w:spacing w:before="19" w:line="254" w:lineRule="auto"/>
        <w:ind w:left="1019" w:right="6625"/>
      </w:pPr>
      <w:r>
        <w:t xml:space="preserve">“Why Man Creates” </w:t>
      </w:r>
    </w:p>
    <w:p w14:paraId="77DFD83E" w14:textId="77777777" w:rsidR="00895BEC" w:rsidRDefault="009215B9">
      <w:pPr>
        <w:pStyle w:val="BodyText"/>
        <w:spacing w:line="249" w:lineRule="auto"/>
        <w:ind w:left="299" w:right="3959" w:firstLine="720"/>
      </w:pPr>
      <w:r>
        <w:t xml:space="preserve">Learning and Bridging Dynamics </w:t>
      </w:r>
    </w:p>
    <w:p w14:paraId="7C87D25E" w14:textId="67E5D9C2" w:rsidR="00C11842" w:rsidRDefault="009215B9">
      <w:pPr>
        <w:pStyle w:val="BodyText"/>
        <w:spacing w:line="249" w:lineRule="auto"/>
        <w:ind w:left="299" w:right="3959" w:firstLine="720"/>
        <w:rPr>
          <w:b/>
        </w:rPr>
      </w:pPr>
      <w:r>
        <w:t xml:space="preserve">Semester Schedule/ Assignments/Grading </w:t>
      </w:r>
      <w:r>
        <w:rPr>
          <w:b/>
          <w:u w:val="single"/>
        </w:rPr>
        <w:t>Assignments:</w:t>
      </w:r>
    </w:p>
    <w:p w14:paraId="76B0687D" w14:textId="1F456C59" w:rsidR="00895BEC" w:rsidRDefault="009215B9">
      <w:pPr>
        <w:pStyle w:val="BodyText"/>
        <w:spacing w:line="254" w:lineRule="auto"/>
        <w:ind w:left="1019" w:right="6744"/>
      </w:pPr>
      <w:r>
        <w:t>View –</w:t>
      </w:r>
      <w:r w:rsidR="00895BEC">
        <w:t xml:space="preserve"> </w:t>
      </w:r>
      <w:r w:rsidR="00895BEC" w:rsidRPr="00895BEC">
        <w:rPr>
          <w:u w:val="single"/>
        </w:rPr>
        <w:t>Why Man</w:t>
      </w:r>
      <w:r w:rsidR="00895BEC">
        <w:t xml:space="preserve"> </w:t>
      </w:r>
      <w:r w:rsidR="00895BEC" w:rsidRPr="00895BEC">
        <w:rPr>
          <w:u w:val="single"/>
        </w:rPr>
        <w:t>Creates</w:t>
      </w:r>
      <w:r w:rsidR="00895BEC">
        <w:t xml:space="preserve"> </w:t>
      </w:r>
      <w:proofErr w:type="spellStart"/>
      <w:r w:rsidR="00895BEC">
        <w:t>Youtube</w:t>
      </w:r>
      <w:proofErr w:type="spellEnd"/>
      <w:r w:rsidR="00895BEC">
        <w:t xml:space="preserve"> </w:t>
      </w:r>
      <w:r>
        <w:t xml:space="preserve">Video </w:t>
      </w:r>
    </w:p>
    <w:p w14:paraId="310ECF09" w14:textId="4E216AD3" w:rsidR="00C11842" w:rsidRDefault="00895BEC">
      <w:pPr>
        <w:pStyle w:val="BodyText"/>
        <w:spacing w:line="254" w:lineRule="auto"/>
        <w:ind w:left="1019" w:right="6744"/>
      </w:pPr>
      <w:r>
        <w:t>Written response submitted</w:t>
      </w:r>
    </w:p>
    <w:p w14:paraId="202948F7" w14:textId="77777777" w:rsidR="00C11842" w:rsidRDefault="00C11842">
      <w:pPr>
        <w:pStyle w:val="BodyText"/>
        <w:spacing w:before="9"/>
        <w:rPr>
          <w:sz w:val="25"/>
        </w:rPr>
      </w:pPr>
    </w:p>
    <w:p w14:paraId="18F5BFF2" w14:textId="77777777" w:rsidR="00F4598A" w:rsidRDefault="00F4598A" w:rsidP="00915CB4">
      <w:pPr>
        <w:spacing w:before="51"/>
        <w:ind w:left="285"/>
        <w:rPr>
          <w:b/>
          <w:sz w:val="24"/>
          <w:u w:val="single"/>
        </w:rPr>
      </w:pPr>
    </w:p>
    <w:p w14:paraId="4A150E06" w14:textId="77777777" w:rsidR="00F4598A" w:rsidRDefault="00F4598A" w:rsidP="00915CB4">
      <w:pPr>
        <w:spacing w:before="51"/>
        <w:ind w:left="285"/>
        <w:rPr>
          <w:b/>
          <w:sz w:val="24"/>
          <w:u w:val="single"/>
        </w:rPr>
      </w:pPr>
    </w:p>
    <w:p w14:paraId="21BDABBD" w14:textId="77777777" w:rsidR="00F4598A" w:rsidRDefault="00F4598A" w:rsidP="00915CB4">
      <w:pPr>
        <w:spacing w:before="51"/>
        <w:ind w:left="285"/>
        <w:rPr>
          <w:b/>
          <w:sz w:val="24"/>
          <w:u w:val="single"/>
        </w:rPr>
      </w:pPr>
    </w:p>
    <w:p w14:paraId="2F0C6794" w14:textId="77777777" w:rsidR="00F4598A" w:rsidRDefault="00F4598A" w:rsidP="00915CB4">
      <w:pPr>
        <w:spacing w:before="51"/>
        <w:ind w:left="285"/>
        <w:rPr>
          <w:b/>
          <w:sz w:val="24"/>
          <w:u w:val="single"/>
        </w:rPr>
      </w:pPr>
    </w:p>
    <w:p w14:paraId="1B8457EC" w14:textId="77777777" w:rsidR="00F4598A" w:rsidRDefault="00F4598A" w:rsidP="00915CB4">
      <w:pPr>
        <w:spacing w:before="51"/>
        <w:ind w:left="285"/>
        <w:rPr>
          <w:b/>
          <w:sz w:val="24"/>
          <w:u w:val="single"/>
        </w:rPr>
      </w:pPr>
    </w:p>
    <w:p w14:paraId="59A6DD96" w14:textId="77777777" w:rsidR="00F4598A" w:rsidRDefault="00F4598A" w:rsidP="00915CB4">
      <w:pPr>
        <w:spacing w:before="51"/>
        <w:ind w:left="285"/>
        <w:rPr>
          <w:b/>
          <w:sz w:val="24"/>
          <w:u w:val="single"/>
        </w:rPr>
      </w:pPr>
    </w:p>
    <w:p w14:paraId="2DA1F6E8" w14:textId="77777777" w:rsidR="00F4598A" w:rsidRDefault="00F4598A" w:rsidP="00915CB4">
      <w:pPr>
        <w:spacing w:before="51"/>
        <w:ind w:left="285"/>
        <w:rPr>
          <w:b/>
          <w:sz w:val="24"/>
          <w:u w:val="single"/>
        </w:rPr>
      </w:pPr>
    </w:p>
    <w:p w14:paraId="7A752724" w14:textId="77777777" w:rsidR="00F4598A" w:rsidRDefault="00F4598A" w:rsidP="00915CB4">
      <w:pPr>
        <w:spacing w:before="51"/>
        <w:ind w:left="285"/>
        <w:rPr>
          <w:b/>
          <w:sz w:val="24"/>
          <w:u w:val="single"/>
        </w:rPr>
      </w:pPr>
    </w:p>
    <w:p w14:paraId="6AE0EFA7" w14:textId="3989E724" w:rsidR="00915CB4" w:rsidRDefault="00915CB4" w:rsidP="00915CB4">
      <w:pPr>
        <w:spacing w:before="51"/>
        <w:ind w:left="285"/>
        <w:rPr>
          <w:b/>
          <w:sz w:val="24"/>
          <w:u w:val="single"/>
        </w:rPr>
      </w:pPr>
      <w:bookmarkStart w:id="3" w:name="_Hlk61776206"/>
      <w:r>
        <w:rPr>
          <w:b/>
          <w:sz w:val="24"/>
          <w:u w:val="single"/>
        </w:rPr>
        <w:lastRenderedPageBreak/>
        <w:t xml:space="preserve">WEEK 2 – </w:t>
      </w:r>
    </w:p>
    <w:bookmarkEnd w:id="3"/>
    <w:p w14:paraId="39A4039A" w14:textId="77777777" w:rsidR="00A707D0" w:rsidRDefault="00F4598A" w:rsidP="00A14096">
      <w:pPr>
        <w:spacing w:before="19" w:line="249" w:lineRule="auto"/>
        <w:ind w:left="1005" w:right="3215" w:hanging="720"/>
        <w:rPr>
          <w:b/>
          <w:sz w:val="24"/>
        </w:rPr>
      </w:pPr>
      <w:r>
        <w:rPr>
          <w:b/>
          <w:sz w:val="24"/>
        </w:rPr>
        <w:t>Four Strands</w:t>
      </w:r>
      <w:r w:rsidR="00A707D0">
        <w:rPr>
          <w:b/>
          <w:sz w:val="24"/>
        </w:rPr>
        <w:t xml:space="preserve"> to be included in Essential Knowledge and Skills in the Arts:</w:t>
      </w:r>
      <w:r>
        <w:rPr>
          <w:b/>
          <w:sz w:val="24"/>
        </w:rPr>
        <w:t xml:space="preserve"> </w:t>
      </w:r>
    </w:p>
    <w:p w14:paraId="2C235802" w14:textId="77777777" w:rsidR="00A707D0" w:rsidRDefault="00F4598A" w:rsidP="00A707D0">
      <w:pPr>
        <w:pStyle w:val="ListParagraph"/>
        <w:numPr>
          <w:ilvl w:val="0"/>
          <w:numId w:val="1"/>
        </w:numPr>
        <w:spacing w:before="19" w:line="249" w:lineRule="auto"/>
        <w:ind w:right="3215"/>
        <w:rPr>
          <w:b/>
          <w:sz w:val="24"/>
        </w:rPr>
      </w:pPr>
      <w:r w:rsidRPr="00A707D0">
        <w:rPr>
          <w:b/>
          <w:sz w:val="24"/>
        </w:rPr>
        <w:t>Perception</w:t>
      </w:r>
    </w:p>
    <w:p w14:paraId="452EB538" w14:textId="6378D2C3" w:rsidR="00A707D0" w:rsidRPr="00A707D0" w:rsidRDefault="00F4598A" w:rsidP="00A707D0">
      <w:pPr>
        <w:pStyle w:val="ListParagraph"/>
        <w:numPr>
          <w:ilvl w:val="0"/>
          <w:numId w:val="1"/>
        </w:numPr>
        <w:spacing w:before="19" w:line="249" w:lineRule="auto"/>
        <w:ind w:right="3215"/>
        <w:rPr>
          <w:b/>
          <w:sz w:val="24"/>
        </w:rPr>
      </w:pPr>
      <w:r w:rsidRPr="00A707D0">
        <w:rPr>
          <w:b/>
          <w:sz w:val="24"/>
        </w:rPr>
        <w:t>Creati</w:t>
      </w:r>
      <w:r w:rsidR="00A707D0" w:rsidRPr="00A707D0">
        <w:rPr>
          <w:b/>
          <w:sz w:val="24"/>
        </w:rPr>
        <w:t xml:space="preserve">ve Expression/Performance </w:t>
      </w:r>
    </w:p>
    <w:p w14:paraId="72FBAC58" w14:textId="2325A2B0" w:rsidR="00A707D0" w:rsidRPr="00A707D0" w:rsidRDefault="00A707D0" w:rsidP="00A707D0">
      <w:pPr>
        <w:pStyle w:val="ListParagraph"/>
        <w:numPr>
          <w:ilvl w:val="0"/>
          <w:numId w:val="1"/>
        </w:numPr>
        <w:spacing w:before="19" w:line="249" w:lineRule="auto"/>
        <w:ind w:right="3215"/>
        <w:rPr>
          <w:b/>
          <w:sz w:val="24"/>
        </w:rPr>
      </w:pPr>
      <w:r w:rsidRPr="00A707D0">
        <w:rPr>
          <w:b/>
          <w:sz w:val="24"/>
        </w:rPr>
        <w:t>Historical/cultural Heritage</w:t>
      </w:r>
    </w:p>
    <w:p w14:paraId="4F7B9E4A" w14:textId="7B34D973" w:rsidR="00A707D0" w:rsidRPr="00A707D0" w:rsidRDefault="00A707D0" w:rsidP="00A707D0">
      <w:pPr>
        <w:pStyle w:val="ListParagraph"/>
        <w:numPr>
          <w:ilvl w:val="0"/>
          <w:numId w:val="1"/>
        </w:numPr>
        <w:spacing w:before="19" w:line="249" w:lineRule="auto"/>
        <w:ind w:right="3215"/>
        <w:rPr>
          <w:b/>
          <w:sz w:val="24"/>
        </w:rPr>
      </w:pPr>
      <w:r w:rsidRPr="00A707D0">
        <w:rPr>
          <w:b/>
          <w:sz w:val="24"/>
        </w:rPr>
        <w:t>Response/Evaluation</w:t>
      </w:r>
    </w:p>
    <w:p w14:paraId="74926F71" w14:textId="3300C4F6" w:rsidR="00F4598A" w:rsidRDefault="00F4598A" w:rsidP="00A14096">
      <w:pPr>
        <w:spacing w:before="19" w:line="249" w:lineRule="auto"/>
        <w:ind w:left="1005" w:right="3215" w:hanging="720"/>
        <w:rPr>
          <w:b/>
          <w:sz w:val="24"/>
        </w:rPr>
      </w:pPr>
    </w:p>
    <w:p w14:paraId="3F90D780" w14:textId="0C0A5B2D" w:rsidR="00F4598A" w:rsidRPr="00A707D0" w:rsidRDefault="00F4598A" w:rsidP="00A14096">
      <w:pPr>
        <w:spacing w:before="19" w:line="249" w:lineRule="auto"/>
        <w:ind w:left="1005" w:right="3215" w:hanging="720"/>
        <w:rPr>
          <w:bCs/>
          <w:sz w:val="24"/>
        </w:rPr>
      </w:pPr>
      <w:r w:rsidRPr="00A707D0">
        <w:rPr>
          <w:bCs/>
          <w:sz w:val="24"/>
        </w:rPr>
        <w:t>Ideas:  Perception, Creative Expression/Performance, Historical/cultural Heritage, Response/Evaluation</w:t>
      </w:r>
    </w:p>
    <w:p w14:paraId="3700C5DF" w14:textId="133CF399" w:rsidR="00092155" w:rsidRDefault="00F4598A" w:rsidP="00092155">
      <w:pPr>
        <w:spacing w:before="19" w:line="249" w:lineRule="auto"/>
        <w:ind w:left="1005" w:right="3215" w:hanging="720"/>
        <w:rPr>
          <w:bCs/>
          <w:sz w:val="24"/>
        </w:rPr>
      </w:pPr>
      <w:r w:rsidRPr="00F4598A">
        <w:rPr>
          <w:bCs/>
          <w:sz w:val="24"/>
        </w:rPr>
        <w:t xml:space="preserve">From your readings, experiences, creative works, </w:t>
      </w:r>
      <w:r w:rsidR="00A707D0">
        <w:rPr>
          <w:bCs/>
          <w:sz w:val="24"/>
        </w:rPr>
        <w:t xml:space="preserve">interests, and </w:t>
      </w:r>
      <w:r w:rsidRPr="00F4598A">
        <w:rPr>
          <w:bCs/>
          <w:sz w:val="24"/>
        </w:rPr>
        <w:t>background, write a summary of one activity /experience that would provide instruction in each of the four strands, included with instruction</w:t>
      </w:r>
      <w:r w:rsidR="00A707D0">
        <w:rPr>
          <w:bCs/>
          <w:sz w:val="24"/>
        </w:rPr>
        <w:t>, with</w:t>
      </w:r>
      <w:r w:rsidRPr="00F4598A">
        <w:rPr>
          <w:bCs/>
          <w:sz w:val="24"/>
        </w:rPr>
        <w:t xml:space="preserve"> </w:t>
      </w:r>
      <w:r w:rsidR="00A707D0">
        <w:rPr>
          <w:bCs/>
          <w:sz w:val="24"/>
        </w:rPr>
        <w:t xml:space="preserve">and in </w:t>
      </w:r>
      <w:r w:rsidRPr="00F4598A">
        <w:rPr>
          <w:bCs/>
          <w:sz w:val="24"/>
        </w:rPr>
        <w:t xml:space="preserve">each of the arts. </w:t>
      </w:r>
      <w:r w:rsidR="00A707D0">
        <w:rPr>
          <w:bCs/>
          <w:sz w:val="24"/>
        </w:rPr>
        <w:t xml:space="preserve"> (Art, Music, Theater</w:t>
      </w:r>
    </w:p>
    <w:p w14:paraId="686CDD63" w14:textId="77777777" w:rsidR="00A707D0" w:rsidRPr="00F4598A" w:rsidRDefault="00A707D0" w:rsidP="00F4598A">
      <w:pPr>
        <w:spacing w:before="19" w:line="249" w:lineRule="auto"/>
        <w:ind w:left="1005" w:right="3215" w:hanging="720"/>
        <w:rPr>
          <w:bCs/>
          <w:sz w:val="24"/>
        </w:rPr>
      </w:pPr>
    </w:p>
    <w:p w14:paraId="500699A6" w14:textId="6D0A4A29" w:rsidR="00A707D0" w:rsidRDefault="00A707D0" w:rsidP="00A707D0">
      <w:pPr>
        <w:spacing w:before="51"/>
        <w:ind w:left="285"/>
        <w:rPr>
          <w:b/>
          <w:sz w:val="24"/>
          <w:u w:val="single"/>
        </w:rPr>
      </w:pPr>
      <w:r>
        <w:rPr>
          <w:b/>
          <w:sz w:val="24"/>
          <w:u w:val="single"/>
        </w:rPr>
        <w:t xml:space="preserve">WEEK 3 – </w:t>
      </w:r>
    </w:p>
    <w:p w14:paraId="5256B98A" w14:textId="77777777" w:rsidR="00915CB4" w:rsidRDefault="00915CB4" w:rsidP="00FF41DC">
      <w:pPr>
        <w:spacing w:before="19" w:line="249" w:lineRule="auto"/>
        <w:ind w:right="3215"/>
        <w:rPr>
          <w:sz w:val="24"/>
        </w:rPr>
      </w:pPr>
      <w:bookmarkStart w:id="4" w:name="_Hlk61771784"/>
      <w:r>
        <w:rPr>
          <w:b/>
          <w:sz w:val="24"/>
        </w:rPr>
        <w:t xml:space="preserve">Theatre and Creative Dramatics: Performance vs Play </w:t>
      </w:r>
      <w:r>
        <w:rPr>
          <w:sz w:val="24"/>
        </w:rPr>
        <w:t>Dramatic Structure – working with</w:t>
      </w:r>
      <w:r>
        <w:rPr>
          <w:spacing w:val="-2"/>
          <w:sz w:val="24"/>
        </w:rPr>
        <w:t xml:space="preserve"> </w:t>
      </w:r>
      <w:r>
        <w:rPr>
          <w:sz w:val="24"/>
        </w:rPr>
        <w:t>stories</w:t>
      </w:r>
    </w:p>
    <w:p w14:paraId="6418B986" w14:textId="77777777" w:rsidR="00915CB4" w:rsidRDefault="00915CB4" w:rsidP="00915CB4">
      <w:pPr>
        <w:pStyle w:val="Heading1"/>
      </w:pPr>
      <w:r>
        <w:t xml:space="preserve">Spectacle: Lighting, Sound, Costume, Make-up, Properties, Improvisation </w:t>
      </w:r>
    </w:p>
    <w:p w14:paraId="23923414" w14:textId="77777777" w:rsidR="00915CB4" w:rsidRDefault="00915CB4" w:rsidP="00915CB4">
      <w:pPr>
        <w:pStyle w:val="Heading1"/>
      </w:pPr>
    </w:p>
    <w:p w14:paraId="3AE4BA68" w14:textId="77777777" w:rsidR="00915CB4" w:rsidRDefault="00915CB4" w:rsidP="00915CB4">
      <w:pPr>
        <w:pStyle w:val="Heading1"/>
        <w:rPr>
          <w:u w:val="none"/>
        </w:rPr>
      </w:pPr>
      <w:r>
        <w:t>Assignments:</w:t>
      </w:r>
    </w:p>
    <w:p w14:paraId="73D00B22" w14:textId="797BF797" w:rsidR="00915CB4" w:rsidRDefault="00915CB4" w:rsidP="00915CB4">
      <w:pPr>
        <w:pStyle w:val="BodyText"/>
        <w:spacing w:before="16" w:line="254" w:lineRule="auto"/>
        <w:ind w:left="1020" w:right="7991"/>
      </w:pPr>
      <w:r>
        <w:t>Playing Artifact</w:t>
      </w:r>
    </w:p>
    <w:p w14:paraId="12515020" w14:textId="54BFF4FD" w:rsidR="00FF41DC" w:rsidRDefault="00A52CAF" w:rsidP="00986FF3">
      <w:pPr>
        <w:pStyle w:val="BodyText"/>
        <w:spacing w:before="1" w:line="254" w:lineRule="auto"/>
        <w:ind w:left="1019" w:right="6744"/>
      </w:pPr>
      <w:r>
        <w:t xml:space="preserve"> </w:t>
      </w:r>
      <w:r w:rsidR="00915CB4">
        <w:t xml:space="preserve">View – </w:t>
      </w:r>
      <w:proofErr w:type="spellStart"/>
      <w:r w:rsidR="004D5832">
        <w:t>YoutubeVideo</w:t>
      </w:r>
      <w:proofErr w:type="spellEnd"/>
    </w:p>
    <w:p w14:paraId="0653CD4A" w14:textId="73720728" w:rsidR="00C11842" w:rsidRPr="00A52CAF" w:rsidRDefault="00FF41DC" w:rsidP="00A52CAF">
      <w:pPr>
        <w:pStyle w:val="BodyText"/>
        <w:spacing w:before="1" w:line="254" w:lineRule="auto"/>
        <w:ind w:left="1019" w:right="6744"/>
      </w:pPr>
      <w:r>
        <w:t>Written Reflection</w:t>
      </w:r>
      <w:r w:rsidR="00915CB4">
        <w:t xml:space="preserve"> Reading</w:t>
      </w:r>
      <w:bookmarkStart w:id="5" w:name="WEEK_2_–_November_26_to_December_2"/>
      <w:bookmarkStart w:id="6" w:name="WEEK_3_–_December_3_to_December_9"/>
      <w:bookmarkEnd w:id="4"/>
      <w:bookmarkEnd w:id="5"/>
      <w:bookmarkEnd w:id="6"/>
    </w:p>
    <w:p w14:paraId="3DA4881D" w14:textId="77777777" w:rsidR="00FF41DC" w:rsidRDefault="00FF41DC">
      <w:pPr>
        <w:pStyle w:val="Heading1"/>
        <w:spacing w:line="254" w:lineRule="auto"/>
        <w:ind w:right="6583"/>
      </w:pPr>
      <w:bookmarkStart w:id="7" w:name="WEEK_4_–_December_10_to_16"/>
      <w:bookmarkEnd w:id="7"/>
    </w:p>
    <w:p w14:paraId="05A0A579" w14:textId="42ACE449" w:rsidR="00A52CAF" w:rsidRDefault="00A52CAF" w:rsidP="00A52CAF">
      <w:pPr>
        <w:pStyle w:val="Heading1"/>
        <w:spacing w:line="254" w:lineRule="auto"/>
        <w:ind w:right="1071"/>
      </w:pPr>
      <w:r>
        <w:t xml:space="preserve">WEEK 4 </w:t>
      </w:r>
    </w:p>
    <w:p w14:paraId="7EF8CE86" w14:textId="77777777" w:rsidR="00A52CAF" w:rsidRDefault="00A52CAF" w:rsidP="00A52CAF">
      <w:pPr>
        <w:pStyle w:val="Heading1"/>
        <w:spacing w:line="254" w:lineRule="auto"/>
        <w:ind w:right="1071"/>
      </w:pPr>
    </w:p>
    <w:p w14:paraId="2A17D408" w14:textId="5FEE143B" w:rsidR="00A52CAF" w:rsidRDefault="00A52CAF" w:rsidP="00A52CAF">
      <w:pPr>
        <w:pStyle w:val="Heading1"/>
        <w:spacing w:line="254" w:lineRule="auto"/>
        <w:ind w:right="1071"/>
        <w:rPr>
          <w:u w:val="none"/>
        </w:rPr>
      </w:pPr>
      <w:r>
        <w:rPr>
          <w:u w:val="none"/>
        </w:rPr>
        <w:t xml:space="preserve"> Art and Art History: Caves to Classrooms</w:t>
      </w:r>
    </w:p>
    <w:p w14:paraId="6F2DF95D" w14:textId="77777777" w:rsidR="00A52CAF" w:rsidRDefault="00A52CAF" w:rsidP="00A52CAF">
      <w:pPr>
        <w:pStyle w:val="BodyText"/>
        <w:spacing w:before="1"/>
        <w:ind w:left="1020"/>
      </w:pPr>
      <w:r>
        <w:t>Line, form, and texture</w:t>
      </w:r>
    </w:p>
    <w:p w14:paraId="51C46968" w14:textId="77777777" w:rsidR="00A52CAF" w:rsidRDefault="00A52CAF" w:rsidP="00A52CAF">
      <w:pPr>
        <w:pStyle w:val="BodyText"/>
        <w:spacing w:before="19"/>
        <w:ind w:left="1017"/>
      </w:pPr>
      <w:r>
        <w:t>Drawing a 2D world – color theory, observation, and perspective</w:t>
      </w:r>
    </w:p>
    <w:p w14:paraId="770CA819" w14:textId="77777777" w:rsidR="00A52CAF" w:rsidRDefault="00A52CAF" w:rsidP="00A52CAF">
      <w:pPr>
        <w:pStyle w:val="BodyText"/>
        <w:spacing w:before="3"/>
        <w:rPr>
          <w:sz w:val="27"/>
        </w:rPr>
      </w:pPr>
    </w:p>
    <w:p w14:paraId="3B99C7CF" w14:textId="77777777" w:rsidR="00A52CAF" w:rsidRDefault="00A52CAF" w:rsidP="00A52CAF">
      <w:pPr>
        <w:pStyle w:val="Heading1"/>
        <w:rPr>
          <w:u w:val="none"/>
        </w:rPr>
      </w:pPr>
      <w:r>
        <w:t>Assignments:</w:t>
      </w:r>
    </w:p>
    <w:p w14:paraId="15932C70" w14:textId="77777777" w:rsidR="00A52CAF" w:rsidRDefault="00A52CAF" w:rsidP="00A52CAF">
      <w:pPr>
        <w:pStyle w:val="BodyText"/>
        <w:spacing w:before="17" w:line="254" w:lineRule="auto"/>
        <w:ind w:left="1020" w:right="7991"/>
      </w:pPr>
      <w:r>
        <w:t>Playing Artifact</w:t>
      </w:r>
    </w:p>
    <w:p w14:paraId="420CB0B2" w14:textId="77777777" w:rsidR="00A52CAF" w:rsidRDefault="00A52CAF" w:rsidP="00A52CAF">
      <w:pPr>
        <w:pStyle w:val="BodyText"/>
        <w:spacing w:line="254" w:lineRule="auto"/>
        <w:ind w:left="1019" w:right="6744"/>
      </w:pPr>
      <w:proofErr w:type="spellStart"/>
      <w:r>
        <w:t>Youtube</w:t>
      </w:r>
      <w:proofErr w:type="spellEnd"/>
      <w:r>
        <w:t xml:space="preserve"> Video </w:t>
      </w:r>
    </w:p>
    <w:p w14:paraId="47B5B1C7" w14:textId="77777777" w:rsidR="00A52CAF" w:rsidRDefault="00A52CAF" w:rsidP="00A52CAF">
      <w:pPr>
        <w:pStyle w:val="BodyText"/>
        <w:spacing w:line="254" w:lineRule="auto"/>
        <w:ind w:left="1019" w:right="6744"/>
      </w:pPr>
      <w:r>
        <w:t>Written Reflection</w:t>
      </w:r>
    </w:p>
    <w:p w14:paraId="4A1C8F2A" w14:textId="46AF21EF" w:rsidR="00A52CAF" w:rsidRDefault="00A52CAF" w:rsidP="00A52CAF">
      <w:pPr>
        <w:pStyle w:val="BodyText"/>
        <w:spacing w:line="254" w:lineRule="auto"/>
        <w:ind w:left="1019" w:right="6744"/>
      </w:pPr>
      <w:r>
        <w:t>Reading</w:t>
      </w:r>
    </w:p>
    <w:p w14:paraId="15C8A8E7" w14:textId="77777777" w:rsidR="00A52CAF" w:rsidRDefault="00A52CAF" w:rsidP="00A52CAF">
      <w:pPr>
        <w:spacing w:before="52" w:line="254" w:lineRule="auto"/>
        <w:ind w:right="3401"/>
        <w:rPr>
          <w:b/>
          <w:sz w:val="24"/>
          <w:u w:val="single"/>
        </w:rPr>
      </w:pPr>
    </w:p>
    <w:p w14:paraId="74211ECE" w14:textId="7D3C8509" w:rsidR="00A52CAF" w:rsidRDefault="00862031" w:rsidP="00A52CAF">
      <w:pPr>
        <w:spacing w:before="52" w:line="254" w:lineRule="auto"/>
        <w:ind w:right="3401"/>
        <w:rPr>
          <w:b/>
          <w:sz w:val="24"/>
          <w:u w:val="single"/>
        </w:rPr>
      </w:pPr>
      <w:r>
        <w:rPr>
          <w:b/>
          <w:sz w:val="24"/>
          <w:u w:val="single"/>
        </w:rPr>
        <w:t xml:space="preserve">WEEK </w:t>
      </w:r>
      <w:r w:rsidR="00A52CAF">
        <w:rPr>
          <w:b/>
          <w:sz w:val="24"/>
          <w:u w:val="single"/>
        </w:rPr>
        <w:t>5</w:t>
      </w:r>
      <w:r>
        <w:rPr>
          <w:b/>
          <w:sz w:val="24"/>
          <w:u w:val="single"/>
        </w:rPr>
        <w:t xml:space="preserve"> </w:t>
      </w:r>
    </w:p>
    <w:p w14:paraId="6E1BC0F8" w14:textId="77777777" w:rsidR="00862031" w:rsidRDefault="00862031" w:rsidP="00862031">
      <w:pPr>
        <w:spacing w:before="52" w:line="254" w:lineRule="auto"/>
        <w:ind w:left="285" w:right="3401"/>
        <w:rPr>
          <w:b/>
          <w:sz w:val="24"/>
        </w:rPr>
      </w:pPr>
      <w:r>
        <w:rPr>
          <w:b/>
          <w:sz w:val="24"/>
        </w:rPr>
        <w:t>Music: Sounds of Expression</w:t>
      </w:r>
    </w:p>
    <w:p w14:paraId="39C6CC2D" w14:textId="77777777" w:rsidR="00862031" w:rsidRDefault="00862031" w:rsidP="00862031">
      <w:pPr>
        <w:pStyle w:val="BodyText"/>
        <w:spacing w:before="25"/>
        <w:ind w:left="1022"/>
      </w:pPr>
      <w:r>
        <w:t>Eurhythmics</w:t>
      </w:r>
    </w:p>
    <w:p w14:paraId="1A93AB59" w14:textId="77777777" w:rsidR="00862031" w:rsidRDefault="00862031" w:rsidP="00862031">
      <w:pPr>
        <w:pStyle w:val="BodyText"/>
        <w:spacing w:before="3"/>
        <w:rPr>
          <w:sz w:val="27"/>
        </w:rPr>
      </w:pPr>
    </w:p>
    <w:p w14:paraId="2E21365F" w14:textId="77777777" w:rsidR="00862031" w:rsidRDefault="00862031" w:rsidP="00862031">
      <w:pPr>
        <w:pStyle w:val="Heading1"/>
        <w:spacing w:before="1"/>
        <w:rPr>
          <w:u w:val="none"/>
        </w:rPr>
      </w:pPr>
      <w:r>
        <w:t>Assignments:</w:t>
      </w:r>
    </w:p>
    <w:p w14:paraId="4B2FA776" w14:textId="77777777" w:rsidR="00862031" w:rsidRDefault="00862031" w:rsidP="00862031">
      <w:pPr>
        <w:pStyle w:val="BodyText"/>
        <w:spacing w:before="16" w:line="254" w:lineRule="auto"/>
        <w:ind w:left="1020" w:right="7991"/>
      </w:pPr>
      <w:r>
        <w:t>Playing Artifact</w:t>
      </w:r>
    </w:p>
    <w:p w14:paraId="3C6F86CB" w14:textId="22502CA9" w:rsidR="00C11842" w:rsidRPr="00986FF3" w:rsidRDefault="00862031" w:rsidP="00986FF3">
      <w:pPr>
        <w:pStyle w:val="BodyText"/>
        <w:spacing w:before="1" w:line="254" w:lineRule="auto"/>
        <w:ind w:left="1019" w:right="6744"/>
      </w:pPr>
      <w:r>
        <w:t xml:space="preserve">View – </w:t>
      </w:r>
      <w:proofErr w:type="spellStart"/>
      <w:r w:rsidR="004D5832">
        <w:t>Youtube</w:t>
      </w:r>
      <w:r>
        <w:t>Video</w:t>
      </w:r>
      <w:proofErr w:type="spellEnd"/>
      <w:r>
        <w:t xml:space="preserve"> </w:t>
      </w:r>
      <w:r w:rsidR="004D5832">
        <w:t>Written Reflection</w:t>
      </w:r>
      <w:r>
        <w:t xml:space="preserve"> Reading</w:t>
      </w:r>
      <w:r w:rsidR="004D5832">
        <w:t>/Listening</w:t>
      </w:r>
    </w:p>
    <w:p w14:paraId="16D4E0F5" w14:textId="77777777" w:rsidR="00C11842" w:rsidRDefault="00C11842">
      <w:pPr>
        <w:pStyle w:val="BodyText"/>
        <w:spacing w:before="9"/>
        <w:rPr>
          <w:sz w:val="25"/>
        </w:rPr>
      </w:pPr>
      <w:bookmarkStart w:id="8" w:name="WEEK_5_–_January_3_to_6_(work_will_be_op"/>
      <w:bookmarkEnd w:id="8"/>
    </w:p>
    <w:p w14:paraId="574C5A40" w14:textId="17C3CAEB" w:rsidR="00862031" w:rsidRDefault="009215B9">
      <w:pPr>
        <w:pStyle w:val="Heading1"/>
        <w:spacing w:line="254" w:lineRule="auto"/>
        <w:ind w:right="6833"/>
      </w:pPr>
      <w:bookmarkStart w:id="9" w:name="WEEK_7_–_January_14_to_20"/>
      <w:bookmarkEnd w:id="9"/>
      <w:r>
        <w:t xml:space="preserve">WEEK </w:t>
      </w:r>
      <w:r w:rsidR="00A52CAF">
        <w:t>6</w:t>
      </w:r>
      <w:r>
        <w:t xml:space="preserve"> </w:t>
      </w:r>
    </w:p>
    <w:p w14:paraId="7FC6CC57" w14:textId="78545BA2" w:rsidR="00C11842" w:rsidRDefault="009215B9">
      <w:pPr>
        <w:pStyle w:val="Heading1"/>
        <w:spacing w:line="254" w:lineRule="auto"/>
        <w:ind w:right="6833"/>
        <w:rPr>
          <w:u w:val="none"/>
        </w:rPr>
      </w:pPr>
      <w:r>
        <w:rPr>
          <w:u w:val="none"/>
        </w:rPr>
        <w:t>Voice and Instruments</w:t>
      </w:r>
    </w:p>
    <w:p w14:paraId="089A2327" w14:textId="77777777" w:rsidR="00C11842" w:rsidRDefault="00C11842">
      <w:pPr>
        <w:pStyle w:val="BodyText"/>
        <w:rPr>
          <w:b/>
          <w:sz w:val="26"/>
        </w:rPr>
      </w:pPr>
    </w:p>
    <w:p w14:paraId="1C433C81" w14:textId="77777777" w:rsidR="00C11842" w:rsidRDefault="009215B9">
      <w:pPr>
        <w:ind w:left="285"/>
        <w:rPr>
          <w:b/>
          <w:sz w:val="24"/>
        </w:rPr>
      </w:pPr>
      <w:r>
        <w:rPr>
          <w:b/>
          <w:sz w:val="24"/>
          <w:u w:val="single"/>
        </w:rPr>
        <w:t>Assignments:</w:t>
      </w:r>
    </w:p>
    <w:p w14:paraId="5A74D037" w14:textId="77777777" w:rsidR="00C11842" w:rsidRDefault="009215B9">
      <w:pPr>
        <w:pStyle w:val="BodyText"/>
        <w:spacing w:before="17" w:line="254" w:lineRule="auto"/>
        <w:ind w:left="1020" w:right="7991"/>
      </w:pPr>
      <w:r>
        <w:t>Playing Artifact</w:t>
      </w:r>
    </w:p>
    <w:p w14:paraId="4E64C664" w14:textId="2FD303F2" w:rsidR="00C11842" w:rsidRDefault="009215B9">
      <w:pPr>
        <w:pStyle w:val="BodyText"/>
        <w:spacing w:line="254" w:lineRule="auto"/>
        <w:ind w:left="1019" w:right="6744"/>
      </w:pPr>
      <w:r>
        <w:t xml:space="preserve">View – </w:t>
      </w:r>
      <w:proofErr w:type="spellStart"/>
      <w:r w:rsidR="004D5832">
        <w:t>Youtube</w:t>
      </w:r>
      <w:r>
        <w:t>Video</w:t>
      </w:r>
      <w:proofErr w:type="spellEnd"/>
      <w:r>
        <w:t xml:space="preserve"> </w:t>
      </w:r>
      <w:r w:rsidR="004D5832">
        <w:t>Written Reflection</w:t>
      </w:r>
      <w:r>
        <w:t xml:space="preserve"> Reading</w:t>
      </w:r>
    </w:p>
    <w:p w14:paraId="5A36E44D" w14:textId="77777777" w:rsidR="00915CB4" w:rsidRDefault="00915CB4" w:rsidP="00A52CAF">
      <w:pPr>
        <w:pStyle w:val="BodyText"/>
        <w:spacing w:line="254" w:lineRule="auto"/>
        <w:ind w:right="6744"/>
        <w:rPr>
          <w:sz w:val="20"/>
        </w:rPr>
      </w:pPr>
      <w:bookmarkStart w:id="10" w:name="WEEK_8_–_January_22_to_27:__1/27_Last_da"/>
      <w:bookmarkEnd w:id="10"/>
    </w:p>
    <w:p w14:paraId="06E145AD" w14:textId="3BF3A54E" w:rsidR="00915CB4" w:rsidRDefault="009215B9">
      <w:pPr>
        <w:pStyle w:val="Heading1"/>
        <w:spacing w:before="51" w:line="249" w:lineRule="auto"/>
        <w:ind w:left="295" w:hanging="10"/>
      </w:pPr>
      <w:bookmarkStart w:id="11" w:name="WEEK_9_–_January_28_to_February_3:__2/3_"/>
      <w:bookmarkEnd w:id="11"/>
      <w:r>
        <w:t xml:space="preserve">WEEK </w:t>
      </w:r>
      <w:r w:rsidR="00A52CAF">
        <w:t>7</w:t>
      </w:r>
      <w:r>
        <w:t xml:space="preserve"> </w:t>
      </w:r>
    </w:p>
    <w:p w14:paraId="0B3AC050" w14:textId="77777777" w:rsidR="00C11842" w:rsidRDefault="009215B9">
      <w:pPr>
        <w:pStyle w:val="Heading1"/>
        <w:spacing w:before="51" w:line="249" w:lineRule="auto"/>
        <w:ind w:left="295" w:hanging="10"/>
        <w:rPr>
          <w:u w:val="none"/>
        </w:rPr>
      </w:pPr>
      <w:r>
        <w:rPr>
          <w:u w:val="none"/>
        </w:rPr>
        <w:t>Printmaking</w:t>
      </w:r>
    </w:p>
    <w:p w14:paraId="67F074F5" w14:textId="5E64C0AF" w:rsidR="00C11842" w:rsidRDefault="009215B9">
      <w:pPr>
        <w:pStyle w:val="BodyText"/>
        <w:spacing w:before="5"/>
        <w:ind w:left="1022"/>
      </w:pPr>
      <w:r>
        <w:t>Printmaking- monotype, relief</w:t>
      </w:r>
      <w:r w:rsidR="006F058F">
        <w:t>,</w:t>
      </w:r>
      <w:r>
        <w:t xml:space="preserve"> and intaglio</w:t>
      </w:r>
    </w:p>
    <w:p w14:paraId="0EC3C82E" w14:textId="77777777" w:rsidR="00C11842" w:rsidRDefault="009215B9">
      <w:pPr>
        <w:pStyle w:val="BodyText"/>
        <w:spacing w:before="20"/>
        <w:ind w:left="1019"/>
      </w:pPr>
      <w:r>
        <w:t>3D – Utility and Aesthetics – coil, additive and subtractive processes</w:t>
      </w:r>
    </w:p>
    <w:p w14:paraId="07E332C7" w14:textId="77777777" w:rsidR="00C11842" w:rsidRDefault="00C11842">
      <w:pPr>
        <w:pStyle w:val="BodyText"/>
        <w:spacing w:before="3"/>
        <w:rPr>
          <w:sz w:val="27"/>
        </w:rPr>
      </w:pPr>
    </w:p>
    <w:p w14:paraId="321FBA43" w14:textId="77777777" w:rsidR="00C11842" w:rsidRDefault="009215B9">
      <w:pPr>
        <w:pStyle w:val="Heading1"/>
        <w:rPr>
          <w:u w:val="none"/>
        </w:rPr>
      </w:pPr>
      <w:r>
        <w:t>Assignments:</w:t>
      </w:r>
    </w:p>
    <w:p w14:paraId="06395823" w14:textId="77777777" w:rsidR="00C11842" w:rsidRDefault="009215B9">
      <w:pPr>
        <w:pStyle w:val="BodyText"/>
        <w:spacing w:before="17" w:line="254" w:lineRule="auto"/>
        <w:ind w:left="1020" w:right="7991"/>
      </w:pPr>
      <w:r>
        <w:t>Playing Artifact</w:t>
      </w:r>
    </w:p>
    <w:p w14:paraId="45191F9F" w14:textId="25D87215" w:rsidR="004D5832" w:rsidRDefault="009215B9">
      <w:pPr>
        <w:pStyle w:val="BodyText"/>
        <w:spacing w:line="254" w:lineRule="auto"/>
        <w:ind w:left="1019" w:right="6744"/>
      </w:pPr>
      <w:r>
        <w:t xml:space="preserve">View – </w:t>
      </w:r>
      <w:proofErr w:type="spellStart"/>
      <w:r w:rsidR="004D5832">
        <w:t>Youtube</w:t>
      </w:r>
      <w:r>
        <w:t>Video</w:t>
      </w:r>
      <w:proofErr w:type="spellEnd"/>
      <w:r>
        <w:t xml:space="preserve"> </w:t>
      </w:r>
      <w:r w:rsidR="004D5832">
        <w:t>Written comments</w:t>
      </w:r>
    </w:p>
    <w:p w14:paraId="60F6E83E" w14:textId="6C599E41" w:rsidR="00C11842" w:rsidRDefault="009215B9">
      <w:pPr>
        <w:pStyle w:val="BodyText"/>
        <w:spacing w:line="254" w:lineRule="auto"/>
        <w:ind w:left="1019" w:right="6744"/>
      </w:pPr>
      <w:r>
        <w:t>Reading</w:t>
      </w:r>
    </w:p>
    <w:p w14:paraId="7B386ED5" w14:textId="4D4C577C" w:rsidR="00C11842" w:rsidRDefault="00C11842">
      <w:pPr>
        <w:pStyle w:val="BodyText"/>
        <w:spacing w:before="9"/>
        <w:rPr>
          <w:sz w:val="25"/>
        </w:rPr>
      </w:pPr>
    </w:p>
    <w:p w14:paraId="04C52025" w14:textId="196ED4BB" w:rsidR="00A52CAF" w:rsidRDefault="00A52CAF">
      <w:pPr>
        <w:pStyle w:val="BodyText"/>
        <w:spacing w:before="9"/>
        <w:rPr>
          <w:sz w:val="25"/>
        </w:rPr>
      </w:pPr>
    </w:p>
    <w:p w14:paraId="4BE3C0A1" w14:textId="7B61D141" w:rsidR="00A52CAF" w:rsidRDefault="00A52CAF">
      <w:pPr>
        <w:pStyle w:val="BodyText"/>
        <w:spacing w:before="9"/>
        <w:rPr>
          <w:sz w:val="25"/>
        </w:rPr>
      </w:pPr>
    </w:p>
    <w:p w14:paraId="72A5929C" w14:textId="54F66F5E" w:rsidR="00A52CAF" w:rsidRDefault="00A52CAF">
      <w:pPr>
        <w:pStyle w:val="BodyText"/>
        <w:spacing w:before="9"/>
        <w:rPr>
          <w:sz w:val="25"/>
        </w:rPr>
      </w:pPr>
    </w:p>
    <w:p w14:paraId="0D1B5D5E" w14:textId="77777777" w:rsidR="00A52CAF" w:rsidRDefault="00A52CAF">
      <w:pPr>
        <w:pStyle w:val="BodyText"/>
        <w:spacing w:before="9"/>
        <w:rPr>
          <w:sz w:val="25"/>
        </w:rPr>
      </w:pPr>
    </w:p>
    <w:p w14:paraId="0AAC25FA" w14:textId="57FD2FC0" w:rsidR="00102ECA" w:rsidRDefault="009215B9">
      <w:pPr>
        <w:pStyle w:val="Heading1"/>
        <w:spacing w:line="254" w:lineRule="auto"/>
        <w:ind w:right="6269"/>
      </w:pPr>
      <w:bookmarkStart w:id="12" w:name="WEEK_10_–_February_4_to_10"/>
      <w:bookmarkEnd w:id="12"/>
      <w:r>
        <w:lastRenderedPageBreak/>
        <w:t xml:space="preserve">WEEK </w:t>
      </w:r>
      <w:r w:rsidR="004D5832">
        <w:t>8</w:t>
      </w:r>
      <w:r>
        <w:t xml:space="preserve"> </w:t>
      </w:r>
    </w:p>
    <w:p w14:paraId="3F00D931" w14:textId="74FC35E2" w:rsidR="00C11842" w:rsidRDefault="009215B9">
      <w:pPr>
        <w:pStyle w:val="Heading1"/>
        <w:spacing w:line="254" w:lineRule="auto"/>
        <w:ind w:right="6269"/>
        <w:rPr>
          <w:u w:val="none"/>
        </w:rPr>
      </w:pPr>
      <w:r>
        <w:rPr>
          <w:u w:val="none"/>
        </w:rPr>
        <w:t xml:space="preserve"> Reports, Lesson Plans, Activities</w:t>
      </w:r>
    </w:p>
    <w:p w14:paraId="1E98F15D" w14:textId="77777777" w:rsidR="00C11842" w:rsidRDefault="00C11842">
      <w:pPr>
        <w:pStyle w:val="BodyText"/>
        <w:rPr>
          <w:b/>
          <w:sz w:val="26"/>
        </w:rPr>
      </w:pPr>
    </w:p>
    <w:p w14:paraId="6C7037FA" w14:textId="77777777" w:rsidR="00C11842" w:rsidRDefault="009215B9">
      <w:pPr>
        <w:ind w:left="285"/>
        <w:rPr>
          <w:b/>
          <w:sz w:val="24"/>
        </w:rPr>
      </w:pPr>
      <w:r>
        <w:rPr>
          <w:b/>
          <w:sz w:val="24"/>
          <w:u w:val="single"/>
        </w:rPr>
        <w:t>Assignments:</w:t>
      </w:r>
    </w:p>
    <w:p w14:paraId="5902A9AA" w14:textId="0C4030A0" w:rsidR="00C11842" w:rsidRDefault="009215B9" w:rsidP="004D5832">
      <w:pPr>
        <w:pStyle w:val="BodyText"/>
        <w:spacing w:line="254" w:lineRule="auto"/>
        <w:ind w:left="1019" w:right="6744"/>
        <w:rPr>
          <w:sz w:val="25"/>
        </w:rPr>
      </w:pPr>
      <w:r>
        <w:t xml:space="preserve">View – </w:t>
      </w:r>
      <w:proofErr w:type="spellStart"/>
      <w:r w:rsidR="004D5832">
        <w:t>YoutubeVideo</w:t>
      </w:r>
      <w:proofErr w:type="spellEnd"/>
      <w:r>
        <w:t xml:space="preserve"> </w:t>
      </w:r>
    </w:p>
    <w:p w14:paraId="5E2A0290" w14:textId="5BCA02E3" w:rsidR="00862031" w:rsidRDefault="00862031">
      <w:pPr>
        <w:pStyle w:val="BodyText"/>
        <w:spacing w:before="1" w:line="254" w:lineRule="auto"/>
        <w:ind w:left="1019" w:right="6744"/>
      </w:pPr>
      <w:bookmarkStart w:id="13" w:name="WEEK_11_–_February_11_to_13_Grades_due_F"/>
      <w:bookmarkEnd w:id="13"/>
      <w:r>
        <w:t>EXAM</w:t>
      </w:r>
    </w:p>
    <w:p w14:paraId="262D9F48" w14:textId="77777777" w:rsidR="00C11842" w:rsidRDefault="00C11842">
      <w:pPr>
        <w:pStyle w:val="BodyText"/>
        <w:spacing w:before="7"/>
        <w:rPr>
          <w:sz w:val="25"/>
        </w:rPr>
      </w:pPr>
    </w:p>
    <w:p w14:paraId="3F4464E6" w14:textId="68D1085D" w:rsidR="00C11842" w:rsidRDefault="009215B9">
      <w:pPr>
        <w:ind w:left="285"/>
        <w:rPr>
          <w:b/>
          <w:sz w:val="32"/>
          <w:u w:val="thick"/>
        </w:rPr>
      </w:pPr>
      <w:r>
        <w:rPr>
          <w:b/>
          <w:sz w:val="32"/>
          <w:u w:val="thick"/>
        </w:rPr>
        <w:t xml:space="preserve">Required Attendance of </w:t>
      </w:r>
      <w:r w:rsidR="00102ECA">
        <w:rPr>
          <w:b/>
          <w:sz w:val="32"/>
          <w:u w:val="thick"/>
        </w:rPr>
        <w:t xml:space="preserve">3 </w:t>
      </w:r>
      <w:r>
        <w:rPr>
          <w:b/>
          <w:sz w:val="32"/>
          <w:u w:val="thick"/>
        </w:rPr>
        <w:t xml:space="preserve">arts </w:t>
      </w:r>
      <w:proofErr w:type="gramStart"/>
      <w:r>
        <w:rPr>
          <w:b/>
          <w:sz w:val="32"/>
          <w:u w:val="thick"/>
        </w:rPr>
        <w:t>events</w:t>
      </w:r>
      <w:r w:rsidR="00102ECA">
        <w:rPr>
          <w:b/>
          <w:sz w:val="32"/>
          <w:u w:val="thick"/>
        </w:rPr>
        <w:t xml:space="preserve"> </w:t>
      </w:r>
      <w:r w:rsidR="00102ECA" w:rsidRPr="008B2895">
        <w:rPr>
          <w:b/>
          <w:sz w:val="32"/>
          <w:u w:val="single"/>
        </w:rPr>
        <w:t xml:space="preserve"> </w:t>
      </w:r>
      <w:r w:rsidR="008B2895" w:rsidRPr="008B2895">
        <w:rPr>
          <w:bCs/>
          <w:sz w:val="32"/>
        </w:rPr>
        <w:t>(</w:t>
      </w:r>
      <w:proofErr w:type="gramEnd"/>
      <w:r w:rsidR="006F058F">
        <w:rPr>
          <w:bCs/>
          <w:sz w:val="32"/>
        </w:rPr>
        <w:t xml:space="preserve">Art, </w:t>
      </w:r>
      <w:r w:rsidR="008B2895" w:rsidRPr="008B2895">
        <w:rPr>
          <w:bCs/>
          <w:sz w:val="32"/>
        </w:rPr>
        <w:t>Theatre</w:t>
      </w:r>
      <w:r w:rsidR="006F058F">
        <w:rPr>
          <w:bCs/>
          <w:sz w:val="32"/>
        </w:rPr>
        <w:t xml:space="preserve">, </w:t>
      </w:r>
      <w:r w:rsidR="008B2895" w:rsidRPr="008B2895">
        <w:rPr>
          <w:bCs/>
          <w:sz w:val="32"/>
        </w:rPr>
        <w:t>and Music)</w:t>
      </w:r>
    </w:p>
    <w:p w14:paraId="53D377FD" w14:textId="72AF07D0" w:rsidR="00102ECA" w:rsidRDefault="00102ECA">
      <w:pPr>
        <w:ind w:left="285"/>
        <w:rPr>
          <w:b/>
          <w:sz w:val="32"/>
          <w:u w:val="thick"/>
        </w:rPr>
      </w:pPr>
    </w:p>
    <w:p w14:paraId="3FCBADC6" w14:textId="557B5458" w:rsidR="00102ECA" w:rsidRPr="008B2895" w:rsidRDefault="008B2895">
      <w:pPr>
        <w:ind w:left="285"/>
        <w:rPr>
          <w:bCs/>
          <w:sz w:val="28"/>
          <w:szCs w:val="28"/>
        </w:rPr>
      </w:pPr>
      <w:r w:rsidRPr="008B2895">
        <w:rPr>
          <w:bCs/>
          <w:sz w:val="28"/>
          <w:szCs w:val="28"/>
        </w:rPr>
        <w:t>Free art events happen everywhere, but if cost becomes a major issue for you one of these can a grade school event.  Typically</w:t>
      </w:r>
      <w:r w:rsidR="006F058F">
        <w:rPr>
          <w:bCs/>
          <w:sz w:val="28"/>
          <w:szCs w:val="28"/>
        </w:rPr>
        <w:t>,</w:t>
      </w:r>
      <w:r w:rsidRPr="008B2895">
        <w:rPr>
          <w:bCs/>
          <w:sz w:val="28"/>
          <w:szCs w:val="28"/>
        </w:rPr>
        <w:t xml:space="preserve"> a museum will have art exhibits, but they can also be found at universities at no cost, or even at the public library at times.  Free music concerts are found at most universities and theatre productions for students are often discounted.  My advice is </w:t>
      </w:r>
      <w:proofErr w:type="spellStart"/>
      <w:proofErr w:type="gramStart"/>
      <w:r w:rsidRPr="008B2895">
        <w:rPr>
          <w:bCs/>
          <w:sz w:val="28"/>
          <w:szCs w:val="28"/>
        </w:rPr>
        <w:t>go</w:t>
      </w:r>
      <w:proofErr w:type="spellEnd"/>
      <w:proofErr w:type="gramEnd"/>
      <w:r w:rsidRPr="008B2895">
        <w:rPr>
          <w:bCs/>
          <w:sz w:val="28"/>
          <w:szCs w:val="28"/>
        </w:rPr>
        <w:t xml:space="preserve"> attend at least one “superior” fine arts event, like a Broadway touring musical or an exhibit of a renowned artist. It </w:t>
      </w:r>
      <w:proofErr w:type="gramStart"/>
      <w:r w:rsidRPr="008B2895">
        <w:rPr>
          <w:bCs/>
          <w:sz w:val="28"/>
          <w:szCs w:val="28"/>
        </w:rPr>
        <w:t>may be</w:t>
      </w:r>
      <w:proofErr w:type="gramEnd"/>
      <w:r w:rsidRPr="008B2895">
        <w:rPr>
          <w:bCs/>
          <w:sz w:val="28"/>
          <w:szCs w:val="28"/>
        </w:rPr>
        <w:t xml:space="preserve"> you have never done so, and likewise your exposure to the arts is very limited by that. </w:t>
      </w:r>
    </w:p>
    <w:p w14:paraId="3DDF99EE" w14:textId="77777777" w:rsidR="00C11842" w:rsidRDefault="00C11842">
      <w:pPr>
        <w:pStyle w:val="BodyText"/>
        <w:spacing w:before="6"/>
        <w:rPr>
          <w:b/>
          <w:sz w:val="23"/>
        </w:rPr>
      </w:pPr>
    </w:p>
    <w:p w14:paraId="76EAD20F" w14:textId="2CC71699" w:rsidR="00C11842" w:rsidRDefault="009215B9" w:rsidP="00A52CAF">
      <w:pPr>
        <w:spacing w:before="52" w:line="256" w:lineRule="auto"/>
        <w:ind w:left="285" w:right="3365"/>
        <w:rPr>
          <w:color w:val="0562C1"/>
          <w:sz w:val="24"/>
          <w:u w:val="single" w:color="0562C1"/>
        </w:rPr>
      </w:pPr>
      <w:bookmarkStart w:id="14" w:name="Sample_resources_in_the_Lubbock/Plainvie"/>
      <w:bookmarkEnd w:id="14"/>
      <w:r>
        <w:rPr>
          <w:b/>
          <w:sz w:val="24"/>
          <w:u w:val="single"/>
        </w:rPr>
        <w:t>Sample resources in the Lubbock/Plainview area</w:t>
      </w:r>
      <w:r>
        <w:rPr>
          <w:b/>
          <w:sz w:val="24"/>
        </w:rPr>
        <w:t xml:space="preserve"> </w:t>
      </w:r>
      <w:hyperlink r:id="rId12">
        <w:r>
          <w:rPr>
            <w:color w:val="0562C1"/>
            <w:sz w:val="24"/>
            <w:u w:val="single" w:color="0562C1"/>
          </w:rPr>
          <w:t>https://lubbockcommunitytheatre.org/</w:t>
        </w:r>
      </w:hyperlink>
      <w:r>
        <w:rPr>
          <w:color w:val="0562C1"/>
          <w:sz w:val="24"/>
        </w:rPr>
        <w:t xml:space="preserve"> </w:t>
      </w:r>
      <w:hyperlink r:id="rId13">
        <w:r>
          <w:rPr>
            <w:color w:val="0562C1"/>
            <w:sz w:val="24"/>
            <w:u w:val="single" w:color="0562C1"/>
          </w:rPr>
          <w:t>http://www.lubbockmoonlightmusicals.org/Upcoming</w:t>
        </w:r>
      </w:hyperlink>
      <w:hyperlink r:id="rId14">
        <w:r>
          <w:rPr>
            <w:color w:val="0562C1"/>
            <w:sz w:val="24"/>
            <w:u w:val="single" w:color="0562C1"/>
          </w:rPr>
          <w:t>-</w:t>
        </w:r>
      </w:hyperlink>
      <w:hyperlink r:id="rId15">
        <w:r>
          <w:rPr>
            <w:color w:val="0562C1"/>
            <w:sz w:val="24"/>
            <w:u w:val="single" w:color="0562C1"/>
          </w:rPr>
          <w:t>Shows/</w:t>
        </w:r>
      </w:hyperlink>
    </w:p>
    <w:p w14:paraId="6CBAA6A0" w14:textId="4F97270F" w:rsidR="00A52CAF" w:rsidRDefault="00A52CAF" w:rsidP="00A52CAF">
      <w:pPr>
        <w:spacing w:before="52" w:line="256" w:lineRule="auto"/>
        <w:ind w:left="285" w:right="3365"/>
        <w:rPr>
          <w:color w:val="0562C1"/>
          <w:sz w:val="24"/>
          <w:u w:val="single" w:color="0562C1"/>
        </w:rPr>
      </w:pPr>
    </w:p>
    <w:p w14:paraId="74C249AE" w14:textId="77777777" w:rsidR="00A52CAF" w:rsidRDefault="00A52CAF" w:rsidP="00A52CAF">
      <w:pPr>
        <w:spacing w:before="52" w:line="256" w:lineRule="auto"/>
        <w:ind w:left="285" w:right="3365"/>
        <w:rPr>
          <w:color w:val="0562C1"/>
          <w:sz w:val="24"/>
          <w:u w:val="single" w:color="0562C1"/>
        </w:rPr>
      </w:pPr>
    </w:p>
    <w:p w14:paraId="5C91933E" w14:textId="77777777" w:rsidR="00A52CAF" w:rsidRDefault="00A52CAF" w:rsidP="00A52CAF">
      <w:pPr>
        <w:spacing w:before="25" w:line="254" w:lineRule="auto"/>
        <w:ind w:left="285" w:right="3219"/>
        <w:rPr>
          <w:sz w:val="24"/>
        </w:rPr>
      </w:pPr>
      <w:r>
        <w:rPr>
          <w:b/>
          <w:sz w:val="24"/>
          <w:u w:val="single"/>
        </w:rPr>
        <w:t>Sample resources in San Antonio</w:t>
      </w:r>
      <w:r>
        <w:rPr>
          <w:b/>
          <w:sz w:val="24"/>
        </w:rPr>
        <w:t xml:space="preserve"> </w:t>
      </w:r>
      <w:hyperlink r:id="rId16">
        <w:r>
          <w:rPr>
            <w:color w:val="0562C1"/>
            <w:sz w:val="24"/>
            <w:u w:val="single" w:color="0562C1"/>
          </w:rPr>
          <w:t>https://www.classictheatre.org/</w:t>
        </w:r>
      </w:hyperlink>
      <w:r>
        <w:rPr>
          <w:color w:val="0562C1"/>
          <w:sz w:val="24"/>
        </w:rPr>
        <w:t xml:space="preserve"> </w:t>
      </w:r>
      <w:hyperlink r:id="rId17">
        <w:r>
          <w:rPr>
            <w:color w:val="0562C1"/>
            <w:sz w:val="24"/>
            <w:u w:val="single" w:color="0562C1"/>
          </w:rPr>
          <w:t xml:space="preserve">http://www.majesticempire.com/ </w:t>
        </w:r>
      </w:hyperlink>
      <w:hyperlink r:id="rId18">
        <w:r>
          <w:rPr>
            <w:color w:val="0562C1"/>
            <w:sz w:val="24"/>
            <w:u w:val="single" w:color="0562C1"/>
          </w:rPr>
          <w:t>https://www.tobincenter.org</w:t>
        </w:r>
      </w:hyperlink>
      <w:r>
        <w:rPr>
          <w:color w:val="0562C1"/>
          <w:sz w:val="24"/>
        </w:rPr>
        <w:t xml:space="preserve"> </w:t>
      </w:r>
      <w:hyperlink r:id="rId19">
        <w:r>
          <w:rPr>
            <w:color w:val="0562C1"/>
            <w:sz w:val="24"/>
            <w:u w:val="single" w:color="0562C1"/>
          </w:rPr>
          <w:t>https://www.samuseum.org</w:t>
        </w:r>
      </w:hyperlink>
    </w:p>
    <w:p w14:paraId="57CA9540" w14:textId="77777777" w:rsidR="00A52CAF" w:rsidRDefault="00A52CAF" w:rsidP="00A52CAF">
      <w:pPr>
        <w:pStyle w:val="BodyText"/>
        <w:rPr>
          <w:sz w:val="20"/>
        </w:rPr>
      </w:pPr>
    </w:p>
    <w:p w14:paraId="11CCAF64" w14:textId="77777777" w:rsidR="00A52CAF" w:rsidRDefault="00A52CAF" w:rsidP="00A52CAF">
      <w:pPr>
        <w:pStyle w:val="BodyText"/>
        <w:spacing w:before="6"/>
        <w:rPr>
          <w:sz w:val="28"/>
        </w:rPr>
      </w:pPr>
    </w:p>
    <w:p w14:paraId="7ECEB0E6" w14:textId="7B31FB4D" w:rsidR="00A52CAF" w:rsidRDefault="00A52CAF" w:rsidP="00A52CAF">
      <w:pPr>
        <w:pStyle w:val="BodyText"/>
        <w:spacing w:before="52" w:line="249" w:lineRule="auto"/>
        <w:ind w:left="295" w:right="103" w:hanging="10"/>
        <w:sectPr w:rsidR="00A52CAF">
          <w:headerReference w:type="even" r:id="rId20"/>
          <w:headerReference w:type="default" r:id="rId21"/>
          <w:footerReference w:type="even" r:id="rId22"/>
          <w:footerReference w:type="default" r:id="rId23"/>
          <w:headerReference w:type="first" r:id="rId24"/>
          <w:footerReference w:type="first" r:id="rId25"/>
          <w:pgSz w:w="12240" w:h="15840"/>
          <w:pgMar w:top="1500" w:right="1340" w:bottom="1280" w:left="1140" w:header="0" w:footer="1086" w:gutter="0"/>
          <w:cols w:space="720"/>
        </w:sectPr>
      </w:pPr>
      <w:r>
        <w:t>This syllabus is only a plan; instructor modifications to the plan during the course are inevitable. The requirements of the course may be altered from those appearing in this syllabus. Further, the plan contains criteria by which the student’s progress and performance in the course will be measured; these criteria are also subject to change.</w:t>
      </w:r>
      <w:r w:rsidR="00092155">
        <w:t xml:space="preserve">    </w:t>
      </w:r>
    </w:p>
    <w:p w14:paraId="21A79106" w14:textId="77777777" w:rsidR="003D69C3" w:rsidRDefault="003D69C3" w:rsidP="003D69C3">
      <w:pPr>
        <w:rPr>
          <w:rFonts w:asciiTheme="minorHAnsi" w:eastAsiaTheme="minorHAnsi" w:hAnsiTheme="minorHAnsi" w:cstheme="minorBidi"/>
          <w:lang w:bidi="ar-SA"/>
        </w:rPr>
      </w:pPr>
      <w:bookmarkStart w:id="15" w:name="Sample_resources_in_San_Antonio"/>
      <w:bookmarkEnd w:id="15"/>
    </w:p>
    <w:p w14:paraId="3473544B" w14:textId="77777777" w:rsidR="003D69C3" w:rsidRDefault="003D69C3" w:rsidP="003D69C3"/>
    <w:p w14:paraId="4775952A" w14:textId="044D5161" w:rsidR="003D69C3" w:rsidRDefault="003D69C3" w:rsidP="003D69C3">
      <w:pPr>
        <w:pStyle w:val="Default"/>
        <w:rPr>
          <w:b/>
          <w:bCs/>
          <w:sz w:val="28"/>
          <w:szCs w:val="28"/>
        </w:rPr>
      </w:pPr>
      <w:r>
        <w:rPr>
          <w:b/>
          <w:bCs/>
          <w:sz w:val="28"/>
          <w:szCs w:val="28"/>
        </w:rPr>
        <w:t xml:space="preserve">The Fine Arts incorporate the study of dance/movement, music, theatre, and the visual arts to offer unique experiences and empower students to explore cognitive functioning and increase student academic achievement, high-order thinking, communication, and collaboration skills, realities, relationships, and ideas. This makes the fine arts applicable to college readiness, career opportunities, workplace These disciplines engage and motivate all students through active learning, critical thinking, and innovative problem solving. The fine arts develop environments, social skills, and everyday life. Students develop aesthetic and cultural awareness through exploration leading to creative expression. Creativity is essential and the study of the fine arts nurtures and develops the whole child. </w:t>
      </w:r>
    </w:p>
    <w:p w14:paraId="04E856E2" w14:textId="77777777" w:rsidR="003D69C3" w:rsidRDefault="003D69C3" w:rsidP="003D69C3"/>
    <w:p w14:paraId="6059E1C9" w14:textId="5357C131" w:rsidR="003D69C3" w:rsidRDefault="003D69C3" w:rsidP="003D69C3">
      <w:pPr>
        <w:pStyle w:val="Default"/>
        <w:rPr>
          <w:sz w:val="28"/>
          <w:szCs w:val="28"/>
        </w:rPr>
      </w:pPr>
      <w:r>
        <w:rPr>
          <w:b/>
          <w:bCs/>
          <w:sz w:val="28"/>
          <w:szCs w:val="28"/>
        </w:rPr>
        <w:t>Four basic strands</w:t>
      </w:r>
      <w:r>
        <w:rPr>
          <w:sz w:val="28"/>
          <w:szCs w:val="28"/>
        </w:rPr>
        <w:t xml:space="preserve">—Foundations: </w:t>
      </w:r>
      <w:r>
        <w:rPr>
          <w:b/>
          <w:bCs/>
          <w:sz w:val="28"/>
          <w:szCs w:val="28"/>
        </w:rPr>
        <w:t>observation and perception</w:t>
      </w:r>
      <w:r>
        <w:rPr>
          <w:sz w:val="28"/>
          <w:szCs w:val="28"/>
        </w:rPr>
        <w:t xml:space="preserve">, </w:t>
      </w:r>
      <w:r>
        <w:rPr>
          <w:b/>
          <w:bCs/>
          <w:sz w:val="28"/>
          <w:szCs w:val="28"/>
        </w:rPr>
        <w:t>creative expression/performance</w:t>
      </w:r>
      <w:r>
        <w:rPr>
          <w:sz w:val="28"/>
          <w:szCs w:val="28"/>
        </w:rPr>
        <w:t xml:space="preserve">, </w:t>
      </w:r>
      <w:r>
        <w:rPr>
          <w:b/>
          <w:bCs/>
          <w:sz w:val="28"/>
          <w:szCs w:val="28"/>
        </w:rPr>
        <w:t>historical and cultural relevance heritage</w:t>
      </w:r>
      <w:r>
        <w:rPr>
          <w:sz w:val="28"/>
          <w:szCs w:val="28"/>
        </w:rPr>
        <w:t xml:space="preserve">, and </w:t>
      </w:r>
      <w:r>
        <w:rPr>
          <w:b/>
          <w:bCs/>
          <w:sz w:val="28"/>
          <w:szCs w:val="28"/>
        </w:rPr>
        <w:t>critical evaluation and response</w:t>
      </w:r>
      <w:r>
        <w:rPr>
          <w:sz w:val="28"/>
          <w:szCs w:val="28"/>
        </w:rPr>
        <w:t xml:space="preserve">—provide broad, unifying structures for organizing the knowledge and skills students are expected to acquire. Each strand is of equal value and may be presented in any order throughout the year. Students rely on their personal observations and perceptions of the environment, which are developed through increasing visual literacy awareness and sensitivity to: surroundings, communities, memorizes, imaginings imagination, and life experiences as a </w:t>
      </w:r>
      <w:proofErr w:type="gramStart"/>
      <w:r>
        <w:rPr>
          <w:sz w:val="28"/>
          <w:szCs w:val="28"/>
        </w:rPr>
        <w:t>sources</w:t>
      </w:r>
      <w:proofErr w:type="gramEnd"/>
      <w:r>
        <w:rPr>
          <w:sz w:val="28"/>
          <w:szCs w:val="28"/>
        </w:rPr>
        <w:t xml:space="preserve"> for thinking about, planning, and creating original artworks. Students communicate they express their thoughts and ideas with innovation and creativity. creatively, Through the arts, students challenge their imaginations, foster critical reflective thinking, collaborate with others, build reflective skills, and develop disciplined effort while exercising meaningful problem-solving skills as each student develops the lifelong ability to make informed judgments. </w:t>
      </w:r>
    </w:p>
    <w:p w14:paraId="3564D15F" w14:textId="3702F72F" w:rsidR="00C11842" w:rsidRDefault="00C11842" w:rsidP="00A52CAF">
      <w:pPr>
        <w:pStyle w:val="BodyText"/>
        <w:spacing w:before="52" w:line="249" w:lineRule="auto"/>
        <w:ind w:right="103"/>
      </w:pPr>
    </w:p>
    <w:sectPr w:rsidR="00C11842">
      <w:pgSz w:w="12240" w:h="15840"/>
      <w:pgMar w:top="1460" w:right="1340" w:bottom="1280" w:left="1140" w:header="0"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04FCD" w14:textId="77777777" w:rsidR="00CE4A9A" w:rsidRDefault="00CE4A9A">
      <w:r>
        <w:separator/>
      </w:r>
    </w:p>
  </w:endnote>
  <w:endnote w:type="continuationSeparator" w:id="0">
    <w:p w14:paraId="2A2FB448" w14:textId="77777777" w:rsidR="00CE4A9A" w:rsidRDefault="00CE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93D2" w14:textId="77777777" w:rsidR="00255FCC" w:rsidRDefault="00255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A259D" w14:textId="77777777" w:rsidR="00C11842" w:rsidRDefault="00937C3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5F309A7" wp14:editId="47C62B6D">
              <wp:simplePos x="0" y="0"/>
              <wp:positionH relativeFrom="page">
                <wp:posOffset>6750050</wp:posOffset>
              </wp:positionH>
              <wp:positionV relativeFrom="page">
                <wp:posOffset>9229090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CD3AF" w14:textId="1688086A" w:rsidR="00C11842" w:rsidRDefault="009215B9">
                          <w:pPr>
                            <w:spacing w:line="245" w:lineRule="exact"/>
                            <w:ind w:left="60"/>
                          </w:pPr>
                          <w:r>
                            <w:fldChar w:fldCharType="begin"/>
                          </w:r>
                          <w:r>
                            <w:instrText xml:space="preserve"> PAGE </w:instrText>
                          </w:r>
                          <w:r>
                            <w:fldChar w:fldCharType="separate"/>
                          </w:r>
                          <w:r w:rsidR="00E01D9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09A7" id="_x0000_t202" coordsize="21600,21600" o:spt="202" path="m,l,21600r21600,l21600,xe">
              <v:stroke joinstyle="miter"/>
              <v:path gradientshapeok="t" o:connecttype="rect"/>
            </v:shapetype>
            <v:shape id="Text Box 1" o:spid="_x0000_s1026" type="#_x0000_t202" style="position:absolute;margin-left:531.5pt;margin-top:726.7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" filled="f" stroked="f">
              <v:textbox inset="0,0,0,0">
                <w:txbxContent>
                  <w:p w14:paraId="187CD3AF" w14:textId="1688086A" w:rsidR="00C11842" w:rsidRDefault="009215B9">
                    <w:pPr>
                      <w:spacing w:line="245" w:lineRule="exact"/>
                      <w:ind w:left="60"/>
                    </w:pPr>
                    <w:r>
                      <w:fldChar w:fldCharType="begin"/>
                    </w:r>
                    <w:r>
                      <w:instrText xml:space="preserve"> PAGE </w:instrText>
                    </w:r>
                    <w:r>
                      <w:fldChar w:fldCharType="separate"/>
                    </w:r>
                    <w:r w:rsidR="00E01D9F">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BE5F" w14:textId="77777777" w:rsidR="00255FCC" w:rsidRDefault="0025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6BF51" w14:textId="77777777" w:rsidR="00CE4A9A" w:rsidRDefault="00CE4A9A">
      <w:r>
        <w:separator/>
      </w:r>
    </w:p>
  </w:footnote>
  <w:footnote w:type="continuationSeparator" w:id="0">
    <w:p w14:paraId="68DCD4DE" w14:textId="77777777" w:rsidR="00CE4A9A" w:rsidRDefault="00CE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2119" w14:textId="77777777" w:rsidR="00255FCC" w:rsidRDefault="00255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FB88" w14:textId="77777777" w:rsidR="00255FCC" w:rsidRDefault="00255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8EE8" w14:textId="77777777" w:rsidR="00255FCC" w:rsidRDefault="00255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D3495"/>
    <w:multiLevelType w:val="hybridMultilevel"/>
    <w:tmpl w:val="242036CE"/>
    <w:lvl w:ilvl="0" w:tplc="F0F6D2E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42"/>
    <w:rsid w:val="00092155"/>
    <w:rsid w:val="00102ECA"/>
    <w:rsid w:val="0017392F"/>
    <w:rsid w:val="00245ED9"/>
    <w:rsid w:val="00255FCC"/>
    <w:rsid w:val="002E20B0"/>
    <w:rsid w:val="003A326A"/>
    <w:rsid w:val="003C2EE7"/>
    <w:rsid w:val="003D69C3"/>
    <w:rsid w:val="003D6DD0"/>
    <w:rsid w:val="004119DA"/>
    <w:rsid w:val="004D5832"/>
    <w:rsid w:val="00536C03"/>
    <w:rsid w:val="005E2469"/>
    <w:rsid w:val="006F058F"/>
    <w:rsid w:val="00732B9C"/>
    <w:rsid w:val="007E1B93"/>
    <w:rsid w:val="008112DF"/>
    <w:rsid w:val="00862031"/>
    <w:rsid w:val="00875BF7"/>
    <w:rsid w:val="00895BEC"/>
    <w:rsid w:val="008B2895"/>
    <w:rsid w:val="008F5318"/>
    <w:rsid w:val="00915CB4"/>
    <w:rsid w:val="009215B9"/>
    <w:rsid w:val="00937C32"/>
    <w:rsid w:val="009407F2"/>
    <w:rsid w:val="0098697A"/>
    <w:rsid w:val="00986FF3"/>
    <w:rsid w:val="00A14096"/>
    <w:rsid w:val="00A52CAF"/>
    <w:rsid w:val="00A707D0"/>
    <w:rsid w:val="00AE05FA"/>
    <w:rsid w:val="00B6700F"/>
    <w:rsid w:val="00BC7A6D"/>
    <w:rsid w:val="00C11842"/>
    <w:rsid w:val="00CE4A9A"/>
    <w:rsid w:val="00D85BA7"/>
    <w:rsid w:val="00E01D9F"/>
    <w:rsid w:val="00ED700B"/>
    <w:rsid w:val="00F168C4"/>
    <w:rsid w:val="00F4598A"/>
    <w:rsid w:val="00F6609E"/>
    <w:rsid w:val="00FA5CEB"/>
    <w:rsid w:val="00FC536C"/>
    <w:rsid w:val="00FF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2CBF7"/>
  <w15:docId w15:val="{E12750B2-2E6E-477D-88F5-E1045F8B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85"/>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83" w:lineRule="exact"/>
    </w:pPr>
  </w:style>
  <w:style w:type="paragraph" w:styleId="NormalWeb">
    <w:name w:val="Normal (Web)"/>
    <w:basedOn w:val="Normal"/>
    <w:rsid w:val="00F660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F6609E"/>
    <w:rPr>
      <w:color w:val="0000FF"/>
      <w:u w:val="single"/>
    </w:rPr>
  </w:style>
  <w:style w:type="character" w:customStyle="1" w:styleId="UnresolvedMention1">
    <w:name w:val="Unresolved Mention1"/>
    <w:basedOn w:val="DefaultParagraphFont"/>
    <w:uiPriority w:val="99"/>
    <w:semiHidden/>
    <w:unhideWhenUsed/>
    <w:rsid w:val="00B6700F"/>
    <w:rPr>
      <w:color w:val="605E5C"/>
      <w:shd w:val="clear" w:color="auto" w:fill="E1DFDD"/>
    </w:rPr>
  </w:style>
  <w:style w:type="paragraph" w:customStyle="1" w:styleId="Default">
    <w:name w:val="Default"/>
    <w:rsid w:val="003D69C3"/>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5FCC"/>
    <w:pPr>
      <w:tabs>
        <w:tab w:val="center" w:pos="4680"/>
        <w:tab w:val="right" w:pos="9360"/>
      </w:tabs>
    </w:pPr>
  </w:style>
  <w:style w:type="character" w:customStyle="1" w:styleId="HeaderChar">
    <w:name w:val="Header Char"/>
    <w:basedOn w:val="DefaultParagraphFont"/>
    <w:link w:val="Header"/>
    <w:uiPriority w:val="99"/>
    <w:rsid w:val="00255FCC"/>
    <w:rPr>
      <w:rFonts w:ascii="Calibri" w:eastAsia="Calibri" w:hAnsi="Calibri" w:cs="Calibri"/>
      <w:lang w:bidi="en-US"/>
    </w:rPr>
  </w:style>
  <w:style w:type="paragraph" w:styleId="Footer">
    <w:name w:val="footer"/>
    <w:basedOn w:val="Normal"/>
    <w:link w:val="FooterChar"/>
    <w:uiPriority w:val="99"/>
    <w:unhideWhenUsed/>
    <w:rsid w:val="00255FCC"/>
    <w:pPr>
      <w:tabs>
        <w:tab w:val="center" w:pos="4680"/>
        <w:tab w:val="right" w:pos="9360"/>
      </w:tabs>
    </w:pPr>
  </w:style>
  <w:style w:type="character" w:customStyle="1" w:styleId="FooterChar">
    <w:name w:val="Footer Char"/>
    <w:basedOn w:val="DefaultParagraphFont"/>
    <w:link w:val="Footer"/>
    <w:uiPriority w:val="99"/>
    <w:rsid w:val="00255FC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721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riculumonline.ie/getmedia/0e0ccff3-97c4-45c8-b813-e7c119a650c3/PSEC04A_Visual_Arts_Curriculum.pdf" TargetMode="External"/><Relationship Id="rId13" Type="http://schemas.openxmlformats.org/officeDocument/2006/relationships/hyperlink" Target="http://www.lubbockmoonlightmusicals.org/Upcoming-Shows/" TargetMode="External"/><Relationship Id="rId18" Type="http://schemas.openxmlformats.org/officeDocument/2006/relationships/hyperlink" Target="https://www.tobincenter.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marti.runnels@wayland.wbu.edu" TargetMode="External"/><Relationship Id="rId12" Type="http://schemas.openxmlformats.org/officeDocument/2006/relationships/hyperlink" Target="https://lubbockcommunitytheatre.org/" TargetMode="External"/><Relationship Id="rId17" Type="http://schemas.openxmlformats.org/officeDocument/2006/relationships/hyperlink" Target="http://www.majesticempire.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lassictheatre.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content.php?catoid=3&amp;navoid=201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lubbockmoonlightmusicals.org/Upcoming-Shows/" TargetMode="External"/><Relationship Id="rId23" Type="http://schemas.openxmlformats.org/officeDocument/2006/relationships/footer" Target="footer2.xml"/><Relationship Id="rId10" Type="http://schemas.openxmlformats.org/officeDocument/2006/relationships/hyperlink" Target="http://ufdc.ufl.edu/AA00021870/00001" TargetMode="External"/><Relationship Id="rId19" Type="http://schemas.openxmlformats.org/officeDocument/2006/relationships/hyperlink" Target="https://www.samuseum.org/" TargetMode="External"/><Relationship Id="rId4" Type="http://schemas.openxmlformats.org/officeDocument/2006/relationships/webSettings" Target="webSettings.xml"/><Relationship Id="rId9" Type="http://schemas.openxmlformats.org/officeDocument/2006/relationships/hyperlink" Target="https://milnepublishing.geneseo.edu/music-and-the-child" TargetMode="External"/><Relationship Id="rId14" Type="http://schemas.openxmlformats.org/officeDocument/2006/relationships/hyperlink" Target="http://www.lubbockmoonlightmusicals.org/Upcoming-Show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Linda</cp:lastModifiedBy>
  <cp:revision>2</cp:revision>
  <cp:lastPrinted>2021-01-17T18:20:00Z</cp:lastPrinted>
  <dcterms:created xsi:type="dcterms:W3CDTF">2021-01-17T20:12:00Z</dcterms:created>
  <dcterms:modified xsi:type="dcterms:W3CDTF">2021-01-17T20:12:00Z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Acrobat PDFMaker 19 for Word</vt:lpwstr>
  </property>
  <property fmtid="{D5CDD505-2E9C-101B-9397-08002B2CF9AE}" pid="4" name="LastSaved">
    <vt:filetime>2019-11-12T00:00:00Z</vt:filetime>
  </property>
</Properties>
</file>