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AE950" w14:textId="77777777" w:rsidR="009B7A28" w:rsidRPr="009503D7" w:rsidRDefault="009B7A28" w:rsidP="00E8791C">
      <w:pPr>
        <w:pStyle w:val="Heading1"/>
        <w:jc w:val="center"/>
      </w:pPr>
      <w:r w:rsidRPr="009503D7">
        <w:rPr>
          <w:noProof/>
        </w:rPr>
        <w:drawing>
          <wp:inline distT="0" distB="0" distL="0" distR="0" wp14:anchorId="020EFFEB" wp14:editId="147C90C6">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2EE5570A" w14:textId="0F20B18B" w:rsidR="009B7A28" w:rsidRPr="00790739" w:rsidRDefault="00ED50C4" w:rsidP="00790739">
      <w:pPr>
        <w:pStyle w:val="Title"/>
        <w:jc w:val="center"/>
        <w:rPr>
          <w:b/>
          <w:sz w:val="28"/>
          <w:szCs w:val="28"/>
        </w:rPr>
      </w:pPr>
      <w:r w:rsidRPr="00790739">
        <w:rPr>
          <w:b/>
          <w:sz w:val="28"/>
          <w:szCs w:val="28"/>
        </w:rPr>
        <w:t>Virtual Campus</w:t>
      </w:r>
    </w:p>
    <w:p w14:paraId="2F48DE38" w14:textId="472E350F" w:rsidR="009B7A28" w:rsidRPr="00790739" w:rsidRDefault="00ED50C4" w:rsidP="00790739">
      <w:pPr>
        <w:pStyle w:val="Title"/>
        <w:jc w:val="center"/>
        <w:rPr>
          <w:b/>
          <w:sz w:val="28"/>
          <w:szCs w:val="28"/>
        </w:rPr>
      </w:pPr>
      <w:r w:rsidRPr="00790739">
        <w:rPr>
          <w:b/>
          <w:sz w:val="28"/>
          <w:szCs w:val="28"/>
        </w:rPr>
        <w:t>Division of Education</w:t>
      </w:r>
    </w:p>
    <w:p w14:paraId="40390337" w14:textId="77777777" w:rsidR="00790739" w:rsidRPr="00790739" w:rsidRDefault="00790739" w:rsidP="00790739">
      <w:pPr>
        <w:pStyle w:val="Title"/>
        <w:jc w:val="center"/>
        <w:rPr>
          <w:b/>
          <w:sz w:val="28"/>
          <w:szCs w:val="28"/>
        </w:rPr>
      </w:pPr>
    </w:p>
    <w:p w14:paraId="52B65544" w14:textId="29256490" w:rsidR="009503D7" w:rsidRPr="00790739" w:rsidRDefault="009503D7" w:rsidP="00790739">
      <w:pPr>
        <w:pStyle w:val="Title"/>
        <w:jc w:val="center"/>
        <w:rPr>
          <w:b/>
          <w:sz w:val="28"/>
          <w:szCs w:val="28"/>
        </w:rPr>
      </w:pPr>
      <w:r w:rsidRPr="00790739">
        <w:rPr>
          <w:b/>
          <w:sz w:val="28"/>
          <w:szCs w:val="28"/>
        </w:rPr>
        <w:t>E</w:t>
      </w:r>
      <w:r w:rsidR="001C361D">
        <w:rPr>
          <w:b/>
          <w:sz w:val="28"/>
          <w:szCs w:val="28"/>
        </w:rPr>
        <w:t>DUC 5300</w:t>
      </w:r>
    </w:p>
    <w:p w14:paraId="272F7160" w14:textId="2FE58F03" w:rsidR="00887BFE" w:rsidRPr="00790739" w:rsidRDefault="006F0E9F" w:rsidP="00790739">
      <w:pPr>
        <w:pStyle w:val="Title"/>
        <w:jc w:val="center"/>
        <w:rPr>
          <w:b/>
          <w:sz w:val="28"/>
          <w:szCs w:val="28"/>
        </w:rPr>
      </w:pPr>
      <w:r>
        <w:rPr>
          <w:b/>
          <w:sz w:val="28"/>
          <w:szCs w:val="28"/>
        </w:rPr>
        <w:t>Personal and Organizational Leadership</w:t>
      </w:r>
    </w:p>
    <w:p w14:paraId="51C19C69" w14:textId="77777777" w:rsidR="00790739" w:rsidRPr="00790739" w:rsidRDefault="00790739" w:rsidP="00790739">
      <w:pPr>
        <w:pStyle w:val="Title"/>
        <w:jc w:val="center"/>
        <w:rPr>
          <w:b/>
          <w:sz w:val="28"/>
          <w:szCs w:val="28"/>
        </w:rPr>
      </w:pPr>
    </w:p>
    <w:p w14:paraId="43DE9737" w14:textId="65319949" w:rsidR="00790739" w:rsidRPr="00790739" w:rsidRDefault="005C112C" w:rsidP="00790739">
      <w:pPr>
        <w:pStyle w:val="Title"/>
        <w:jc w:val="center"/>
        <w:rPr>
          <w:b/>
          <w:sz w:val="28"/>
          <w:szCs w:val="28"/>
        </w:rPr>
      </w:pPr>
      <w:r>
        <w:rPr>
          <w:b/>
          <w:sz w:val="28"/>
          <w:szCs w:val="28"/>
        </w:rPr>
        <w:t>Spring I</w:t>
      </w:r>
      <w:r w:rsidR="001508D1">
        <w:rPr>
          <w:b/>
          <w:sz w:val="28"/>
          <w:szCs w:val="28"/>
        </w:rPr>
        <w:t xml:space="preserve">, </w:t>
      </w:r>
      <w:r w:rsidR="00F44F1E">
        <w:rPr>
          <w:b/>
          <w:sz w:val="28"/>
          <w:szCs w:val="28"/>
        </w:rPr>
        <w:t>20</w:t>
      </w:r>
      <w:r w:rsidR="001508D1">
        <w:rPr>
          <w:b/>
          <w:sz w:val="28"/>
          <w:szCs w:val="28"/>
        </w:rPr>
        <w:t>21</w:t>
      </w:r>
    </w:p>
    <w:p w14:paraId="463394C1" w14:textId="4D5BF06C" w:rsidR="00790739" w:rsidRDefault="00790739" w:rsidP="00790739"/>
    <w:p w14:paraId="262FFB5A" w14:textId="25639975" w:rsidR="00417929" w:rsidRPr="009503D7" w:rsidRDefault="00417929" w:rsidP="00930EB6">
      <w:pPr>
        <w:pStyle w:val="Heading1"/>
      </w:pPr>
      <w:r w:rsidRPr="009503D7">
        <w:t>UNIVERSITY MISSION STATEMENT</w:t>
      </w:r>
    </w:p>
    <w:p w14:paraId="19CA7DBF" w14:textId="77777777" w:rsidR="003259E5" w:rsidRPr="009503D7" w:rsidRDefault="003259E5" w:rsidP="003259E5">
      <w:r w:rsidRPr="009503D7">
        <w:t>Wayland Baptist University exists to educate students in an academically challenging, learning-focused and distinctively Christian environment for professional success and service to God and humankind.</w:t>
      </w:r>
    </w:p>
    <w:p w14:paraId="1C0985D0" w14:textId="72F56D3D" w:rsidR="00417929" w:rsidRPr="009503D7" w:rsidRDefault="00417929" w:rsidP="00930EB6">
      <w:pPr>
        <w:pStyle w:val="Heading1"/>
      </w:pPr>
      <w:r w:rsidRPr="009503D7">
        <w:t>COURSE NUMBER &amp; NAME</w:t>
      </w:r>
    </w:p>
    <w:p w14:paraId="345F4A30" w14:textId="5A968AFF" w:rsidR="00417929" w:rsidRPr="009503D7" w:rsidRDefault="00A43DD8" w:rsidP="00930EB6">
      <w:r>
        <w:t>EDUC 5300 – VC01 – Personal and Organizational Leadership</w:t>
      </w:r>
    </w:p>
    <w:p w14:paraId="46ADF42B" w14:textId="2716E1A3" w:rsidR="00417929" w:rsidRPr="009503D7" w:rsidRDefault="00417929" w:rsidP="00930EB6">
      <w:pPr>
        <w:pStyle w:val="Heading1"/>
      </w:pPr>
      <w:r w:rsidRPr="009503D7">
        <w:rPr>
          <w:rStyle w:val="Heading1Char"/>
          <w:b/>
        </w:rPr>
        <w:t>TERM</w:t>
      </w:r>
    </w:p>
    <w:p w14:paraId="1A7D0292" w14:textId="0B233F3E" w:rsidR="00417929" w:rsidRPr="009503D7" w:rsidRDefault="00B97F7B" w:rsidP="00930EB6">
      <w:r>
        <w:t xml:space="preserve">Spring </w:t>
      </w:r>
      <w:r w:rsidR="001508D1">
        <w:t xml:space="preserve">I </w:t>
      </w:r>
      <w:r>
        <w:t>202</w:t>
      </w:r>
      <w:r w:rsidR="001508D1">
        <w:t>1</w:t>
      </w:r>
      <w:r w:rsidR="00A56063">
        <w:t xml:space="preserve"> (</w:t>
      </w:r>
      <w:r w:rsidR="001508D1">
        <w:t>January 11, 2021 – March 6, 2021)</w:t>
      </w:r>
    </w:p>
    <w:p w14:paraId="2DE428A5" w14:textId="273D7C1B" w:rsidR="00417929" w:rsidRPr="009503D7" w:rsidRDefault="00ED50C4" w:rsidP="00930EB6">
      <w:pPr>
        <w:pStyle w:val="Heading1"/>
      </w:pPr>
      <w:r w:rsidRPr="009503D7">
        <w:rPr>
          <w:rStyle w:val="Heading1Char"/>
          <w:b/>
        </w:rPr>
        <w:t>I</w:t>
      </w:r>
      <w:r w:rsidR="00417929" w:rsidRPr="009503D7">
        <w:rPr>
          <w:rStyle w:val="Heading1Char"/>
          <w:b/>
        </w:rPr>
        <w:t>NSTRUCTOR</w:t>
      </w:r>
    </w:p>
    <w:p w14:paraId="24F7FC9D" w14:textId="0B375FC9" w:rsidR="00417929" w:rsidRPr="009503D7" w:rsidRDefault="00ED50C4" w:rsidP="00930EB6">
      <w:r w:rsidRPr="009503D7">
        <w:t>Dr. Lisa Leach</w:t>
      </w:r>
    </w:p>
    <w:p w14:paraId="78F0F263" w14:textId="1C3005B3" w:rsidR="00417929" w:rsidRPr="009503D7" w:rsidRDefault="00417929" w:rsidP="00930EB6">
      <w:pPr>
        <w:pStyle w:val="Heading1"/>
      </w:pPr>
      <w:r w:rsidRPr="009503D7">
        <w:rPr>
          <w:rStyle w:val="Heading1Char"/>
          <w:b/>
        </w:rPr>
        <w:t>CONTACT INFORMATION</w:t>
      </w:r>
    </w:p>
    <w:p w14:paraId="4E8FB228" w14:textId="2827FA08" w:rsidR="00417929" w:rsidRPr="009503D7" w:rsidRDefault="00417929" w:rsidP="00930EB6">
      <w:r w:rsidRPr="009503D7">
        <w:t xml:space="preserve">Office phone: </w:t>
      </w:r>
      <w:r w:rsidR="00ED50C4" w:rsidRPr="009503D7">
        <w:t>NA</w:t>
      </w:r>
    </w:p>
    <w:p w14:paraId="79B27B79" w14:textId="65301223" w:rsidR="00417929" w:rsidRPr="009503D7" w:rsidRDefault="00930EB6" w:rsidP="00930EB6">
      <w:r w:rsidRPr="009503D7">
        <w:t xml:space="preserve">WBU </w:t>
      </w:r>
      <w:r w:rsidR="00417929" w:rsidRPr="009503D7">
        <w:t xml:space="preserve">Email: </w:t>
      </w:r>
      <w:r w:rsidR="00ED50C4" w:rsidRPr="009503D7">
        <w:t>lisa.leach@wayland.wbu.edu</w:t>
      </w:r>
    </w:p>
    <w:p w14:paraId="4F37D415" w14:textId="4D46F5A8" w:rsidR="00417929" w:rsidRPr="009503D7" w:rsidRDefault="00417929" w:rsidP="00930EB6">
      <w:r w:rsidRPr="009503D7">
        <w:t>Cell phon</w:t>
      </w:r>
      <w:r w:rsidR="000B1F29" w:rsidRPr="009503D7">
        <w:t>e:</w:t>
      </w:r>
      <w:r w:rsidR="00930EB6" w:rsidRPr="009503D7">
        <w:t xml:space="preserve"> </w:t>
      </w:r>
      <w:r w:rsidR="00ED50C4" w:rsidRPr="009503D7">
        <w:t>806.928.6521</w:t>
      </w:r>
    </w:p>
    <w:p w14:paraId="6569EC8A" w14:textId="3DBD248D" w:rsidR="00417929" w:rsidRPr="009503D7" w:rsidRDefault="00417929" w:rsidP="00930EB6">
      <w:pPr>
        <w:pStyle w:val="Heading1"/>
      </w:pPr>
      <w:r w:rsidRPr="009503D7">
        <w:rPr>
          <w:rStyle w:val="Heading1Char"/>
          <w:b/>
        </w:rPr>
        <w:t>OFFICE HOURS, BUILDING &amp; LOCATION</w:t>
      </w:r>
      <w:r w:rsidRPr="009503D7">
        <w:t>:</w:t>
      </w:r>
    </w:p>
    <w:p w14:paraId="2BA46517" w14:textId="26C75FDA" w:rsidR="00417929" w:rsidRPr="009503D7" w:rsidRDefault="00ED50C4" w:rsidP="00930EB6">
      <w:r w:rsidRPr="009503D7">
        <w:t>Virtual; by appointment</w:t>
      </w:r>
    </w:p>
    <w:p w14:paraId="5956940D" w14:textId="5C8D8F3E" w:rsidR="00930EB6" w:rsidRPr="009503D7" w:rsidRDefault="00930EB6" w:rsidP="00930EB6">
      <w:pPr>
        <w:pStyle w:val="Heading1"/>
      </w:pPr>
      <w:r w:rsidRPr="009503D7">
        <w:rPr>
          <w:rStyle w:val="Heading1Char"/>
          <w:b/>
        </w:rPr>
        <w:t>COURSE MEETING TIME &amp; LOCATION</w:t>
      </w:r>
    </w:p>
    <w:p w14:paraId="697A9115" w14:textId="3E69CD82" w:rsidR="00417929" w:rsidRPr="009503D7" w:rsidRDefault="00ED50C4" w:rsidP="00930EB6">
      <w:r w:rsidRPr="009503D7">
        <w:t>Online</w:t>
      </w:r>
    </w:p>
    <w:p w14:paraId="5327432C" w14:textId="2115C0DB" w:rsidR="00417929" w:rsidRPr="009503D7" w:rsidRDefault="00417929" w:rsidP="00930EB6">
      <w:pPr>
        <w:pStyle w:val="Heading1"/>
      </w:pPr>
      <w:r w:rsidRPr="009503D7">
        <w:rPr>
          <w:rStyle w:val="Heading1Char"/>
          <w:b/>
        </w:rPr>
        <w:t>CATALOG DESCRIPTION</w:t>
      </w:r>
      <w:r w:rsidRPr="009503D7">
        <w:t xml:space="preserve">: </w:t>
      </w:r>
    </w:p>
    <w:p w14:paraId="5BFEF07B" w14:textId="77777777" w:rsidR="00A43DD8" w:rsidRDefault="00A43DD8" w:rsidP="00A43DD8">
      <w:r>
        <w:t>Personal</w:t>
      </w:r>
      <w:r>
        <w:rPr>
          <w:spacing w:val="-9"/>
        </w:rPr>
        <w:t xml:space="preserve"> </w:t>
      </w:r>
      <w:r>
        <w:t>and</w:t>
      </w:r>
      <w:r>
        <w:rPr>
          <w:spacing w:val="-9"/>
        </w:rPr>
        <w:t xml:space="preserve"> </w:t>
      </w:r>
      <w:r>
        <w:t>Organizational</w:t>
      </w:r>
      <w:r>
        <w:rPr>
          <w:spacing w:val="-9"/>
        </w:rPr>
        <w:t xml:space="preserve"> </w:t>
      </w:r>
      <w:r>
        <w:t>Leadership</w:t>
      </w:r>
      <w:r>
        <w:rPr>
          <w:spacing w:val="-10"/>
        </w:rPr>
        <w:t xml:space="preserve"> </w:t>
      </w:r>
      <w:r>
        <w:t>–</w:t>
      </w:r>
      <w:r>
        <w:rPr>
          <w:w w:val="99"/>
        </w:rPr>
        <w:t xml:space="preserve"> S</w:t>
      </w:r>
      <w:r>
        <w:t>tudent</w:t>
      </w:r>
      <w:r>
        <w:rPr>
          <w:spacing w:val="-10"/>
        </w:rPr>
        <w:t xml:space="preserve"> </w:t>
      </w:r>
      <w:r>
        <w:t>gains</w:t>
      </w:r>
      <w:r>
        <w:rPr>
          <w:spacing w:val="-10"/>
        </w:rPr>
        <w:t xml:space="preserve"> </w:t>
      </w:r>
      <w:r>
        <w:t>personal</w:t>
      </w:r>
      <w:r>
        <w:rPr>
          <w:spacing w:val="-10"/>
        </w:rPr>
        <w:t xml:space="preserve"> </w:t>
      </w:r>
      <w:r>
        <w:t>and</w:t>
      </w:r>
      <w:r>
        <w:rPr>
          <w:spacing w:val="-9"/>
        </w:rPr>
        <w:t xml:space="preserve"> </w:t>
      </w:r>
      <w:r>
        <w:t>professional</w:t>
      </w:r>
      <w:r>
        <w:rPr>
          <w:spacing w:val="-10"/>
        </w:rPr>
        <w:t xml:space="preserve"> </w:t>
      </w:r>
      <w:r>
        <w:t>leadership</w:t>
      </w:r>
      <w:r>
        <w:rPr>
          <w:spacing w:val="-10"/>
        </w:rPr>
        <w:t xml:space="preserve"> </w:t>
      </w:r>
      <w:r>
        <w:t>skills,</w:t>
      </w:r>
      <w:r>
        <w:rPr>
          <w:spacing w:val="-9"/>
        </w:rPr>
        <w:t xml:space="preserve"> </w:t>
      </w:r>
      <w:r>
        <w:t>progressing from</w:t>
      </w:r>
      <w:r>
        <w:rPr>
          <w:spacing w:val="-9"/>
        </w:rPr>
        <w:t xml:space="preserve"> </w:t>
      </w:r>
      <w:r>
        <w:t>dependency</w:t>
      </w:r>
      <w:r>
        <w:rPr>
          <w:spacing w:val="-9"/>
        </w:rPr>
        <w:t xml:space="preserve"> </w:t>
      </w:r>
      <w:r>
        <w:t>on</w:t>
      </w:r>
      <w:r>
        <w:rPr>
          <w:spacing w:val="-8"/>
        </w:rPr>
        <w:t xml:space="preserve"> </w:t>
      </w:r>
      <w:r>
        <w:t>others</w:t>
      </w:r>
      <w:r>
        <w:rPr>
          <w:spacing w:val="-9"/>
        </w:rPr>
        <w:t xml:space="preserve"> </w:t>
      </w:r>
      <w:r>
        <w:t>to</w:t>
      </w:r>
      <w:r>
        <w:rPr>
          <w:spacing w:val="-8"/>
        </w:rPr>
        <w:t xml:space="preserve"> </w:t>
      </w:r>
      <w:r>
        <w:t>independence,</w:t>
      </w:r>
      <w:r>
        <w:rPr>
          <w:spacing w:val="-9"/>
        </w:rPr>
        <w:t xml:space="preserve"> </w:t>
      </w:r>
      <w:r>
        <w:t>and</w:t>
      </w:r>
      <w:r>
        <w:rPr>
          <w:spacing w:val="-9"/>
        </w:rPr>
        <w:t xml:space="preserve"> </w:t>
      </w:r>
      <w:r>
        <w:t>finally</w:t>
      </w:r>
      <w:r>
        <w:rPr>
          <w:spacing w:val="-8"/>
        </w:rPr>
        <w:t xml:space="preserve"> </w:t>
      </w:r>
      <w:r>
        <w:t>to</w:t>
      </w:r>
      <w:r>
        <w:rPr>
          <w:w w:val="99"/>
        </w:rPr>
        <w:t xml:space="preserve"> </w:t>
      </w:r>
      <w:r>
        <w:t>interdependence</w:t>
      </w:r>
      <w:r>
        <w:rPr>
          <w:spacing w:val="-11"/>
        </w:rPr>
        <w:t xml:space="preserve"> </w:t>
      </w:r>
      <w:r>
        <w:t>with</w:t>
      </w:r>
      <w:r>
        <w:rPr>
          <w:spacing w:val="-10"/>
        </w:rPr>
        <w:t xml:space="preserve"> </w:t>
      </w:r>
      <w:r>
        <w:t>others</w:t>
      </w:r>
      <w:r>
        <w:rPr>
          <w:spacing w:val="-11"/>
        </w:rPr>
        <w:t xml:space="preserve"> </w:t>
      </w:r>
      <w:r>
        <w:t>in</w:t>
      </w:r>
      <w:r>
        <w:rPr>
          <w:spacing w:val="-10"/>
        </w:rPr>
        <w:t xml:space="preserve"> </w:t>
      </w:r>
      <w:r>
        <w:t>the</w:t>
      </w:r>
      <w:r>
        <w:rPr>
          <w:spacing w:val="-11"/>
        </w:rPr>
        <w:t xml:space="preserve"> </w:t>
      </w:r>
      <w:r>
        <w:t>organization.</w:t>
      </w:r>
    </w:p>
    <w:p w14:paraId="1CB39C6A" w14:textId="77777777" w:rsidR="00A43DD8" w:rsidRDefault="00A43DD8" w:rsidP="009F294B">
      <w:pPr>
        <w:pStyle w:val="Heading1"/>
        <w:rPr>
          <w:rStyle w:val="Heading2Char"/>
          <w:color w:val="auto"/>
        </w:rPr>
      </w:pPr>
    </w:p>
    <w:p w14:paraId="46A16764" w14:textId="46FFC0A0" w:rsidR="00417929" w:rsidRPr="009503D7" w:rsidRDefault="00417929" w:rsidP="009F294B">
      <w:pPr>
        <w:pStyle w:val="Heading1"/>
        <w:rPr>
          <w:rStyle w:val="Heading2Char"/>
        </w:rPr>
      </w:pPr>
      <w:r w:rsidRPr="009503D7">
        <w:rPr>
          <w:rStyle w:val="Heading2Char"/>
          <w:color w:val="auto"/>
        </w:rPr>
        <w:lastRenderedPageBreak/>
        <w:t>PREREQUISITE</w:t>
      </w:r>
    </w:p>
    <w:p w14:paraId="320D0C4F" w14:textId="4F8B4B20" w:rsidR="000D1301" w:rsidRPr="009503D7" w:rsidRDefault="000D1301" w:rsidP="000D1301">
      <w:r w:rsidRPr="009503D7">
        <w:t>None</w:t>
      </w:r>
    </w:p>
    <w:p w14:paraId="0AB37793" w14:textId="31845072" w:rsidR="00417929" w:rsidRPr="009503D7" w:rsidRDefault="00FC0BCF" w:rsidP="00930EB6">
      <w:pPr>
        <w:pStyle w:val="Heading1"/>
      </w:pPr>
      <w:r w:rsidRPr="009503D7">
        <w:rPr>
          <w:rStyle w:val="Heading1Char"/>
          <w:b/>
        </w:rPr>
        <w:t xml:space="preserve"> </w:t>
      </w:r>
      <w:r w:rsidR="00417929" w:rsidRPr="009503D7">
        <w:rPr>
          <w:rStyle w:val="Heading1Char"/>
          <w:b/>
        </w:rPr>
        <w:t>REQUIRED TEXTBOOK AND RESOURCE MATERIAL</w:t>
      </w:r>
      <w:r w:rsidR="00005AB8" w:rsidRPr="009503D7">
        <w:t xml:space="preserve"> </w:t>
      </w:r>
    </w:p>
    <w:p w14:paraId="1DCE96C4" w14:textId="02C6293E" w:rsidR="000D1301" w:rsidRPr="009503D7" w:rsidRDefault="00A43DD8" w:rsidP="001508D1">
      <w:proofErr w:type="spellStart"/>
      <w:r>
        <w:t>Bambrick</w:t>
      </w:r>
      <w:proofErr w:type="spellEnd"/>
      <w:r>
        <w:t>-Santoyo, Paul</w:t>
      </w:r>
      <w:r w:rsidR="009503D7" w:rsidRPr="009503D7">
        <w:t>.  (201</w:t>
      </w:r>
      <w:r>
        <w:t>8</w:t>
      </w:r>
      <w:r w:rsidR="009503D7" w:rsidRPr="009503D7">
        <w:t>).</w:t>
      </w:r>
      <w:r w:rsidR="000D1301" w:rsidRPr="009503D7">
        <w:t xml:space="preserve"> </w:t>
      </w:r>
      <w:r w:rsidRPr="001508D1">
        <w:rPr>
          <w:i/>
        </w:rPr>
        <w:t xml:space="preserve">Leverage Leadership 2.0:  A </w:t>
      </w:r>
      <w:r w:rsidR="006A0111" w:rsidRPr="001508D1">
        <w:rPr>
          <w:i/>
        </w:rPr>
        <w:t>Practical</w:t>
      </w:r>
      <w:r w:rsidRPr="001508D1">
        <w:rPr>
          <w:i/>
        </w:rPr>
        <w:t xml:space="preserve"> Guide to Building Exceptional Schools.  </w:t>
      </w:r>
      <w:r>
        <w:t xml:space="preserve">San Francisco CA: Jossey Bass.  </w:t>
      </w:r>
      <w:r w:rsidR="000D1301" w:rsidRPr="001508D1">
        <w:rPr>
          <w:rFonts w:cs="Arial"/>
          <w:color w:val="222222"/>
          <w:sz w:val="19"/>
          <w:szCs w:val="19"/>
          <w:shd w:val="clear" w:color="auto" w:fill="FFFFFF"/>
        </w:rPr>
        <w:t>ISBN:</w:t>
      </w:r>
      <w:r w:rsidRPr="001508D1">
        <w:rPr>
          <w:rFonts w:ascii="Arial" w:hAnsi="Arial" w:cs="Arial"/>
          <w:color w:val="222222"/>
          <w:sz w:val="19"/>
          <w:szCs w:val="19"/>
          <w:shd w:val="clear" w:color="auto" w:fill="FFFFFF"/>
        </w:rPr>
        <w:t xml:space="preserve"> 9781119496595</w:t>
      </w:r>
    </w:p>
    <w:p w14:paraId="4F08B4F1" w14:textId="391F63D4" w:rsidR="00FC0BCF" w:rsidRPr="009503D7" w:rsidRDefault="00AB7BB2" w:rsidP="00FC0BCF">
      <w:pPr>
        <w:pStyle w:val="Heading1"/>
      </w:pPr>
      <w:r>
        <w:t>WEBSITE RESOURCES</w:t>
      </w:r>
    </w:p>
    <w:p w14:paraId="476BE714" w14:textId="6DDC483B" w:rsidR="00AF6C21" w:rsidRPr="00AF6C21" w:rsidRDefault="0068158D" w:rsidP="00AF6C21">
      <w:pPr>
        <w:pStyle w:val="Heading1"/>
        <w:rPr>
          <w:b w:val="0"/>
        </w:rPr>
      </w:pPr>
      <w:hyperlink r:id="rId7" w:history="1">
        <w:r w:rsidR="00AF6C21" w:rsidRPr="00AF6C21">
          <w:rPr>
            <w:rStyle w:val="Hyperlink"/>
            <w:b w:val="0"/>
          </w:rPr>
          <w:t>WBU</w:t>
        </w:r>
        <w:r w:rsidR="00AF6C21" w:rsidRPr="00AF6C21">
          <w:rPr>
            <w:rStyle w:val="Hyperlink"/>
            <w:b w:val="0"/>
            <w:spacing w:val="-15"/>
          </w:rPr>
          <w:t xml:space="preserve"> </w:t>
        </w:r>
        <w:r w:rsidR="00AF6C21" w:rsidRPr="00AF6C21">
          <w:rPr>
            <w:rStyle w:val="Hyperlink"/>
            <w:b w:val="0"/>
          </w:rPr>
          <w:t>Blackboard</w:t>
        </w:r>
      </w:hyperlink>
    </w:p>
    <w:p w14:paraId="118CB652" w14:textId="764D0379" w:rsidR="00AF6C21" w:rsidRPr="00AF6C21" w:rsidRDefault="0068158D" w:rsidP="00AF6C21">
      <w:pPr>
        <w:pStyle w:val="Heading1"/>
        <w:rPr>
          <w:b w:val="0"/>
        </w:rPr>
      </w:pPr>
      <w:hyperlink r:id="rId8" w:history="1">
        <w:r w:rsidR="00AF6C21" w:rsidRPr="00AF6C21">
          <w:rPr>
            <w:rStyle w:val="Hyperlink"/>
            <w:b w:val="0"/>
          </w:rPr>
          <w:t>WBU Library</w:t>
        </w:r>
      </w:hyperlink>
    </w:p>
    <w:p w14:paraId="5E3B2946" w14:textId="2A43F9B6" w:rsidR="00AF6C21" w:rsidRPr="00AF6C21" w:rsidRDefault="0068158D" w:rsidP="00AF6C21">
      <w:pPr>
        <w:pStyle w:val="Heading1"/>
        <w:rPr>
          <w:b w:val="0"/>
        </w:rPr>
      </w:pPr>
      <w:hyperlink r:id="rId9" w:history="1">
        <w:r w:rsidR="00AF6C21" w:rsidRPr="00135DE6">
          <w:rPr>
            <w:rStyle w:val="Hyperlink"/>
            <w:b w:val="0"/>
          </w:rPr>
          <w:t>Professional Standards for Educational Leaders</w:t>
        </w:r>
      </w:hyperlink>
    </w:p>
    <w:p w14:paraId="2E8982D2" w14:textId="2C164CE7" w:rsidR="00AF6C21" w:rsidRDefault="0068158D" w:rsidP="00AF6C21">
      <w:pPr>
        <w:pStyle w:val="Heading1"/>
        <w:rPr>
          <w:rStyle w:val="Hyperlink"/>
          <w:b w:val="0"/>
        </w:rPr>
      </w:pPr>
      <w:hyperlink r:id="rId10" w:history="1">
        <w:r w:rsidR="00AF6C21" w:rsidRPr="00135DE6">
          <w:rPr>
            <w:rStyle w:val="Hyperlink"/>
            <w:b w:val="0"/>
          </w:rPr>
          <w:t>Texas Principal Standards and Competencies</w:t>
        </w:r>
      </w:hyperlink>
    </w:p>
    <w:p w14:paraId="1F022FC7" w14:textId="0A472EBA" w:rsidR="004F397D" w:rsidRPr="004F397D" w:rsidRDefault="0068158D" w:rsidP="004F397D">
      <w:hyperlink r:id="rId11" w:history="1">
        <w:r w:rsidR="004F397D" w:rsidRPr="004F397D">
          <w:rPr>
            <w:rStyle w:val="Hyperlink"/>
          </w:rPr>
          <w:t>Leadership Styles Quiz</w:t>
        </w:r>
      </w:hyperlink>
    </w:p>
    <w:p w14:paraId="6C6C79D8" w14:textId="77777777" w:rsidR="00AF6C21" w:rsidRPr="00AF6C21" w:rsidRDefault="00AF6C21" w:rsidP="00AF6C21">
      <w:pPr>
        <w:pStyle w:val="Heading1"/>
        <w:rPr>
          <w:b w:val="0"/>
        </w:rPr>
      </w:pPr>
      <w:r w:rsidRPr="00AF6C21">
        <w:rPr>
          <w:b w:val="0"/>
        </w:rPr>
        <w:t>Other State</w:t>
      </w:r>
      <w:r w:rsidRPr="00AF6C21">
        <w:rPr>
          <w:b w:val="0"/>
          <w:spacing w:val="-10"/>
        </w:rPr>
        <w:t xml:space="preserve"> </w:t>
      </w:r>
      <w:r w:rsidRPr="00AF6C21">
        <w:rPr>
          <w:b w:val="0"/>
        </w:rPr>
        <w:t>Department</w:t>
      </w:r>
      <w:r w:rsidRPr="00AF6C21">
        <w:rPr>
          <w:b w:val="0"/>
          <w:spacing w:val="-9"/>
        </w:rPr>
        <w:t xml:space="preserve"> </w:t>
      </w:r>
      <w:r w:rsidRPr="00AF6C21">
        <w:rPr>
          <w:b w:val="0"/>
        </w:rPr>
        <w:t>of</w:t>
      </w:r>
      <w:r w:rsidRPr="00AF6C21">
        <w:rPr>
          <w:b w:val="0"/>
          <w:spacing w:val="-10"/>
        </w:rPr>
        <w:t xml:space="preserve"> </w:t>
      </w:r>
      <w:r w:rsidRPr="00AF6C21">
        <w:rPr>
          <w:b w:val="0"/>
        </w:rPr>
        <w:t>Education</w:t>
      </w:r>
      <w:r w:rsidRPr="00AF6C21">
        <w:rPr>
          <w:b w:val="0"/>
          <w:spacing w:val="-9"/>
        </w:rPr>
        <w:t xml:space="preserve"> </w:t>
      </w:r>
      <w:r w:rsidRPr="00AF6C21">
        <w:rPr>
          <w:b w:val="0"/>
        </w:rPr>
        <w:t>websites</w:t>
      </w:r>
      <w:r w:rsidRPr="00AF6C21">
        <w:rPr>
          <w:b w:val="0"/>
          <w:spacing w:val="-9"/>
        </w:rPr>
        <w:t xml:space="preserve">, if applicable </w:t>
      </w:r>
      <w:r w:rsidRPr="00AF6C21">
        <w:rPr>
          <w:b w:val="0"/>
        </w:rPr>
        <w:t>(Arizona,</w:t>
      </w:r>
      <w:r w:rsidRPr="00AF6C21">
        <w:rPr>
          <w:b w:val="0"/>
          <w:spacing w:val="-10"/>
        </w:rPr>
        <w:t xml:space="preserve"> </w:t>
      </w:r>
      <w:r w:rsidRPr="00AF6C21">
        <w:rPr>
          <w:b w:val="0"/>
        </w:rPr>
        <w:t>Alaska,</w:t>
      </w:r>
      <w:r w:rsidRPr="00AF6C21">
        <w:rPr>
          <w:b w:val="0"/>
          <w:spacing w:val="-14"/>
        </w:rPr>
        <w:t xml:space="preserve"> </w:t>
      </w:r>
      <w:r w:rsidRPr="00AF6C21">
        <w:rPr>
          <w:b w:val="0"/>
        </w:rPr>
        <w:t>etc.)</w:t>
      </w:r>
    </w:p>
    <w:p w14:paraId="188B3F38" w14:textId="3105029D" w:rsidR="00AF6C21" w:rsidRPr="00AF6C21" w:rsidRDefault="00AF6C21" w:rsidP="00AF6C21">
      <w:pPr>
        <w:pStyle w:val="Heading1"/>
        <w:rPr>
          <w:b w:val="0"/>
        </w:rPr>
      </w:pPr>
      <w:r w:rsidRPr="00AF6C21">
        <w:rPr>
          <w:b w:val="0"/>
        </w:rPr>
        <w:t>Other</w:t>
      </w:r>
      <w:r w:rsidRPr="00AF6C21">
        <w:rPr>
          <w:b w:val="0"/>
          <w:spacing w:val="-7"/>
        </w:rPr>
        <w:t xml:space="preserve"> </w:t>
      </w:r>
      <w:r w:rsidRPr="00AF6C21">
        <w:rPr>
          <w:b w:val="0"/>
        </w:rPr>
        <w:t>websites</w:t>
      </w:r>
      <w:r w:rsidRPr="00AF6C21">
        <w:rPr>
          <w:b w:val="0"/>
          <w:spacing w:val="-7"/>
        </w:rPr>
        <w:t xml:space="preserve"> </w:t>
      </w:r>
      <w:r w:rsidRPr="00AF6C21">
        <w:rPr>
          <w:b w:val="0"/>
        </w:rPr>
        <w:t>listed</w:t>
      </w:r>
      <w:r w:rsidRPr="00AF6C21">
        <w:rPr>
          <w:b w:val="0"/>
          <w:spacing w:val="-7"/>
        </w:rPr>
        <w:t xml:space="preserve"> </w:t>
      </w:r>
      <w:r w:rsidRPr="00AF6C21">
        <w:rPr>
          <w:b w:val="0"/>
        </w:rPr>
        <w:t>in</w:t>
      </w:r>
      <w:r w:rsidRPr="00AF6C21">
        <w:rPr>
          <w:b w:val="0"/>
          <w:spacing w:val="-7"/>
        </w:rPr>
        <w:t xml:space="preserve"> </w:t>
      </w:r>
      <w:r w:rsidRPr="00AF6C21">
        <w:rPr>
          <w:b w:val="0"/>
        </w:rPr>
        <w:t>textbooks</w:t>
      </w:r>
      <w:r w:rsidRPr="00AF6C21">
        <w:rPr>
          <w:b w:val="0"/>
          <w:spacing w:val="-7"/>
        </w:rPr>
        <w:t xml:space="preserve"> </w:t>
      </w:r>
      <w:r w:rsidRPr="00AF6C21">
        <w:rPr>
          <w:b w:val="0"/>
        </w:rPr>
        <w:t>and</w:t>
      </w:r>
      <w:r w:rsidRPr="00AF6C21">
        <w:rPr>
          <w:b w:val="0"/>
          <w:spacing w:val="-7"/>
        </w:rPr>
        <w:t xml:space="preserve"> </w:t>
      </w:r>
      <w:r w:rsidRPr="00AF6C21">
        <w:rPr>
          <w:b w:val="0"/>
        </w:rPr>
        <w:t>posted</w:t>
      </w:r>
      <w:r w:rsidRPr="00AF6C21">
        <w:rPr>
          <w:b w:val="0"/>
          <w:spacing w:val="-6"/>
        </w:rPr>
        <w:t xml:space="preserve"> </w:t>
      </w:r>
      <w:r w:rsidRPr="00AF6C21">
        <w:rPr>
          <w:b w:val="0"/>
        </w:rPr>
        <w:t>on</w:t>
      </w:r>
      <w:r w:rsidRPr="00AF6C21">
        <w:rPr>
          <w:b w:val="0"/>
          <w:spacing w:val="-7"/>
        </w:rPr>
        <w:t xml:space="preserve"> </w:t>
      </w:r>
      <w:r w:rsidRPr="00AF6C21">
        <w:rPr>
          <w:b w:val="0"/>
        </w:rPr>
        <w:t>Blackboard</w:t>
      </w:r>
    </w:p>
    <w:p w14:paraId="28420E83" w14:textId="77777777" w:rsidR="00AF6C21" w:rsidRDefault="00AF6C21" w:rsidP="00AF6C21">
      <w:pPr>
        <w:pStyle w:val="BodyText"/>
        <w:tabs>
          <w:tab w:val="left" w:pos="1369"/>
        </w:tabs>
        <w:spacing w:line="288" w:lineRule="exact"/>
        <w:ind w:left="1368" w:firstLine="0"/>
      </w:pPr>
    </w:p>
    <w:p w14:paraId="3501FF4E" w14:textId="6F80EFCD" w:rsidR="00AF6C21" w:rsidRDefault="00AF6C21" w:rsidP="00AF6C21">
      <w:pPr>
        <w:pStyle w:val="Heading1"/>
      </w:pPr>
      <w:r>
        <w:t xml:space="preserve">COURSE </w:t>
      </w:r>
      <w:r w:rsidR="00A076B7">
        <w:t>OVERVIEW</w:t>
      </w:r>
    </w:p>
    <w:p w14:paraId="754B458F" w14:textId="5034875F" w:rsidR="00AF6C21" w:rsidRPr="00AF6C21" w:rsidRDefault="00AF6C21" w:rsidP="00AF6C21">
      <w:r>
        <w:t>This</w:t>
      </w:r>
      <w:r>
        <w:rPr>
          <w:spacing w:val="-6"/>
        </w:rPr>
        <w:t xml:space="preserve"> </w:t>
      </w:r>
      <w:r>
        <w:t>course</w:t>
      </w:r>
      <w:r>
        <w:rPr>
          <w:spacing w:val="-7"/>
        </w:rPr>
        <w:t xml:space="preserve"> </w:t>
      </w:r>
      <w:r>
        <w:t>is</w:t>
      </w:r>
      <w:r>
        <w:rPr>
          <w:spacing w:val="-6"/>
        </w:rPr>
        <w:t xml:space="preserve"> </w:t>
      </w:r>
      <w:r>
        <w:t>designed</w:t>
      </w:r>
      <w:r>
        <w:rPr>
          <w:spacing w:val="-6"/>
        </w:rPr>
        <w:t xml:space="preserve"> </w:t>
      </w:r>
      <w:r>
        <w:t>to</w:t>
      </w:r>
      <w:r>
        <w:rPr>
          <w:spacing w:val="-7"/>
        </w:rPr>
        <w:t xml:space="preserve"> </w:t>
      </w:r>
      <w:r>
        <w:t>provide</w:t>
      </w:r>
      <w:r>
        <w:rPr>
          <w:spacing w:val="-6"/>
        </w:rPr>
        <w:t xml:space="preserve"> </w:t>
      </w:r>
      <w:r>
        <w:rPr>
          <w:spacing w:val="-1"/>
        </w:rPr>
        <w:t>participants</w:t>
      </w:r>
      <w:r>
        <w:rPr>
          <w:spacing w:val="32"/>
        </w:rPr>
        <w:t xml:space="preserve"> </w:t>
      </w:r>
      <w:r>
        <w:t>with</w:t>
      </w:r>
      <w:r>
        <w:rPr>
          <w:spacing w:val="-7"/>
        </w:rPr>
        <w:t xml:space="preserve"> </w:t>
      </w:r>
      <w:r>
        <w:t>a</w:t>
      </w:r>
      <w:r>
        <w:rPr>
          <w:spacing w:val="-7"/>
        </w:rPr>
        <w:t xml:space="preserve"> </w:t>
      </w:r>
      <w:r>
        <w:t>working</w:t>
      </w:r>
      <w:r>
        <w:rPr>
          <w:spacing w:val="-7"/>
        </w:rPr>
        <w:t xml:space="preserve"> </w:t>
      </w:r>
      <w:r>
        <w:t>knowledge</w:t>
      </w:r>
      <w:r>
        <w:rPr>
          <w:spacing w:val="-7"/>
        </w:rPr>
        <w:t xml:space="preserve"> </w:t>
      </w:r>
      <w:r>
        <w:t>of</w:t>
      </w:r>
      <w:r>
        <w:rPr>
          <w:spacing w:val="-6"/>
        </w:rPr>
        <w:t xml:space="preserve"> </w:t>
      </w:r>
      <w:r>
        <w:t>the</w:t>
      </w:r>
      <w:r>
        <w:rPr>
          <w:spacing w:val="-7"/>
        </w:rPr>
        <w:t xml:space="preserve"> </w:t>
      </w:r>
      <w:r>
        <w:rPr>
          <w:spacing w:val="-1"/>
        </w:rPr>
        <w:t>standards</w:t>
      </w:r>
      <w:r>
        <w:rPr>
          <w:spacing w:val="-7"/>
        </w:rPr>
        <w:t xml:space="preserve"> </w:t>
      </w:r>
      <w:r>
        <w:t>for</w:t>
      </w:r>
      <w:r>
        <w:rPr>
          <w:spacing w:val="-7"/>
        </w:rPr>
        <w:t xml:space="preserve"> </w:t>
      </w:r>
      <w:r>
        <w:t>leadership</w:t>
      </w:r>
      <w:r>
        <w:rPr>
          <w:spacing w:val="-7"/>
        </w:rPr>
        <w:t xml:space="preserve"> </w:t>
      </w:r>
      <w:r>
        <w:t>which</w:t>
      </w:r>
      <w:r>
        <w:rPr>
          <w:spacing w:val="-6"/>
        </w:rPr>
        <w:t xml:space="preserve"> </w:t>
      </w:r>
      <w:r>
        <w:t>have</w:t>
      </w:r>
      <w:r>
        <w:rPr>
          <w:spacing w:val="28"/>
          <w:w w:val="99"/>
        </w:rPr>
        <w:t xml:space="preserve"> </w:t>
      </w:r>
      <w:r>
        <w:t>been</w:t>
      </w:r>
      <w:r>
        <w:rPr>
          <w:spacing w:val="-10"/>
        </w:rPr>
        <w:t xml:space="preserve"> </w:t>
      </w:r>
      <w:r>
        <w:t>designed</w:t>
      </w:r>
      <w:r>
        <w:rPr>
          <w:spacing w:val="-10"/>
        </w:rPr>
        <w:t xml:space="preserve"> </w:t>
      </w:r>
      <w:r>
        <w:t>by</w:t>
      </w:r>
      <w:r>
        <w:rPr>
          <w:spacing w:val="-10"/>
        </w:rPr>
        <w:t xml:space="preserve"> </w:t>
      </w:r>
      <w:r>
        <w:t>the</w:t>
      </w:r>
      <w:r>
        <w:rPr>
          <w:spacing w:val="-10"/>
        </w:rPr>
        <w:t xml:space="preserve"> </w:t>
      </w:r>
      <w:r>
        <w:t>PSEL (Professional Standards for Educational Leaders)</w:t>
      </w:r>
      <w:r>
        <w:rPr>
          <w:spacing w:val="-11"/>
        </w:rPr>
        <w:t xml:space="preserve">, the Texas Principal Standards, </w:t>
      </w:r>
      <w:r>
        <w:t>and</w:t>
      </w:r>
      <w:r>
        <w:rPr>
          <w:spacing w:val="-10"/>
        </w:rPr>
        <w:t xml:space="preserve"> </w:t>
      </w:r>
      <w:r>
        <w:t>other</w:t>
      </w:r>
      <w:r>
        <w:rPr>
          <w:spacing w:val="-10"/>
        </w:rPr>
        <w:t xml:space="preserve"> </w:t>
      </w:r>
      <w:r>
        <w:t>resources.</w:t>
      </w:r>
    </w:p>
    <w:p w14:paraId="63B86CB8" w14:textId="77777777" w:rsidR="00AF6C21" w:rsidRDefault="00AF6C21" w:rsidP="00AF6C21">
      <w:r>
        <w:t>The</w:t>
      </w:r>
      <w:r>
        <w:rPr>
          <w:spacing w:val="-11"/>
        </w:rPr>
        <w:t xml:space="preserve"> </w:t>
      </w:r>
      <w:r>
        <w:t>challenges</w:t>
      </w:r>
      <w:r>
        <w:rPr>
          <w:spacing w:val="-10"/>
        </w:rPr>
        <w:t xml:space="preserve"> </w:t>
      </w:r>
      <w:r>
        <w:t>in</w:t>
      </w:r>
      <w:r>
        <w:rPr>
          <w:spacing w:val="-11"/>
        </w:rPr>
        <w:t xml:space="preserve"> </w:t>
      </w:r>
      <w:r>
        <w:t>today’s</w:t>
      </w:r>
      <w:r>
        <w:rPr>
          <w:spacing w:val="-10"/>
        </w:rPr>
        <w:t xml:space="preserve"> </w:t>
      </w:r>
      <w:r>
        <w:t>schools/organization</w:t>
      </w:r>
      <w:r>
        <w:rPr>
          <w:spacing w:val="-10"/>
        </w:rPr>
        <w:t xml:space="preserve"> </w:t>
      </w:r>
      <w:r>
        <w:t>are</w:t>
      </w:r>
      <w:r>
        <w:rPr>
          <w:spacing w:val="-11"/>
        </w:rPr>
        <w:t xml:space="preserve"> </w:t>
      </w:r>
      <w:r>
        <w:t>increasingly</w:t>
      </w:r>
      <w:r>
        <w:rPr>
          <w:w w:val="99"/>
        </w:rPr>
        <w:t xml:space="preserve"> </w:t>
      </w:r>
      <w:r>
        <w:t>frequent,</w:t>
      </w:r>
      <w:r>
        <w:rPr>
          <w:spacing w:val="-10"/>
        </w:rPr>
        <w:t xml:space="preserve"> </w:t>
      </w:r>
      <w:r>
        <w:t>complex,</w:t>
      </w:r>
      <w:r>
        <w:rPr>
          <w:spacing w:val="-9"/>
        </w:rPr>
        <w:t xml:space="preserve"> </w:t>
      </w:r>
      <w:r>
        <w:t>and</w:t>
      </w:r>
      <w:r>
        <w:rPr>
          <w:spacing w:val="-10"/>
        </w:rPr>
        <w:t xml:space="preserve"> </w:t>
      </w:r>
      <w:r>
        <w:t>intense;</w:t>
      </w:r>
      <w:r>
        <w:rPr>
          <w:spacing w:val="-9"/>
        </w:rPr>
        <w:t xml:space="preserve"> </w:t>
      </w:r>
      <w:r>
        <w:t>school</w:t>
      </w:r>
      <w:r>
        <w:rPr>
          <w:spacing w:val="-9"/>
        </w:rPr>
        <w:t xml:space="preserve"> </w:t>
      </w:r>
      <w:r>
        <w:t>leaders</w:t>
      </w:r>
      <w:r>
        <w:rPr>
          <w:spacing w:val="-10"/>
        </w:rPr>
        <w:t xml:space="preserve"> </w:t>
      </w:r>
      <w:r>
        <w:t>are</w:t>
      </w:r>
      <w:r>
        <w:rPr>
          <w:spacing w:val="-9"/>
        </w:rPr>
        <w:t xml:space="preserve"> </w:t>
      </w:r>
      <w:r>
        <w:t>regularly</w:t>
      </w:r>
      <w:r>
        <w:rPr>
          <w:spacing w:val="-10"/>
        </w:rPr>
        <w:t xml:space="preserve"> </w:t>
      </w:r>
      <w:r>
        <w:t>required to</w:t>
      </w:r>
      <w:r>
        <w:rPr>
          <w:spacing w:val="-9"/>
        </w:rPr>
        <w:t xml:space="preserve"> </w:t>
      </w:r>
      <w:r>
        <w:t>take</w:t>
      </w:r>
      <w:r>
        <w:rPr>
          <w:spacing w:val="-8"/>
        </w:rPr>
        <w:t xml:space="preserve"> </w:t>
      </w:r>
      <w:r>
        <w:t>immediate</w:t>
      </w:r>
      <w:r>
        <w:rPr>
          <w:spacing w:val="-9"/>
        </w:rPr>
        <w:t xml:space="preserve"> </w:t>
      </w:r>
      <w:r>
        <w:t>and</w:t>
      </w:r>
      <w:r>
        <w:rPr>
          <w:spacing w:val="-8"/>
        </w:rPr>
        <w:t xml:space="preserve"> </w:t>
      </w:r>
      <w:r>
        <w:t>definitive</w:t>
      </w:r>
      <w:r>
        <w:rPr>
          <w:spacing w:val="-9"/>
        </w:rPr>
        <w:t xml:space="preserve"> </w:t>
      </w:r>
      <w:r>
        <w:t>action</w:t>
      </w:r>
      <w:r>
        <w:rPr>
          <w:spacing w:val="-8"/>
        </w:rPr>
        <w:t xml:space="preserve"> </w:t>
      </w:r>
      <w:r>
        <w:t>regarding</w:t>
      </w:r>
      <w:r>
        <w:rPr>
          <w:spacing w:val="-9"/>
        </w:rPr>
        <w:t xml:space="preserve"> </w:t>
      </w:r>
      <w:r>
        <w:t>multifaceted</w:t>
      </w:r>
      <w:r>
        <w:rPr>
          <w:spacing w:val="-8"/>
        </w:rPr>
        <w:t xml:space="preserve"> </w:t>
      </w:r>
      <w:r>
        <w:t>issues.</w:t>
      </w:r>
      <w:r>
        <w:rPr>
          <w:w w:val="99"/>
        </w:rPr>
        <w:t xml:space="preserve"> </w:t>
      </w:r>
      <w:r>
        <w:t>The</w:t>
      </w:r>
      <w:r>
        <w:rPr>
          <w:spacing w:val="-7"/>
        </w:rPr>
        <w:t xml:space="preserve"> </w:t>
      </w:r>
      <w:r>
        <w:rPr>
          <w:spacing w:val="-1"/>
        </w:rPr>
        <w:t>standards</w:t>
      </w:r>
      <w:r>
        <w:rPr>
          <w:spacing w:val="-7"/>
        </w:rPr>
        <w:t xml:space="preserve"> </w:t>
      </w:r>
      <w:r>
        <w:t>represent</w:t>
      </w:r>
      <w:r>
        <w:rPr>
          <w:spacing w:val="-7"/>
        </w:rPr>
        <w:t xml:space="preserve"> </w:t>
      </w:r>
      <w:r>
        <w:t>an</w:t>
      </w:r>
      <w:r>
        <w:rPr>
          <w:spacing w:val="-7"/>
        </w:rPr>
        <w:t xml:space="preserve"> </w:t>
      </w:r>
      <w:r>
        <w:t>effort</w:t>
      </w:r>
      <w:r>
        <w:rPr>
          <w:spacing w:val="-7"/>
        </w:rPr>
        <w:t xml:space="preserve"> </w:t>
      </w:r>
      <w:r>
        <w:t>to</w:t>
      </w:r>
      <w:r>
        <w:rPr>
          <w:spacing w:val="-7"/>
        </w:rPr>
        <w:t xml:space="preserve"> </w:t>
      </w:r>
      <w:r>
        <w:t>refine</w:t>
      </w:r>
      <w:r>
        <w:rPr>
          <w:spacing w:val="-7"/>
        </w:rPr>
        <w:t xml:space="preserve"> </w:t>
      </w:r>
      <w:r>
        <w:t>the</w:t>
      </w:r>
      <w:r>
        <w:rPr>
          <w:spacing w:val="-7"/>
        </w:rPr>
        <w:t xml:space="preserve"> </w:t>
      </w:r>
      <w:r>
        <w:rPr>
          <w:spacing w:val="-1"/>
        </w:rPr>
        <w:t>skills</w:t>
      </w:r>
      <w:r>
        <w:rPr>
          <w:spacing w:val="-7"/>
        </w:rPr>
        <w:t xml:space="preserve"> </w:t>
      </w:r>
      <w:r>
        <w:t>of</w:t>
      </w:r>
      <w:r>
        <w:rPr>
          <w:spacing w:val="-7"/>
        </w:rPr>
        <w:t xml:space="preserve"> </w:t>
      </w:r>
      <w:r>
        <w:t>school</w:t>
      </w:r>
      <w:r>
        <w:rPr>
          <w:spacing w:val="-6"/>
        </w:rPr>
        <w:t xml:space="preserve"> </w:t>
      </w:r>
      <w:r>
        <w:t>leaders</w:t>
      </w:r>
      <w:r>
        <w:rPr>
          <w:spacing w:val="26"/>
          <w:w w:val="99"/>
        </w:rPr>
        <w:t xml:space="preserve"> </w:t>
      </w:r>
      <w:r>
        <w:t>to</w:t>
      </w:r>
      <w:r>
        <w:rPr>
          <w:spacing w:val="-13"/>
        </w:rPr>
        <w:t xml:space="preserve"> achieve </w:t>
      </w:r>
      <w:r>
        <w:t>effective</w:t>
      </w:r>
      <w:r>
        <w:rPr>
          <w:spacing w:val="-12"/>
        </w:rPr>
        <w:t xml:space="preserve"> </w:t>
      </w:r>
      <w:r>
        <w:t>educational</w:t>
      </w:r>
      <w:r>
        <w:rPr>
          <w:spacing w:val="-12"/>
        </w:rPr>
        <w:t xml:space="preserve"> </w:t>
      </w:r>
      <w:r>
        <w:t>outcomes.</w:t>
      </w:r>
    </w:p>
    <w:p w14:paraId="082ED2A8" w14:textId="3C0EF942" w:rsidR="00417929" w:rsidRPr="009503D7" w:rsidRDefault="00417929" w:rsidP="00930EB6">
      <w:pPr>
        <w:pStyle w:val="Heading1"/>
      </w:pPr>
      <w:r w:rsidRPr="009503D7">
        <w:rPr>
          <w:rStyle w:val="Heading1Char"/>
          <w:b/>
        </w:rPr>
        <w:t>COURSE OUTCOMES AND COMPETENCIES</w:t>
      </w:r>
    </w:p>
    <w:p w14:paraId="3155E5BD" w14:textId="6288048B" w:rsidR="009503D7" w:rsidRPr="0068158D" w:rsidRDefault="009503D7" w:rsidP="009503D7">
      <w:r w:rsidRPr="0068158D">
        <w:t>The student will</w:t>
      </w:r>
      <w:r w:rsidR="0068158D">
        <w:t>:</w:t>
      </w:r>
    </w:p>
    <w:p w14:paraId="7571E09C" w14:textId="77777777" w:rsidR="007B7F5E" w:rsidRPr="007B7F5E" w:rsidRDefault="007B7F5E" w:rsidP="007B7F5E">
      <w:pPr>
        <w:numPr>
          <w:ilvl w:val="0"/>
          <w:numId w:val="33"/>
        </w:numPr>
        <w:spacing w:after="0" w:line="240" w:lineRule="auto"/>
        <w:rPr>
          <w:rFonts w:eastAsia="Times New Roman" w:cs="Arial"/>
          <w:color w:val="000000"/>
        </w:rPr>
      </w:pPr>
      <w:r w:rsidRPr="007B7F5E">
        <w:rPr>
          <w:rFonts w:eastAsia="Times New Roman" w:cs="Arial"/>
          <w:color w:val="000000"/>
          <w:bdr w:val="none" w:sz="0" w:space="0" w:color="auto" w:frame="1"/>
        </w:rPr>
        <w:t>Identify individual styles of leadership.</w:t>
      </w:r>
    </w:p>
    <w:p w14:paraId="2CC2C260" w14:textId="77777777" w:rsidR="007B7F5E" w:rsidRPr="007B7F5E" w:rsidRDefault="007B7F5E" w:rsidP="007B7F5E">
      <w:pPr>
        <w:numPr>
          <w:ilvl w:val="0"/>
          <w:numId w:val="33"/>
        </w:numPr>
        <w:spacing w:after="0" w:line="240" w:lineRule="auto"/>
        <w:rPr>
          <w:rFonts w:eastAsia="Times New Roman" w:cs="Arial"/>
          <w:color w:val="000000"/>
        </w:rPr>
      </w:pPr>
      <w:r w:rsidRPr="007B7F5E">
        <w:rPr>
          <w:rFonts w:eastAsia="Times New Roman" w:cs="Arial"/>
          <w:color w:val="000000"/>
          <w:bdr w:val="none" w:sz="0" w:space="0" w:color="auto" w:frame="1"/>
        </w:rPr>
        <w:t xml:space="preserve">Identify ways to improve their leadership </w:t>
      </w:r>
      <w:proofErr w:type="gramStart"/>
      <w:r w:rsidRPr="007B7F5E">
        <w:rPr>
          <w:rFonts w:eastAsia="Times New Roman" w:cs="Arial"/>
          <w:color w:val="000000"/>
          <w:bdr w:val="none" w:sz="0" w:space="0" w:color="auto" w:frame="1"/>
        </w:rPr>
        <w:t>in order to</w:t>
      </w:r>
      <w:proofErr w:type="gramEnd"/>
      <w:r w:rsidRPr="007B7F5E">
        <w:rPr>
          <w:rFonts w:eastAsia="Times New Roman" w:cs="Arial"/>
          <w:color w:val="000000"/>
          <w:bdr w:val="none" w:sz="0" w:space="0" w:color="auto" w:frame="1"/>
        </w:rPr>
        <w:t xml:space="preserve"> become more effective.</w:t>
      </w:r>
    </w:p>
    <w:p w14:paraId="46A7A089" w14:textId="77777777" w:rsidR="007B7F5E" w:rsidRPr="007B7F5E" w:rsidRDefault="007B7F5E" w:rsidP="007B7F5E">
      <w:pPr>
        <w:numPr>
          <w:ilvl w:val="0"/>
          <w:numId w:val="33"/>
        </w:numPr>
        <w:spacing w:after="0" w:line="240" w:lineRule="auto"/>
        <w:rPr>
          <w:rFonts w:eastAsia="Times New Roman" w:cs="Arial"/>
          <w:color w:val="000000"/>
        </w:rPr>
      </w:pPr>
      <w:r w:rsidRPr="007B7F5E">
        <w:rPr>
          <w:rFonts w:eastAsia="Times New Roman" w:cs="Arial"/>
          <w:color w:val="000000"/>
          <w:bdr w:val="none" w:sz="0" w:space="0" w:color="auto" w:frame="1"/>
        </w:rPr>
        <w:t>Describe effective instruction.</w:t>
      </w:r>
    </w:p>
    <w:p w14:paraId="27C6826F" w14:textId="77777777" w:rsidR="007B7F5E" w:rsidRPr="007B7F5E" w:rsidRDefault="007B7F5E" w:rsidP="007B7F5E">
      <w:pPr>
        <w:numPr>
          <w:ilvl w:val="0"/>
          <w:numId w:val="33"/>
        </w:numPr>
        <w:spacing w:after="0" w:line="240" w:lineRule="auto"/>
        <w:rPr>
          <w:rFonts w:eastAsia="Times New Roman" w:cs="Arial"/>
          <w:color w:val="000000"/>
        </w:rPr>
      </w:pPr>
      <w:r w:rsidRPr="007B7F5E">
        <w:rPr>
          <w:rFonts w:eastAsia="Times New Roman" w:cs="Arial"/>
          <w:color w:val="000000"/>
          <w:bdr w:val="none" w:sz="0" w:space="0" w:color="auto" w:frame="1"/>
        </w:rPr>
        <w:t>Describe interventions to improve effective instruction.</w:t>
      </w:r>
    </w:p>
    <w:p w14:paraId="0586ADED" w14:textId="77777777" w:rsidR="007B7F5E" w:rsidRPr="007B7F5E" w:rsidRDefault="007B7F5E" w:rsidP="007B7F5E">
      <w:pPr>
        <w:numPr>
          <w:ilvl w:val="0"/>
          <w:numId w:val="33"/>
        </w:numPr>
        <w:spacing w:after="0" w:line="240" w:lineRule="auto"/>
        <w:rPr>
          <w:rFonts w:eastAsia="Times New Roman" w:cs="Arial"/>
          <w:color w:val="000000"/>
        </w:rPr>
      </w:pPr>
      <w:r w:rsidRPr="007B7F5E">
        <w:rPr>
          <w:rFonts w:eastAsia="Times New Roman" w:cs="Arial"/>
          <w:color w:val="000000"/>
          <w:bdr w:val="none" w:sz="0" w:space="0" w:color="auto" w:frame="1"/>
        </w:rPr>
        <w:t>Describe the importance of clear, measurable standards and assessments.</w:t>
      </w:r>
    </w:p>
    <w:p w14:paraId="1ACB0928" w14:textId="77777777" w:rsidR="007B7F5E" w:rsidRPr="007B7F5E" w:rsidRDefault="007B7F5E" w:rsidP="007B7F5E">
      <w:pPr>
        <w:numPr>
          <w:ilvl w:val="0"/>
          <w:numId w:val="33"/>
        </w:numPr>
        <w:spacing w:after="0" w:line="240" w:lineRule="auto"/>
        <w:rPr>
          <w:rFonts w:eastAsia="Times New Roman" w:cs="Arial"/>
          <w:color w:val="000000"/>
        </w:rPr>
      </w:pPr>
      <w:r w:rsidRPr="007B7F5E">
        <w:rPr>
          <w:rFonts w:eastAsia="Times New Roman" w:cs="Arial"/>
          <w:color w:val="000000"/>
          <w:bdr w:val="none" w:sz="0" w:space="0" w:color="auto" w:frame="1"/>
        </w:rPr>
        <w:t>Identify key criteria for effective assessment.</w:t>
      </w:r>
    </w:p>
    <w:p w14:paraId="7A2B15E0" w14:textId="77777777" w:rsidR="007B7F5E" w:rsidRPr="007B7F5E" w:rsidRDefault="007B7F5E" w:rsidP="007B7F5E">
      <w:pPr>
        <w:numPr>
          <w:ilvl w:val="0"/>
          <w:numId w:val="33"/>
        </w:numPr>
        <w:spacing w:after="0" w:line="240" w:lineRule="auto"/>
        <w:rPr>
          <w:rFonts w:eastAsia="Times New Roman" w:cs="Arial"/>
          <w:color w:val="000000"/>
        </w:rPr>
      </w:pPr>
      <w:r w:rsidRPr="007B7F5E">
        <w:rPr>
          <w:rFonts w:eastAsia="Times New Roman" w:cs="Arial"/>
          <w:color w:val="000000"/>
          <w:bdr w:val="none" w:sz="0" w:space="0" w:color="auto" w:frame="1"/>
        </w:rPr>
        <w:t>Describe effective data analysis processes.</w:t>
      </w:r>
    </w:p>
    <w:p w14:paraId="61F3241D" w14:textId="77777777" w:rsidR="007B7F5E" w:rsidRPr="007B7F5E" w:rsidRDefault="007B7F5E" w:rsidP="007B7F5E">
      <w:pPr>
        <w:numPr>
          <w:ilvl w:val="0"/>
          <w:numId w:val="33"/>
        </w:numPr>
        <w:spacing w:after="0" w:line="240" w:lineRule="auto"/>
        <w:rPr>
          <w:rFonts w:eastAsia="Times New Roman" w:cs="Arial"/>
          <w:color w:val="000000"/>
        </w:rPr>
      </w:pPr>
      <w:r w:rsidRPr="007B7F5E">
        <w:rPr>
          <w:rFonts w:eastAsia="Times New Roman" w:cs="Arial"/>
          <w:color w:val="000000"/>
          <w:bdr w:val="none" w:sz="0" w:space="0" w:color="auto" w:frame="1"/>
        </w:rPr>
        <w:t>Describe appropriate actions based on assessment data.</w:t>
      </w:r>
    </w:p>
    <w:p w14:paraId="1FC6BD06" w14:textId="77777777" w:rsidR="007B7F5E" w:rsidRPr="007B7F5E" w:rsidRDefault="007B7F5E" w:rsidP="007B7F5E">
      <w:pPr>
        <w:numPr>
          <w:ilvl w:val="0"/>
          <w:numId w:val="33"/>
        </w:numPr>
        <w:spacing w:after="0" w:line="240" w:lineRule="auto"/>
        <w:rPr>
          <w:rFonts w:eastAsia="Times New Roman" w:cs="Arial"/>
          <w:color w:val="000000"/>
        </w:rPr>
      </w:pPr>
      <w:r w:rsidRPr="007B7F5E">
        <w:rPr>
          <w:rFonts w:eastAsia="Times New Roman" w:cs="Arial"/>
          <w:color w:val="000000"/>
          <w:bdr w:val="none" w:sz="0" w:space="0" w:color="auto" w:frame="1"/>
        </w:rPr>
        <w:t>Describe planning processes based on data-driven instructional practices.</w:t>
      </w:r>
    </w:p>
    <w:p w14:paraId="264E43A2" w14:textId="02CF3745" w:rsidR="007B7F5E" w:rsidRPr="007B7F5E" w:rsidRDefault="007B7F5E" w:rsidP="007B7F5E">
      <w:pPr>
        <w:numPr>
          <w:ilvl w:val="0"/>
          <w:numId w:val="33"/>
        </w:numPr>
        <w:spacing w:after="0" w:line="240" w:lineRule="auto"/>
        <w:rPr>
          <w:rFonts w:eastAsia="Times New Roman" w:cs="Arial"/>
          <w:color w:val="000000"/>
        </w:rPr>
      </w:pPr>
      <w:r w:rsidRPr="007B7F5E">
        <w:rPr>
          <w:rFonts w:eastAsia="Times New Roman" w:cs="Arial"/>
          <w:color w:val="000000"/>
          <w:bdr w:val="none" w:sz="0" w:space="0" w:color="auto" w:frame="1"/>
        </w:rPr>
        <w:t>Explain the importance of determining assessments during the planning process.</w:t>
      </w:r>
    </w:p>
    <w:p w14:paraId="23855706" w14:textId="77777777" w:rsidR="007B7F5E" w:rsidRPr="007B7F5E" w:rsidRDefault="007B7F5E" w:rsidP="007B7F5E">
      <w:pPr>
        <w:numPr>
          <w:ilvl w:val="0"/>
          <w:numId w:val="33"/>
        </w:numPr>
        <w:spacing w:after="0" w:line="240" w:lineRule="auto"/>
        <w:rPr>
          <w:rFonts w:eastAsia="Times New Roman" w:cs="Arial"/>
          <w:color w:val="000000"/>
        </w:rPr>
      </w:pPr>
      <w:r w:rsidRPr="007B7F5E">
        <w:rPr>
          <w:rFonts w:eastAsia="Times New Roman" w:cs="Arial"/>
          <w:color w:val="000000"/>
          <w:bdr w:val="none" w:sz="0" w:space="0" w:color="auto" w:frame="1"/>
        </w:rPr>
        <w:t>Explain the necessity of teaching both content and skills to reach mastery learning.</w:t>
      </w:r>
    </w:p>
    <w:p w14:paraId="4D684B5C" w14:textId="03CCCC27" w:rsidR="007B7F5E" w:rsidRPr="0068158D" w:rsidRDefault="007B7F5E" w:rsidP="007B7F5E">
      <w:pPr>
        <w:numPr>
          <w:ilvl w:val="0"/>
          <w:numId w:val="33"/>
        </w:numPr>
        <w:spacing w:after="0" w:line="240" w:lineRule="auto"/>
        <w:rPr>
          <w:rFonts w:eastAsia="Times New Roman" w:cs="Arial"/>
          <w:color w:val="000000"/>
        </w:rPr>
      </w:pPr>
      <w:r w:rsidRPr="007B7F5E">
        <w:rPr>
          <w:rFonts w:eastAsia="Times New Roman" w:cs="Arial"/>
          <w:color w:val="000000"/>
          <w:bdr w:val="none" w:sz="0" w:space="0" w:color="auto" w:frame="1"/>
        </w:rPr>
        <w:t>Describe the meaning and importance of the terms "rigor" and "relevance."</w:t>
      </w:r>
    </w:p>
    <w:p w14:paraId="7A0F6A96" w14:textId="77777777" w:rsidR="007B7F5E" w:rsidRPr="007B7F5E" w:rsidRDefault="007B7F5E" w:rsidP="007B7F5E">
      <w:pPr>
        <w:numPr>
          <w:ilvl w:val="0"/>
          <w:numId w:val="33"/>
        </w:numPr>
        <w:spacing w:after="0" w:line="240" w:lineRule="auto"/>
        <w:rPr>
          <w:rFonts w:eastAsia="Times New Roman" w:cs="Arial"/>
          <w:color w:val="000000"/>
        </w:rPr>
      </w:pPr>
      <w:r w:rsidRPr="007B7F5E">
        <w:rPr>
          <w:rFonts w:eastAsia="Times New Roman" w:cs="Arial"/>
          <w:color w:val="000000"/>
          <w:bdr w:val="none" w:sz="0" w:space="0" w:color="auto" w:frame="1"/>
        </w:rPr>
        <w:t>Explain the purpose of observation and feedback.</w:t>
      </w:r>
    </w:p>
    <w:p w14:paraId="3C78F966" w14:textId="77777777" w:rsidR="007B7F5E" w:rsidRPr="007B7F5E" w:rsidRDefault="007B7F5E" w:rsidP="007B7F5E">
      <w:pPr>
        <w:numPr>
          <w:ilvl w:val="0"/>
          <w:numId w:val="33"/>
        </w:numPr>
        <w:spacing w:after="0" w:line="240" w:lineRule="auto"/>
        <w:rPr>
          <w:rFonts w:eastAsia="Times New Roman" w:cs="Arial"/>
          <w:color w:val="000000"/>
        </w:rPr>
      </w:pPr>
      <w:r w:rsidRPr="007B7F5E">
        <w:rPr>
          <w:rFonts w:eastAsia="Times New Roman" w:cs="Arial"/>
          <w:color w:val="000000"/>
          <w:bdr w:val="none" w:sz="0" w:space="0" w:color="auto" w:frame="1"/>
        </w:rPr>
        <w:t>Describe strategies for conducting observations and delivering effective feedback.</w:t>
      </w:r>
    </w:p>
    <w:p w14:paraId="06FB9B16" w14:textId="77777777" w:rsidR="00E17FAE" w:rsidRPr="00E17FAE" w:rsidRDefault="00E17FAE" w:rsidP="00E17FAE">
      <w:pPr>
        <w:numPr>
          <w:ilvl w:val="0"/>
          <w:numId w:val="33"/>
        </w:numPr>
        <w:spacing w:after="0" w:line="240" w:lineRule="auto"/>
        <w:rPr>
          <w:rFonts w:eastAsia="Times New Roman" w:cs="Arial"/>
          <w:color w:val="000000"/>
        </w:rPr>
      </w:pPr>
      <w:r w:rsidRPr="00E17FAE">
        <w:rPr>
          <w:rFonts w:eastAsia="Times New Roman" w:cs="Arial"/>
          <w:color w:val="000000"/>
          <w:bdr w:val="none" w:sz="0" w:space="0" w:color="auto" w:frame="1"/>
        </w:rPr>
        <w:t>Identify aspects of school culture that lead to academic success for students.</w:t>
      </w:r>
    </w:p>
    <w:p w14:paraId="7D794E2A" w14:textId="77777777" w:rsidR="00E17FAE" w:rsidRPr="00E17FAE" w:rsidRDefault="00E17FAE" w:rsidP="00E17FAE">
      <w:pPr>
        <w:numPr>
          <w:ilvl w:val="0"/>
          <w:numId w:val="33"/>
        </w:numPr>
        <w:spacing w:after="0" w:line="240" w:lineRule="auto"/>
        <w:rPr>
          <w:rFonts w:eastAsia="Times New Roman" w:cs="Arial"/>
          <w:color w:val="000000"/>
        </w:rPr>
      </w:pPr>
      <w:r w:rsidRPr="00E17FAE">
        <w:rPr>
          <w:rFonts w:eastAsia="Times New Roman" w:cs="Arial"/>
          <w:color w:val="000000"/>
          <w:bdr w:val="none" w:sz="0" w:space="0" w:color="auto" w:frame="1"/>
        </w:rPr>
        <w:lastRenderedPageBreak/>
        <w:t>Identify</w:t>
      </w:r>
      <w:r w:rsidRPr="00E17FAE">
        <w:rPr>
          <w:rFonts w:eastAsia="Times New Roman" w:cs="Tahoma"/>
          <w:color w:val="000000"/>
          <w:bdr w:val="none" w:sz="0" w:space="0" w:color="auto" w:frame="1"/>
        </w:rPr>
        <w:t>﻿﻿﻿﻿﻿﻿﻿﻿﻿﻿﻿</w:t>
      </w:r>
      <w:r w:rsidRPr="00E17FAE">
        <w:rPr>
          <w:rFonts w:eastAsia="Times New Roman" w:cs="Cambria"/>
          <w:color w:val="000000"/>
          <w:bdr w:val="none" w:sz="0" w:space="0" w:color="auto" w:frame="1"/>
        </w:rPr>
        <w:t> </w:t>
      </w:r>
      <w:r w:rsidRPr="00E17FAE">
        <w:rPr>
          <w:rFonts w:eastAsia="Times New Roman" w:cs="Arial"/>
          <w:color w:val="000000"/>
          <w:bdr w:val="none" w:sz="0" w:space="0" w:color="auto" w:frame="1"/>
        </w:rPr>
        <w:t>effective ways to empower other individuals within the organization.</w:t>
      </w:r>
    </w:p>
    <w:p w14:paraId="31B8A3C9" w14:textId="0010E2F7" w:rsidR="00E17FAE" w:rsidRPr="00E17FAE" w:rsidRDefault="00E17FAE" w:rsidP="00E17FAE">
      <w:pPr>
        <w:numPr>
          <w:ilvl w:val="0"/>
          <w:numId w:val="33"/>
        </w:numPr>
        <w:spacing w:after="0" w:line="240" w:lineRule="auto"/>
        <w:rPr>
          <w:rFonts w:eastAsia="Times New Roman" w:cs="Arial"/>
          <w:color w:val="000000"/>
        </w:rPr>
      </w:pPr>
      <w:r w:rsidRPr="00E17FAE">
        <w:rPr>
          <w:rFonts w:eastAsia="Times New Roman" w:cs="Arial"/>
          <w:color w:val="000000"/>
          <w:bdr w:val="none" w:sz="0" w:space="0" w:color="auto" w:frame="1"/>
        </w:rPr>
        <w:t xml:space="preserve">Identify ways to improve trust and buy-in among adults within the </w:t>
      </w:r>
      <w:r w:rsidRPr="0068158D">
        <w:rPr>
          <w:rFonts w:eastAsia="Times New Roman" w:cs="Arial"/>
          <w:color w:val="000000"/>
          <w:bdr w:val="none" w:sz="0" w:space="0" w:color="auto" w:frame="1"/>
        </w:rPr>
        <w:t>organization.</w:t>
      </w:r>
      <w:r w:rsidRPr="0068158D">
        <w:rPr>
          <w:rFonts w:eastAsia="Times New Roman" w:cs="Tahoma"/>
          <w:color w:val="000000"/>
          <w:bdr w:val="none" w:sz="0" w:space="0" w:color="auto" w:frame="1"/>
        </w:rPr>
        <w:t xml:space="preserve"> ﻿</w:t>
      </w:r>
      <w:r w:rsidRPr="00E17FAE">
        <w:rPr>
          <w:rFonts w:eastAsia="Times New Roman" w:cs="Tahoma"/>
          <w:color w:val="000000"/>
          <w:bdr w:val="none" w:sz="0" w:space="0" w:color="auto" w:frame="1"/>
        </w:rPr>
        <w:t>﻿﻿﻿﻿﻿﻿﻿</w:t>
      </w:r>
    </w:p>
    <w:p w14:paraId="6024B7A3" w14:textId="77777777" w:rsidR="0068158D" w:rsidRPr="0068158D" w:rsidRDefault="0068158D" w:rsidP="0068158D">
      <w:pPr>
        <w:numPr>
          <w:ilvl w:val="0"/>
          <w:numId w:val="33"/>
        </w:numPr>
        <w:spacing w:after="0" w:line="240" w:lineRule="auto"/>
        <w:rPr>
          <w:rFonts w:cs="Arial"/>
          <w:color w:val="000000"/>
        </w:rPr>
      </w:pPr>
      <w:r w:rsidRPr="0068158D">
        <w:rPr>
          <w:rStyle w:val="mceitemhidden"/>
          <w:rFonts w:cs="Arial"/>
          <w:color w:val="000000"/>
          <w:bdr w:val="none" w:sz="0" w:space="0" w:color="auto" w:frame="1"/>
        </w:rPr>
        <w:t>Communicate expectations and results clearly and fairly to people so that desired outcomes are achieved consistently.</w:t>
      </w:r>
    </w:p>
    <w:p w14:paraId="7BA5C50C" w14:textId="3A615DB4" w:rsidR="0068158D" w:rsidRPr="0068158D" w:rsidRDefault="0068158D" w:rsidP="0068158D">
      <w:pPr>
        <w:numPr>
          <w:ilvl w:val="0"/>
          <w:numId w:val="33"/>
        </w:numPr>
        <w:spacing w:after="0" w:line="240" w:lineRule="auto"/>
        <w:rPr>
          <w:rFonts w:cs="Arial"/>
          <w:color w:val="000000"/>
        </w:rPr>
      </w:pPr>
      <w:r w:rsidRPr="0068158D">
        <w:rPr>
          <w:rStyle w:val="mceitemhidden"/>
          <w:rFonts w:cs="Arial"/>
          <w:color w:val="000000"/>
          <w:bdr w:val="none" w:sz="0" w:space="0" w:color="auto" w:frame="1"/>
        </w:rPr>
        <w:t>Provide the right information to the right people so that decisions can be made in the best interest of students, as well as the organization.</w:t>
      </w:r>
    </w:p>
    <w:p w14:paraId="21855F96" w14:textId="28ABC5C8" w:rsidR="0068158D" w:rsidRPr="0068158D" w:rsidRDefault="0068158D" w:rsidP="0068158D">
      <w:pPr>
        <w:numPr>
          <w:ilvl w:val="0"/>
          <w:numId w:val="33"/>
        </w:numPr>
        <w:spacing w:after="0" w:line="240" w:lineRule="auto"/>
        <w:rPr>
          <w:rStyle w:val="mceitemhidden"/>
          <w:rFonts w:cs="Arial"/>
          <w:color w:val="000000"/>
        </w:rPr>
      </w:pPr>
      <w:r w:rsidRPr="0068158D">
        <w:rPr>
          <w:rStyle w:val="mceitemhidden"/>
          <w:rFonts w:cs="Arial"/>
          <w:color w:val="000000"/>
          <w:bdr w:val="none" w:sz="0" w:space="0" w:color="auto" w:frame="1"/>
        </w:rPr>
        <w:t xml:space="preserve">Identify actions of the leadership team that will support teachers and lead them to instructional </w:t>
      </w:r>
      <w:r w:rsidRPr="0068158D">
        <w:rPr>
          <w:rStyle w:val="mceitemhidden"/>
          <w:rFonts w:cs="Arial"/>
          <w:color w:val="000000"/>
          <w:bdr w:val="none" w:sz="0" w:space="0" w:color="auto" w:frame="1"/>
        </w:rPr>
        <w:t>improvements.</w:t>
      </w:r>
      <w:r w:rsidRPr="0068158D">
        <w:rPr>
          <w:rStyle w:val="mceitemhidden"/>
          <w:rFonts w:cs="Tahoma"/>
          <w:color w:val="000000"/>
          <w:bdr w:val="none" w:sz="0" w:space="0" w:color="auto" w:frame="1"/>
        </w:rPr>
        <w:t xml:space="preserve"> ﻿</w:t>
      </w:r>
      <w:r w:rsidRPr="0068158D">
        <w:rPr>
          <w:rStyle w:val="mceitemhidden"/>
          <w:rFonts w:cs="Tahoma"/>
          <w:color w:val="000000"/>
          <w:bdr w:val="none" w:sz="0" w:space="0" w:color="auto" w:frame="1"/>
        </w:rPr>
        <w:t>﻿﻿﻿﻿﻿﻿﻿﻿﻿﻿﻿﻿﻿﻿</w:t>
      </w:r>
    </w:p>
    <w:p w14:paraId="41A3F8F9" w14:textId="77777777" w:rsidR="0068158D" w:rsidRPr="0068158D" w:rsidRDefault="0068158D" w:rsidP="0068158D">
      <w:pPr>
        <w:numPr>
          <w:ilvl w:val="0"/>
          <w:numId w:val="33"/>
        </w:numPr>
        <w:spacing w:after="0" w:line="240" w:lineRule="auto"/>
        <w:rPr>
          <w:rFonts w:cs="Arial"/>
          <w:color w:val="000000"/>
        </w:rPr>
      </w:pPr>
      <w:r w:rsidRPr="0068158D">
        <w:rPr>
          <w:rFonts w:cs="Arial"/>
          <w:color w:val="000000"/>
          <w:bdr w:val="none" w:sz="0" w:space="0" w:color="auto" w:frame="1"/>
        </w:rPr>
        <w:t>Identify key time management strategies.</w:t>
      </w:r>
    </w:p>
    <w:p w14:paraId="4A933196" w14:textId="77777777" w:rsidR="0068158D" w:rsidRPr="0068158D" w:rsidRDefault="0068158D" w:rsidP="0068158D">
      <w:pPr>
        <w:numPr>
          <w:ilvl w:val="0"/>
          <w:numId w:val="33"/>
        </w:numPr>
        <w:spacing w:after="0" w:line="240" w:lineRule="auto"/>
        <w:rPr>
          <w:rFonts w:cs="Arial"/>
          <w:color w:val="000000"/>
        </w:rPr>
      </w:pPr>
      <w:r w:rsidRPr="0068158D">
        <w:rPr>
          <w:rFonts w:cs="Arial"/>
          <w:color w:val="000000"/>
          <w:bdr w:val="none" w:sz="0" w:space="0" w:color="auto" w:frame="1"/>
        </w:rPr>
        <w:t>Identify time utilization strategies to maximize instructional benefit.</w:t>
      </w:r>
    </w:p>
    <w:p w14:paraId="2DA891CE" w14:textId="73D759B0" w:rsidR="0068158D" w:rsidRPr="0068158D" w:rsidRDefault="0068158D" w:rsidP="0068158D">
      <w:pPr>
        <w:numPr>
          <w:ilvl w:val="0"/>
          <w:numId w:val="33"/>
        </w:numPr>
        <w:spacing w:after="0" w:line="240" w:lineRule="auto"/>
        <w:rPr>
          <w:rFonts w:cs="Arial"/>
          <w:color w:val="000000"/>
        </w:rPr>
      </w:pPr>
      <w:r w:rsidRPr="0068158D">
        <w:rPr>
          <w:rFonts w:cs="Arial"/>
          <w:color w:val="000000"/>
          <w:bdr w:val="none" w:sz="0" w:space="0" w:color="auto" w:frame="1"/>
        </w:rPr>
        <w:t xml:space="preserve">Articulate a concise, complete, and compelling vision of the future of educational </w:t>
      </w:r>
      <w:r w:rsidRPr="0068158D">
        <w:rPr>
          <w:rFonts w:cs="Arial"/>
          <w:color w:val="000000"/>
          <w:bdr w:val="none" w:sz="0" w:space="0" w:color="auto" w:frame="1"/>
        </w:rPr>
        <w:t>leadership.</w:t>
      </w:r>
      <w:r w:rsidRPr="0068158D">
        <w:rPr>
          <w:rFonts w:cs="Tahoma"/>
          <w:color w:val="000000"/>
          <w:bdr w:val="none" w:sz="0" w:space="0" w:color="auto" w:frame="1"/>
        </w:rPr>
        <w:t xml:space="preserve"> ﻿</w:t>
      </w:r>
      <w:r w:rsidRPr="0068158D">
        <w:rPr>
          <w:rFonts w:cs="Tahoma"/>
          <w:color w:val="000000"/>
          <w:bdr w:val="none" w:sz="0" w:space="0" w:color="auto" w:frame="1"/>
        </w:rPr>
        <w:t>﻿﻿﻿﻿</w:t>
      </w:r>
    </w:p>
    <w:p w14:paraId="36EE678D" w14:textId="16EC0494" w:rsidR="0068158D" w:rsidRPr="0068158D" w:rsidRDefault="0068158D" w:rsidP="0068158D">
      <w:pPr>
        <w:numPr>
          <w:ilvl w:val="0"/>
          <w:numId w:val="33"/>
        </w:numPr>
        <w:spacing w:after="0" w:line="240" w:lineRule="auto"/>
        <w:rPr>
          <w:rFonts w:cs="Arial"/>
          <w:color w:val="000000"/>
        </w:rPr>
      </w:pPr>
      <w:r w:rsidRPr="0068158D">
        <w:rPr>
          <w:rFonts w:cs="Arial"/>
          <w:color w:val="000000"/>
          <w:bdr w:val="none" w:sz="0" w:space="0" w:color="auto" w:frame="1"/>
        </w:rPr>
        <w:t>Identify internal and external s</w:t>
      </w:r>
      <w:r w:rsidRPr="0068158D">
        <w:rPr>
          <w:rStyle w:val="mceitemhiddenspellword"/>
          <w:rFonts w:cs="Arial"/>
          <w:color w:val="000000"/>
          <w:bdr w:val="none" w:sz="0" w:space="0" w:color="auto" w:frame="1"/>
        </w:rPr>
        <w:t>tressors</w:t>
      </w:r>
      <w:r w:rsidRPr="0068158D">
        <w:rPr>
          <w:rFonts w:cs="Arial"/>
          <w:color w:val="000000"/>
          <w:bdr w:val="none" w:sz="0" w:space="0" w:color="auto" w:frame="1"/>
        </w:rPr>
        <w:t xml:space="preserve"> that are likely to impact the direction education </w:t>
      </w:r>
      <w:r w:rsidRPr="0068158D">
        <w:rPr>
          <w:rFonts w:cs="Arial"/>
          <w:color w:val="000000"/>
          <w:bdr w:val="none" w:sz="0" w:space="0" w:color="auto" w:frame="1"/>
        </w:rPr>
        <w:t>takes.</w:t>
      </w:r>
      <w:r w:rsidRPr="0068158D">
        <w:rPr>
          <w:rFonts w:cs="Tahoma"/>
          <w:color w:val="000000"/>
          <w:bdr w:val="none" w:sz="0" w:space="0" w:color="auto" w:frame="1"/>
        </w:rPr>
        <w:t xml:space="preserve"> ﻿</w:t>
      </w:r>
    </w:p>
    <w:p w14:paraId="4DF9DC16" w14:textId="7486E0FB" w:rsidR="00AB7BB2" w:rsidRDefault="00AB7BB2" w:rsidP="0068158D"/>
    <w:p w14:paraId="6FF47B5A" w14:textId="7F8F267E" w:rsidR="00AB7BB2" w:rsidRDefault="00AB7BB2" w:rsidP="00AB7BB2">
      <w:pPr>
        <w:pStyle w:val="Heading1"/>
        <w:rPr>
          <w:b w:val="0"/>
          <w:bCs/>
        </w:rPr>
      </w:pPr>
      <w:r>
        <w:t>CONTENT OUTLINE</w:t>
      </w:r>
    </w:p>
    <w:p w14:paraId="112D224F" w14:textId="4E791AAD" w:rsidR="00AB7BB2" w:rsidRDefault="00AB7BB2" w:rsidP="00AB7BB2">
      <w:pPr>
        <w:pStyle w:val="ListParagraph"/>
        <w:numPr>
          <w:ilvl w:val="0"/>
          <w:numId w:val="35"/>
        </w:numPr>
      </w:pPr>
      <w:r>
        <w:t>Introduction to Leadership</w:t>
      </w:r>
    </w:p>
    <w:p w14:paraId="17012B5A" w14:textId="49B7CA78" w:rsidR="0029780D" w:rsidRDefault="0029780D" w:rsidP="00AB7BB2">
      <w:pPr>
        <w:pStyle w:val="ListParagraph"/>
        <w:numPr>
          <w:ilvl w:val="0"/>
          <w:numId w:val="35"/>
        </w:numPr>
      </w:pPr>
      <w:r>
        <w:t>Instruction</w:t>
      </w:r>
    </w:p>
    <w:p w14:paraId="471CC053" w14:textId="7EC94D14" w:rsidR="00AB7BB2" w:rsidRDefault="0029780D" w:rsidP="0029780D">
      <w:pPr>
        <w:pStyle w:val="ListParagraph"/>
        <w:numPr>
          <w:ilvl w:val="1"/>
          <w:numId w:val="35"/>
        </w:numPr>
      </w:pPr>
      <w:r>
        <w:t>Data-Driven Instruction</w:t>
      </w:r>
    </w:p>
    <w:p w14:paraId="0B9EF6F9" w14:textId="757400AA" w:rsidR="0029780D" w:rsidRDefault="0029780D" w:rsidP="0029780D">
      <w:pPr>
        <w:pStyle w:val="ListParagraph"/>
        <w:numPr>
          <w:ilvl w:val="1"/>
          <w:numId w:val="35"/>
        </w:numPr>
      </w:pPr>
      <w:r>
        <w:t>Planning</w:t>
      </w:r>
    </w:p>
    <w:p w14:paraId="7E4A5E9C" w14:textId="1DC29FB3" w:rsidR="0029780D" w:rsidRDefault="0029780D" w:rsidP="0029780D">
      <w:pPr>
        <w:pStyle w:val="ListParagraph"/>
        <w:numPr>
          <w:ilvl w:val="1"/>
          <w:numId w:val="35"/>
        </w:numPr>
      </w:pPr>
      <w:r>
        <w:t>Observation and Feedback</w:t>
      </w:r>
    </w:p>
    <w:p w14:paraId="4E754F59" w14:textId="0E5ADA65" w:rsidR="0029780D" w:rsidRDefault="0029780D" w:rsidP="0029780D">
      <w:pPr>
        <w:pStyle w:val="ListParagraph"/>
        <w:numPr>
          <w:ilvl w:val="1"/>
          <w:numId w:val="35"/>
        </w:numPr>
      </w:pPr>
      <w:r>
        <w:t>Professional Development</w:t>
      </w:r>
    </w:p>
    <w:p w14:paraId="350B1708" w14:textId="5D8DF945" w:rsidR="00AB7BB2" w:rsidRDefault="0029780D" w:rsidP="00AB7BB2">
      <w:pPr>
        <w:pStyle w:val="ListParagraph"/>
        <w:numPr>
          <w:ilvl w:val="0"/>
          <w:numId w:val="35"/>
        </w:numPr>
      </w:pPr>
      <w:r>
        <w:t>Culture</w:t>
      </w:r>
    </w:p>
    <w:p w14:paraId="2AA0A48F" w14:textId="4240F712" w:rsidR="0029780D" w:rsidRDefault="0029780D" w:rsidP="0029780D">
      <w:pPr>
        <w:pStyle w:val="ListParagraph"/>
        <w:numPr>
          <w:ilvl w:val="1"/>
          <w:numId w:val="35"/>
        </w:numPr>
      </w:pPr>
      <w:r>
        <w:t>Student Culture</w:t>
      </w:r>
    </w:p>
    <w:p w14:paraId="51533BFD" w14:textId="0EFE7CAA" w:rsidR="0029780D" w:rsidRDefault="0029780D" w:rsidP="0029780D">
      <w:pPr>
        <w:pStyle w:val="ListParagraph"/>
        <w:numPr>
          <w:ilvl w:val="1"/>
          <w:numId w:val="35"/>
        </w:numPr>
      </w:pPr>
      <w:r>
        <w:t>Staff Culture</w:t>
      </w:r>
    </w:p>
    <w:p w14:paraId="54014E96" w14:textId="47585E14" w:rsidR="0029780D" w:rsidRDefault="0029780D" w:rsidP="0029780D">
      <w:pPr>
        <w:pStyle w:val="ListParagraph"/>
        <w:numPr>
          <w:ilvl w:val="1"/>
          <w:numId w:val="35"/>
        </w:numPr>
      </w:pPr>
      <w:r>
        <w:t>Managing School Leadership Teams</w:t>
      </w:r>
    </w:p>
    <w:p w14:paraId="71BEEE32" w14:textId="2859E745" w:rsidR="00AB7BB2" w:rsidRDefault="0029780D" w:rsidP="00AB7BB2">
      <w:pPr>
        <w:pStyle w:val="ListParagraph"/>
        <w:numPr>
          <w:ilvl w:val="0"/>
          <w:numId w:val="35"/>
        </w:numPr>
      </w:pPr>
      <w:r>
        <w:t>Making it Happen</w:t>
      </w:r>
    </w:p>
    <w:p w14:paraId="6C0C3409" w14:textId="253D26F0" w:rsidR="00AB7BB2" w:rsidRPr="006A0111" w:rsidRDefault="00AB7BB2" w:rsidP="006A0111">
      <w:pPr>
        <w:rPr>
          <w:rFonts w:eastAsia="Lucida Calligraphy"/>
        </w:rPr>
      </w:pPr>
      <w:r w:rsidRPr="00AB7BB2">
        <w:t>Note:</w:t>
      </w:r>
      <w:r w:rsidRPr="00AB7BB2">
        <w:rPr>
          <w:spacing w:val="-5"/>
        </w:rPr>
        <w:t xml:space="preserve"> </w:t>
      </w:r>
      <w:r w:rsidRPr="00AB7BB2">
        <w:t>This</w:t>
      </w:r>
      <w:r w:rsidRPr="00AB7BB2">
        <w:rPr>
          <w:spacing w:val="-4"/>
        </w:rPr>
        <w:t xml:space="preserve"> </w:t>
      </w:r>
      <w:r w:rsidRPr="00AB7BB2">
        <w:t>course</w:t>
      </w:r>
      <w:r w:rsidRPr="00AB7BB2">
        <w:rPr>
          <w:spacing w:val="-5"/>
        </w:rPr>
        <w:t xml:space="preserve"> </w:t>
      </w:r>
      <w:r w:rsidRPr="00AB7BB2">
        <w:t>is</w:t>
      </w:r>
      <w:r w:rsidRPr="00AB7BB2">
        <w:rPr>
          <w:spacing w:val="-4"/>
        </w:rPr>
        <w:t xml:space="preserve"> </w:t>
      </w:r>
      <w:r w:rsidRPr="00AB7BB2">
        <w:t>designed</w:t>
      </w:r>
      <w:r w:rsidRPr="00AB7BB2">
        <w:rPr>
          <w:spacing w:val="-5"/>
        </w:rPr>
        <w:t xml:space="preserve"> </w:t>
      </w:r>
      <w:r w:rsidRPr="00AB7BB2">
        <w:t>for</w:t>
      </w:r>
      <w:r w:rsidRPr="00AB7BB2">
        <w:rPr>
          <w:spacing w:val="-4"/>
        </w:rPr>
        <w:t xml:space="preserve"> </w:t>
      </w:r>
      <w:r w:rsidRPr="00AB7BB2">
        <w:t>education</w:t>
      </w:r>
      <w:r w:rsidRPr="00AB7BB2">
        <w:rPr>
          <w:spacing w:val="-4"/>
        </w:rPr>
        <w:t xml:space="preserve"> </w:t>
      </w:r>
      <w:r w:rsidRPr="00AB7BB2">
        <w:t>majors</w:t>
      </w:r>
      <w:r w:rsidRPr="00AB7BB2">
        <w:rPr>
          <w:spacing w:val="-5"/>
        </w:rPr>
        <w:t xml:space="preserve"> </w:t>
      </w:r>
      <w:r w:rsidRPr="00AB7BB2">
        <w:t>within</w:t>
      </w:r>
      <w:r w:rsidRPr="00AB7BB2">
        <w:rPr>
          <w:spacing w:val="-4"/>
        </w:rPr>
        <w:t xml:space="preserve"> </w:t>
      </w:r>
      <w:r w:rsidRPr="00AB7BB2">
        <w:t>school systems;</w:t>
      </w:r>
      <w:r w:rsidRPr="00AB7BB2">
        <w:rPr>
          <w:spacing w:val="-5"/>
        </w:rPr>
        <w:t xml:space="preserve"> </w:t>
      </w:r>
      <w:r w:rsidRPr="00AB7BB2">
        <w:t>however,</w:t>
      </w:r>
      <w:r w:rsidRPr="00AB7BB2">
        <w:rPr>
          <w:spacing w:val="-5"/>
        </w:rPr>
        <w:t xml:space="preserve"> course </w:t>
      </w:r>
      <w:r w:rsidRPr="00AB7BB2">
        <w:t>concepts</w:t>
      </w:r>
      <w:r w:rsidRPr="00AB7BB2">
        <w:rPr>
          <w:spacing w:val="-5"/>
        </w:rPr>
        <w:t xml:space="preserve"> </w:t>
      </w:r>
      <w:r w:rsidRPr="00AB7BB2">
        <w:t>apply</w:t>
      </w:r>
      <w:r w:rsidRPr="00AB7BB2">
        <w:rPr>
          <w:spacing w:val="-5"/>
        </w:rPr>
        <w:t xml:space="preserve"> </w:t>
      </w:r>
      <w:r w:rsidRPr="00AB7BB2">
        <w:t>to</w:t>
      </w:r>
      <w:r w:rsidRPr="00AB7BB2">
        <w:rPr>
          <w:spacing w:val="-5"/>
        </w:rPr>
        <w:t xml:space="preserve"> </w:t>
      </w:r>
      <w:r w:rsidRPr="00AB7BB2">
        <w:t>most</w:t>
      </w:r>
      <w:r w:rsidRPr="00AB7BB2">
        <w:rPr>
          <w:spacing w:val="-5"/>
        </w:rPr>
        <w:t xml:space="preserve"> </w:t>
      </w:r>
      <w:r w:rsidRPr="00AB7BB2">
        <w:t>organizations.</w:t>
      </w:r>
      <w:r w:rsidRPr="00AB7BB2">
        <w:rPr>
          <w:spacing w:val="-5"/>
        </w:rPr>
        <w:t xml:space="preserve"> </w:t>
      </w:r>
      <w:r w:rsidRPr="00AB7BB2">
        <w:t>During the</w:t>
      </w:r>
      <w:r w:rsidRPr="00AB7BB2">
        <w:rPr>
          <w:spacing w:val="-3"/>
        </w:rPr>
        <w:t xml:space="preserve"> </w:t>
      </w:r>
      <w:r w:rsidRPr="00AB7BB2">
        <w:t>first</w:t>
      </w:r>
      <w:r w:rsidRPr="00AB7BB2">
        <w:rPr>
          <w:spacing w:val="-3"/>
        </w:rPr>
        <w:t xml:space="preserve"> </w:t>
      </w:r>
      <w:r w:rsidRPr="00AB7BB2">
        <w:t>week</w:t>
      </w:r>
      <w:r w:rsidRPr="00AB7BB2">
        <w:rPr>
          <w:spacing w:val="-2"/>
        </w:rPr>
        <w:t xml:space="preserve"> </w:t>
      </w:r>
      <w:r w:rsidRPr="00AB7BB2">
        <w:t>of</w:t>
      </w:r>
      <w:r w:rsidRPr="00AB7BB2">
        <w:rPr>
          <w:spacing w:val="-3"/>
        </w:rPr>
        <w:t xml:space="preserve"> </w:t>
      </w:r>
      <w:r w:rsidRPr="00AB7BB2">
        <w:t>class,</w:t>
      </w:r>
      <w:r w:rsidRPr="00AB7BB2">
        <w:rPr>
          <w:spacing w:val="-2"/>
        </w:rPr>
        <w:t xml:space="preserve"> </w:t>
      </w:r>
      <w:r w:rsidRPr="00AB7BB2">
        <w:t>please</w:t>
      </w:r>
      <w:r w:rsidRPr="00AB7BB2">
        <w:rPr>
          <w:spacing w:val="-3"/>
        </w:rPr>
        <w:t xml:space="preserve"> </w:t>
      </w:r>
      <w:r w:rsidRPr="00AB7BB2">
        <w:t>share</w:t>
      </w:r>
      <w:r w:rsidRPr="00AB7BB2">
        <w:rPr>
          <w:spacing w:val="-3"/>
        </w:rPr>
        <w:t xml:space="preserve"> </w:t>
      </w:r>
      <w:r w:rsidRPr="00AB7BB2">
        <w:t>with</w:t>
      </w:r>
      <w:r w:rsidRPr="00AB7BB2">
        <w:rPr>
          <w:spacing w:val="-2"/>
        </w:rPr>
        <w:t xml:space="preserve"> </w:t>
      </w:r>
      <w:r w:rsidRPr="00AB7BB2">
        <w:t>the</w:t>
      </w:r>
      <w:r w:rsidRPr="00AB7BB2">
        <w:rPr>
          <w:spacing w:val="-3"/>
        </w:rPr>
        <w:t xml:space="preserve"> </w:t>
      </w:r>
      <w:r w:rsidRPr="00AB7BB2">
        <w:t>class</w:t>
      </w:r>
      <w:r w:rsidRPr="00AB7BB2">
        <w:rPr>
          <w:spacing w:val="-2"/>
        </w:rPr>
        <w:t xml:space="preserve"> </w:t>
      </w:r>
      <w:r w:rsidRPr="00AB7BB2">
        <w:rPr>
          <w:spacing w:val="-1"/>
        </w:rPr>
        <w:t>and</w:t>
      </w:r>
      <w:r w:rsidRPr="00AB7BB2">
        <w:rPr>
          <w:spacing w:val="-3"/>
        </w:rPr>
        <w:t xml:space="preserve"> </w:t>
      </w:r>
      <w:r w:rsidRPr="00AB7BB2">
        <w:t>the</w:t>
      </w:r>
      <w:r w:rsidRPr="00AB7BB2">
        <w:rPr>
          <w:spacing w:val="22"/>
          <w:w w:val="99"/>
        </w:rPr>
        <w:t xml:space="preserve"> </w:t>
      </w:r>
      <w:r w:rsidRPr="00AB7BB2">
        <w:t>instructor</w:t>
      </w:r>
      <w:r w:rsidRPr="00AB7BB2">
        <w:rPr>
          <w:spacing w:val="-5"/>
        </w:rPr>
        <w:t xml:space="preserve"> </w:t>
      </w:r>
      <w:r w:rsidRPr="00AB7BB2">
        <w:t>your</w:t>
      </w:r>
      <w:r w:rsidRPr="00AB7BB2">
        <w:rPr>
          <w:spacing w:val="-5"/>
        </w:rPr>
        <w:t xml:space="preserve"> </w:t>
      </w:r>
      <w:r w:rsidRPr="00AB7BB2">
        <w:t>professional</w:t>
      </w:r>
      <w:r w:rsidRPr="00AB7BB2">
        <w:rPr>
          <w:spacing w:val="-5"/>
        </w:rPr>
        <w:t xml:space="preserve"> </w:t>
      </w:r>
      <w:r w:rsidRPr="00AB7BB2">
        <w:t>career</w:t>
      </w:r>
      <w:r w:rsidRPr="00AB7BB2">
        <w:rPr>
          <w:spacing w:val="-5"/>
        </w:rPr>
        <w:t xml:space="preserve"> </w:t>
      </w:r>
      <w:r w:rsidRPr="00AB7BB2">
        <w:t>focus.</w:t>
      </w:r>
      <w:r w:rsidRPr="00AB7BB2">
        <w:rPr>
          <w:spacing w:val="-5"/>
        </w:rPr>
        <w:t xml:space="preserve"> </w:t>
      </w:r>
      <w:r w:rsidRPr="00AB7BB2">
        <w:t>If</w:t>
      </w:r>
      <w:r w:rsidRPr="00AB7BB2">
        <w:rPr>
          <w:spacing w:val="-5"/>
        </w:rPr>
        <w:t xml:space="preserve"> </w:t>
      </w:r>
      <w:r w:rsidRPr="00AB7BB2">
        <w:t>any</w:t>
      </w:r>
      <w:r w:rsidRPr="00AB7BB2">
        <w:rPr>
          <w:spacing w:val="-5"/>
        </w:rPr>
        <w:t xml:space="preserve"> </w:t>
      </w:r>
      <w:r w:rsidRPr="00AB7BB2">
        <w:t>adjustments</w:t>
      </w:r>
      <w:r w:rsidRPr="00AB7BB2">
        <w:rPr>
          <w:spacing w:val="-5"/>
        </w:rPr>
        <w:t xml:space="preserve"> </w:t>
      </w:r>
      <w:r w:rsidRPr="00AB7BB2">
        <w:t>to</w:t>
      </w:r>
      <w:r w:rsidRPr="00AB7BB2">
        <w:rPr>
          <w:w w:val="99"/>
        </w:rPr>
        <w:t xml:space="preserve"> </w:t>
      </w:r>
      <w:r w:rsidRPr="00AB7BB2">
        <w:t>the</w:t>
      </w:r>
      <w:r w:rsidRPr="00AB7BB2">
        <w:rPr>
          <w:spacing w:val="-5"/>
        </w:rPr>
        <w:t xml:space="preserve"> </w:t>
      </w:r>
      <w:r w:rsidRPr="00AB7BB2">
        <w:t>assignments</w:t>
      </w:r>
      <w:r w:rsidRPr="00AB7BB2">
        <w:rPr>
          <w:spacing w:val="-5"/>
        </w:rPr>
        <w:t xml:space="preserve"> </w:t>
      </w:r>
      <w:r w:rsidRPr="00AB7BB2">
        <w:t>are</w:t>
      </w:r>
      <w:r w:rsidRPr="00AB7BB2">
        <w:rPr>
          <w:spacing w:val="-4"/>
        </w:rPr>
        <w:t xml:space="preserve"> </w:t>
      </w:r>
      <w:r w:rsidRPr="00AB7BB2">
        <w:t>needed</w:t>
      </w:r>
      <w:r w:rsidRPr="00AB7BB2">
        <w:rPr>
          <w:spacing w:val="-5"/>
        </w:rPr>
        <w:t xml:space="preserve"> </w:t>
      </w:r>
      <w:r w:rsidRPr="00AB7BB2">
        <w:t>because</w:t>
      </w:r>
      <w:r w:rsidRPr="00AB7BB2">
        <w:rPr>
          <w:spacing w:val="-5"/>
        </w:rPr>
        <w:t xml:space="preserve"> </w:t>
      </w:r>
      <w:r w:rsidRPr="00AB7BB2">
        <w:t>of</w:t>
      </w:r>
      <w:r w:rsidRPr="00AB7BB2">
        <w:rPr>
          <w:spacing w:val="-4"/>
        </w:rPr>
        <w:t xml:space="preserve"> </w:t>
      </w:r>
      <w:r w:rsidRPr="00AB7BB2">
        <w:t>your</w:t>
      </w:r>
      <w:r w:rsidRPr="00AB7BB2">
        <w:rPr>
          <w:spacing w:val="-5"/>
        </w:rPr>
        <w:t xml:space="preserve"> </w:t>
      </w:r>
      <w:r w:rsidRPr="00AB7BB2">
        <w:t>career</w:t>
      </w:r>
      <w:r w:rsidRPr="00AB7BB2">
        <w:rPr>
          <w:spacing w:val="-5"/>
        </w:rPr>
        <w:t xml:space="preserve"> </w:t>
      </w:r>
      <w:r w:rsidRPr="00AB7BB2">
        <w:t>application,</w:t>
      </w:r>
      <w:r w:rsidRPr="00AB7BB2">
        <w:rPr>
          <w:spacing w:val="-4"/>
        </w:rPr>
        <w:t xml:space="preserve"> </w:t>
      </w:r>
      <w:r w:rsidRPr="00AB7BB2">
        <w:t>it</w:t>
      </w:r>
      <w:r w:rsidRPr="00AB7BB2">
        <w:rPr>
          <w:w w:val="99"/>
        </w:rPr>
        <w:t xml:space="preserve"> </w:t>
      </w:r>
      <w:r w:rsidRPr="00AB7BB2">
        <w:t>is</w:t>
      </w:r>
      <w:r w:rsidRPr="00AB7BB2">
        <w:rPr>
          <w:spacing w:val="-4"/>
        </w:rPr>
        <w:t xml:space="preserve"> </w:t>
      </w:r>
      <w:r w:rsidRPr="00AB7BB2">
        <w:t>your</w:t>
      </w:r>
      <w:r w:rsidRPr="00AB7BB2">
        <w:rPr>
          <w:spacing w:val="-4"/>
        </w:rPr>
        <w:t xml:space="preserve"> </w:t>
      </w:r>
      <w:r w:rsidRPr="00AB7BB2">
        <w:t>responsibility</w:t>
      </w:r>
      <w:r w:rsidRPr="00AB7BB2">
        <w:rPr>
          <w:spacing w:val="-4"/>
        </w:rPr>
        <w:t xml:space="preserve"> </w:t>
      </w:r>
      <w:r w:rsidRPr="00AB7BB2">
        <w:t>to</w:t>
      </w:r>
      <w:r w:rsidRPr="00AB7BB2">
        <w:rPr>
          <w:spacing w:val="-4"/>
        </w:rPr>
        <w:t xml:space="preserve"> </w:t>
      </w:r>
      <w:r w:rsidRPr="00AB7BB2">
        <w:t>discuss these</w:t>
      </w:r>
      <w:r w:rsidRPr="00AB7BB2">
        <w:rPr>
          <w:spacing w:val="-4"/>
        </w:rPr>
        <w:t xml:space="preserve"> </w:t>
      </w:r>
      <w:r w:rsidRPr="00AB7BB2">
        <w:t>with</w:t>
      </w:r>
      <w:r w:rsidRPr="00AB7BB2">
        <w:rPr>
          <w:spacing w:val="-4"/>
        </w:rPr>
        <w:t xml:space="preserve"> </w:t>
      </w:r>
      <w:r w:rsidRPr="00AB7BB2">
        <w:t>the</w:t>
      </w:r>
      <w:r w:rsidRPr="00AB7BB2">
        <w:rPr>
          <w:spacing w:val="-3"/>
        </w:rPr>
        <w:t xml:space="preserve"> </w:t>
      </w:r>
      <w:r w:rsidRPr="00AB7BB2">
        <w:t>instructor</w:t>
      </w:r>
      <w:r w:rsidRPr="00AB7BB2">
        <w:rPr>
          <w:spacing w:val="-4"/>
        </w:rPr>
        <w:t xml:space="preserve"> </w:t>
      </w:r>
      <w:r w:rsidRPr="00AB7BB2">
        <w:t>at</w:t>
      </w:r>
      <w:r w:rsidRPr="00AB7BB2">
        <w:rPr>
          <w:spacing w:val="-4"/>
        </w:rPr>
        <w:t xml:space="preserve"> </w:t>
      </w:r>
      <w:r w:rsidRPr="00AB7BB2">
        <w:t>the</w:t>
      </w:r>
      <w:r w:rsidRPr="00AB7BB2">
        <w:rPr>
          <w:spacing w:val="-4"/>
        </w:rPr>
        <w:t xml:space="preserve"> </w:t>
      </w:r>
      <w:r w:rsidRPr="00AB7BB2">
        <w:t>beginning of</w:t>
      </w:r>
      <w:r w:rsidRPr="00AB7BB2">
        <w:rPr>
          <w:spacing w:val="-6"/>
        </w:rPr>
        <w:t xml:space="preserve"> </w:t>
      </w:r>
      <w:r w:rsidRPr="00AB7BB2">
        <w:t>the</w:t>
      </w:r>
      <w:r w:rsidRPr="00AB7BB2">
        <w:rPr>
          <w:spacing w:val="-5"/>
        </w:rPr>
        <w:t xml:space="preserve"> </w:t>
      </w:r>
      <w:r w:rsidRPr="00AB7BB2">
        <w:t>term.</w:t>
      </w:r>
    </w:p>
    <w:p w14:paraId="73057501" w14:textId="7DC460B5" w:rsidR="009503D7" w:rsidRPr="009503D7" w:rsidRDefault="009503D7" w:rsidP="00AB7BB2">
      <w:pPr>
        <w:pStyle w:val="Heading1"/>
      </w:pPr>
      <w:r w:rsidRPr="009503D7">
        <w:t>MEANS FOR ASSESSING COURSE OUTCOMES</w:t>
      </w:r>
    </w:p>
    <w:p w14:paraId="7FE48949" w14:textId="77777777" w:rsidR="009503D7" w:rsidRPr="009503D7" w:rsidRDefault="009503D7" w:rsidP="009503D7">
      <w:pPr>
        <w:pStyle w:val="ListParagraph"/>
        <w:spacing w:after="0"/>
        <w:rPr>
          <w:rFonts w:cs="Arial"/>
        </w:rPr>
      </w:pPr>
    </w:p>
    <w:p w14:paraId="09783F19" w14:textId="282324CD" w:rsidR="003563F9" w:rsidRDefault="00AB7BB2" w:rsidP="00512A43">
      <w:pPr>
        <w:pStyle w:val="ListParagraph"/>
        <w:numPr>
          <w:ilvl w:val="0"/>
          <w:numId w:val="4"/>
        </w:numPr>
        <w:tabs>
          <w:tab w:val="left" w:pos="709"/>
        </w:tabs>
        <w:suppressAutoHyphens/>
        <w:spacing w:after="200" w:line="276" w:lineRule="auto"/>
        <w:contextualSpacing w:val="0"/>
        <w:rPr>
          <w:rFonts w:cs="Arial"/>
        </w:rPr>
      </w:pPr>
      <w:r w:rsidRPr="00AB7BB2">
        <w:rPr>
          <w:rFonts w:cs="Arial"/>
          <w:b/>
        </w:rPr>
        <w:t>Discussion Board Postings</w:t>
      </w:r>
      <w:r w:rsidR="00512A43">
        <w:rPr>
          <w:rFonts w:cs="Arial"/>
        </w:rPr>
        <w:t>.</w:t>
      </w:r>
      <w:r>
        <w:rPr>
          <w:rFonts w:cs="Arial"/>
        </w:rPr>
        <w:t xml:space="preserve"> Discussion Board posts should be made promptly when assigned.  Reading and providing substantive responses to at least three other posts is a requirement.  Where applicable, each response should reference information from the text(s</w:t>
      </w:r>
      <w:r w:rsidR="00543B12">
        <w:rPr>
          <w:rFonts w:cs="Arial"/>
        </w:rPr>
        <w:t xml:space="preserve">) or other related research. </w:t>
      </w:r>
      <w:r w:rsidR="009503D7" w:rsidRPr="009503D7">
        <w:rPr>
          <w:rFonts w:cs="Arial"/>
        </w:rPr>
        <w:t xml:space="preserve">You are required </w:t>
      </w:r>
      <w:r w:rsidR="00512A43">
        <w:rPr>
          <w:rFonts w:cs="Arial"/>
        </w:rPr>
        <w:t xml:space="preserve">to </w:t>
      </w:r>
      <w:r w:rsidR="009503D7" w:rsidRPr="009503D7">
        <w:rPr>
          <w:rFonts w:cs="Arial"/>
        </w:rPr>
        <w:t>read the assigned chapter text and then to respond to each week’s Discussion Board posting</w:t>
      </w:r>
      <w:r w:rsidR="003563F9">
        <w:rPr>
          <w:rFonts w:cs="Arial"/>
        </w:rPr>
        <w:t xml:space="preserve"> (12</w:t>
      </w:r>
      <w:r w:rsidR="009503D7" w:rsidRPr="009503D7">
        <w:rPr>
          <w:rFonts w:cs="Arial"/>
        </w:rPr>
        <w:t xml:space="preserve"> points) using insight and concepts from the text readings.  You are then required to make at least </w:t>
      </w:r>
      <w:r w:rsidR="005C112C">
        <w:rPr>
          <w:rFonts w:cs="Arial"/>
        </w:rPr>
        <w:t>three</w:t>
      </w:r>
      <w:r w:rsidR="009503D7" w:rsidRPr="009503D7">
        <w:rPr>
          <w:rFonts w:cs="Arial"/>
        </w:rPr>
        <w:t xml:space="preserve"> </w:t>
      </w:r>
      <w:r w:rsidR="009503D7" w:rsidRPr="009503D7">
        <w:rPr>
          <w:rFonts w:cs="Arial"/>
        </w:rPr>
        <w:lastRenderedPageBreak/>
        <w:t>substantive responses to your peers’ postings (</w:t>
      </w:r>
      <w:r w:rsidR="005C112C">
        <w:rPr>
          <w:rFonts w:cs="Arial"/>
        </w:rPr>
        <w:t>3</w:t>
      </w:r>
      <w:r w:rsidR="009503D7" w:rsidRPr="009503D7">
        <w:rPr>
          <w:rFonts w:cs="Arial"/>
        </w:rPr>
        <w:t xml:space="preserve"> points each).  </w:t>
      </w:r>
      <w:r w:rsidR="0029780D">
        <w:rPr>
          <w:rFonts w:cs="Arial"/>
        </w:rPr>
        <w:t xml:space="preserve">Your responses to peers should add depth or breadth to the conversation.  </w:t>
      </w:r>
      <w:r w:rsidR="009503D7" w:rsidRPr="009503D7">
        <w:rPr>
          <w:rFonts w:cs="Arial"/>
        </w:rPr>
        <w:t xml:space="preserve">Your original response must be made </w:t>
      </w:r>
      <w:r w:rsidR="00090152">
        <w:rPr>
          <w:rFonts w:cs="Arial"/>
        </w:rPr>
        <w:t>by Friday midnight</w:t>
      </w:r>
      <w:r w:rsidR="00512A43">
        <w:rPr>
          <w:rFonts w:cs="Arial"/>
        </w:rPr>
        <w:t xml:space="preserve"> </w:t>
      </w:r>
      <w:r w:rsidR="009503D7" w:rsidRPr="009503D7">
        <w:rPr>
          <w:rFonts w:cs="Arial"/>
        </w:rPr>
        <w:t xml:space="preserve">and your responses to peers must be made </w:t>
      </w:r>
      <w:r w:rsidR="00090152">
        <w:rPr>
          <w:rFonts w:cs="Arial"/>
        </w:rPr>
        <w:t>prior</w:t>
      </w:r>
      <w:r w:rsidR="00512A43">
        <w:rPr>
          <w:rFonts w:cs="Arial"/>
        </w:rPr>
        <w:t xml:space="preserve"> to </w:t>
      </w:r>
      <w:r w:rsidR="00090152">
        <w:rPr>
          <w:rFonts w:cs="Arial"/>
        </w:rPr>
        <w:t>Sunday midnight of that week.</w:t>
      </w:r>
      <w:r w:rsidR="009503D7" w:rsidRPr="009503D7">
        <w:rPr>
          <w:rFonts w:cs="Arial"/>
        </w:rPr>
        <w:t xml:space="preserve"> </w:t>
      </w:r>
    </w:p>
    <w:p w14:paraId="7ED11A7D" w14:textId="6C9D4355" w:rsidR="00AB7BB2" w:rsidRDefault="003563F9" w:rsidP="003563F9">
      <w:pPr>
        <w:pStyle w:val="ListParagraph"/>
        <w:tabs>
          <w:tab w:val="left" w:pos="709"/>
        </w:tabs>
        <w:suppressAutoHyphens/>
        <w:spacing w:after="200" w:line="276" w:lineRule="auto"/>
        <w:contextualSpacing w:val="0"/>
        <w:rPr>
          <w:rFonts w:cs="Arial"/>
        </w:rPr>
      </w:pPr>
      <w:r w:rsidRPr="0029780D">
        <w:rPr>
          <w:rFonts w:cstheme="minorHAnsi"/>
        </w:rPr>
        <w:t>This first response is called your primary response.  Where applicable, each primary response should reference information from the textbook or other related research.  Responses affirming others’ input such as “I agree” and “</w:t>
      </w:r>
      <w:r w:rsidR="0029780D" w:rsidRPr="0029780D">
        <w:rPr>
          <w:rFonts w:cstheme="minorHAnsi"/>
        </w:rPr>
        <w:t>great response</w:t>
      </w:r>
      <w:r w:rsidRPr="0029780D">
        <w:rPr>
          <w:rFonts w:cstheme="minorHAnsi"/>
        </w:rPr>
        <w:t xml:space="preserve">” are not considered as one of the </w:t>
      </w:r>
      <w:r w:rsidR="0029780D" w:rsidRPr="0029780D">
        <w:rPr>
          <w:rFonts w:cstheme="minorHAnsi"/>
        </w:rPr>
        <w:t>two</w:t>
      </w:r>
      <w:r w:rsidRPr="0029780D">
        <w:rPr>
          <w:rFonts w:cstheme="minorHAnsi"/>
        </w:rPr>
        <w:t xml:space="preserve"> required responses. The discussion questions are posted at 12:01 a.m. on Monday and are taken down at midnight on Sunday. </w:t>
      </w:r>
      <w:r w:rsidR="009503D7" w:rsidRPr="0029780D">
        <w:rPr>
          <w:rFonts w:cs="Arial"/>
        </w:rPr>
        <w:t>Each DB is worth a total of 20 points.</w:t>
      </w:r>
      <w:r w:rsidR="00090152" w:rsidRPr="0029780D">
        <w:rPr>
          <w:rFonts w:cs="Arial"/>
        </w:rPr>
        <w:t xml:space="preserve"> </w:t>
      </w:r>
    </w:p>
    <w:p w14:paraId="2470F1FE" w14:textId="77777777" w:rsidR="0068158D" w:rsidRPr="00D23804" w:rsidRDefault="0068158D" w:rsidP="0068158D">
      <w:pPr>
        <w:pStyle w:val="Heading1"/>
        <w:ind w:left="720" w:firstLine="720"/>
        <w:rPr>
          <w:b w:val="0"/>
        </w:rPr>
      </w:pPr>
      <w:r w:rsidRPr="00D23804">
        <w:rPr>
          <w:b w:val="0"/>
        </w:rPr>
        <w:t>EDUC 5300</w:t>
      </w:r>
    </w:p>
    <w:p w14:paraId="1C006834" w14:textId="77777777" w:rsidR="0068158D" w:rsidRDefault="0068158D" w:rsidP="0068158D">
      <w:pPr>
        <w:pStyle w:val="Heading1"/>
        <w:ind w:left="720" w:firstLine="720"/>
      </w:pPr>
      <w:r w:rsidRPr="00D23804">
        <w:rPr>
          <w:b w:val="0"/>
        </w:rPr>
        <w:t>Online Discussion Points Scoring Rubric</w:t>
      </w:r>
    </w:p>
    <w:tbl>
      <w:tblPr>
        <w:tblStyle w:val="TableGrid"/>
        <w:tblpPr w:leftFromText="180" w:rightFromText="180" w:vertAnchor="text" w:horzAnchor="margin" w:tblpXSpec="right" w:tblpY="159"/>
        <w:tblW w:w="0" w:type="auto"/>
        <w:tblLook w:val="04A0" w:firstRow="1" w:lastRow="0" w:firstColumn="1" w:lastColumn="0" w:noHBand="0" w:noVBand="1"/>
      </w:tblPr>
      <w:tblGrid>
        <w:gridCol w:w="1694"/>
        <w:gridCol w:w="1557"/>
        <w:gridCol w:w="1558"/>
        <w:gridCol w:w="1558"/>
        <w:gridCol w:w="1515"/>
      </w:tblGrid>
      <w:tr w:rsidR="0068158D" w:rsidRPr="00D23804" w14:paraId="3F026711" w14:textId="77777777" w:rsidTr="0068158D">
        <w:trPr>
          <w:tblHeader/>
        </w:trPr>
        <w:tc>
          <w:tcPr>
            <w:tcW w:w="1694" w:type="dxa"/>
          </w:tcPr>
          <w:p w14:paraId="1CC86055" w14:textId="77777777" w:rsidR="0068158D" w:rsidRPr="00D23804" w:rsidRDefault="0068158D" w:rsidP="0068158D">
            <w:pPr>
              <w:pStyle w:val="Heading1"/>
              <w:rPr>
                <w:b w:val="0"/>
                <w:bCs/>
              </w:rPr>
            </w:pPr>
            <w:r w:rsidRPr="00D23804">
              <w:rPr>
                <w:b w:val="0"/>
                <w:bCs/>
              </w:rPr>
              <w:t>Points</w:t>
            </w:r>
          </w:p>
        </w:tc>
        <w:tc>
          <w:tcPr>
            <w:tcW w:w="1557" w:type="dxa"/>
          </w:tcPr>
          <w:p w14:paraId="4E246EA0" w14:textId="77777777" w:rsidR="0068158D" w:rsidRPr="00D23804" w:rsidRDefault="0068158D" w:rsidP="0068158D">
            <w:pPr>
              <w:pStyle w:val="Heading1"/>
              <w:rPr>
                <w:b w:val="0"/>
                <w:bCs/>
              </w:rPr>
            </w:pPr>
            <w:r w:rsidRPr="00D23804">
              <w:rPr>
                <w:b w:val="0"/>
                <w:bCs/>
              </w:rPr>
              <w:t>11</w:t>
            </w:r>
          </w:p>
        </w:tc>
        <w:tc>
          <w:tcPr>
            <w:tcW w:w="1558" w:type="dxa"/>
          </w:tcPr>
          <w:p w14:paraId="66B4D07B" w14:textId="77777777" w:rsidR="0068158D" w:rsidRPr="00D23804" w:rsidRDefault="0068158D" w:rsidP="0068158D">
            <w:pPr>
              <w:pStyle w:val="Heading1"/>
              <w:rPr>
                <w:b w:val="0"/>
                <w:bCs/>
              </w:rPr>
            </w:pPr>
            <w:r w:rsidRPr="00D23804">
              <w:rPr>
                <w:b w:val="0"/>
                <w:bCs/>
              </w:rPr>
              <w:t>9</w:t>
            </w:r>
          </w:p>
        </w:tc>
        <w:tc>
          <w:tcPr>
            <w:tcW w:w="1558" w:type="dxa"/>
          </w:tcPr>
          <w:p w14:paraId="41AEEF27" w14:textId="77777777" w:rsidR="0068158D" w:rsidRPr="00D23804" w:rsidRDefault="0068158D" w:rsidP="0068158D">
            <w:pPr>
              <w:pStyle w:val="Heading1"/>
              <w:rPr>
                <w:b w:val="0"/>
                <w:bCs/>
              </w:rPr>
            </w:pPr>
            <w:r w:rsidRPr="00D23804">
              <w:rPr>
                <w:b w:val="0"/>
                <w:bCs/>
              </w:rPr>
              <w:t>3</w:t>
            </w:r>
          </w:p>
        </w:tc>
        <w:tc>
          <w:tcPr>
            <w:tcW w:w="1515" w:type="dxa"/>
          </w:tcPr>
          <w:p w14:paraId="6F19774B" w14:textId="77777777" w:rsidR="0068158D" w:rsidRPr="00D23804" w:rsidRDefault="0068158D" w:rsidP="0068158D">
            <w:pPr>
              <w:pStyle w:val="Heading1"/>
              <w:rPr>
                <w:b w:val="0"/>
                <w:bCs/>
              </w:rPr>
            </w:pPr>
            <w:r w:rsidRPr="00D23804">
              <w:rPr>
                <w:b w:val="0"/>
                <w:bCs/>
              </w:rPr>
              <w:t>0</w:t>
            </w:r>
          </w:p>
        </w:tc>
      </w:tr>
      <w:tr w:rsidR="0068158D" w14:paraId="2819B852" w14:textId="77777777" w:rsidTr="0068158D">
        <w:tc>
          <w:tcPr>
            <w:tcW w:w="1694" w:type="dxa"/>
          </w:tcPr>
          <w:p w14:paraId="5A38C387" w14:textId="77777777" w:rsidR="0068158D" w:rsidRDefault="0068158D" w:rsidP="0068158D">
            <w:r>
              <w:t>Quality and relevance of original post</w:t>
            </w:r>
          </w:p>
          <w:p w14:paraId="4EB1EF67" w14:textId="77777777" w:rsidR="0068158D" w:rsidRDefault="0068158D" w:rsidP="0068158D">
            <w:r>
              <w:t>(11)</w:t>
            </w:r>
          </w:p>
          <w:p w14:paraId="1B3A28B3" w14:textId="77777777" w:rsidR="0068158D" w:rsidRDefault="0068158D" w:rsidP="0068158D"/>
        </w:tc>
        <w:tc>
          <w:tcPr>
            <w:tcW w:w="1557" w:type="dxa"/>
          </w:tcPr>
          <w:p w14:paraId="21380C2F" w14:textId="77777777" w:rsidR="0068158D" w:rsidRDefault="0068158D" w:rsidP="0068158D">
            <w:r>
              <w:t xml:space="preserve">Appropriate comments that add to overall learning experience: thoughtful, reflective, and respectful of other’s postings. </w:t>
            </w:r>
          </w:p>
        </w:tc>
        <w:tc>
          <w:tcPr>
            <w:tcW w:w="1558" w:type="dxa"/>
          </w:tcPr>
          <w:p w14:paraId="7E38208A" w14:textId="77777777" w:rsidR="0068158D" w:rsidRDefault="0068158D" w:rsidP="0068158D">
            <w:r>
              <w:t>Appropriate comments and responds respectfully to other's postings</w:t>
            </w:r>
          </w:p>
        </w:tc>
        <w:tc>
          <w:tcPr>
            <w:tcW w:w="1558" w:type="dxa"/>
          </w:tcPr>
          <w:p w14:paraId="4A455A8C" w14:textId="77777777" w:rsidR="0068158D" w:rsidRDefault="0068158D" w:rsidP="0068158D">
            <w:r>
              <w:t>Respond with little or no effort. (</w:t>
            </w:r>
            <w:proofErr w:type="gramStart"/>
            <w:r>
              <w:t>e.g.</w:t>
            </w:r>
            <w:proofErr w:type="gramEnd"/>
            <w:r>
              <w:t xml:space="preserve"> "I agree with Bill")</w:t>
            </w:r>
          </w:p>
        </w:tc>
        <w:tc>
          <w:tcPr>
            <w:tcW w:w="1515" w:type="dxa"/>
          </w:tcPr>
          <w:p w14:paraId="61AF95FB" w14:textId="77777777" w:rsidR="0068158D" w:rsidRDefault="0068158D" w:rsidP="0068158D">
            <w:r>
              <w:t>No posting.</w:t>
            </w:r>
          </w:p>
        </w:tc>
      </w:tr>
      <w:tr w:rsidR="0068158D" w:rsidRPr="00D23804" w14:paraId="5CE54367" w14:textId="77777777" w:rsidTr="0068158D">
        <w:tc>
          <w:tcPr>
            <w:tcW w:w="1694" w:type="dxa"/>
          </w:tcPr>
          <w:p w14:paraId="7DC0D81C" w14:textId="77777777" w:rsidR="0068158D" w:rsidRPr="00D23804" w:rsidRDefault="0068158D" w:rsidP="0068158D">
            <w:pPr>
              <w:pStyle w:val="Heading1"/>
              <w:rPr>
                <w:b w:val="0"/>
                <w:bCs/>
              </w:rPr>
            </w:pPr>
            <w:r w:rsidRPr="00D23804">
              <w:rPr>
                <w:b w:val="0"/>
                <w:bCs/>
              </w:rPr>
              <w:t>Points</w:t>
            </w:r>
          </w:p>
        </w:tc>
        <w:tc>
          <w:tcPr>
            <w:tcW w:w="1557" w:type="dxa"/>
          </w:tcPr>
          <w:p w14:paraId="6A2F9E75" w14:textId="77777777" w:rsidR="0068158D" w:rsidRPr="00D23804" w:rsidRDefault="0068158D" w:rsidP="0068158D">
            <w:pPr>
              <w:pStyle w:val="Heading1"/>
              <w:rPr>
                <w:b w:val="0"/>
                <w:bCs/>
              </w:rPr>
            </w:pPr>
            <w:r w:rsidRPr="00D23804">
              <w:rPr>
                <w:b w:val="0"/>
                <w:bCs/>
              </w:rPr>
              <w:t>9</w:t>
            </w:r>
          </w:p>
        </w:tc>
        <w:tc>
          <w:tcPr>
            <w:tcW w:w="1558" w:type="dxa"/>
          </w:tcPr>
          <w:p w14:paraId="3FDEEB1C" w14:textId="77777777" w:rsidR="0068158D" w:rsidRPr="00D23804" w:rsidRDefault="0068158D" w:rsidP="0068158D">
            <w:pPr>
              <w:pStyle w:val="Heading1"/>
              <w:rPr>
                <w:b w:val="0"/>
                <w:bCs/>
              </w:rPr>
            </w:pPr>
            <w:r w:rsidRPr="00D23804">
              <w:rPr>
                <w:b w:val="0"/>
                <w:bCs/>
              </w:rPr>
              <w:t>6</w:t>
            </w:r>
          </w:p>
        </w:tc>
        <w:tc>
          <w:tcPr>
            <w:tcW w:w="1558" w:type="dxa"/>
          </w:tcPr>
          <w:p w14:paraId="65EE6DA2" w14:textId="77777777" w:rsidR="0068158D" w:rsidRPr="00D23804" w:rsidRDefault="0068158D" w:rsidP="0068158D">
            <w:pPr>
              <w:pStyle w:val="Heading1"/>
              <w:rPr>
                <w:b w:val="0"/>
                <w:bCs/>
              </w:rPr>
            </w:pPr>
            <w:r w:rsidRPr="00D23804">
              <w:rPr>
                <w:b w:val="0"/>
                <w:bCs/>
              </w:rPr>
              <w:t>3</w:t>
            </w:r>
          </w:p>
        </w:tc>
        <w:tc>
          <w:tcPr>
            <w:tcW w:w="1515" w:type="dxa"/>
          </w:tcPr>
          <w:p w14:paraId="06F0BF3D" w14:textId="77777777" w:rsidR="0068158D" w:rsidRPr="00D23804" w:rsidRDefault="0068158D" w:rsidP="0068158D">
            <w:pPr>
              <w:pStyle w:val="Heading1"/>
              <w:rPr>
                <w:b w:val="0"/>
                <w:bCs/>
              </w:rPr>
            </w:pPr>
            <w:r w:rsidRPr="00D23804">
              <w:rPr>
                <w:b w:val="0"/>
                <w:bCs/>
              </w:rPr>
              <w:t>0</w:t>
            </w:r>
          </w:p>
        </w:tc>
      </w:tr>
      <w:tr w:rsidR="0068158D" w14:paraId="708051C7" w14:textId="77777777" w:rsidTr="0068158D">
        <w:tc>
          <w:tcPr>
            <w:tcW w:w="1694" w:type="dxa"/>
          </w:tcPr>
          <w:p w14:paraId="6257A1C1" w14:textId="77777777" w:rsidR="0068158D" w:rsidRDefault="0068158D" w:rsidP="0068158D">
            <w:r>
              <w:t>Contribution to Peers and to the Learning Community</w:t>
            </w:r>
          </w:p>
          <w:p w14:paraId="56E55310" w14:textId="77777777" w:rsidR="0068158D" w:rsidRDefault="0068158D" w:rsidP="0068158D">
            <w:r>
              <w:t>(9)</w:t>
            </w:r>
          </w:p>
        </w:tc>
        <w:tc>
          <w:tcPr>
            <w:tcW w:w="1557" w:type="dxa"/>
          </w:tcPr>
          <w:p w14:paraId="36B06082" w14:textId="77777777" w:rsidR="0068158D" w:rsidRDefault="0068158D" w:rsidP="0068158D">
            <w:r>
              <w:t>Meaningful contribution to at least 3 peer postings.</w:t>
            </w:r>
          </w:p>
        </w:tc>
        <w:tc>
          <w:tcPr>
            <w:tcW w:w="1558" w:type="dxa"/>
          </w:tcPr>
          <w:p w14:paraId="277330F2" w14:textId="77777777" w:rsidR="0068158D" w:rsidRDefault="0068158D" w:rsidP="0068158D">
            <w:r>
              <w:t>Meaningful contributions to two peer postings.</w:t>
            </w:r>
          </w:p>
        </w:tc>
        <w:tc>
          <w:tcPr>
            <w:tcW w:w="1558" w:type="dxa"/>
          </w:tcPr>
          <w:p w14:paraId="092985F7" w14:textId="77777777" w:rsidR="0068158D" w:rsidRDefault="0068158D" w:rsidP="0068158D">
            <w:r>
              <w:t>Meaningful contribution to one peer posting.</w:t>
            </w:r>
          </w:p>
        </w:tc>
        <w:tc>
          <w:tcPr>
            <w:tcW w:w="1515" w:type="dxa"/>
          </w:tcPr>
          <w:p w14:paraId="1905043D" w14:textId="77777777" w:rsidR="0068158D" w:rsidRDefault="0068158D" w:rsidP="0068158D">
            <w:r>
              <w:t>No contribution to peers.</w:t>
            </w:r>
          </w:p>
        </w:tc>
      </w:tr>
    </w:tbl>
    <w:p w14:paraId="56AA5EF1" w14:textId="05CE3349" w:rsidR="0068158D" w:rsidRDefault="0068158D" w:rsidP="0068158D"/>
    <w:p w14:paraId="529231E3" w14:textId="4D90BE69" w:rsidR="0068158D" w:rsidRDefault="0068158D" w:rsidP="0068158D"/>
    <w:p w14:paraId="44E5A008" w14:textId="38391D3C" w:rsidR="0068158D" w:rsidRDefault="0068158D" w:rsidP="0068158D"/>
    <w:p w14:paraId="022367D5" w14:textId="23531279" w:rsidR="0068158D" w:rsidRDefault="0068158D" w:rsidP="0068158D"/>
    <w:p w14:paraId="44F8795C" w14:textId="0B54A141" w:rsidR="0068158D" w:rsidRDefault="0068158D" w:rsidP="0068158D"/>
    <w:p w14:paraId="48BB047E" w14:textId="49A8335C" w:rsidR="0068158D" w:rsidRDefault="0068158D" w:rsidP="0068158D"/>
    <w:p w14:paraId="54C7253D" w14:textId="76EC86AC" w:rsidR="0068158D" w:rsidRDefault="0068158D" w:rsidP="0068158D"/>
    <w:p w14:paraId="6AF77BCD" w14:textId="33556979" w:rsidR="0068158D" w:rsidRDefault="0068158D" w:rsidP="0068158D"/>
    <w:p w14:paraId="6EBC267D" w14:textId="431D79F4" w:rsidR="0068158D" w:rsidRDefault="0068158D" w:rsidP="0068158D"/>
    <w:p w14:paraId="5CDC58E2" w14:textId="0C4ACEBD" w:rsidR="0068158D" w:rsidRDefault="0068158D" w:rsidP="0068158D"/>
    <w:p w14:paraId="2CE9ED12" w14:textId="25389F29" w:rsidR="0068158D" w:rsidRDefault="0068158D" w:rsidP="0068158D"/>
    <w:p w14:paraId="083EB6A6" w14:textId="77777777" w:rsidR="0068158D" w:rsidRDefault="0068158D" w:rsidP="0068158D"/>
    <w:p w14:paraId="682D144E" w14:textId="77777777" w:rsidR="0068158D" w:rsidRDefault="0068158D" w:rsidP="003563F9">
      <w:pPr>
        <w:pStyle w:val="ListParagraph"/>
        <w:tabs>
          <w:tab w:val="left" w:pos="709"/>
        </w:tabs>
        <w:suppressAutoHyphens/>
        <w:spacing w:after="200" w:line="276" w:lineRule="auto"/>
        <w:contextualSpacing w:val="0"/>
        <w:rPr>
          <w:rFonts w:cs="Arial"/>
        </w:rPr>
      </w:pPr>
    </w:p>
    <w:p w14:paraId="37975783" w14:textId="6E206CC2" w:rsidR="007B7E72" w:rsidRDefault="007B7E72" w:rsidP="007B7E72">
      <w:pPr>
        <w:pStyle w:val="ListParagraph"/>
        <w:numPr>
          <w:ilvl w:val="0"/>
          <w:numId w:val="4"/>
        </w:numPr>
        <w:tabs>
          <w:tab w:val="left" w:pos="709"/>
        </w:tabs>
        <w:suppressAutoHyphens/>
        <w:spacing w:after="200" w:line="276" w:lineRule="auto"/>
        <w:contextualSpacing w:val="0"/>
        <w:rPr>
          <w:rFonts w:cs="Arial"/>
        </w:rPr>
      </w:pPr>
      <w:r w:rsidRPr="009503D7">
        <w:rPr>
          <w:rFonts w:cs="Arial"/>
          <w:b/>
        </w:rPr>
        <w:t>Text-Based Questions (TBQ)</w:t>
      </w:r>
      <w:r>
        <w:rPr>
          <w:rFonts w:cs="Arial"/>
        </w:rPr>
        <w:t>.</w:t>
      </w:r>
      <w:r w:rsidRPr="009503D7">
        <w:rPr>
          <w:rFonts w:cs="Arial"/>
        </w:rPr>
        <w:t xml:space="preserve"> </w:t>
      </w:r>
      <w:r>
        <w:rPr>
          <w:rFonts w:cs="Arial"/>
        </w:rPr>
        <w:t xml:space="preserve">Students will process the assigned readings by answering text-based questions that require application of the concepts included.  These assignments will be based directly from the course textbooks.  Most of the TBQs will pose divergent questions with the expectation of the student to use the author’s research to reinforce your personal perspective on the questions posed.  </w:t>
      </w:r>
    </w:p>
    <w:p w14:paraId="10BC1A2E" w14:textId="0502B656" w:rsidR="007B7E72" w:rsidRPr="007B7E72" w:rsidRDefault="007B7E72" w:rsidP="007B7E72">
      <w:pPr>
        <w:pStyle w:val="ListParagraph"/>
        <w:numPr>
          <w:ilvl w:val="0"/>
          <w:numId w:val="4"/>
        </w:numPr>
        <w:tabs>
          <w:tab w:val="left" w:pos="709"/>
        </w:tabs>
        <w:suppressAutoHyphens/>
        <w:spacing w:after="200" w:line="276" w:lineRule="auto"/>
        <w:contextualSpacing w:val="0"/>
        <w:rPr>
          <w:rFonts w:cs="Arial"/>
        </w:rPr>
      </w:pPr>
      <w:r>
        <w:rPr>
          <w:rFonts w:cs="Arial"/>
          <w:b/>
        </w:rPr>
        <w:lastRenderedPageBreak/>
        <w:t xml:space="preserve">Written Reports.  </w:t>
      </w:r>
      <w:r w:rsidRPr="00AB7BB2">
        <w:rPr>
          <w:rFonts w:cs="Arial"/>
        </w:rPr>
        <w:t>Written reports must b</w:t>
      </w:r>
      <w:r>
        <w:rPr>
          <w:rFonts w:cs="Arial"/>
        </w:rPr>
        <w:t>e</w:t>
      </w:r>
      <w:r w:rsidRPr="00AB7BB2">
        <w:rPr>
          <w:rFonts w:cs="Arial"/>
        </w:rPr>
        <w:t xml:space="preserve"> research</w:t>
      </w:r>
      <w:r>
        <w:rPr>
          <w:rFonts w:cs="Arial"/>
        </w:rPr>
        <w:t>-based and</w:t>
      </w:r>
      <w:r w:rsidRPr="00AB7BB2">
        <w:rPr>
          <w:rFonts w:cs="Arial"/>
        </w:rPr>
        <w:t xml:space="preserve"> incorporate pragmatic approaches to leadership and ethical practices.</w:t>
      </w:r>
      <w:r>
        <w:rPr>
          <w:rFonts w:cs="Arial"/>
          <w:b/>
        </w:rPr>
        <w:t xml:space="preserve">  </w:t>
      </w:r>
      <w:r>
        <w:rPr>
          <w:rFonts w:cs="Arial"/>
        </w:rPr>
        <w:t>W</w:t>
      </w:r>
      <w:r w:rsidRPr="00512A43">
        <w:rPr>
          <w:rFonts w:cs="Arial"/>
        </w:rPr>
        <w:t xml:space="preserve">ritten reports are formal and should include proper grammar, syntax, </w:t>
      </w:r>
      <w:r>
        <w:rPr>
          <w:rFonts w:cs="Arial"/>
        </w:rPr>
        <w:t xml:space="preserve">format, </w:t>
      </w:r>
      <w:r w:rsidRPr="00512A43">
        <w:rPr>
          <w:rFonts w:cs="Arial"/>
        </w:rPr>
        <w:t>and citations.</w:t>
      </w:r>
      <w:r>
        <w:rPr>
          <w:rFonts w:cs="Arial"/>
          <w:b/>
        </w:rPr>
        <w:t xml:space="preserve">  </w:t>
      </w:r>
    </w:p>
    <w:p w14:paraId="4F0249E5" w14:textId="5419BE75" w:rsidR="007B7E72" w:rsidRPr="007B7E72" w:rsidRDefault="007B7E72" w:rsidP="007B7E72">
      <w:pPr>
        <w:pStyle w:val="ListParagraph"/>
        <w:numPr>
          <w:ilvl w:val="0"/>
          <w:numId w:val="4"/>
        </w:numPr>
        <w:tabs>
          <w:tab w:val="left" w:pos="709"/>
        </w:tabs>
        <w:suppressAutoHyphens/>
        <w:spacing w:after="200" w:line="276" w:lineRule="auto"/>
        <w:contextualSpacing w:val="0"/>
        <w:rPr>
          <w:rFonts w:cs="Arial"/>
        </w:rPr>
      </w:pPr>
      <w:r>
        <w:rPr>
          <w:rFonts w:cs="Arial"/>
          <w:b/>
        </w:rPr>
        <w:t>Final Exam</w:t>
      </w:r>
      <w:r>
        <w:rPr>
          <w:rFonts w:cs="Arial"/>
        </w:rPr>
        <w:t xml:space="preserve">.  There will be a Final exam in Week Eight over course content and assignments to assess mastery of course concepts.  </w:t>
      </w:r>
    </w:p>
    <w:p w14:paraId="16A267A0" w14:textId="77777777" w:rsidR="009503D7" w:rsidRPr="00646595" w:rsidRDefault="009503D7" w:rsidP="00646595">
      <w:pPr>
        <w:spacing w:after="0" w:line="240" w:lineRule="auto"/>
        <w:rPr>
          <w:rFonts w:cs="Arial"/>
          <w:b/>
        </w:rPr>
      </w:pPr>
      <w:bookmarkStart w:id="0" w:name="_Hlk45277851"/>
      <w:r w:rsidRPr="00646595">
        <w:rPr>
          <w:rFonts w:cs="Arial"/>
          <w:b/>
        </w:rPr>
        <w:t>GRADING</w:t>
      </w:r>
      <w:r w:rsidRPr="00646595">
        <w:rPr>
          <w:rFonts w:cs="Arial"/>
          <w:b/>
        </w:rPr>
        <w:tab/>
      </w:r>
      <w:r w:rsidRPr="00646595">
        <w:rPr>
          <w:rFonts w:cs="Arial"/>
          <w:b/>
        </w:rPr>
        <w:tab/>
      </w:r>
      <w:r w:rsidRPr="00646595">
        <w:rPr>
          <w:rFonts w:cs="Arial"/>
          <w:b/>
        </w:rPr>
        <w:tab/>
      </w:r>
      <w:r w:rsidRPr="00646595">
        <w:rPr>
          <w:rFonts w:cs="Arial"/>
          <w:b/>
        </w:rPr>
        <w:tab/>
      </w:r>
      <w:r w:rsidRPr="00646595">
        <w:rPr>
          <w:rFonts w:cs="Arial"/>
          <w:b/>
        </w:rPr>
        <w:tab/>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970"/>
        <w:gridCol w:w="2420"/>
      </w:tblGrid>
      <w:tr w:rsidR="009503D7" w:rsidRPr="009503D7" w14:paraId="17404564" w14:textId="77777777" w:rsidTr="009B0C47">
        <w:trPr>
          <w:tblHeader/>
        </w:trPr>
        <w:tc>
          <w:tcPr>
            <w:tcW w:w="3970" w:type="dxa"/>
          </w:tcPr>
          <w:p w14:paraId="6F6E3047" w14:textId="77777777" w:rsidR="009503D7" w:rsidRPr="009503D7" w:rsidRDefault="009503D7" w:rsidP="00AF6C21">
            <w:pPr>
              <w:rPr>
                <w:rFonts w:cs="Arial"/>
                <w:b/>
              </w:rPr>
            </w:pPr>
            <w:r w:rsidRPr="009503D7">
              <w:rPr>
                <w:rFonts w:cs="Arial"/>
                <w:b/>
              </w:rPr>
              <w:t>Course Assignment</w:t>
            </w:r>
          </w:p>
        </w:tc>
        <w:tc>
          <w:tcPr>
            <w:tcW w:w="2420" w:type="dxa"/>
          </w:tcPr>
          <w:p w14:paraId="713EF4BF" w14:textId="77777777" w:rsidR="009503D7" w:rsidRPr="009503D7" w:rsidRDefault="009503D7" w:rsidP="00AF6C21">
            <w:pPr>
              <w:rPr>
                <w:rFonts w:cs="Arial"/>
                <w:b/>
              </w:rPr>
            </w:pPr>
            <w:r w:rsidRPr="009503D7">
              <w:rPr>
                <w:rFonts w:cs="Arial"/>
                <w:b/>
              </w:rPr>
              <w:t xml:space="preserve">Points </w:t>
            </w:r>
          </w:p>
        </w:tc>
      </w:tr>
      <w:tr w:rsidR="009503D7" w:rsidRPr="009503D7" w14:paraId="7FBDBF08" w14:textId="77777777" w:rsidTr="009503D7">
        <w:tc>
          <w:tcPr>
            <w:tcW w:w="3970" w:type="dxa"/>
          </w:tcPr>
          <w:p w14:paraId="17B2C680" w14:textId="05AEA4C7" w:rsidR="009503D7" w:rsidRPr="009503D7" w:rsidRDefault="009503D7" w:rsidP="00AF6C21">
            <w:pPr>
              <w:rPr>
                <w:rFonts w:cs="Arial"/>
              </w:rPr>
            </w:pPr>
            <w:r w:rsidRPr="009503D7">
              <w:rPr>
                <w:rFonts w:cs="Arial"/>
              </w:rPr>
              <w:t xml:space="preserve">Discussion Board </w:t>
            </w:r>
            <w:r w:rsidR="007B7E72">
              <w:rPr>
                <w:rFonts w:cs="Arial"/>
              </w:rPr>
              <w:t>(</w:t>
            </w:r>
            <w:r w:rsidR="00E5352D">
              <w:rPr>
                <w:rFonts w:cs="Arial"/>
              </w:rPr>
              <w:t>10</w:t>
            </w:r>
            <w:r w:rsidRPr="009503D7">
              <w:rPr>
                <w:rFonts w:cs="Arial"/>
              </w:rPr>
              <w:t>)</w:t>
            </w:r>
          </w:p>
          <w:p w14:paraId="4075E6AE" w14:textId="0D11A45D" w:rsidR="009503D7" w:rsidRPr="009503D7" w:rsidRDefault="009503D7" w:rsidP="00AF6C21">
            <w:pPr>
              <w:rPr>
                <w:rFonts w:cs="Arial"/>
              </w:rPr>
            </w:pPr>
            <w:r w:rsidRPr="009503D7">
              <w:rPr>
                <w:rFonts w:cs="Arial"/>
              </w:rPr>
              <w:t>2</w:t>
            </w:r>
            <w:r w:rsidR="00E5352D">
              <w:rPr>
                <w:rFonts w:cs="Arial"/>
              </w:rPr>
              <w:t>0</w:t>
            </w:r>
            <w:r w:rsidRPr="009503D7">
              <w:rPr>
                <w:rFonts w:cs="Arial"/>
              </w:rPr>
              <w:t xml:space="preserve"> points each</w:t>
            </w:r>
          </w:p>
        </w:tc>
        <w:tc>
          <w:tcPr>
            <w:tcW w:w="2420" w:type="dxa"/>
          </w:tcPr>
          <w:p w14:paraId="061F744F" w14:textId="0CB01958" w:rsidR="009503D7" w:rsidRPr="009503D7" w:rsidRDefault="00E5352D" w:rsidP="00AF6C21">
            <w:pPr>
              <w:rPr>
                <w:rFonts w:cs="Arial"/>
              </w:rPr>
            </w:pPr>
            <w:r>
              <w:rPr>
                <w:rFonts w:cs="Arial"/>
              </w:rPr>
              <w:t>20</w:t>
            </w:r>
            <w:r w:rsidR="009503D7" w:rsidRPr="009503D7">
              <w:rPr>
                <w:rFonts w:cs="Arial"/>
              </w:rPr>
              <w:t xml:space="preserve">0 </w:t>
            </w:r>
          </w:p>
        </w:tc>
      </w:tr>
      <w:tr w:rsidR="009503D7" w:rsidRPr="009503D7" w14:paraId="11075081" w14:textId="77777777" w:rsidTr="009503D7">
        <w:tc>
          <w:tcPr>
            <w:tcW w:w="3970" w:type="dxa"/>
          </w:tcPr>
          <w:p w14:paraId="2D5688EC" w14:textId="103BC6E8" w:rsidR="009503D7" w:rsidRPr="009503D7" w:rsidRDefault="009503D7" w:rsidP="00AF6C21">
            <w:pPr>
              <w:rPr>
                <w:rFonts w:cs="Arial"/>
              </w:rPr>
            </w:pPr>
            <w:r w:rsidRPr="009503D7">
              <w:rPr>
                <w:rFonts w:cs="Arial"/>
              </w:rPr>
              <w:t>Text-Based Questions (</w:t>
            </w:r>
            <w:r w:rsidR="00E5352D">
              <w:rPr>
                <w:rFonts w:cs="Arial"/>
              </w:rPr>
              <w:t>7</w:t>
            </w:r>
            <w:r w:rsidRPr="009503D7">
              <w:rPr>
                <w:rFonts w:cs="Arial"/>
              </w:rPr>
              <w:t>)</w:t>
            </w:r>
          </w:p>
          <w:p w14:paraId="6BCF98AD" w14:textId="2A9F78AA" w:rsidR="009503D7" w:rsidRPr="009503D7" w:rsidRDefault="009503D7" w:rsidP="00AF6C21">
            <w:pPr>
              <w:rPr>
                <w:rFonts w:cs="Arial"/>
              </w:rPr>
            </w:pPr>
            <w:r w:rsidRPr="009503D7">
              <w:rPr>
                <w:rFonts w:cs="Arial"/>
              </w:rPr>
              <w:t>2</w:t>
            </w:r>
            <w:r w:rsidR="00E12C2F">
              <w:rPr>
                <w:rFonts w:cs="Arial"/>
              </w:rPr>
              <w:t>5</w:t>
            </w:r>
            <w:r w:rsidRPr="009503D7">
              <w:rPr>
                <w:rFonts w:cs="Arial"/>
              </w:rPr>
              <w:t xml:space="preserve"> points each</w:t>
            </w:r>
          </w:p>
        </w:tc>
        <w:tc>
          <w:tcPr>
            <w:tcW w:w="2420" w:type="dxa"/>
          </w:tcPr>
          <w:p w14:paraId="162127FA" w14:textId="6DF2BF45" w:rsidR="009503D7" w:rsidRPr="009503D7" w:rsidRDefault="0029780D" w:rsidP="00AF6C21">
            <w:pPr>
              <w:rPr>
                <w:rFonts w:cs="Arial"/>
              </w:rPr>
            </w:pPr>
            <w:r>
              <w:rPr>
                <w:rFonts w:cs="Arial"/>
              </w:rPr>
              <w:t>1</w:t>
            </w:r>
            <w:r w:rsidR="00E5352D">
              <w:rPr>
                <w:rFonts w:cs="Arial"/>
              </w:rPr>
              <w:t>75</w:t>
            </w:r>
          </w:p>
        </w:tc>
      </w:tr>
      <w:tr w:rsidR="007B7E72" w:rsidRPr="009503D7" w14:paraId="4CC2B7DE" w14:textId="77777777" w:rsidTr="004870EC">
        <w:tc>
          <w:tcPr>
            <w:tcW w:w="3970" w:type="dxa"/>
          </w:tcPr>
          <w:p w14:paraId="2B2C0FB6" w14:textId="77777777" w:rsidR="007B7E72" w:rsidRDefault="007B7E72" w:rsidP="004870EC">
            <w:pPr>
              <w:rPr>
                <w:rFonts w:cs="Arial"/>
              </w:rPr>
            </w:pPr>
            <w:r>
              <w:rPr>
                <w:rFonts w:cs="Arial"/>
              </w:rPr>
              <w:t>Written Reports (3)</w:t>
            </w:r>
          </w:p>
          <w:p w14:paraId="54637EA6" w14:textId="17396878" w:rsidR="007B7E72" w:rsidRPr="009503D7" w:rsidRDefault="00E5352D" w:rsidP="004870EC">
            <w:pPr>
              <w:rPr>
                <w:rFonts w:cs="Arial"/>
              </w:rPr>
            </w:pPr>
            <w:r>
              <w:rPr>
                <w:rFonts w:cs="Arial"/>
              </w:rPr>
              <w:t>10</w:t>
            </w:r>
            <w:r w:rsidR="007B7E72">
              <w:rPr>
                <w:rFonts w:cs="Arial"/>
              </w:rPr>
              <w:t>0 points each</w:t>
            </w:r>
          </w:p>
        </w:tc>
        <w:tc>
          <w:tcPr>
            <w:tcW w:w="2420" w:type="dxa"/>
          </w:tcPr>
          <w:p w14:paraId="07FE95BA" w14:textId="521C82A8" w:rsidR="007B7E72" w:rsidRPr="009503D7" w:rsidRDefault="00E5352D" w:rsidP="004870EC">
            <w:pPr>
              <w:rPr>
                <w:rFonts w:cs="Arial"/>
              </w:rPr>
            </w:pPr>
            <w:r>
              <w:rPr>
                <w:rFonts w:cs="Arial"/>
              </w:rPr>
              <w:t>30</w:t>
            </w:r>
            <w:r w:rsidR="007B7E72">
              <w:rPr>
                <w:rFonts w:cs="Arial"/>
              </w:rPr>
              <w:t>0</w:t>
            </w:r>
          </w:p>
        </w:tc>
      </w:tr>
      <w:tr w:rsidR="009503D7" w:rsidRPr="009503D7" w14:paraId="74A51D79" w14:textId="77777777" w:rsidTr="009503D7">
        <w:trPr>
          <w:trHeight w:val="58"/>
        </w:trPr>
        <w:tc>
          <w:tcPr>
            <w:tcW w:w="3970" w:type="dxa"/>
          </w:tcPr>
          <w:p w14:paraId="6D78E6EC" w14:textId="30BBA50D" w:rsidR="009503D7" w:rsidRPr="007B7E72" w:rsidRDefault="0029780D" w:rsidP="00AF6C21">
            <w:pPr>
              <w:rPr>
                <w:rFonts w:cs="Arial"/>
                <w:bCs/>
              </w:rPr>
            </w:pPr>
            <w:r w:rsidRPr="007B7E72">
              <w:rPr>
                <w:rFonts w:cs="Arial"/>
                <w:bCs/>
              </w:rPr>
              <w:t>Final Exam</w:t>
            </w:r>
          </w:p>
        </w:tc>
        <w:tc>
          <w:tcPr>
            <w:tcW w:w="2420" w:type="dxa"/>
          </w:tcPr>
          <w:p w14:paraId="523FCCEA" w14:textId="6A7D0442" w:rsidR="009503D7" w:rsidRPr="007B7E72" w:rsidRDefault="0029780D" w:rsidP="00543B12">
            <w:pPr>
              <w:rPr>
                <w:rFonts w:cs="Arial"/>
                <w:bCs/>
              </w:rPr>
            </w:pPr>
            <w:r w:rsidRPr="007B7E72">
              <w:rPr>
                <w:rFonts w:cs="Arial"/>
                <w:bCs/>
              </w:rPr>
              <w:t>1</w:t>
            </w:r>
            <w:r w:rsidR="00E5352D">
              <w:rPr>
                <w:rFonts w:cs="Arial"/>
                <w:bCs/>
              </w:rPr>
              <w:t>25</w:t>
            </w:r>
          </w:p>
        </w:tc>
      </w:tr>
      <w:tr w:rsidR="0029780D" w:rsidRPr="009503D7" w14:paraId="743AA905" w14:textId="77777777" w:rsidTr="009503D7">
        <w:trPr>
          <w:trHeight w:val="58"/>
        </w:trPr>
        <w:tc>
          <w:tcPr>
            <w:tcW w:w="3970" w:type="dxa"/>
          </w:tcPr>
          <w:p w14:paraId="249FF542" w14:textId="5A5E4ABC" w:rsidR="0029780D" w:rsidRPr="009503D7" w:rsidRDefault="0029780D" w:rsidP="0029780D">
            <w:pPr>
              <w:rPr>
                <w:rFonts w:cs="Arial"/>
                <w:b/>
              </w:rPr>
            </w:pPr>
            <w:r w:rsidRPr="009503D7">
              <w:rPr>
                <w:rFonts w:cs="Arial"/>
                <w:b/>
              </w:rPr>
              <w:t xml:space="preserve">Total Points Possible:  </w:t>
            </w:r>
          </w:p>
        </w:tc>
        <w:tc>
          <w:tcPr>
            <w:tcW w:w="2420" w:type="dxa"/>
          </w:tcPr>
          <w:p w14:paraId="2790AC9C" w14:textId="545AC090" w:rsidR="0029780D" w:rsidRDefault="0029780D" w:rsidP="0029780D">
            <w:pPr>
              <w:rPr>
                <w:rFonts w:cs="Arial"/>
                <w:b/>
              </w:rPr>
            </w:pPr>
            <w:r>
              <w:rPr>
                <w:rFonts w:cs="Arial"/>
                <w:b/>
              </w:rPr>
              <w:t>800</w:t>
            </w:r>
          </w:p>
        </w:tc>
      </w:tr>
      <w:bookmarkEnd w:id="0"/>
    </w:tbl>
    <w:p w14:paraId="6753D260" w14:textId="3693976B" w:rsidR="006A0111" w:rsidRDefault="006A0111" w:rsidP="006A0111"/>
    <w:p w14:paraId="33E2CB14" w14:textId="10E99305" w:rsidR="00DF19B4" w:rsidRPr="00DF19B4" w:rsidRDefault="00DF19B4" w:rsidP="00DF19B4">
      <w:pPr>
        <w:pStyle w:val="Heading1"/>
        <w:rPr>
          <w:rFonts w:eastAsia="Verdana" w:cs="Verdana"/>
        </w:rPr>
      </w:pPr>
      <w:r w:rsidRPr="00DF19B4">
        <w:t>WBU</w:t>
      </w:r>
      <w:r w:rsidRPr="00DF19B4">
        <w:rPr>
          <w:spacing w:val="-4"/>
        </w:rPr>
        <w:t xml:space="preserve"> </w:t>
      </w:r>
      <w:r w:rsidRPr="00DF19B4">
        <w:t>Grading</w:t>
      </w:r>
      <w:r w:rsidRPr="00DF19B4">
        <w:rPr>
          <w:spacing w:val="-4"/>
        </w:rPr>
        <w:t xml:space="preserve"> </w:t>
      </w:r>
      <w:r w:rsidRPr="00DF19B4">
        <w:t>System</w:t>
      </w:r>
    </w:p>
    <w:tbl>
      <w:tblPr>
        <w:tblStyle w:val="TableGrid"/>
        <w:tblW w:w="8835" w:type="dxa"/>
        <w:tblInd w:w="270" w:type="dxa"/>
        <w:tblLayout w:type="fixed"/>
        <w:tblLook w:val="06A0" w:firstRow="1" w:lastRow="0" w:firstColumn="1" w:lastColumn="0" w:noHBand="1" w:noVBand="1"/>
      </w:tblPr>
      <w:tblGrid>
        <w:gridCol w:w="2948"/>
        <w:gridCol w:w="2943"/>
        <w:gridCol w:w="2944"/>
      </w:tblGrid>
      <w:tr w:rsidR="00DF19B4" w14:paraId="6899FC82" w14:textId="77777777" w:rsidTr="00DF19B4">
        <w:trPr>
          <w:tblHeader/>
        </w:trPr>
        <w:tc>
          <w:tcPr>
            <w:tcW w:w="2948" w:type="dxa"/>
          </w:tcPr>
          <w:p w14:paraId="6CA2ADD9" w14:textId="6BB9E947" w:rsidR="00DF19B4" w:rsidRPr="00646595" w:rsidRDefault="00DF19B4" w:rsidP="006D17A6">
            <w:pPr>
              <w:rPr>
                <w:b/>
                <w:spacing w:val="-1"/>
              </w:rPr>
            </w:pPr>
            <w:r w:rsidRPr="00646595">
              <w:rPr>
                <w:w w:val="99"/>
              </w:rPr>
              <w:t xml:space="preserve"> </w:t>
            </w:r>
            <w:r w:rsidRPr="00646595">
              <w:rPr>
                <w:b/>
                <w:spacing w:val="-1"/>
              </w:rPr>
              <w:t>Grade</w:t>
            </w:r>
          </w:p>
        </w:tc>
        <w:tc>
          <w:tcPr>
            <w:tcW w:w="2943" w:type="dxa"/>
          </w:tcPr>
          <w:p w14:paraId="37F4509F" w14:textId="77777777" w:rsidR="00DF19B4" w:rsidRPr="00646595" w:rsidRDefault="00DF19B4" w:rsidP="006D17A6">
            <w:pPr>
              <w:rPr>
                <w:b/>
                <w:spacing w:val="-1"/>
              </w:rPr>
            </w:pPr>
            <w:r w:rsidRPr="00646595">
              <w:rPr>
                <w:b/>
                <w:spacing w:val="-1"/>
              </w:rPr>
              <w:t>Percent</w:t>
            </w:r>
          </w:p>
        </w:tc>
        <w:tc>
          <w:tcPr>
            <w:tcW w:w="2944" w:type="dxa"/>
          </w:tcPr>
          <w:p w14:paraId="32C5C818" w14:textId="77777777" w:rsidR="00DF19B4" w:rsidRPr="00646595" w:rsidRDefault="00DF19B4" w:rsidP="006D17A6">
            <w:pPr>
              <w:rPr>
                <w:b/>
                <w:spacing w:val="-1"/>
              </w:rPr>
            </w:pPr>
            <w:r w:rsidRPr="00646595">
              <w:rPr>
                <w:b/>
                <w:spacing w:val="-1"/>
              </w:rPr>
              <w:t>Course Points</w:t>
            </w:r>
          </w:p>
        </w:tc>
      </w:tr>
      <w:tr w:rsidR="00DF19B4" w14:paraId="26422B7B" w14:textId="77777777" w:rsidTr="00DF19B4">
        <w:tc>
          <w:tcPr>
            <w:tcW w:w="2948" w:type="dxa"/>
          </w:tcPr>
          <w:p w14:paraId="7679057A" w14:textId="77777777" w:rsidR="00DF19B4" w:rsidRPr="00646595" w:rsidRDefault="00DF19B4" w:rsidP="006D17A6">
            <w:pPr>
              <w:rPr>
                <w:spacing w:val="-1"/>
              </w:rPr>
            </w:pPr>
            <w:r w:rsidRPr="00646595">
              <w:rPr>
                <w:w w:val="99"/>
              </w:rPr>
              <w:t>A</w:t>
            </w:r>
          </w:p>
        </w:tc>
        <w:tc>
          <w:tcPr>
            <w:tcW w:w="2943" w:type="dxa"/>
          </w:tcPr>
          <w:p w14:paraId="1BD41BFF" w14:textId="77777777" w:rsidR="00DF19B4" w:rsidRPr="00646595" w:rsidRDefault="00DF19B4" w:rsidP="006D17A6">
            <w:pPr>
              <w:rPr>
                <w:spacing w:val="-1"/>
              </w:rPr>
            </w:pPr>
            <w:r w:rsidRPr="00646595">
              <w:rPr>
                <w:spacing w:val="-1"/>
              </w:rPr>
              <w:t>90-100</w:t>
            </w:r>
          </w:p>
        </w:tc>
        <w:tc>
          <w:tcPr>
            <w:tcW w:w="2944" w:type="dxa"/>
          </w:tcPr>
          <w:p w14:paraId="3342D716" w14:textId="482FE6E6" w:rsidR="00DF19B4" w:rsidRPr="00646595" w:rsidRDefault="006C6C50" w:rsidP="006D17A6">
            <w:pPr>
              <w:rPr>
                <w:spacing w:val="-1"/>
              </w:rPr>
            </w:pPr>
            <w:r>
              <w:rPr>
                <w:spacing w:val="-1"/>
              </w:rPr>
              <w:t>720-800</w:t>
            </w:r>
          </w:p>
        </w:tc>
      </w:tr>
      <w:tr w:rsidR="00DF19B4" w14:paraId="20912B6E" w14:textId="77777777" w:rsidTr="00DF19B4">
        <w:tc>
          <w:tcPr>
            <w:tcW w:w="2948" w:type="dxa"/>
          </w:tcPr>
          <w:p w14:paraId="538AC1E8" w14:textId="77777777" w:rsidR="00DF19B4" w:rsidRPr="00646595" w:rsidRDefault="00DF19B4" w:rsidP="006D17A6">
            <w:pPr>
              <w:rPr>
                <w:spacing w:val="-1"/>
              </w:rPr>
            </w:pPr>
            <w:r w:rsidRPr="00646595">
              <w:rPr>
                <w:w w:val="99"/>
              </w:rPr>
              <w:t>B</w:t>
            </w:r>
          </w:p>
        </w:tc>
        <w:tc>
          <w:tcPr>
            <w:tcW w:w="2943" w:type="dxa"/>
          </w:tcPr>
          <w:p w14:paraId="0D3DD247" w14:textId="77777777" w:rsidR="00DF19B4" w:rsidRPr="00646595" w:rsidRDefault="00DF19B4" w:rsidP="006D17A6">
            <w:pPr>
              <w:rPr>
                <w:spacing w:val="-1"/>
              </w:rPr>
            </w:pPr>
            <w:r w:rsidRPr="00646595">
              <w:rPr>
                <w:spacing w:val="-1"/>
              </w:rPr>
              <w:t>80-89</w:t>
            </w:r>
          </w:p>
        </w:tc>
        <w:tc>
          <w:tcPr>
            <w:tcW w:w="2944" w:type="dxa"/>
          </w:tcPr>
          <w:p w14:paraId="17B89DFA" w14:textId="2B664D9D" w:rsidR="00DF19B4" w:rsidRPr="00646595" w:rsidRDefault="006C6C50" w:rsidP="006D17A6">
            <w:pPr>
              <w:rPr>
                <w:spacing w:val="-1"/>
              </w:rPr>
            </w:pPr>
            <w:r>
              <w:rPr>
                <w:spacing w:val="-1"/>
              </w:rPr>
              <w:t>640-719</w:t>
            </w:r>
          </w:p>
        </w:tc>
      </w:tr>
      <w:tr w:rsidR="00DF19B4" w14:paraId="1A0A6E01" w14:textId="77777777" w:rsidTr="00DF19B4">
        <w:tc>
          <w:tcPr>
            <w:tcW w:w="2948" w:type="dxa"/>
          </w:tcPr>
          <w:p w14:paraId="7C3BE9DB" w14:textId="77777777" w:rsidR="00DF19B4" w:rsidRPr="00646595" w:rsidRDefault="00DF19B4" w:rsidP="006D17A6">
            <w:pPr>
              <w:rPr>
                <w:spacing w:val="-1"/>
              </w:rPr>
            </w:pPr>
            <w:r w:rsidRPr="00646595">
              <w:rPr>
                <w:w w:val="99"/>
              </w:rPr>
              <w:t>C</w:t>
            </w:r>
          </w:p>
        </w:tc>
        <w:tc>
          <w:tcPr>
            <w:tcW w:w="2943" w:type="dxa"/>
          </w:tcPr>
          <w:p w14:paraId="21878107" w14:textId="77777777" w:rsidR="00DF19B4" w:rsidRPr="00646595" w:rsidRDefault="00DF19B4" w:rsidP="006D17A6">
            <w:pPr>
              <w:rPr>
                <w:spacing w:val="-1"/>
              </w:rPr>
            </w:pPr>
            <w:r w:rsidRPr="00646595">
              <w:rPr>
                <w:spacing w:val="-1"/>
              </w:rPr>
              <w:t>70-79</w:t>
            </w:r>
          </w:p>
        </w:tc>
        <w:tc>
          <w:tcPr>
            <w:tcW w:w="2944" w:type="dxa"/>
          </w:tcPr>
          <w:p w14:paraId="666DB6CB" w14:textId="3A4D1BEB" w:rsidR="00DF19B4" w:rsidRPr="00646595" w:rsidRDefault="006C6C50" w:rsidP="006D17A6">
            <w:pPr>
              <w:rPr>
                <w:spacing w:val="-1"/>
              </w:rPr>
            </w:pPr>
            <w:r>
              <w:rPr>
                <w:spacing w:val="-1"/>
              </w:rPr>
              <w:t>560 - 639</w:t>
            </w:r>
          </w:p>
        </w:tc>
      </w:tr>
      <w:tr w:rsidR="00DF19B4" w14:paraId="77F5E672" w14:textId="77777777" w:rsidTr="00DF19B4">
        <w:tc>
          <w:tcPr>
            <w:tcW w:w="2948" w:type="dxa"/>
          </w:tcPr>
          <w:p w14:paraId="1D2AD131" w14:textId="77777777" w:rsidR="00DF19B4" w:rsidRPr="00646595" w:rsidRDefault="00DF19B4" w:rsidP="006D17A6">
            <w:pPr>
              <w:rPr>
                <w:spacing w:val="-1"/>
              </w:rPr>
            </w:pPr>
            <w:r w:rsidRPr="00646595">
              <w:rPr>
                <w:w w:val="99"/>
              </w:rPr>
              <w:t>D</w:t>
            </w:r>
          </w:p>
        </w:tc>
        <w:tc>
          <w:tcPr>
            <w:tcW w:w="2943" w:type="dxa"/>
          </w:tcPr>
          <w:p w14:paraId="0EA7FA74" w14:textId="77777777" w:rsidR="00DF19B4" w:rsidRPr="00646595" w:rsidRDefault="00DF19B4" w:rsidP="006D17A6">
            <w:pPr>
              <w:rPr>
                <w:spacing w:val="-1"/>
              </w:rPr>
            </w:pPr>
            <w:r w:rsidRPr="00646595">
              <w:rPr>
                <w:spacing w:val="-1"/>
              </w:rPr>
              <w:t>60-69</w:t>
            </w:r>
          </w:p>
        </w:tc>
        <w:tc>
          <w:tcPr>
            <w:tcW w:w="2944" w:type="dxa"/>
          </w:tcPr>
          <w:p w14:paraId="5D3FE9B7" w14:textId="3BBE7541" w:rsidR="00DF19B4" w:rsidRPr="00646595" w:rsidRDefault="006C6C50" w:rsidP="006D17A6">
            <w:pPr>
              <w:rPr>
                <w:spacing w:val="-1"/>
              </w:rPr>
            </w:pPr>
            <w:r>
              <w:rPr>
                <w:spacing w:val="-1"/>
              </w:rPr>
              <w:t>480 - 559</w:t>
            </w:r>
          </w:p>
        </w:tc>
      </w:tr>
      <w:tr w:rsidR="00DF19B4" w14:paraId="0477258E" w14:textId="77777777" w:rsidTr="00DF19B4">
        <w:tc>
          <w:tcPr>
            <w:tcW w:w="2948" w:type="dxa"/>
          </w:tcPr>
          <w:p w14:paraId="2F96A2DE" w14:textId="77777777" w:rsidR="00DF19B4" w:rsidRPr="00646595" w:rsidRDefault="00DF19B4" w:rsidP="006D17A6">
            <w:pPr>
              <w:rPr>
                <w:spacing w:val="-1"/>
              </w:rPr>
            </w:pPr>
            <w:r w:rsidRPr="00646595">
              <w:rPr>
                <w:w w:val="99"/>
              </w:rPr>
              <w:t>F</w:t>
            </w:r>
          </w:p>
        </w:tc>
        <w:tc>
          <w:tcPr>
            <w:tcW w:w="2943" w:type="dxa"/>
          </w:tcPr>
          <w:p w14:paraId="40F2F770" w14:textId="77777777" w:rsidR="00DF19B4" w:rsidRPr="00646595" w:rsidRDefault="00DF19B4" w:rsidP="006D17A6">
            <w:pPr>
              <w:rPr>
                <w:spacing w:val="-1"/>
              </w:rPr>
            </w:pPr>
            <w:r w:rsidRPr="00646595">
              <w:rPr>
                <w:spacing w:val="-1"/>
              </w:rPr>
              <w:t>59 and below</w:t>
            </w:r>
          </w:p>
        </w:tc>
        <w:tc>
          <w:tcPr>
            <w:tcW w:w="2944" w:type="dxa"/>
          </w:tcPr>
          <w:p w14:paraId="440B66E5" w14:textId="7F80B8CA" w:rsidR="00DF19B4" w:rsidRPr="00646595" w:rsidRDefault="006C6C50" w:rsidP="006D17A6">
            <w:pPr>
              <w:rPr>
                <w:spacing w:val="-1"/>
              </w:rPr>
            </w:pPr>
            <w:r>
              <w:rPr>
                <w:spacing w:val="-1"/>
              </w:rPr>
              <w:t>479 and below</w:t>
            </w:r>
          </w:p>
        </w:tc>
      </w:tr>
    </w:tbl>
    <w:p w14:paraId="5724A535" w14:textId="77777777" w:rsidR="00DF19B4" w:rsidRDefault="00DF19B4" w:rsidP="006A0111"/>
    <w:p w14:paraId="009687BF" w14:textId="258A437B" w:rsidR="006A0111" w:rsidRPr="009503D7" w:rsidRDefault="006A0111" w:rsidP="00DF19B4">
      <w:pPr>
        <w:jc w:val="both"/>
      </w:pPr>
      <w:bookmarkStart w:id="1" w:name="_Hlk518997273"/>
      <w:r w:rsidRPr="00646595">
        <w:rPr>
          <w:u w:val="single"/>
        </w:rPr>
        <w:t>Grade Appeal Statement:</w:t>
      </w:r>
      <w:r w:rsidRPr="009503D7">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w:t>
      </w:r>
      <w:r w:rsidR="00DF19B4" w:rsidRPr="009503D7">
        <w:t>or course</w:t>
      </w:r>
      <w:r w:rsidRPr="009503D7">
        <w:t xml:space="preserve"> bypass examinations. Appeals are limited to the final course grade, which may be upheld, raised, or lowered at any stage of the appeal process. Any recommendation to lower a course grade must be submitted through the Vice President of Academic Affairs/Faculty Assembly Grade </w:t>
      </w:r>
      <w:r w:rsidRPr="009503D7">
        <w:lastRenderedPageBreak/>
        <w:t>Appeals Committee for review and approval. The Faculty Assembly Grade Appeals Committee may instruct that the course grade be upheld, raised, or lowered to a more proper evaluation.”</w:t>
      </w:r>
    </w:p>
    <w:bookmarkEnd w:id="1"/>
    <w:p w14:paraId="27753922" w14:textId="77777777" w:rsidR="009503D7" w:rsidRPr="009503D7" w:rsidRDefault="009503D7" w:rsidP="009503D7">
      <w:pPr>
        <w:spacing w:after="0" w:line="240" w:lineRule="auto"/>
        <w:ind w:left="1080"/>
        <w:rPr>
          <w:rFonts w:cs="Arial"/>
        </w:rPr>
      </w:pPr>
    </w:p>
    <w:p w14:paraId="453434C6" w14:textId="1FF374D4" w:rsidR="00417929" w:rsidRPr="009503D7" w:rsidRDefault="00930EB6" w:rsidP="00930EB6">
      <w:pPr>
        <w:pStyle w:val="Heading1"/>
      </w:pPr>
      <w:r w:rsidRPr="009503D7">
        <w:t>ATTENDANCE REQUIREMENTS</w:t>
      </w:r>
    </w:p>
    <w:p w14:paraId="7ED974DB" w14:textId="70D6BEB0" w:rsidR="00930EB6" w:rsidRPr="009503D7" w:rsidRDefault="00930EB6" w:rsidP="00930EB6">
      <w:r w:rsidRPr="009503D7">
        <w:t>As stated in the Wayland Catalog, students enrolled at one of the University’s external campuses should make every effort to attend all class meetings. All absences must be expl</w:t>
      </w:r>
      <w:r w:rsidR="009503D7" w:rsidRPr="009503D7">
        <w:t>ai</w:t>
      </w:r>
      <w:r w:rsidRPr="009503D7">
        <w:t>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7764E918" w14:textId="59D59EE3" w:rsidR="00417929" w:rsidRPr="009503D7" w:rsidRDefault="00417929" w:rsidP="00930EB6">
      <w:pPr>
        <w:pStyle w:val="Heading1"/>
      </w:pPr>
      <w:r w:rsidRPr="009503D7">
        <w:rPr>
          <w:rStyle w:val="Heading1Char"/>
          <w:b/>
        </w:rPr>
        <w:t>STATEMENT ON PLAGIARISM &amp; ACADEMIC DISHONESTY</w:t>
      </w:r>
    </w:p>
    <w:p w14:paraId="754F4184" w14:textId="62B325FE" w:rsidR="00417929" w:rsidRPr="009503D7" w:rsidRDefault="00417929" w:rsidP="00930EB6">
      <w:r w:rsidRPr="009503D7">
        <w:t xml:space="preserve">Wayland Baptist University observes a </w:t>
      </w:r>
      <w:r w:rsidR="00DF19B4" w:rsidRPr="009503D7">
        <w:t>zero-tolerance</w:t>
      </w:r>
      <w:r w:rsidRPr="009503D7">
        <w:t xml:space="preserve"> policy regarding academic dishonesty. Per university policy as described in the academic catalog, all cases of academic dishonesty will be </w:t>
      </w:r>
      <w:r w:rsidR="006C6C50" w:rsidRPr="009503D7">
        <w:t>reported,</w:t>
      </w:r>
      <w:r w:rsidRPr="009503D7">
        <w:t xml:space="preserve"> and second offenses will result in suspension from the university.</w:t>
      </w:r>
    </w:p>
    <w:p w14:paraId="7C915245" w14:textId="733D5B4E" w:rsidR="00417929" w:rsidRPr="009503D7" w:rsidRDefault="00417929" w:rsidP="00930EB6">
      <w:pPr>
        <w:pStyle w:val="Heading1"/>
      </w:pPr>
      <w:r w:rsidRPr="009503D7">
        <w:rPr>
          <w:rStyle w:val="Heading1Char"/>
          <w:b/>
        </w:rPr>
        <w:t>DISABILITY STATEMENT</w:t>
      </w:r>
    </w:p>
    <w:p w14:paraId="6E0E21DE" w14:textId="77777777" w:rsidR="00417929" w:rsidRPr="009503D7" w:rsidRDefault="00417929" w:rsidP="00930EB6">
      <w:r w:rsidRPr="009503D7">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7E4AD292" w14:textId="77777777" w:rsidR="00C3653F" w:rsidRDefault="00C3653F" w:rsidP="00C3653F">
      <w:pPr>
        <w:pStyle w:val="Heading1"/>
      </w:pPr>
      <w:bookmarkStart w:id="2" w:name="_Hlk520371463"/>
      <w:r>
        <w:t>COURSE OUTLINE</w:t>
      </w:r>
    </w:p>
    <w:p w14:paraId="177D2493" w14:textId="21DF2059" w:rsidR="00C3653F" w:rsidRDefault="00C3653F" w:rsidP="00C3653F">
      <w:pPr>
        <w:jc w:val="both"/>
        <w:rPr>
          <w:rFonts w:cs="Arial"/>
          <w:b/>
          <w:i/>
        </w:rPr>
      </w:pPr>
      <w:r w:rsidRPr="00C3653F">
        <w:rPr>
          <w:rFonts w:cs="Arial"/>
          <w:b/>
          <w:i/>
        </w:rPr>
        <w:t>Assignments are due on Sunday evening of each week, at midnight.</w:t>
      </w:r>
      <w:r w:rsidR="006A0111">
        <w:rPr>
          <w:rFonts w:cs="Arial"/>
          <w:b/>
          <w:i/>
        </w:rPr>
        <w:t xml:space="preserve"> </w:t>
      </w:r>
      <w:bookmarkStart w:id="3" w:name="_Hlk518997300"/>
      <w:r w:rsidR="006A0111">
        <w:rPr>
          <w:rFonts w:cs="Arial"/>
          <w:b/>
          <w:i/>
        </w:rPr>
        <w:t>The new week begins Monday morning at 12:01 a.m.</w:t>
      </w:r>
    </w:p>
    <w:tbl>
      <w:tblPr>
        <w:tblStyle w:val="TableGrid"/>
        <w:tblW w:w="0" w:type="auto"/>
        <w:tblLook w:val="04A0" w:firstRow="1" w:lastRow="0" w:firstColumn="1" w:lastColumn="0" w:noHBand="0" w:noVBand="1"/>
      </w:tblPr>
      <w:tblGrid>
        <w:gridCol w:w="3116"/>
        <w:gridCol w:w="3117"/>
        <w:gridCol w:w="3117"/>
      </w:tblGrid>
      <w:tr w:rsidR="00714F33" w:rsidRPr="00C3653F" w14:paraId="424C5BB8" w14:textId="77777777" w:rsidTr="0076323F">
        <w:trPr>
          <w:tblHeader/>
        </w:trPr>
        <w:tc>
          <w:tcPr>
            <w:tcW w:w="3116" w:type="dxa"/>
          </w:tcPr>
          <w:bookmarkEnd w:id="2"/>
          <w:bookmarkEnd w:id="3"/>
          <w:p w14:paraId="2FD5E9D1" w14:textId="77777777" w:rsidR="00714F33" w:rsidRPr="00C3653F" w:rsidRDefault="00714F33" w:rsidP="0076323F">
            <w:pPr>
              <w:jc w:val="both"/>
              <w:rPr>
                <w:rFonts w:cs="Arial"/>
                <w:b/>
              </w:rPr>
            </w:pPr>
            <w:r w:rsidRPr="00C3653F">
              <w:rPr>
                <w:rFonts w:cs="Arial"/>
                <w:b/>
              </w:rPr>
              <w:t>Week</w:t>
            </w:r>
          </w:p>
        </w:tc>
        <w:tc>
          <w:tcPr>
            <w:tcW w:w="3117" w:type="dxa"/>
          </w:tcPr>
          <w:p w14:paraId="3C77B771" w14:textId="77777777" w:rsidR="00714F33" w:rsidRPr="00C3653F" w:rsidRDefault="00714F33" w:rsidP="0076323F">
            <w:pPr>
              <w:jc w:val="both"/>
              <w:rPr>
                <w:rFonts w:cs="Arial"/>
                <w:b/>
              </w:rPr>
            </w:pPr>
            <w:r w:rsidRPr="00C3653F">
              <w:rPr>
                <w:rFonts w:cs="Arial"/>
                <w:b/>
              </w:rPr>
              <w:t xml:space="preserve">Content/Topics </w:t>
            </w:r>
          </w:p>
        </w:tc>
        <w:tc>
          <w:tcPr>
            <w:tcW w:w="3117" w:type="dxa"/>
          </w:tcPr>
          <w:p w14:paraId="57C52C96" w14:textId="77777777" w:rsidR="00714F33" w:rsidRPr="00C3653F" w:rsidRDefault="00714F33" w:rsidP="0076323F">
            <w:pPr>
              <w:jc w:val="both"/>
              <w:rPr>
                <w:rFonts w:cs="Arial"/>
                <w:b/>
              </w:rPr>
            </w:pPr>
            <w:r w:rsidRPr="00C3653F">
              <w:rPr>
                <w:rFonts w:cs="Arial"/>
                <w:b/>
              </w:rPr>
              <w:t>Assignments</w:t>
            </w:r>
          </w:p>
        </w:tc>
      </w:tr>
      <w:tr w:rsidR="00714F33" w:rsidRPr="00C3653F" w14:paraId="2FCBABC4" w14:textId="77777777" w:rsidTr="0076323F">
        <w:tc>
          <w:tcPr>
            <w:tcW w:w="3116" w:type="dxa"/>
          </w:tcPr>
          <w:p w14:paraId="06678AE6" w14:textId="77777777" w:rsidR="00714F33" w:rsidRPr="00C3653F" w:rsidRDefault="00714F33" w:rsidP="0076323F">
            <w:pPr>
              <w:jc w:val="both"/>
              <w:rPr>
                <w:rFonts w:cs="Arial"/>
              </w:rPr>
            </w:pPr>
            <w:r w:rsidRPr="00C3653F">
              <w:rPr>
                <w:rFonts w:cs="Arial"/>
              </w:rPr>
              <w:t>Week 1</w:t>
            </w:r>
          </w:p>
          <w:p w14:paraId="4D483FFE" w14:textId="0BC5947F" w:rsidR="00714F33" w:rsidRPr="00C3653F" w:rsidRDefault="0029780D" w:rsidP="0076323F">
            <w:pPr>
              <w:jc w:val="both"/>
              <w:rPr>
                <w:rFonts w:cs="Arial"/>
              </w:rPr>
            </w:pPr>
            <w:r>
              <w:rPr>
                <w:rFonts w:cs="Arial"/>
              </w:rPr>
              <w:t>January 11 – January 17</w:t>
            </w:r>
          </w:p>
        </w:tc>
        <w:tc>
          <w:tcPr>
            <w:tcW w:w="3117" w:type="dxa"/>
          </w:tcPr>
          <w:p w14:paraId="1F1B1697" w14:textId="77777777" w:rsidR="00714F33" w:rsidRDefault="006F5BD5" w:rsidP="0076323F">
            <w:pPr>
              <w:jc w:val="both"/>
              <w:rPr>
                <w:rFonts w:cs="Arial"/>
              </w:rPr>
            </w:pPr>
            <w:r>
              <w:rPr>
                <w:rFonts w:cs="Arial"/>
              </w:rPr>
              <w:t>Introduction to Leadership</w:t>
            </w:r>
          </w:p>
          <w:p w14:paraId="1193F72F" w14:textId="0D0770CE" w:rsidR="006F5BD5" w:rsidRDefault="006F5BD5" w:rsidP="0076323F">
            <w:pPr>
              <w:jc w:val="both"/>
              <w:rPr>
                <w:rFonts w:cs="Arial"/>
              </w:rPr>
            </w:pPr>
            <w:r>
              <w:rPr>
                <w:rFonts w:cs="Arial"/>
              </w:rPr>
              <w:t>Data-Driven Instruction</w:t>
            </w:r>
          </w:p>
        </w:tc>
        <w:tc>
          <w:tcPr>
            <w:tcW w:w="3117" w:type="dxa"/>
          </w:tcPr>
          <w:p w14:paraId="4CAAFD36" w14:textId="5D00DFD5" w:rsidR="006F5BD5" w:rsidRDefault="006F5BD5" w:rsidP="00714F33">
            <w:pPr>
              <w:numPr>
                <w:ilvl w:val="0"/>
                <w:numId w:val="27"/>
              </w:numPr>
              <w:rPr>
                <w:rFonts w:cs="Arial"/>
              </w:rPr>
            </w:pPr>
            <w:r>
              <w:rPr>
                <w:rFonts w:cs="Arial"/>
              </w:rPr>
              <w:t>Read Introduction and Chapter 1</w:t>
            </w:r>
          </w:p>
          <w:p w14:paraId="747E7979" w14:textId="672D372F" w:rsidR="00714F33" w:rsidRDefault="00714F33" w:rsidP="00714F33">
            <w:pPr>
              <w:numPr>
                <w:ilvl w:val="0"/>
                <w:numId w:val="27"/>
              </w:numPr>
              <w:rPr>
                <w:rFonts w:cs="Arial"/>
              </w:rPr>
            </w:pPr>
            <w:r>
              <w:rPr>
                <w:rFonts w:cs="Arial"/>
              </w:rPr>
              <w:t>Discussion Board – Introductions and Leadership Experience</w:t>
            </w:r>
          </w:p>
          <w:p w14:paraId="33070806" w14:textId="7301BE68" w:rsidR="006F5BD5" w:rsidRDefault="006F5BD5" w:rsidP="00714F33">
            <w:pPr>
              <w:numPr>
                <w:ilvl w:val="0"/>
                <w:numId w:val="27"/>
              </w:numPr>
              <w:rPr>
                <w:rFonts w:cs="Arial"/>
              </w:rPr>
            </w:pPr>
            <w:r>
              <w:rPr>
                <w:rFonts w:cs="Arial"/>
              </w:rPr>
              <w:t>Week 1 TBQ</w:t>
            </w:r>
          </w:p>
        </w:tc>
      </w:tr>
      <w:tr w:rsidR="00714F33" w:rsidRPr="00C3653F" w14:paraId="3FA28CF0" w14:textId="77777777" w:rsidTr="0076323F">
        <w:tc>
          <w:tcPr>
            <w:tcW w:w="3116" w:type="dxa"/>
          </w:tcPr>
          <w:p w14:paraId="33895306" w14:textId="77777777" w:rsidR="00714F33" w:rsidRPr="00C3653F" w:rsidRDefault="00714F33" w:rsidP="0076323F">
            <w:pPr>
              <w:rPr>
                <w:rFonts w:cs="Arial"/>
              </w:rPr>
            </w:pPr>
            <w:r w:rsidRPr="00C3653F">
              <w:rPr>
                <w:rFonts w:cs="Arial"/>
              </w:rPr>
              <w:t>Week 2</w:t>
            </w:r>
          </w:p>
          <w:p w14:paraId="3642D855" w14:textId="6B8238FD" w:rsidR="00714F33" w:rsidRPr="00C3653F" w:rsidRDefault="006F5BD5" w:rsidP="0076323F">
            <w:pPr>
              <w:rPr>
                <w:rFonts w:cs="Arial"/>
              </w:rPr>
            </w:pPr>
            <w:r>
              <w:rPr>
                <w:rFonts w:cs="Arial"/>
              </w:rPr>
              <w:t>January 18 – January 24</w:t>
            </w:r>
          </w:p>
          <w:p w14:paraId="3D7215D6" w14:textId="77777777" w:rsidR="00714F33" w:rsidRPr="00C3653F" w:rsidRDefault="00714F33" w:rsidP="0076323F">
            <w:pPr>
              <w:jc w:val="both"/>
              <w:rPr>
                <w:rFonts w:cs="Arial"/>
              </w:rPr>
            </w:pPr>
          </w:p>
        </w:tc>
        <w:tc>
          <w:tcPr>
            <w:tcW w:w="3117" w:type="dxa"/>
          </w:tcPr>
          <w:p w14:paraId="48A93EF5" w14:textId="60D59349" w:rsidR="00714F33" w:rsidRDefault="006F5BD5" w:rsidP="0076323F">
            <w:pPr>
              <w:jc w:val="both"/>
              <w:rPr>
                <w:rFonts w:cs="Arial"/>
              </w:rPr>
            </w:pPr>
            <w:r>
              <w:rPr>
                <w:rFonts w:cs="Arial"/>
              </w:rPr>
              <w:t>Instructional Planning</w:t>
            </w:r>
          </w:p>
          <w:p w14:paraId="1FE10875" w14:textId="77777777" w:rsidR="00714F33" w:rsidRPr="00C3653F" w:rsidRDefault="00714F33" w:rsidP="00E5352D">
            <w:pPr>
              <w:jc w:val="both"/>
              <w:rPr>
                <w:rFonts w:cs="Arial"/>
              </w:rPr>
            </w:pPr>
          </w:p>
        </w:tc>
        <w:tc>
          <w:tcPr>
            <w:tcW w:w="3117" w:type="dxa"/>
          </w:tcPr>
          <w:p w14:paraId="170E46F9" w14:textId="04CA3998" w:rsidR="00714F33" w:rsidRPr="003C1AD8" w:rsidRDefault="00714F33" w:rsidP="00714F33">
            <w:pPr>
              <w:numPr>
                <w:ilvl w:val="0"/>
                <w:numId w:val="27"/>
              </w:numPr>
              <w:rPr>
                <w:rFonts w:cs="Arial"/>
              </w:rPr>
            </w:pPr>
            <w:r>
              <w:rPr>
                <w:rFonts w:cs="Arial"/>
              </w:rPr>
              <w:t xml:space="preserve">Read Chapters </w:t>
            </w:r>
            <w:r w:rsidR="006F5BD5">
              <w:rPr>
                <w:rFonts w:cs="Arial"/>
              </w:rPr>
              <w:t>2</w:t>
            </w:r>
          </w:p>
          <w:p w14:paraId="19C58977" w14:textId="27344E00" w:rsidR="00714F33" w:rsidRDefault="00714F33" w:rsidP="00714F33">
            <w:pPr>
              <w:numPr>
                <w:ilvl w:val="0"/>
                <w:numId w:val="27"/>
              </w:numPr>
              <w:rPr>
                <w:rFonts w:cs="Arial"/>
              </w:rPr>
            </w:pPr>
            <w:r>
              <w:rPr>
                <w:rFonts w:cs="Arial"/>
              </w:rPr>
              <w:t>Discussion Board –</w:t>
            </w:r>
            <w:r w:rsidR="0068158D">
              <w:rPr>
                <w:rFonts w:cs="Arial"/>
              </w:rPr>
              <w:t>Instructional Planning</w:t>
            </w:r>
          </w:p>
          <w:p w14:paraId="45A75632" w14:textId="2D272F9E" w:rsidR="007B7E72" w:rsidRPr="00E5352D" w:rsidRDefault="006F5BD5" w:rsidP="00E5352D">
            <w:pPr>
              <w:numPr>
                <w:ilvl w:val="0"/>
                <w:numId w:val="27"/>
              </w:numPr>
              <w:rPr>
                <w:rFonts w:cs="Arial"/>
              </w:rPr>
            </w:pPr>
            <w:r>
              <w:rPr>
                <w:rFonts w:cs="Arial"/>
              </w:rPr>
              <w:lastRenderedPageBreak/>
              <w:t>Week</w:t>
            </w:r>
            <w:r w:rsidR="00714F33">
              <w:rPr>
                <w:rFonts w:cs="Arial"/>
              </w:rPr>
              <w:t xml:space="preserve"> 2 </w:t>
            </w:r>
            <w:r>
              <w:rPr>
                <w:rFonts w:cs="Arial"/>
              </w:rPr>
              <w:t>TBQ</w:t>
            </w:r>
          </w:p>
        </w:tc>
      </w:tr>
      <w:tr w:rsidR="00714F33" w:rsidRPr="00C3653F" w14:paraId="0B0E7240" w14:textId="77777777" w:rsidTr="0076323F">
        <w:tc>
          <w:tcPr>
            <w:tcW w:w="3116" w:type="dxa"/>
          </w:tcPr>
          <w:p w14:paraId="5A05A5AF" w14:textId="77777777" w:rsidR="00714F33" w:rsidRPr="00C3653F" w:rsidRDefault="00714F33" w:rsidP="0076323F">
            <w:pPr>
              <w:rPr>
                <w:rFonts w:cs="Arial"/>
              </w:rPr>
            </w:pPr>
            <w:r w:rsidRPr="00C3653F">
              <w:rPr>
                <w:rFonts w:cs="Arial"/>
              </w:rPr>
              <w:lastRenderedPageBreak/>
              <w:t>Week 3</w:t>
            </w:r>
          </w:p>
          <w:p w14:paraId="25B203E4" w14:textId="0E6B323B" w:rsidR="00714F33" w:rsidRPr="00C3653F" w:rsidRDefault="006F5BD5" w:rsidP="0076323F">
            <w:pPr>
              <w:rPr>
                <w:rFonts w:cs="Arial"/>
              </w:rPr>
            </w:pPr>
            <w:r>
              <w:rPr>
                <w:rFonts w:cs="Arial"/>
              </w:rPr>
              <w:t>January 25 – January 31</w:t>
            </w:r>
          </w:p>
        </w:tc>
        <w:tc>
          <w:tcPr>
            <w:tcW w:w="3117" w:type="dxa"/>
          </w:tcPr>
          <w:p w14:paraId="350560DE" w14:textId="19BA652F" w:rsidR="00714F33" w:rsidRDefault="00E5352D" w:rsidP="0076323F">
            <w:pPr>
              <w:rPr>
                <w:rFonts w:cs="Arial"/>
              </w:rPr>
            </w:pPr>
            <w:r>
              <w:rPr>
                <w:rFonts w:cs="Arial"/>
              </w:rPr>
              <w:t>Observation and Feedback</w:t>
            </w:r>
          </w:p>
          <w:p w14:paraId="2A61F041" w14:textId="77777777" w:rsidR="00714F33" w:rsidRPr="00C3653F" w:rsidRDefault="00714F33" w:rsidP="000C46CA">
            <w:pPr>
              <w:rPr>
                <w:rFonts w:cs="Arial"/>
              </w:rPr>
            </w:pPr>
          </w:p>
        </w:tc>
        <w:tc>
          <w:tcPr>
            <w:tcW w:w="3117" w:type="dxa"/>
          </w:tcPr>
          <w:p w14:paraId="0A4AABA8" w14:textId="0BE57B4B" w:rsidR="00714F33" w:rsidRPr="004E6E7A" w:rsidRDefault="00714F33" w:rsidP="00714F33">
            <w:pPr>
              <w:numPr>
                <w:ilvl w:val="0"/>
                <w:numId w:val="28"/>
              </w:numPr>
              <w:rPr>
                <w:rFonts w:cs="Arial"/>
              </w:rPr>
            </w:pPr>
            <w:r>
              <w:rPr>
                <w:rFonts w:cs="Arial"/>
              </w:rPr>
              <w:t xml:space="preserve">Read Chapter </w:t>
            </w:r>
            <w:r w:rsidR="00E5352D">
              <w:rPr>
                <w:rFonts w:cs="Arial"/>
              </w:rPr>
              <w:t>3</w:t>
            </w:r>
          </w:p>
          <w:p w14:paraId="6DA80ECA" w14:textId="4F3DAB67" w:rsidR="00714F33" w:rsidRPr="004E6E7A" w:rsidRDefault="00714F33" w:rsidP="00714F33">
            <w:pPr>
              <w:numPr>
                <w:ilvl w:val="0"/>
                <w:numId w:val="28"/>
              </w:numPr>
              <w:rPr>
                <w:rFonts w:cs="Arial"/>
                <w:iCs/>
              </w:rPr>
            </w:pPr>
            <w:r w:rsidRPr="004E6E7A">
              <w:rPr>
                <w:rFonts w:cs="Arial"/>
                <w:iCs/>
              </w:rPr>
              <w:t xml:space="preserve">Discussion Board </w:t>
            </w:r>
            <w:r w:rsidR="00E5352D">
              <w:rPr>
                <w:rFonts w:cs="Arial"/>
                <w:iCs/>
              </w:rPr>
              <w:t>Observation and Feedback</w:t>
            </w:r>
          </w:p>
          <w:p w14:paraId="5568ED01" w14:textId="77777777" w:rsidR="00714F33" w:rsidRDefault="006C6C50" w:rsidP="007B7E72">
            <w:pPr>
              <w:numPr>
                <w:ilvl w:val="0"/>
                <w:numId w:val="28"/>
              </w:numPr>
              <w:rPr>
                <w:rFonts w:cs="Arial"/>
              </w:rPr>
            </w:pPr>
            <w:r>
              <w:rPr>
                <w:rFonts w:cs="Arial"/>
              </w:rPr>
              <w:t>Week</w:t>
            </w:r>
            <w:r w:rsidR="00714F33">
              <w:rPr>
                <w:rFonts w:cs="Arial"/>
              </w:rPr>
              <w:t xml:space="preserve"> 3 </w:t>
            </w:r>
            <w:r>
              <w:rPr>
                <w:rFonts w:cs="Arial"/>
              </w:rPr>
              <w:t>TBQ</w:t>
            </w:r>
          </w:p>
          <w:p w14:paraId="027985CB" w14:textId="35592425" w:rsidR="00E5352D" w:rsidRPr="007B7E72" w:rsidRDefault="00E5352D" w:rsidP="007B7E72">
            <w:pPr>
              <w:numPr>
                <w:ilvl w:val="0"/>
                <w:numId w:val="28"/>
              </w:numPr>
              <w:rPr>
                <w:rFonts w:cs="Arial"/>
              </w:rPr>
            </w:pPr>
            <w:r>
              <w:rPr>
                <w:rFonts w:cs="Arial"/>
              </w:rPr>
              <w:t>Written Report – Leadership and Change</w:t>
            </w:r>
          </w:p>
        </w:tc>
      </w:tr>
      <w:tr w:rsidR="00714F33" w:rsidRPr="00C3653F" w14:paraId="6FD9F05F" w14:textId="77777777" w:rsidTr="0076323F">
        <w:trPr>
          <w:trHeight w:val="710"/>
        </w:trPr>
        <w:tc>
          <w:tcPr>
            <w:tcW w:w="3116" w:type="dxa"/>
          </w:tcPr>
          <w:p w14:paraId="4441A8E4" w14:textId="77777777" w:rsidR="00714F33" w:rsidRPr="00C3653F" w:rsidRDefault="00714F33" w:rsidP="0076323F">
            <w:pPr>
              <w:rPr>
                <w:rFonts w:cs="Arial"/>
              </w:rPr>
            </w:pPr>
            <w:r w:rsidRPr="00C3653F">
              <w:rPr>
                <w:rFonts w:cs="Arial"/>
              </w:rPr>
              <w:t>Week 4</w:t>
            </w:r>
          </w:p>
          <w:p w14:paraId="25F900AC" w14:textId="50F7BFBD" w:rsidR="00714F33" w:rsidRPr="00C3653F" w:rsidRDefault="006F5BD5" w:rsidP="0076323F">
            <w:pPr>
              <w:rPr>
                <w:rFonts w:cs="Arial"/>
              </w:rPr>
            </w:pPr>
            <w:r>
              <w:rPr>
                <w:rFonts w:cs="Arial"/>
              </w:rPr>
              <w:t>February 1 – February 7</w:t>
            </w:r>
          </w:p>
          <w:p w14:paraId="5C9B8679" w14:textId="77777777" w:rsidR="00714F33" w:rsidRPr="00C3653F" w:rsidRDefault="00714F33" w:rsidP="0076323F">
            <w:pPr>
              <w:rPr>
                <w:rFonts w:cs="Arial"/>
              </w:rPr>
            </w:pPr>
          </w:p>
        </w:tc>
        <w:tc>
          <w:tcPr>
            <w:tcW w:w="3117" w:type="dxa"/>
          </w:tcPr>
          <w:p w14:paraId="214E1DD7" w14:textId="77777777" w:rsidR="00E5352D" w:rsidRDefault="00E5352D" w:rsidP="007B7E72">
            <w:pPr>
              <w:rPr>
                <w:rFonts w:cs="Arial"/>
              </w:rPr>
            </w:pPr>
            <w:r>
              <w:rPr>
                <w:rFonts w:cs="Arial"/>
              </w:rPr>
              <w:t>Professional Development</w:t>
            </w:r>
          </w:p>
          <w:p w14:paraId="66015927" w14:textId="77777777" w:rsidR="00714F33" w:rsidRPr="00CE6AD8" w:rsidRDefault="00714F33" w:rsidP="00E5352D">
            <w:pPr>
              <w:rPr>
                <w:rFonts w:cs="Arial"/>
              </w:rPr>
            </w:pPr>
          </w:p>
        </w:tc>
        <w:tc>
          <w:tcPr>
            <w:tcW w:w="3117" w:type="dxa"/>
          </w:tcPr>
          <w:p w14:paraId="674175E8" w14:textId="77777777" w:rsidR="00E5352D" w:rsidRDefault="00E5352D" w:rsidP="00714F33">
            <w:pPr>
              <w:numPr>
                <w:ilvl w:val="0"/>
                <w:numId w:val="29"/>
              </w:numPr>
              <w:rPr>
                <w:rFonts w:cs="Arial"/>
              </w:rPr>
            </w:pPr>
            <w:r>
              <w:rPr>
                <w:rFonts w:cs="Arial"/>
              </w:rPr>
              <w:t>Read Chapter 4</w:t>
            </w:r>
          </w:p>
          <w:p w14:paraId="29C4D0C5" w14:textId="77777777" w:rsidR="00E5352D" w:rsidRDefault="00E5352D" w:rsidP="00714F33">
            <w:pPr>
              <w:numPr>
                <w:ilvl w:val="0"/>
                <w:numId w:val="29"/>
              </w:numPr>
              <w:rPr>
                <w:rFonts w:cs="Arial"/>
              </w:rPr>
            </w:pPr>
            <w:r>
              <w:rPr>
                <w:rFonts w:cs="Arial"/>
              </w:rPr>
              <w:t>Discussion Board – Professional Development</w:t>
            </w:r>
          </w:p>
          <w:p w14:paraId="256D36A8" w14:textId="1BEE8DDB" w:rsidR="006F5BD5" w:rsidRDefault="006F5BD5" w:rsidP="00714F33">
            <w:pPr>
              <w:numPr>
                <w:ilvl w:val="0"/>
                <w:numId w:val="29"/>
              </w:numPr>
              <w:rPr>
                <w:rFonts w:cs="Arial"/>
              </w:rPr>
            </w:pPr>
            <w:r>
              <w:rPr>
                <w:rFonts w:cs="Arial"/>
              </w:rPr>
              <w:t>Discussion Board – Midterm Reflection</w:t>
            </w:r>
          </w:p>
          <w:p w14:paraId="458DE6BE" w14:textId="4C96E3B5" w:rsidR="00714F33" w:rsidRPr="008C5D53" w:rsidRDefault="00E5352D" w:rsidP="00714F33">
            <w:pPr>
              <w:numPr>
                <w:ilvl w:val="0"/>
                <w:numId w:val="29"/>
              </w:numPr>
              <w:rPr>
                <w:rFonts w:cs="Arial"/>
              </w:rPr>
            </w:pPr>
            <w:r>
              <w:rPr>
                <w:rFonts w:cs="Arial"/>
              </w:rPr>
              <w:t>Week 4 TBQ</w:t>
            </w:r>
          </w:p>
        </w:tc>
      </w:tr>
      <w:tr w:rsidR="00714F33" w:rsidRPr="00C3653F" w14:paraId="39D61797" w14:textId="77777777" w:rsidTr="0076323F">
        <w:tc>
          <w:tcPr>
            <w:tcW w:w="3116" w:type="dxa"/>
          </w:tcPr>
          <w:p w14:paraId="16E75530" w14:textId="77777777" w:rsidR="00714F33" w:rsidRPr="00C3653F" w:rsidRDefault="00714F33" w:rsidP="0076323F">
            <w:pPr>
              <w:rPr>
                <w:rFonts w:cs="Arial"/>
              </w:rPr>
            </w:pPr>
            <w:r w:rsidRPr="00C3653F">
              <w:rPr>
                <w:rFonts w:cs="Arial"/>
              </w:rPr>
              <w:t>Week 5</w:t>
            </w:r>
          </w:p>
          <w:p w14:paraId="43BBE2D6" w14:textId="7CF5E4CB" w:rsidR="00714F33" w:rsidRPr="00C3653F" w:rsidRDefault="006F5BD5" w:rsidP="0076323F">
            <w:pPr>
              <w:rPr>
                <w:rFonts w:cs="Arial"/>
              </w:rPr>
            </w:pPr>
            <w:r>
              <w:rPr>
                <w:rFonts w:cs="Arial"/>
              </w:rPr>
              <w:t>February 8 – February 14</w:t>
            </w:r>
          </w:p>
          <w:p w14:paraId="19FA01C3" w14:textId="77777777" w:rsidR="00714F33" w:rsidRPr="00C3653F" w:rsidRDefault="00714F33" w:rsidP="0076323F">
            <w:pPr>
              <w:rPr>
                <w:rFonts w:cs="Arial"/>
              </w:rPr>
            </w:pPr>
          </w:p>
        </w:tc>
        <w:tc>
          <w:tcPr>
            <w:tcW w:w="3117" w:type="dxa"/>
          </w:tcPr>
          <w:p w14:paraId="23BE9C58" w14:textId="77777777" w:rsidR="00714F33" w:rsidRDefault="006F5BD5" w:rsidP="0076323F">
            <w:pPr>
              <w:rPr>
                <w:rFonts w:cs="Arial"/>
              </w:rPr>
            </w:pPr>
            <w:r>
              <w:rPr>
                <w:rFonts w:cs="Arial"/>
              </w:rPr>
              <w:t>Student Culture</w:t>
            </w:r>
          </w:p>
          <w:p w14:paraId="27225D66" w14:textId="640C0B1F" w:rsidR="006F5BD5" w:rsidRPr="00C3653F" w:rsidRDefault="006F5BD5" w:rsidP="0076323F">
            <w:pPr>
              <w:rPr>
                <w:rFonts w:cs="Arial"/>
              </w:rPr>
            </w:pPr>
            <w:r>
              <w:rPr>
                <w:rFonts w:cs="Arial"/>
              </w:rPr>
              <w:t>Staff Culture</w:t>
            </w:r>
          </w:p>
        </w:tc>
        <w:tc>
          <w:tcPr>
            <w:tcW w:w="3117" w:type="dxa"/>
          </w:tcPr>
          <w:p w14:paraId="6C65D770" w14:textId="604A74F7" w:rsidR="00714F33" w:rsidRDefault="00714F33" w:rsidP="00714F33">
            <w:pPr>
              <w:numPr>
                <w:ilvl w:val="0"/>
                <w:numId w:val="29"/>
              </w:numPr>
              <w:rPr>
                <w:rFonts w:cs="Arial"/>
              </w:rPr>
            </w:pPr>
            <w:r>
              <w:rPr>
                <w:rFonts w:cs="Arial"/>
              </w:rPr>
              <w:t xml:space="preserve">Read </w:t>
            </w:r>
            <w:r w:rsidR="006F5BD5">
              <w:rPr>
                <w:rFonts w:cs="Arial"/>
              </w:rPr>
              <w:t>Chapters 5, 6</w:t>
            </w:r>
          </w:p>
          <w:p w14:paraId="23761AE6" w14:textId="185E482C" w:rsidR="00E5352D" w:rsidRPr="003A3A71" w:rsidRDefault="00E5352D" w:rsidP="00714F33">
            <w:pPr>
              <w:numPr>
                <w:ilvl w:val="0"/>
                <w:numId w:val="29"/>
              </w:numPr>
              <w:rPr>
                <w:rFonts w:cs="Arial"/>
              </w:rPr>
            </w:pPr>
            <w:r>
              <w:rPr>
                <w:rFonts w:cs="Arial"/>
              </w:rPr>
              <w:t>Discussion Board – Building Culture</w:t>
            </w:r>
          </w:p>
          <w:p w14:paraId="1A06C52C" w14:textId="5444CE4B" w:rsidR="00714F33" w:rsidRDefault="006C6C50" w:rsidP="00714F33">
            <w:pPr>
              <w:numPr>
                <w:ilvl w:val="0"/>
                <w:numId w:val="29"/>
              </w:numPr>
              <w:rPr>
                <w:rFonts w:cs="Arial"/>
              </w:rPr>
            </w:pPr>
            <w:r>
              <w:rPr>
                <w:rFonts w:cs="Arial"/>
              </w:rPr>
              <w:t>Week</w:t>
            </w:r>
            <w:r w:rsidR="00714F33">
              <w:rPr>
                <w:rFonts w:cs="Arial"/>
              </w:rPr>
              <w:t xml:space="preserve"> 5 </w:t>
            </w:r>
            <w:r>
              <w:rPr>
                <w:rFonts w:cs="Arial"/>
              </w:rPr>
              <w:t>TBQ</w:t>
            </w:r>
          </w:p>
          <w:p w14:paraId="10C6E89A" w14:textId="2076CB0E" w:rsidR="00714F33" w:rsidRPr="00CE6AD8" w:rsidRDefault="007B7E72" w:rsidP="00714F33">
            <w:pPr>
              <w:numPr>
                <w:ilvl w:val="0"/>
                <w:numId w:val="29"/>
              </w:numPr>
              <w:rPr>
                <w:rFonts w:cs="Arial"/>
              </w:rPr>
            </w:pPr>
            <w:r>
              <w:rPr>
                <w:rFonts w:cs="Arial"/>
              </w:rPr>
              <w:t>Written Report – The Principal Story</w:t>
            </w:r>
          </w:p>
        </w:tc>
      </w:tr>
      <w:tr w:rsidR="00714F33" w:rsidRPr="00C3653F" w14:paraId="1EEE65E3" w14:textId="77777777" w:rsidTr="0076323F">
        <w:tc>
          <w:tcPr>
            <w:tcW w:w="3116" w:type="dxa"/>
          </w:tcPr>
          <w:p w14:paraId="6553C5CF" w14:textId="77777777" w:rsidR="00714F33" w:rsidRPr="00C3653F" w:rsidRDefault="00714F33" w:rsidP="0076323F">
            <w:pPr>
              <w:rPr>
                <w:rFonts w:cs="Arial"/>
              </w:rPr>
            </w:pPr>
            <w:r w:rsidRPr="00C3653F">
              <w:rPr>
                <w:rFonts w:cs="Arial"/>
              </w:rPr>
              <w:t>Week 6</w:t>
            </w:r>
          </w:p>
          <w:p w14:paraId="59D87AC0" w14:textId="264AB956" w:rsidR="00714F33" w:rsidRPr="00C3653F" w:rsidRDefault="006F5BD5" w:rsidP="0076323F">
            <w:pPr>
              <w:rPr>
                <w:rFonts w:cs="Arial"/>
              </w:rPr>
            </w:pPr>
            <w:r>
              <w:rPr>
                <w:rFonts w:cs="Arial"/>
              </w:rPr>
              <w:t>February 15 – February 21</w:t>
            </w:r>
          </w:p>
          <w:p w14:paraId="60EA0ECF" w14:textId="77777777" w:rsidR="00714F33" w:rsidRPr="00C3653F" w:rsidRDefault="00714F33" w:rsidP="0076323F">
            <w:pPr>
              <w:rPr>
                <w:rFonts w:cs="Arial"/>
                <w:b/>
              </w:rPr>
            </w:pPr>
          </w:p>
        </w:tc>
        <w:tc>
          <w:tcPr>
            <w:tcW w:w="3117" w:type="dxa"/>
          </w:tcPr>
          <w:p w14:paraId="0E470D18" w14:textId="096D5457" w:rsidR="00714F33" w:rsidRPr="00C3653F" w:rsidRDefault="006F5BD5" w:rsidP="0076323F">
            <w:pPr>
              <w:rPr>
                <w:rFonts w:cs="Arial"/>
              </w:rPr>
            </w:pPr>
            <w:r>
              <w:rPr>
                <w:rFonts w:cs="Arial"/>
              </w:rPr>
              <w:t>Managing Leadership Teams</w:t>
            </w:r>
          </w:p>
        </w:tc>
        <w:tc>
          <w:tcPr>
            <w:tcW w:w="3117" w:type="dxa"/>
          </w:tcPr>
          <w:p w14:paraId="74C47AAB" w14:textId="5CDD6AC2" w:rsidR="006F5BD5" w:rsidRDefault="006F5BD5" w:rsidP="00714F33">
            <w:pPr>
              <w:numPr>
                <w:ilvl w:val="0"/>
                <w:numId w:val="29"/>
              </w:numPr>
              <w:rPr>
                <w:rFonts w:cs="Arial"/>
              </w:rPr>
            </w:pPr>
            <w:r>
              <w:rPr>
                <w:rFonts w:cs="Arial"/>
              </w:rPr>
              <w:t>Read Chapter 7</w:t>
            </w:r>
          </w:p>
          <w:p w14:paraId="355574D6" w14:textId="2EC6519F" w:rsidR="006C6C50" w:rsidRDefault="006C6C50" w:rsidP="00714F33">
            <w:pPr>
              <w:numPr>
                <w:ilvl w:val="0"/>
                <w:numId w:val="29"/>
              </w:numPr>
              <w:rPr>
                <w:rFonts w:cs="Arial"/>
              </w:rPr>
            </w:pPr>
            <w:r>
              <w:rPr>
                <w:rFonts w:cs="Arial"/>
              </w:rPr>
              <w:t>Week 6 TBQ</w:t>
            </w:r>
          </w:p>
          <w:p w14:paraId="39341AA1" w14:textId="1681D5EA" w:rsidR="00714F33" w:rsidRPr="007B7E72" w:rsidRDefault="006F5BD5" w:rsidP="007B7E72">
            <w:pPr>
              <w:numPr>
                <w:ilvl w:val="0"/>
                <w:numId w:val="29"/>
              </w:numPr>
              <w:rPr>
                <w:rFonts w:cs="Arial"/>
              </w:rPr>
            </w:pPr>
            <w:r>
              <w:rPr>
                <w:rFonts w:cs="Arial"/>
              </w:rPr>
              <w:t>D</w:t>
            </w:r>
            <w:r w:rsidR="00714F33">
              <w:rPr>
                <w:rFonts w:cs="Arial"/>
              </w:rPr>
              <w:t>iscussion Board</w:t>
            </w:r>
            <w:r w:rsidR="00E5352D">
              <w:rPr>
                <w:rFonts w:cs="Arial"/>
              </w:rPr>
              <w:t xml:space="preserve"> -</w:t>
            </w:r>
            <w:r w:rsidR="00714F33">
              <w:rPr>
                <w:rFonts w:cs="Arial"/>
              </w:rPr>
              <w:t xml:space="preserve"> </w:t>
            </w:r>
            <w:r>
              <w:rPr>
                <w:rFonts w:cs="Arial"/>
              </w:rPr>
              <w:t>Managing Teams</w:t>
            </w:r>
          </w:p>
        </w:tc>
      </w:tr>
      <w:tr w:rsidR="00714F33" w:rsidRPr="00C3653F" w14:paraId="336292A4" w14:textId="77777777" w:rsidTr="0076323F">
        <w:tc>
          <w:tcPr>
            <w:tcW w:w="3116" w:type="dxa"/>
          </w:tcPr>
          <w:p w14:paraId="3AC76F4F" w14:textId="77777777" w:rsidR="00714F33" w:rsidRPr="00C3653F" w:rsidRDefault="00714F33" w:rsidP="0076323F">
            <w:pPr>
              <w:rPr>
                <w:rFonts w:cs="Arial"/>
              </w:rPr>
            </w:pPr>
            <w:r w:rsidRPr="00C3653F">
              <w:rPr>
                <w:rFonts w:cs="Arial"/>
              </w:rPr>
              <w:t>Week 7</w:t>
            </w:r>
          </w:p>
          <w:p w14:paraId="10060C3C" w14:textId="616E7865" w:rsidR="00714F33" w:rsidRPr="00C3653F" w:rsidRDefault="006F5BD5" w:rsidP="0076323F">
            <w:pPr>
              <w:rPr>
                <w:rFonts w:cs="Arial"/>
              </w:rPr>
            </w:pPr>
            <w:r>
              <w:rPr>
                <w:rFonts w:cs="Arial"/>
              </w:rPr>
              <w:t>February 22 – February 28</w:t>
            </w:r>
          </w:p>
        </w:tc>
        <w:tc>
          <w:tcPr>
            <w:tcW w:w="3117" w:type="dxa"/>
          </w:tcPr>
          <w:p w14:paraId="531007CD" w14:textId="20181500" w:rsidR="00714F33" w:rsidRPr="00C3653F" w:rsidRDefault="00714F33" w:rsidP="0076323F">
            <w:pPr>
              <w:rPr>
                <w:rFonts w:cs="Arial"/>
              </w:rPr>
            </w:pPr>
            <w:r>
              <w:rPr>
                <w:rFonts w:cs="Arial"/>
              </w:rPr>
              <w:t xml:space="preserve"> </w:t>
            </w:r>
            <w:r w:rsidR="006F5BD5">
              <w:rPr>
                <w:rFonts w:cs="Arial"/>
              </w:rPr>
              <w:t>Finding the Time</w:t>
            </w:r>
          </w:p>
        </w:tc>
        <w:tc>
          <w:tcPr>
            <w:tcW w:w="3117" w:type="dxa"/>
          </w:tcPr>
          <w:p w14:paraId="0F6125C2" w14:textId="77777777" w:rsidR="007B7E72" w:rsidRDefault="007B7E72" w:rsidP="00714F33">
            <w:pPr>
              <w:numPr>
                <w:ilvl w:val="0"/>
                <w:numId w:val="29"/>
              </w:numPr>
              <w:rPr>
                <w:rFonts w:cs="Arial"/>
              </w:rPr>
            </w:pPr>
            <w:r>
              <w:rPr>
                <w:rFonts w:cs="Arial"/>
              </w:rPr>
              <w:t>Read Chapter 8</w:t>
            </w:r>
          </w:p>
          <w:p w14:paraId="3A6174D1" w14:textId="4B0A53AA" w:rsidR="00714F33" w:rsidRDefault="007B7E72" w:rsidP="00714F33">
            <w:pPr>
              <w:numPr>
                <w:ilvl w:val="0"/>
                <w:numId w:val="29"/>
              </w:numPr>
              <w:rPr>
                <w:rFonts w:cs="Arial"/>
              </w:rPr>
            </w:pPr>
            <w:r>
              <w:rPr>
                <w:rFonts w:cs="Arial"/>
              </w:rPr>
              <w:t>D</w:t>
            </w:r>
            <w:r w:rsidR="00714F33" w:rsidRPr="00363B39">
              <w:rPr>
                <w:rFonts w:cs="Arial"/>
              </w:rPr>
              <w:t>iscussion Board</w:t>
            </w:r>
            <w:r w:rsidR="00714F33">
              <w:rPr>
                <w:rFonts w:cs="Arial"/>
              </w:rPr>
              <w:t xml:space="preserve"> – Get Those Scores Up!</w:t>
            </w:r>
          </w:p>
          <w:p w14:paraId="7533E5D9" w14:textId="701E6E09" w:rsidR="00714F33" w:rsidRDefault="006F5BD5" w:rsidP="007B7E72">
            <w:pPr>
              <w:numPr>
                <w:ilvl w:val="0"/>
                <w:numId w:val="29"/>
              </w:numPr>
              <w:rPr>
                <w:rFonts w:cs="Arial"/>
              </w:rPr>
            </w:pPr>
            <w:r>
              <w:rPr>
                <w:rFonts w:cs="Arial"/>
              </w:rPr>
              <w:t>Week</w:t>
            </w:r>
            <w:r w:rsidR="00714F33">
              <w:rPr>
                <w:rFonts w:cs="Arial"/>
              </w:rPr>
              <w:t xml:space="preserve"> 7 </w:t>
            </w:r>
            <w:r w:rsidR="006C6C50">
              <w:rPr>
                <w:rFonts w:cs="Arial"/>
              </w:rPr>
              <w:t>TBQ</w:t>
            </w:r>
          </w:p>
          <w:p w14:paraId="5DA8E4E8" w14:textId="78E02A03" w:rsidR="007B7E72" w:rsidRPr="007B7E72" w:rsidRDefault="007B7E72" w:rsidP="007B7E72">
            <w:pPr>
              <w:pStyle w:val="ListParagraph"/>
              <w:numPr>
                <w:ilvl w:val="0"/>
                <w:numId w:val="29"/>
              </w:numPr>
              <w:rPr>
                <w:rFonts w:cs="Arial"/>
              </w:rPr>
            </w:pPr>
            <w:r>
              <w:rPr>
                <w:rFonts w:cs="Arial"/>
              </w:rPr>
              <w:t>Written Report – The Future of Education</w:t>
            </w:r>
          </w:p>
        </w:tc>
      </w:tr>
      <w:tr w:rsidR="00714F33" w:rsidRPr="00C3653F" w14:paraId="0A83462E" w14:textId="77777777" w:rsidTr="0076323F">
        <w:tc>
          <w:tcPr>
            <w:tcW w:w="3116" w:type="dxa"/>
          </w:tcPr>
          <w:p w14:paraId="67A068CE" w14:textId="77777777" w:rsidR="00714F33" w:rsidRPr="00C3653F" w:rsidRDefault="00714F33" w:rsidP="0076323F">
            <w:pPr>
              <w:rPr>
                <w:rFonts w:cs="Arial"/>
              </w:rPr>
            </w:pPr>
            <w:r w:rsidRPr="00C3653F">
              <w:rPr>
                <w:rFonts w:cs="Arial"/>
              </w:rPr>
              <w:t>Week 8</w:t>
            </w:r>
          </w:p>
          <w:p w14:paraId="0FE18EC4" w14:textId="7153CEF9" w:rsidR="00714F33" w:rsidRPr="00C3653F" w:rsidRDefault="006F5BD5" w:rsidP="0076323F">
            <w:pPr>
              <w:rPr>
                <w:rFonts w:cs="Arial"/>
              </w:rPr>
            </w:pPr>
            <w:r>
              <w:rPr>
                <w:rFonts w:cs="Arial"/>
              </w:rPr>
              <w:t>March 1 – March 6</w:t>
            </w:r>
          </w:p>
          <w:p w14:paraId="5B2EA634" w14:textId="77777777" w:rsidR="00714F33" w:rsidRPr="00C3653F" w:rsidRDefault="00714F33" w:rsidP="0076323F">
            <w:pPr>
              <w:rPr>
                <w:rFonts w:cs="Arial"/>
              </w:rPr>
            </w:pPr>
          </w:p>
        </w:tc>
        <w:tc>
          <w:tcPr>
            <w:tcW w:w="3117" w:type="dxa"/>
          </w:tcPr>
          <w:p w14:paraId="23AA0CC9" w14:textId="77777777" w:rsidR="007B7E72" w:rsidRPr="00C3653F" w:rsidRDefault="007B7E72" w:rsidP="007B7E72">
            <w:pPr>
              <w:rPr>
                <w:rFonts w:cs="Arial"/>
              </w:rPr>
            </w:pPr>
            <w:r>
              <w:rPr>
                <w:rFonts w:cs="Arial"/>
              </w:rPr>
              <w:t>Review Text Readings and Course Materials</w:t>
            </w:r>
          </w:p>
          <w:p w14:paraId="27AB1127" w14:textId="20D843B4" w:rsidR="00714F33" w:rsidRPr="00C3653F" w:rsidRDefault="00714F33" w:rsidP="0076323F">
            <w:pPr>
              <w:rPr>
                <w:rFonts w:cs="Arial"/>
              </w:rPr>
            </w:pPr>
          </w:p>
        </w:tc>
        <w:tc>
          <w:tcPr>
            <w:tcW w:w="3117" w:type="dxa"/>
          </w:tcPr>
          <w:p w14:paraId="75FE6789" w14:textId="77777777" w:rsidR="00E5352D" w:rsidRDefault="007B7E72" w:rsidP="007B7E72">
            <w:pPr>
              <w:numPr>
                <w:ilvl w:val="0"/>
                <w:numId w:val="29"/>
              </w:numPr>
              <w:rPr>
                <w:rFonts w:cs="Arial"/>
              </w:rPr>
            </w:pPr>
            <w:r>
              <w:rPr>
                <w:rFonts w:cs="Arial"/>
              </w:rPr>
              <w:t>Discussion Board</w:t>
            </w:r>
            <w:r w:rsidR="00E5352D">
              <w:rPr>
                <w:rFonts w:cs="Arial"/>
              </w:rPr>
              <w:t xml:space="preserve"> – The Future of Education</w:t>
            </w:r>
          </w:p>
          <w:p w14:paraId="0DE426C1" w14:textId="0DF81EBE" w:rsidR="007B7E72" w:rsidRDefault="00E5352D" w:rsidP="007B7E72">
            <w:pPr>
              <w:numPr>
                <w:ilvl w:val="0"/>
                <w:numId w:val="29"/>
              </w:numPr>
              <w:rPr>
                <w:rFonts w:cs="Arial"/>
              </w:rPr>
            </w:pPr>
            <w:r>
              <w:rPr>
                <w:rFonts w:cs="Arial"/>
              </w:rPr>
              <w:t>Discussion Board – Final Course Review</w:t>
            </w:r>
            <w:r w:rsidR="007B7E72">
              <w:rPr>
                <w:rFonts w:cs="Arial"/>
              </w:rPr>
              <w:t xml:space="preserve"> Course Review </w:t>
            </w:r>
          </w:p>
          <w:p w14:paraId="394E4394" w14:textId="47586D01" w:rsidR="007B7E72" w:rsidRPr="007B7E72" w:rsidRDefault="007B7E72" w:rsidP="007B7E72">
            <w:pPr>
              <w:numPr>
                <w:ilvl w:val="0"/>
                <w:numId w:val="29"/>
              </w:numPr>
              <w:rPr>
                <w:rFonts w:cs="Arial"/>
              </w:rPr>
            </w:pPr>
            <w:r>
              <w:rPr>
                <w:rFonts w:cs="Arial"/>
              </w:rPr>
              <w:t>Final Exam</w:t>
            </w:r>
          </w:p>
        </w:tc>
      </w:tr>
    </w:tbl>
    <w:p w14:paraId="63DF2157" w14:textId="3B6D4190" w:rsidR="00AF6C21" w:rsidRPr="00DF19B4" w:rsidRDefault="00AF6C21" w:rsidP="00DF19B4"/>
    <w:sectPr w:rsidR="00AF6C21" w:rsidRPr="00DF19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5136E"/>
    <w:multiLevelType w:val="hybridMultilevel"/>
    <w:tmpl w:val="11CAD952"/>
    <w:lvl w:ilvl="0" w:tplc="CA0E1D44">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A4811"/>
    <w:multiLevelType w:val="hybridMultilevel"/>
    <w:tmpl w:val="EF80C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60981"/>
    <w:multiLevelType w:val="hybridMultilevel"/>
    <w:tmpl w:val="37C87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DA76E4"/>
    <w:multiLevelType w:val="hybridMultilevel"/>
    <w:tmpl w:val="CCDA6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080D54"/>
    <w:multiLevelType w:val="hybridMultilevel"/>
    <w:tmpl w:val="2E060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E17AF"/>
    <w:multiLevelType w:val="hybridMultilevel"/>
    <w:tmpl w:val="B0183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52006E"/>
    <w:multiLevelType w:val="hybridMultilevel"/>
    <w:tmpl w:val="B0183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1A59C0"/>
    <w:multiLevelType w:val="multilevel"/>
    <w:tmpl w:val="D4ECD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483D9D"/>
    <w:multiLevelType w:val="hybridMultilevel"/>
    <w:tmpl w:val="A9D0F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0356A2"/>
    <w:multiLevelType w:val="hybridMultilevel"/>
    <w:tmpl w:val="B0183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7B76DC"/>
    <w:multiLevelType w:val="hybridMultilevel"/>
    <w:tmpl w:val="53E02B30"/>
    <w:lvl w:ilvl="0" w:tplc="57AE10A6">
      <w:start w:val="1"/>
      <w:numFmt w:val="bullet"/>
      <w:lvlText w:val=""/>
      <w:lvlJc w:val="left"/>
      <w:pPr>
        <w:ind w:left="948" w:hanging="360"/>
      </w:pPr>
      <w:rPr>
        <w:rFonts w:ascii="Symbol" w:eastAsia="Symbol" w:hAnsi="Symbol" w:hint="default"/>
        <w:w w:val="99"/>
        <w:sz w:val="24"/>
        <w:szCs w:val="24"/>
      </w:rPr>
    </w:lvl>
    <w:lvl w:ilvl="1" w:tplc="10D65BBA">
      <w:start w:val="1"/>
      <w:numFmt w:val="bullet"/>
      <w:lvlText w:val="•"/>
      <w:lvlJc w:val="left"/>
      <w:pPr>
        <w:ind w:left="1737" w:hanging="360"/>
      </w:pPr>
      <w:rPr>
        <w:rFonts w:hint="default"/>
      </w:rPr>
    </w:lvl>
    <w:lvl w:ilvl="2" w:tplc="778A4B60">
      <w:start w:val="1"/>
      <w:numFmt w:val="bullet"/>
      <w:lvlText w:val="•"/>
      <w:lvlJc w:val="left"/>
      <w:pPr>
        <w:ind w:left="2526" w:hanging="360"/>
      </w:pPr>
      <w:rPr>
        <w:rFonts w:hint="default"/>
      </w:rPr>
    </w:lvl>
    <w:lvl w:ilvl="3" w:tplc="06F8AF58">
      <w:start w:val="1"/>
      <w:numFmt w:val="bullet"/>
      <w:lvlText w:val="•"/>
      <w:lvlJc w:val="left"/>
      <w:pPr>
        <w:ind w:left="3316" w:hanging="360"/>
      </w:pPr>
      <w:rPr>
        <w:rFonts w:hint="default"/>
      </w:rPr>
    </w:lvl>
    <w:lvl w:ilvl="4" w:tplc="62F4C6FC">
      <w:start w:val="1"/>
      <w:numFmt w:val="bullet"/>
      <w:lvlText w:val="•"/>
      <w:lvlJc w:val="left"/>
      <w:pPr>
        <w:ind w:left="4105" w:hanging="360"/>
      </w:pPr>
      <w:rPr>
        <w:rFonts w:hint="default"/>
      </w:rPr>
    </w:lvl>
    <w:lvl w:ilvl="5" w:tplc="3626D254">
      <w:start w:val="1"/>
      <w:numFmt w:val="bullet"/>
      <w:lvlText w:val="•"/>
      <w:lvlJc w:val="left"/>
      <w:pPr>
        <w:ind w:left="4894" w:hanging="360"/>
      </w:pPr>
      <w:rPr>
        <w:rFonts w:hint="default"/>
      </w:rPr>
    </w:lvl>
    <w:lvl w:ilvl="6" w:tplc="60DA21B4">
      <w:start w:val="1"/>
      <w:numFmt w:val="bullet"/>
      <w:lvlText w:val="•"/>
      <w:lvlJc w:val="left"/>
      <w:pPr>
        <w:ind w:left="5683" w:hanging="360"/>
      </w:pPr>
      <w:rPr>
        <w:rFonts w:hint="default"/>
      </w:rPr>
    </w:lvl>
    <w:lvl w:ilvl="7" w:tplc="5F407202">
      <w:start w:val="1"/>
      <w:numFmt w:val="bullet"/>
      <w:lvlText w:val="•"/>
      <w:lvlJc w:val="left"/>
      <w:pPr>
        <w:ind w:left="6472" w:hanging="360"/>
      </w:pPr>
      <w:rPr>
        <w:rFonts w:hint="default"/>
      </w:rPr>
    </w:lvl>
    <w:lvl w:ilvl="8" w:tplc="5B3A4612">
      <w:start w:val="1"/>
      <w:numFmt w:val="bullet"/>
      <w:lvlText w:val="•"/>
      <w:lvlJc w:val="left"/>
      <w:pPr>
        <w:ind w:left="7261" w:hanging="360"/>
      </w:pPr>
      <w:rPr>
        <w:rFonts w:hint="default"/>
      </w:rPr>
    </w:lvl>
  </w:abstractNum>
  <w:abstractNum w:abstractNumId="12" w15:restartNumberingAfterBreak="0">
    <w:nsid w:val="23151F14"/>
    <w:multiLevelType w:val="hybridMultilevel"/>
    <w:tmpl w:val="01A0D082"/>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15:restartNumberingAfterBreak="0">
    <w:nsid w:val="276E6D6B"/>
    <w:multiLevelType w:val="multilevel"/>
    <w:tmpl w:val="E8E0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EF659B3"/>
    <w:multiLevelType w:val="hybridMultilevel"/>
    <w:tmpl w:val="B0183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B65923"/>
    <w:multiLevelType w:val="multilevel"/>
    <w:tmpl w:val="99304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77F5005"/>
    <w:multiLevelType w:val="hybridMultilevel"/>
    <w:tmpl w:val="3264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00430D"/>
    <w:multiLevelType w:val="hybridMultilevel"/>
    <w:tmpl w:val="42AC52FC"/>
    <w:lvl w:ilvl="0" w:tplc="CA0E1D44">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15:restartNumberingAfterBreak="0">
    <w:nsid w:val="3BD50F26"/>
    <w:multiLevelType w:val="hybridMultilevel"/>
    <w:tmpl w:val="B0183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8716A6"/>
    <w:multiLevelType w:val="multilevel"/>
    <w:tmpl w:val="23D02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0BA643A"/>
    <w:multiLevelType w:val="hybridMultilevel"/>
    <w:tmpl w:val="E20C9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867930"/>
    <w:multiLevelType w:val="multilevel"/>
    <w:tmpl w:val="D3DC3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4B62ACB"/>
    <w:multiLevelType w:val="hybridMultilevel"/>
    <w:tmpl w:val="D30C1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076D34"/>
    <w:multiLevelType w:val="hybridMultilevel"/>
    <w:tmpl w:val="865AA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CA38D4"/>
    <w:multiLevelType w:val="multilevel"/>
    <w:tmpl w:val="B6FA1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DDD6DF6"/>
    <w:multiLevelType w:val="hybridMultilevel"/>
    <w:tmpl w:val="9000F0A2"/>
    <w:lvl w:ilvl="0" w:tplc="2A06B0D6">
      <w:start w:val="1"/>
      <w:numFmt w:val="bullet"/>
      <w:lvlText w:val=""/>
      <w:lvlJc w:val="left"/>
      <w:pPr>
        <w:ind w:left="1368" w:hanging="360"/>
      </w:pPr>
      <w:rPr>
        <w:rFonts w:ascii="Symbol" w:eastAsia="Symbol" w:hAnsi="Symbol" w:hint="default"/>
        <w:w w:val="99"/>
        <w:sz w:val="24"/>
        <w:szCs w:val="24"/>
      </w:rPr>
    </w:lvl>
    <w:lvl w:ilvl="1" w:tplc="A4303B72">
      <w:start w:val="1"/>
      <w:numFmt w:val="bullet"/>
      <w:lvlText w:val="•"/>
      <w:lvlJc w:val="left"/>
      <w:pPr>
        <w:ind w:left="2201" w:hanging="360"/>
      </w:pPr>
      <w:rPr>
        <w:rFonts w:hint="default"/>
      </w:rPr>
    </w:lvl>
    <w:lvl w:ilvl="2" w:tplc="032E4BA0">
      <w:start w:val="1"/>
      <w:numFmt w:val="bullet"/>
      <w:lvlText w:val="•"/>
      <w:lvlJc w:val="left"/>
      <w:pPr>
        <w:ind w:left="3034" w:hanging="360"/>
      </w:pPr>
      <w:rPr>
        <w:rFonts w:hint="default"/>
      </w:rPr>
    </w:lvl>
    <w:lvl w:ilvl="3" w:tplc="C9569CB4">
      <w:start w:val="1"/>
      <w:numFmt w:val="bullet"/>
      <w:lvlText w:val="•"/>
      <w:lvlJc w:val="left"/>
      <w:pPr>
        <w:ind w:left="3868" w:hanging="360"/>
      </w:pPr>
      <w:rPr>
        <w:rFonts w:hint="default"/>
      </w:rPr>
    </w:lvl>
    <w:lvl w:ilvl="4" w:tplc="5330B3B6">
      <w:start w:val="1"/>
      <w:numFmt w:val="bullet"/>
      <w:lvlText w:val="•"/>
      <w:lvlJc w:val="left"/>
      <w:pPr>
        <w:ind w:left="4701" w:hanging="360"/>
      </w:pPr>
      <w:rPr>
        <w:rFonts w:hint="default"/>
      </w:rPr>
    </w:lvl>
    <w:lvl w:ilvl="5" w:tplc="F0B6280A">
      <w:start w:val="1"/>
      <w:numFmt w:val="bullet"/>
      <w:lvlText w:val="•"/>
      <w:lvlJc w:val="left"/>
      <w:pPr>
        <w:ind w:left="5534" w:hanging="360"/>
      </w:pPr>
      <w:rPr>
        <w:rFonts w:hint="default"/>
      </w:rPr>
    </w:lvl>
    <w:lvl w:ilvl="6" w:tplc="5ABC6D76">
      <w:start w:val="1"/>
      <w:numFmt w:val="bullet"/>
      <w:lvlText w:val="•"/>
      <w:lvlJc w:val="left"/>
      <w:pPr>
        <w:ind w:left="6367" w:hanging="360"/>
      </w:pPr>
      <w:rPr>
        <w:rFonts w:hint="default"/>
      </w:rPr>
    </w:lvl>
    <w:lvl w:ilvl="7" w:tplc="B4CA5EAC">
      <w:start w:val="1"/>
      <w:numFmt w:val="bullet"/>
      <w:lvlText w:val="•"/>
      <w:lvlJc w:val="left"/>
      <w:pPr>
        <w:ind w:left="7200" w:hanging="360"/>
      </w:pPr>
      <w:rPr>
        <w:rFonts w:hint="default"/>
      </w:rPr>
    </w:lvl>
    <w:lvl w:ilvl="8" w:tplc="7E12E656">
      <w:start w:val="1"/>
      <w:numFmt w:val="bullet"/>
      <w:lvlText w:val="•"/>
      <w:lvlJc w:val="left"/>
      <w:pPr>
        <w:ind w:left="8033" w:hanging="360"/>
      </w:pPr>
      <w:rPr>
        <w:rFonts w:hint="default"/>
      </w:rPr>
    </w:lvl>
  </w:abstractNum>
  <w:abstractNum w:abstractNumId="26" w15:restartNumberingAfterBreak="0">
    <w:nsid w:val="4F122085"/>
    <w:multiLevelType w:val="hybridMultilevel"/>
    <w:tmpl w:val="B0183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475FB0"/>
    <w:multiLevelType w:val="multilevel"/>
    <w:tmpl w:val="4D669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4C55D6B"/>
    <w:multiLevelType w:val="hybridMultilevel"/>
    <w:tmpl w:val="24AA0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DF1B57"/>
    <w:multiLevelType w:val="hybridMultilevel"/>
    <w:tmpl w:val="20442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17127D"/>
    <w:multiLevelType w:val="hybridMultilevel"/>
    <w:tmpl w:val="08923626"/>
    <w:lvl w:ilvl="0" w:tplc="04090001">
      <w:start w:val="1"/>
      <w:numFmt w:val="bullet"/>
      <w:lvlText w:val=""/>
      <w:lvlJc w:val="left"/>
      <w:pPr>
        <w:ind w:left="720" w:hanging="360"/>
      </w:pPr>
      <w:rPr>
        <w:rFonts w:ascii="Symbol" w:hAnsi="Symbol"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484886"/>
    <w:multiLevelType w:val="hybridMultilevel"/>
    <w:tmpl w:val="EE0CE8F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01849BA"/>
    <w:multiLevelType w:val="hybridMultilevel"/>
    <w:tmpl w:val="B0183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2F0EC5"/>
    <w:multiLevelType w:val="hybridMultilevel"/>
    <w:tmpl w:val="7E7E4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29064E"/>
    <w:multiLevelType w:val="hybridMultilevel"/>
    <w:tmpl w:val="2A7C2352"/>
    <w:lvl w:ilvl="0" w:tplc="CA0E1D44">
      <w:numFmt w:val="bullet"/>
      <w:lvlText w:val="-"/>
      <w:lvlJc w:val="left"/>
      <w:pPr>
        <w:ind w:left="4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A96B71"/>
    <w:multiLevelType w:val="hybridMultilevel"/>
    <w:tmpl w:val="DEA06560"/>
    <w:lvl w:ilvl="0" w:tplc="3948082C">
      <w:start w:val="1"/>
      <w:numFmt w:val="decimal"/>
      <w:lvlText w:val="%1."/>
      <w:lvlJc w:val="left"/>
      <w:pPr>
        <w:ind w:left="720" w:hanging="360"/>
      </w:pPr>
      <w:rPr>
        <w:rFonts w:asciiTheme="minorHAnsi" w:hAnsiTheme="minorHAnsi" w:cstheme="minorBid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912A84"/>
    <w:multiLevelType w:val="hybridMultilevel"/>
    <w:tmpl w:val="84321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F03E30"/>
    <w:multiLevelType w:val="hybridMultilevel"/>
    <w:tmpl w:val="16C27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CB6C6D"/>
    <w:multiLevelType w:val="hybridMultilevel"/>
    <w:tmpl w:val="DD349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8B34E4"/>
    <w:multiLevelType w:val="hybridMultilevel"/>
    <w:tmpl w:val="80F48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CE5728"/>
    <w:multiLevelType w:val="multilevel"/>
    <w:tmpl w:val="C36CB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CD005BD"/>
    <w:multiLevelType w:val="hybridMultilevel"/>
    <w:tmpl w:val="7256ACEC"/>
    <w:lvl w:ilvl="0" w:tplc="FB6E3700">
      <w:start w:val="1"/>
      <w:numFmt w:val="bullet"/>
      <w:lvlText w:val=""/>
      <w:lvlJc w:val="left"/>
      <w:pPr>
        <w:ind w:left="1080" w:hanging="360"/>
      </w:pPr>
      <w:rPr>
        <w:rFonts w:ascii="Symbol" w:hAnsi="Symbol" w:hint="default"/>
        <w:color w:val="auto"/>
        <w:spacing w:val="1"/>
        <w:w w:val="99"/>
        <w:sz w:val="24"/>
        <w:szCs w:val="24"/>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42" w15:restartNumberingAfterBreak="0">
    <w:nsid w:val="7E5C6602"/>
    <w:multiLevelType w:val="hybridMultilevel"/>
    <w:tmpl w:val="363C1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FF4C21"/>
    <w:multiLevelType w:val="hybridMultilevel"/>
    <w:tmpl w:val="B0183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5"/>
  </w:num>
  <w:num w:numId="3">
    <w:abstractNumId w:val="31"/>
  </w:num>
  <w:num w:numId="4">
    <w:abstractNumId w:val="30"/>
  </w:num>
  <w:num w:numId="5">
    <w:abstractNumId w:val="33"/>
  </w:num>
  <w:num w:numId="6">
    <w:abstractNumId w:val="43"/>
  </w:num>
  <w:num w:numId="7">
    <w:abstractNumId w:val="5"/>
  </w:num>
  <w:num w:numId="8">
    <w:abstractNumId w:val="26"/>
  </w:num>
  <w:num w:numId="9">
    <w:abstractNumId w:val="32"/>
  </w:num>
  <w:num w:numId="10">
    <w:abstractNumId w:val="10"/>
  </w:num>
  <w:num w:numId="11">
    <w:abstractNumId w:val="18"/>
  </w:num>
  <w:num w:numId="12">
    <w:abstractNumId w:val="7"/>
  </w:num>
  <w:num w:numId="13">
    <w:abstractNumId w:val="14"/>
  </w:num>
  <w:num w:numId="14">
    <w:abstractNumId w:val="2"/>
  </w:num>
  <w:num w:numId="15">
    <w:abstractNumId w:val="22"/>
  </w:num>
  <w:num w:numId="16">
    <w:abstractNumId w:val="16"/>
  </w:num>
  <w:num w:numId="17">
    <w:abstractNumId w:val="4"/>
  </w:num>
  <w:num w:numId="18">
    <w:abstractNumId w:val="29"/>
  </w:num>
  <w:num w:numId="19">
    <w:abstractNumId w:val="12"/>
  </w:num>
  <w:num w:numId="20">
    <w:abstractNumId w:val="1"/>
  </w:num>
  <w:num w:numId="21">
    <w:abstractNumId w:val="38"/>
  </w:num>
  <w:num w:numId="22">
    <w:abstractNumId w:val="39"/>
  </w:num>
  <w:num w:numId="23">
    <w:abstractNumId w:val="28"/>
  </w:num>
  <w:num w:numId="24">
    <w:abstractNumId w:val="37"/>
  </w:num>
  <w:num w:numId="25">
    <w:abstractNumId w:val="3"/>
  </w:num>
  <w:num w:numId="26">
    <w:abstractNumId w:val="23"/>
  </w:num>
  <w:num w:numId="27">
    <w:abstractNumId w:val="9"/>
  </w:num>
  <w:num w:numId="28">
    <w:abstractNumId w:val="42"/>
  </w:num>
  <w:num w:numId="29">
    <w:abstractNumId w:val="20"/>
  </w:num>
  <w:num w:numId="30">
    <w:abstractNumId w:val="36"/>
  </w:num>
  <w:num w:numId="31">
    <w:abstractNumId w:val="17"/>
  </w:num>
  <w:num w:numId="32">
    <w:abstractNumId w:val="25"/>
  </w:num>
  <w:num w:numId="33">
    <w:abstractNumId w:val="0"/>
  </w:num>
  <w:num w:numId="34">
    <w:abstractNumId w:val="11"/>
  </w:num>
  <w:num w:numId="35">
    <w:abstractNumId w:val="34"/>
  </w:num>
  <w:num w:numId="36">
    <w:abstractNumId w:val="41"/>
  </w:num>
  <w:num w:numId="37">
    <w:abstractNumId w:val="21"/>
  </w:num>
  <w:num w:numId="38">
    <w:abstractNumId w:val="15"/>
  </w:num>
  <w:num w:numId="39">
    <w:abstractNumId w:val="24"/>
  </w:num>
  <w:num w:numId="40">
    <w:abstractNumId w:val="13"/>
  </w:num>
  <w:num w:numId="41">
    <w:abstractNumId w:val="40"/>
  </w:num>
  <w:num w:numId="42">
    <w:abstractNumId w:val="27"/>
  </w:num>
  <w:num w:numId="43">
    <w:abstractNumId w:val="19"/>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90152"/>
    <w:rsid w:val="000B1F29"/>
    <w:rsid w:val="000C46CA"/>
    <w:rsid w:val="000D1301"/>
    <w:rsid w:val="00135DE6"/>
    <w:rsid w:val="001508D1"/>
    <w:rsid w:val="001853CB"/>
    <w:rsid w:val="001C361D"/>
    <w:rsid w:val="00240128"/>
    <w:rsid w:val="002413F8"/>
    <w:rsid w:val="0026208D"/>
    <w:rsid w:val="0029780D"/>
    <w:rsid w:val="002F1400"/>
    <w:rsid w:val="00321761"/>
    <w:rsid w:val="003259E5"/>
    <w:rsid w:val="003563F9"/>
    <w:rsid w:val="00363B39"/>
    <w:rsid w:val="003A3A71"/>
    <w:rsid w:val="003C1AD8"/>
    <w:rsid w:val="00417929"/>
    <w:rsid w:val="0046153E"/>
    <w:rsid w:val="00473279"/>
    <w:rsid w:val="00473ED0"/>
    <w:rsid w:val="004B2CBF"/>
    <w:rsid w:val="004F397D"/>
    <w:rsid w:val="00512A43"/>
    <w:rsid w:val="00543B12"/>
    <w:rsid w:val="005C112C"/>
    <w:rsid w:val="005F4B3D"/>
    <w:rsid w:val="005F6CFA"/>
    <w:rsid w:val="00646595"/>
    <w:rsid w:val="0068158D"/>
    <w:rsid w:val="00686E82"/>
    <w:rsid w:val="006A0111"/>
    <w:rsid w:val="006C16AF"/>
    <w:rsid w:val="006C6C50"/>
    <w:rsid w:val="006C7981"/>
    <w:rsid w:val="006F0E9F"/>
    <w:rsid w:val="006F5BD5"/>
    <w:rsid w:val="00702580"/>
    <w:rsid w:val="00714F33"/>
    <w:rsid w:val="00790739"/>
    <w:rsid w:val="007B7E72"/>
    <w:rsid w:val="007B7F5E"/>
    <w:rsid w:val="007C1BB4"/>
    <w:rsid w:val="007C39D5"/>
    <w:rsid w:val="007C4124"/>
    <w:rsid w:val="007F1B70"/>
    <w:rsid w:val="00804ABA"/>
    <w:rsid w:val="00825F9C"/>
    <w:rsid w:val="00887BFE"/>
    <w:rsid w:val="008A0932"/>
    <w:rsid w:val="00906CB7"/>
    <w:rsid w:val="00930EB6"/>
    <w:rsid w:val="009503D7"/>
    <w:rsid w:val="009A49EC"/>
    <w:rsid w:val="009B0C47"/>
    <w:rsid w:val="009B7A28"/>
    <w:rsid w:val="009D4157"/>
    <w:rsid w:val="009F294B"/>
    <w:rsid w:val="00A076B7"/>
    <w:rsid w:val="00A3022D"/>
    <w:rsid w:val="00A43DD8"/>
    <w:rsid w:val="00A56063"/>
    <w:rsid w:val="00A573CF"/>
    <w:rsid w:val="00A821C5"/>
    <w:rsid w:val="00AB1284"/>
    <w:rsid w:val="00AB7BB2"/>
    <w:rsid w:val="00AC41B0"/>
    <w:rsid w:val="00AD04CB"/>
    <w:rsid w:val="00AD3759"/>
    <w:rsid w:val="00AF6C21"/>
    <w:rsid w:val="00B218DB"/>
    <w:rsid w:val="00B97F7B"/>
    <w:rsid w:val="00BD3068"/>
    <w:rsid w:val="00C207DA"/>
    <w:rsid w:val="00C3653F"/>
    <w:rsid w:val="00CC68C3"/>
    <w:rsid w:val="00CE6AD8"/>
    <w:rsid w:val="00CF3066"/>
    <w:rsid w:val="00D16AEF"/>
    <w:rsid w:val="00D463DA"/>
    <w:rsid w:val="00D67C2A"/>
    <w:rsid w:val="00D92955"/>
    <w:rsid w:val="00DD3E32"/>
    <w:rsid w:val="00DF19B4"/>
    <w:rsid w:val="00E12C2F"/>
    <w:rsid w:val="00E17FAE"/>
    <w:rsid w:val="00E5352D"/>
    <w:rsid w:val="00E8791C"/>
    <w:rsid w:val="00ED50C4"/>
    <w:rsid w:val="00EE0032"/>
    <w:rsid w:val="00F21744"/>
    <w:rsid w:val="00F3445E"/>
    <w:rsid w:val="00F44F1E"/>
    <w:rsid w:val="00F47467"/>
    <w:rsid w:val="00F75596"/>
    <w:rsid w:val="00F75E07"/>
    <w:rsid w:val="00FB05F5"/>
    <w:rsid w:val="00FC0BCF"/>
    <w:rsid w:val="00FE4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A59FE"/>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1"/>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customStyle="1" w:styleId="Default">
    <w:name w:val="Default"/>
    <w:rsid w:val="00ED50C4"/>
    <w:pPr>
      <w:tabs>
        <w:tab w:val="left" w:pos="709"/>
      </w:tabs>
      <w:suppressAutoHyphens/>
      <w:spacing w:after="200" w:line="276" w:lineRule="auto"/>
    </w:pPr>
    <w:rPr>
      <w:rFonts w:ascii="Times New Roman" w:eastAsia="Times New Roman" w:hAnsi="Times New Roman" w:cs="Times New Roman"/>
      <w:color w:val="00000A"/>
      <w:sz w:val="20"/>
      <w:szCs w:val="20"/>
      <w:lang w:eastAsia="ar-SA"/>
    </w:rPr>
  </w:style>
  <w:style w:type="paragraph" w:styleId="NoSpacing">
    <w:name w:val="No Spacing"/>
    <w:uiPriority w:val="1"/>
    <w:qFormat/>
    <w:rsid w:val="009503D7"/>
    <w:pPr>
      <w:spacing w:after="0" w:line="240" w:lineRule="auto"/>
    </w:pPr>
    <w:rPr>
      <w:rFonts w:ascii="Arial" w:eastAsia="Calibri" w:hAnsi="Arial" w:cs="Times New Roman"/>
      <w:sz w:val="28"/>
      <w:szCs w:val="28"/>
    </w:rPr>
  </w:style>
  <w:style w:type="character" w:styleId="Hyperlink">
    <w:name w:val="Hyperlink"/>
    <w:basedOn w:val="DefaultParagraphFont"/>
    <w:uiPriority w:val="99"/>
    <w:unhideWhenUsed/>
    <w:rsid w:val="009503D7"/>
    <w:rPr>
      <w:color w:val="0563C1" w:themeColor="hyperlink"/>
      <w:u w:val="single"/>
    </w:rPr>
  </w:style>
  <w:style w:type="table" w:styleId="TableGrid">
    <w:name w:val="Table Grid"/>
    <w:basedOn w:val="TableNormal"/>
    <w:uiPriority w:val="39"/>
    <w:rsid w:val="00C3653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79073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90739"/>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1"/>
    <w:qFormat/>
    <w:rsid w:val="00AF6C21"/>
    <w:pPr>
      <w:widowControl w:val="0"/>
      <w:spacing w:after="0" w:line="240" w:lineRule="auto"/>
      <w:ind w:left="948" w:hanging="360"/>
    </w:pPr>
    <w:rPr>
      <w:rFonts w:ascii="Verdana" w:eastAsia="Verdana" w:hAnsi="Verdana"/>
    </w:rPr>
  </w:style>
  <w:style w:type="character" w:customStyle="1" w:styleId="BodyTextChar">
    <w:name w:val="Body Text Char"/>
    <w:basedOn w:val="DefaultParagraphFont"/>
    <w:link w:val="BodyText"/>
    <w:uiPriority w:val="1"/>
    <w:rsid w:val="00AF6C21"/>
    <w:rPr>
      <w:rFonts w:ascii="Verdana" w:eastAsia="Verdana" w:hAnsi="Verdana"/>
      <w:sz w:val="24"/>
      <w:szCs w:val="24"/>
    </w:rPr>
  </w:style>
  <w:style w:type="character" w:customStyle="1" w:styleId="UnresolvedMention1">
    <w:name w:val="Unresolved Mention1"/>
    <w:basedOn w:val="DefaultParagraphFont"/>
    <w:uiPriority w:val="99"/>
    <w:semiHidden/>
    <w:unhideWhenUsed/>
    <w:rsid w:val="00AF6C21"/>
    <w:rPr>
      <w:color w:val="605E5C"/>
      <w:shd w:val="clear" w:color="auto" w:fill="E1DFDD"/>
    </w:rPr>
  </w:style>
  <w:style w:type="character" w:styleId="FollowedHyperlink">
    <w:name w:val="FollowedHyperlink"/>
    <w:basedOn w:val="DefaultParagraphFont"/>
    <w:uiPriority w:val="99"/>
    <w:semiHidden/>
    <w:unhideWhenUsed/>
    <w:rsid w:val="00135DE6"/>
    <w:rPr>
      <w:color w:val="954F72" w:themeColor="followedHyperlink"/>
      <w:u w:val="single"/>
    </w:rPr>
  </w:style>
  <w:style w:type="character" w:styleId="Emphasis">
    <w:name w:val="Emphasis"/>
    <w:basedOn w:val="DefaultParagraphFont"/>
    <w:uiPriority w:val="20"/>
    <w:qFormat/>
    <w:rsid w:val="00DF19B4"/>
    <w:rPr>
      <w:i/>
      <w:iCs/>
    </w:rPr>
  </w:style>
  <w:style w:type="paragraph" w:styleId="BalloonText">
    <w:name w:val="Balloon Text"/>
    <w:basedOn w:val="Normal"/>
    <w:link w:val="BalloonTextChar"/>
    <w:uiPriority w:val="99"/>
    <w:semiHidden/>
    <w:unhideWhenUsed/>
    <w:rsid w:val="00A821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1C5"/>
    <w:rPr>
      <w:rFonts w:ascii="Segoe UI" w:hAnsi="Segoe UI" w:cs="Segoe UI"/>
      <w:sz w:val="18"/>
      <w:szCs w:val="18"/>
    </w:rPr>
  </w:style>
  <w:style w:type="character" w:customStyle="1" w:styleId="mceitemhidden">
    <w:name w:val="mceitemhidden"/>
    <w:basedOn w:val="DefaultParagraphFont"/>
    <w:rsid w:val="00E17FAE"/>
  </w:style>
  <w:style w:type="character" w:customStyle="1" w:styleId="mceitemhiddenspellword">
    <w:name w:val="mceitemhiddenspellword"/>
    <w:basedOn w:val="DefaultParagraphFont"/>
    <w:rsid w:val="00681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079425">
      <w:bodyDiv w:val="1"/>
      <w:marLeft w:val="0"/>
      <w:marRight w:val="0"/>
      <w:marTop w:val="0"/>
      <w:marBottom w:val="0"/>
      <w:divBdr>
        <w:top w:val="none" w:sz="0" w:space="0" w:color="auto"/>
        <w:left w:val="none" w:sz="0" w:space="0" w:color="auto"/>
        <w:bottom w:val="none" w:sz="0" w:space="0" w:color="auto"/>
        <w:right w:val="none" w:sz="0" w:space="0" w:color="auto"/>
      </w:divBdr>
    </w:div>
    <w:div w:id="973146336">
      <w:bodyDiv w:val="1"/>
      <w:marLeft w:val="0"/>
      <w:marRight w:val="0"/>
      <w:marTop w:val="0"/>
      <w:marBottom w:val="0"/>
      <w:divBdr>
        <w:top w:val="none" w:sz="0" w:space="0" w:color="auto"/>
        <w:left w:val="none" w:sz="0" w:space="0" w:color="auto"/>
        <w:bottom w:val="none" w:sz="0" w:space="0" w:color="auto"/>
        <w:right w:val="none" w:sz="0" w:space="0" w:color="auto"/>
      </w:divBdr>
    </w:div>
    <w:div w:id="1089429567">
      <w:bodyDiv w:val="1"/>
      <w:marLeft w:val="0"/>
      <w:marRight w:val="0"/>
      <w:marTop w:val="0"/>
      <w:marBottom w:val="0"/>
      <w:divBdr>
        <w:top w:val="none" w:sz="0" w:space="0" w:color="auto"/>
        <w:left w:val="none" w:sz="0" w:space="0" w:color="auto"/>
        <w:bottom w:val="none" w:sz="0" w:space="0" w:color="auto"/>
        <w:right w:val="none" w:sz="0" w:space="0" w:color="auto"/>
      </w:divBdr>
    </w:div>
    <w:div w:id="1118991646">
      <w:bodyDiv w:val="1"/>
      <w:marLeft w:val="0"/>
      <w:marRight w:val="0"/>
      <w:marTop w:val="0"/>
      <w:marBottom w:val="0"/>
      <w:divBdr>
        <w:top w:val="none" w:sz="0" w:space="0" w:color="auto"/>
        <w:left w:val="none" w:sz="0" w:space="0" w:color="auto"/>
        <w:bottom w:val="none" w:sz="0" w:space="0" w:color="auto"/>
        <w:right w:val="none" w:sz="0" w:space="0" w:color="auto"/>
      </w:divBdr>
    </w:div>
    <w:div w:id="1178302611">
      <w:bodyDiv w:val="1"/>
      <w:marLeft w:val="0"/>
      <w:marRight w:val="0"/>
      <w:marTop w:val="0"/>
      <w:marBottom w:val="0"/>
      <w:divBdr>
        <w:top w:val="none" w:sz="0" w:space="0" w:color="auto"/>
        <w:left w:val="none" w:sz="0" w:space="0" w:color="auto"/>
        <w:bottom w:val="none" w:sz="0" w:space="0" w:color="auto"/>
        <w:right w:val="none" w:sz="0" w:space="0" w:color="auto"/>
      </w:divBdr>
    </w:div>
    <w:div w:id="1425229502">
      <w:bodyDiv w:val="1"/>
      <w:marLeft w:val="0"/>
      <w:marRight w:val="0"/>
      <w:marTop w:val="0"/>
      <w:marBottom w:val="0"/>
      <w:divBdr>
        <w:top w:val="none" w:sz="0" w:space="0" w:color="auto"/>
        <w:left w:val="none" w:sz="0" w:space="0" w:color="auto"/>
        <w:bottom w:val="none" w:sz="0" w:space="0" w:color="auto"/>
        <w:right w:val="none" w:sz="0" w:space="0" w:color="auto"/>
      </w:divBdr>
    </w:div>
    <w:div w:id="1730565849">
      <w:bodyDiv w:val="1"/>
      <w:marLeft w:val="0"/>
      <w:marRight w:val="0"/>
      <w:marTop w:val="0"/>
      <w:marBottom w:val="0"/>
      <w:divBdr>
        <w:top w:val="none" w:sz="0" w:space="0" w:color="auto"/>
        <w:left w:val="none" w:sz="0" w:space="0" w:color="auto"/>
        <w:bottom w:val="none" w:sz="0" w:space="0" w:color="auto"/>
        <w:right w:val="none" w:sz="0" w:space="0" w:color="auto"/>
      </w:divBdr>
    </w:div>
    <w:div w:id="1835802205">
      <w:bodyDiv w:val="1"/>
      <w:marLeft w:val="0"/>
      <w:marRight w:val="0"/>
      <w:marTop w:val="0"/>
      <w:marBottom w:val="0"/>
      <w:divBdr>
        <w:top w:val="none" w:sz="0" w:space="0" w:color="auto"/>
        <w:left w:val="none" w:sz="0" w:space="0" w:color="auto"/>
        <w:bottom w:val="none" w:sz="0" w:space="0" w:color="auto"/>
        <w:right w:val="none" w:sz="0" w:space="0" w:color="auto"/>
      </w:divBdr>
    </w:div>
    <w:div w:id="202875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bu.edu/academics/librar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wbu.ed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mindtools.com/pages/article/leadership-style-quiz.htm" TargetMode="External"/><Relationship Id="rId5" Type="http://schemas.openxmlformats.org/officeDocument/2006/relationships/webSettings" Target="webSettings.xml"/><Relationship Id="rId10" Type="http://schemas.openxmlformats.org/officeDocument/2006/relationships/hyperlink" Target="http://tinyurl.com/TXPrincipalStandards" TargetMode="External"/><Relationship Id="rId4" Type="http://schemas.openxmlformats.org/officeDocument/2006/relationships/settings" Target="settings.xml"/><Relationship Id="rId9" Type="http://schemas.openxmlformats.org/officeDocument/2006/relationships/hyperlink" Target="http://www.ccsso.org/resource-library/professional-standards-educational-lea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246ED-7651-4360-96F3-3E7E579C4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5790</TotalTime>
  <Pages>7</Pages>
  <Words>1787</Words>
  <Characters>10190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Leach, Lisa</cp:lastModifiedBy>
  <cp:revision>7</cp:revision>
  <cp:lastPrinted>2018-07-17T17:36:00Z</cp:lastPrinted>
  <dcterms:created xsi:type="dcterms:W3CDTF">2020-11-23T17:01:00Z</dcterms:created>
  <dcterms:modified xsi:type="dcterms:W3CDTF">2021-01-10T20:44:00Z</dcterms:modified>
</cp:coreProperties>
</file>