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E289" w14:textId="5631B989" w:rsidR="00322CF7" w:rsidRPr="00322CF7" w:rsidRDefault="00234FBD" w:rsidP="00322CF7">
      <w:pPr>
        <w:spacing w:after="0"/>
        <w:jc w:val="center"/>
        <w:outlineLvl w:val="0"/>
        <w:rPr>
          <w:b/>
          <w:sz w:val="24"/>
          <w:szCs w:val="24"/>
        </w:rPr>
      </w:pPr>
      <w:r w:rsidRPr="006E27BB">
        <w:rPr>
          <w:b/>
          <w:noProof/>
        </w:rPr>
        <w:drawing>
          <wp:inline distT="0" distB="0" distL="0" distR="0" wp14:anchorId="4CA79602" wp14:editId="5432B161">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7BDF323" w14:textId="77777777" w:rsidR="00616633" w:rsidRDefault="00421712" w:rsidP="00322CF7">
      <w:pPr>
        <w:jc w:val="center"/>
        <w:rPr>
          <w:b/>
          <w:bCs/>
          <w:sz w:val="24"/>
          <w:szCs w:val="24"/>
        </w:rPr>
      </w:pPr>
      <w:r w:rsidRPr="00234FBD">
        <w:rPr>
          <w:b/>
          <w:bCs/>
          <w:sz w:val="24"/>
          <w:szCs w:val="24"/>
        </w:rPr>
        <w:t>WBU Online</w:t>
      </w:r>
    </w:p>
    <w:p w14:paraId="47FBAFC2" w14:textId="039A0BA9" w:rsidR="00322CF7" w:rsidRPr="00234FBD" w:rsidRDefault="00322CF7" w:rsidP="00322CF7">
      <w:pPr>
        <w:jc w:val="center"/>
        <w:rPr>
          <w:b/>
          <w:bCs/>
          <w:sz w:val="24"/>
          <w:szCs w:val="24"/>
        </w:rPr>
      </w:pPr>
      <w:r w:rsidRPr="00234FBD">
        <w:rPr>
          <w:rFonts w:hint="eastAsia"/>
          <w:b/>
          <w:bCs/>
          <w:sz w:val="24"/>
          <w:szCs w:val="24"/>
        </w:rPr>
        <w:t xml:space="preserve">School </w:t>
      </w:r>
      <w:r w:rsidRPr="00234FBD">
        <w:rPr>
          <w:b/>
          <w:bCs/>
          <w:sz w:val="24"/>
          <w:szCs w:val="24"/>
        </w:rPr>
        <w:t>of</w:t>
      </w:r>
      <w:r w:rsidR="00421712" w:rsidRPr="00234FBD">
        <w:rPr>
          <w:b/>
          <w:bCs/>
          <w:sz w:val="24"/>
          <w:szCs w:val="24"/>
        </w:rPr>
        <w:t xml:space="preserve"> Christian Studies</w:t>
      </w:r>
    </w:p>
    <w:p w14:paraId="1D927C3F" w14:textId="77777777" w:rsidR="00322CF7" w:rsidRPr="00322CF7" w:rsidRDefault="00322CF7" w:rsidP="00322CF7">
      <w:pPr>
        <w:spacing w:after="0"/>
        <w:outlineLvl w:val="0"/>
        <w:rPr>
          <w:b/>
          <w:sz w:val="24"/>
          <w:szCs w:val="24"/>
        </w:rPr>
      </w:pPr>
    </w:p>
    <w:p w14:paraId="17B53D67" w14:textId="77777777" w:rsidR="00322CF7" w:rsidRPr="00322CF7" w:rsidRDefault="00322CF7" w:rsidP="00154B78">
      <w:pPr>
        <w:pStyle w:val="Heading1"/>
      </w:pPr>
      <w:r w:rsidRPr="00322CF7">
        <w:t>UNIVERSITY MISSION STATEMENT</w:t>
      </w:r>
    </w:p>
    <w:p w14:paraId="1F015AF5" w14:textId="77777777"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14:paraId="510558B2" w14:textId="77777777" w:rsidR="00322CF7" w:rsidRPr="00322CF7" w:rsidRDefault="00322CF7" w:rsidP="00154B78">
      <w:pPr>
        <w:pStyle w:val="Heading1"/>
      </w:pPr>
      <w:r w:rsidRPr="00322CF7">
        <w:t xml:space="preserve">COURSE NUMBER &amp; NAME: </w:t>
      </w:r>
    </w:p>
    <w:p w14:paraId="552897D4" w14:textId="77777777" w:rsidR="00322CF7" w:rsidRPr="00322CF7" w:rsidRDefault="00421712" w:rsidP="00322CF7">
      <w:pPr>
        <w:rPr>
          <w:sz w:val="24"/>
          <w:szCs w:val="24"/>
        </w:rPr>
      </w:pPr>
      <w:r>
        <w:rPr>
          <w:sz w:val="24"/>
          <w:szCs w:val="24"/>
        </w:rPr>
        <w:t>THST</w:t>
      </w:r>
      <w:r w:rsidR="009F1734">
        <w:rPr>
          <w:sz w:val="24"/>
          <w:szCs w:val="24"/>
        </w:rPr>
        <w:t>3</w:t>
      </w:r>
      <w:r>
        <w:rPr>
          <w:sz w:val="24"/>
          <w:szCs w:val="24"/>
        </w:rPr>
        <w:t>301VC01</w:t>
      </w:r>
      <w:r w:rsidR="00322CF7" w:rsidRPr="00322CF7">
        <w:rPr>
          <w:sz w:val="24"/>
          <w:szCs w:val="24"/>
        </w:rPr>
        <w:t xml:space="preserve">   </w:t>
      </w:r>
      <w:r>
        <w:rPr>
          <w:sz w:val="24"/>
          <w:szCs w:val="24"/>
        </w:rPr>
        <w:t>Christian Spirituality</w:t>
      </w:r>
    </w:p>
    <w:p w14:paraId="115580D3" w14:textId="77777777" w:rsidR="00322CF7" w:rsidRPr="00322CF7" w:rsidRDefault="00322CF7" w:rsidP="00154B78">
      <w:pPr>
        <w:pStyle w:val="Heading1"/>
      </w:pPr>
      <w:r w:rsidRPr="00322CF7">
        <w:t xml:space="preserve">TERM: </w:t>
      </w:r>
    </w:p>
    <w:p w14:paraId="183BEC35" w14:textId="6CE6A22C" w:rsidR="00322CF7" w:rsidRPr="00322CF7" w:rsidRDefault="00322CF7" w:rsidP="00322CF7">
      <w:pPr>
        <w:rPr>
          <w:sz w:val="24"/>
          <w:szCs w:val="24"/>
        </w:rPr>
      </w:pPr>
      <w:r w:rsidRPr="00322CF7">
        <w:rPr>
          <w:sz w:val="24"/>
          <w:szCs w:val="24"/>
        </w:rPr>
        <w:t>Spring</w:t>
      </w:r>
      <w:r w:rsidR="00CF02C4">
        <w:rPr>
          <w:sz w:val="24"/>
          <w:szCs w:val="24"/>
        </w:rPr>
        <w:t xml:space="preserve"> 1</w:t>
      </w:r>
      <w:r w:rsidRPr="00322CF7">
        <w:rPr>
          <w:sz w:val="24"/>
          <w:szCs w:val="24"/>
        </w:rPr>
        <w:t>, 20</w:t>
      </w:r>
      <w:r w:rsidR="00421712">
        <w:rPr>
          <w:sz w:val="24"/>
          <w:szCs w:val="24"/>
        </w:rPr>
        <w:t>2</w:t>
      </w:r>
      <w:r w:rsidR="00234FBD">
        <w:rPr>
          <w:sz w:val="24"/>
          <w:szCs w:val="24"/>
        </w:rPr>
        <w:t>2</w:t>
      </w:r>
    </w:p>
    <w:p w14:paraId="4DE160A7" w14:textId="77777777" w:rsidR="00322CF7" w:rsidRPr="00322CF7" w:rsidRDefault="00322CF7" w:rsidP="00154B78">
      <w:pPr>
        <w:pStyle w:val="Heading1"/>
      </w:pPr>
      <w:r w:rsidRPr="00322CF7">
        <w:t xml:space="preserve">INSTRUCTOR: </w:t>
      </w:r>
    </w:p>
    <w:p w14:paraId="5A45D7BC" w14:textId="0C47B943" w:rsidR="00322CF7" w:rsidRPr="00322CF7" w:rsidRDefault="00234FBD" w:rsidP="00322CF7">
      <w:pPr>
        <w:rPr>
          <w:sz w:val="24"/>
          <w:szCs w:val="24"/>
        </w:rPr>
      </w:pPr>
      <w:r>
        <w:rPr>
          <w:sz w:val="24"/>
          <w:szCs w:val="24"/>
        </w:rPr>
        <w:t>Dr. Michael Dain</w:t>
      </w:r>
    </w:p>
    <w:p w14:paraId="447224CF" w14:textId="77777777" w:rsidR="00322CF7" w:rsidRPr="00322CF7" w:rsidRDefault="00322CF7" w:rsidP="00154B78">
      <w:pPr>
        <w:pStyle w:val="Heading1"/>
      </w:pPr>
      <w:r w:rsidRPr="00322CF7">
        <w:t>CONTACT INFORMATION:</w:t>
      </w:r>
    </w:p>
    <w:p w14:paraId="69FAE70C" w14:textId="185B5CC6" w:rsidR="00322CF7" w:rsidRPr="00322CF7" w:rsidRDefault="00234FBD" w:rsidP="00322CF7">
      <w:pPr>
        <w:rPr>
          <w:sz w:val="24"/>
          <w:szCs w:val="24"/>
        </w:rPr>
      </w:pPr>
      <w:r>
        <w:rPr>
          <w:sz w:val="24"/>
          <w:szCs w:val="24"/>
        </w:rPr>
        <w:t xml:space="preserve">Office </w:t>
      </w:r>
      <w:r w:rsidR="00322CF7" w:rsidRPr="00322CF7">
        <w:rPr>
          <w:sz w:val="24"/>
          <w:szCs w:val="24"/>
        </w:rPr>
        <w:t xml:space="preserve">phone: </w:t>
      </w:r>
      <w:r w:rsidR="00421712">
        <w:rPr>
          <w:sz w:val="24"/>
          <w:szCs w:val="24"/>
        </w:rPr>
        <w:t xml:space="preserve"> (</w:t>
      </w:r>
      <w:r>
        <w:rPr>
          <w:sz w:val="24"/>
          <w:szCs w:val="24"/>
        </w:rPr>
        <w:t>806) 742-9537</w:t>
      </w:r>
    </w:p>
    <w:p w14:paraId="597EACFF" w14:textId="3B1433D6" w:rsidR="00322CF7" w:rsidRPr="00322CF7" w:rsidRDefault="00322CF7" w:rsidP="00322CF7">
      <w:pPr>
        <w:rPr>
          <w:sz w:val="24"/>
          <w:szCs w:val="24"/>
        </w:rPr>
      </w:pPr>
      <w:r w:rsidRPr="00322CF7">
        <w:rPr>
          <w:sz w:val="24"/>
          <w:szCs w:val="24"/>
        </w:rPr>
        <w:t xml:space="preserve">WBU Email: </w:t>
      </w:r>
      <w:r w:rsidR="00421712">
        <w:rPr>
          <w:sz w:val="24"/>
          <w:szCs w:val="24"/>
        </w:rPr>
        <w:t xml:space="preserve"> </w:t>
      </w:r>
      <w:r w:rsidR="00234FBD">
        <w:t>dainm@wbu.edu</w:t>
      </w:r>
      <w:r w:rsidR="00997652">
        <w:rPr>
          <w:sz w:val="24"/>
          <w:szCs w:val="24"/>
        </w:rPr>
        <w:t xml:space="preserve"> </w:t>
      </w:r>
    </w:p>
    <w:p w14:paraId="2F7FAA5B" w14:textId="77777777" w:rsidR="00322CF7" w:rsidRPr="00322CF7" w:rsidRDefault="00322CF7" w:rsidP="00154B78">
      <w:pPr>
        <w:pStyle w:val="Heading1"/>
      </w:pPr>
      <w:r w:rsidRPr="00322CF7">
        <w:t xml:space="preserve">OFFICE HOURS, BUILDING &amp; LOCATION: </w:t>
      </w:r>
    </w:p>
    <w:p w14:paraId="4FB724D2" w14:textId="77777777" w:rsidR="001573B8" w:rsidRDefault="00CF02C4" w:rsidP="00322CF7">
      <w:pPr>
        <w:rPr>
          <w:sz w:val="24"/>
          <w:szCs w:val="24"/>
        </w:rPr>
      </w:pPr>
      <w:r>
        <w:rPr>
          <w:sz w:val="24"/>
          <w:szCs w:val="24"/>
        </w:rPr>
        <w:t>WBU Online</w:t>
      </w:r>
    </w:p>
    <w:p w14:paraId="400C7C3B" w14:textId="77777777" w:rsidR="00322CF7" w:rsidRPr="00322CF7" w:rsidRDefault="00322CF7" w:rsidP="00154B78">
      <w:pPr>
        <w:pStyle w:val="Heading1"/>
      </w:pPr>
      <w:r w:rsidRPr="00322CF7">
        <w:t>COURSE MEETING TIME &amp; LOCATION:</w:t>
      </w:r>
    </w:p>
    <w:p w14:paraId="3A06CB82" w14:textId="279CF4D7" w:rsidR="00322CF7" w:rsidRPr="00322CF7" w:rsidRDefault="00322CF7" w:rsidP="00322CF7">
      <w:pPr>
        <w:rPr>
          <w:sz w:val="24"/>
          <w:szCs w:val="24"/>
        </w:rPr>
      </w:pPr>
      <w:r w:rsidRPr="00322CF7">
        <w:rPr>
          <w:sz w:val="24"/>
          <w:szCs w:val="24"/>
        </w:rPr>
        <w:t>Meeting day &amp; time:</w:t>
      </w:r>
      <w:r w:rsidR="001573B8">
        <w:rPr>
          <w:sz w:val="24"/>
          <w:szCs w:val="24"/>
        </w:rPr>
        <w:tab/>
        <w:t>Asynchronous, Virtual Campus</w:t>
      </w:r>
    </w:p>
    <w:p w14:paraId="31BA1F88" w14:textId="77777777" w:rsidR="00322CF7" w:rsidRPr="00322CF7" w:rsidRDefault="00322CF7" w:rsidP="00154B78">
      <w:pPr>
        <w:pStyle w:val="Heading1"/>
      </w:pPr>
      <w:r w:rsidRPr="00322CF7">
        <w:t xml:space="preserve">CATALOG DESCRIPTION: </w:t>
      </w:r>
    </w:p>
    <w:p w14:paraId="4C586E0F" w14:textId="77777777" w:rsidR="00322CF7" w:rsidRPr="00322CF7" w:rsidRDefault="009F1734" w:rsidP="00322CF7">
      <w:pPr>
        <w:rPr>
          <w:sz w:val="24"/>
          <w:szCs w:val="24"/>
        </w:rPr>
      </w:pPr>
      <w:r>
        <w:rPr>
          <w:sz w:val="24"/>
          <w:szCs w:val="24"/>
        </w:rPr>
        <w:t>Introduction to devotional and contemplative forms of Christian spirituality as a means of discipleship and enhancing and deepening faith; study will engage primary sources, considered classics, by women and men who have</w:t>
      </w:r>
      <w:r w:rsidR="00C543BB">
        <w:rPr>
          <w:sz w:val="24"/>
          <w:szCs w:val="24"/>
        </w:rPr>
        <w:t xml:space="preserve"> reflected deeply on the Christian life with God and its implications</w:t>
      </w:r>
      <w:r>
        <w:rPr>
          <w:sz w:val="24"/>
          <w:szCs w:val="24"/>
        </w:rPr>
        <w:t>.</w:t>
      </w:r>
    </w:p>
    <w:p w14:paraId="7783247D" w14:textId="77777777" w:rsidR="00C543BB" w:rsidRDefault="00C543BB" w:rsidP="00322CF7">
      <w:pPr>
        <w:spacing w:after="0"/>
        <w:outlineLvl w:val="0"/>
        <w:rPr>
          <w:b/>
          <w:sz w:val="24"/>
          <w:szCs w:val="24"/>
        </w:rPr>
      </w:pPr>
    </w:p>
    <w:p w14:paraId="7D1BD6F4" w14:textId="77777777" w:rsidR="00322CF7" w:rsidRDefault="00322CF7" w:rsidP="00322CF7">
      <w:pPr>
        <w:spacing w:after="0"/>
        <w:outlineLvl w:val="0"/>
        <w:rPr>
          <w:sz w:val="24"/>
          <w:szCs w:val="24"/>
        </w:rPr>
      </w:pPr>
      <w:r w:rsidRPr="00154B78">
        <w:rPr>
          <w:rStyle w:val="Heading1Char"/>
        </w:rPr>
        <w:t>PREREQUISITE</w:t>
      </w:r>
      <w:r w:rsidR="009F1734" w:rsidRPr="00154B78">
        <w:rPr>
          <w:rStyle w:val="Heading1Char"/>
        </w:rPr>
        <w:t>(S)</w:t>
      </w:r>
      <w:r w:rsidRPr="00154B78">
        <w:rPr>
          <w:rStyle w:val="Heading1Char"/>
        </w:rPr>
        <w:t>:</w:t>
      </w:r>
      <w:r w:rsidR="00C543BB">
        <w:rPr>
          <w:b/>
          <w:color w:val="2F5496" w:themeColor="accent5" w:themeShade="BF"/>
          <w:sz w:val="24"/>
          <w:szCs w:val="24"/>
        </w:rPr>
        <w:t xml:space="preserve">  </w:t>
      </w:r>
      <w:r w:rsidR="009F1734">
        <w:rPr>
          <w:sz w:val="24"/>
          <w:szCs w:val="24"/>
        </w:rPr>
        <w:t>RLGN 1301 or RLGN 1303, and RLGN 1302 or RLGN 1304</w:t>
      </w:r>
    </w:p>
    <w:p w14:paraId="30123F1C" w14:textId="632F76DF" w:rsidR="00317956" w:rsidRDefault="00317956" w:rsidP="00322CF7">
      <w:pPr>
        <w:spacing w:after="0"/>
        <w:outlineLvl w:val="0"/>
        <w:rPr>
          <w:sz w:val="24"/>
          <w:szCs w:val="24"/>
        </w:rPr>
      </w:pPr>
    </w:p>
    <w:p w14:paraId="2EF04086" w14:textId="458D7366" w:rsidR="00B45B2B" w:rsidRDefault="00B45B2B" w:rsidP="00322CF7">
      <w:pPr>
        <w:spacing w:after="0"/>
        <w:outlineLvl w:val="0"/>
        <w:rPr>
          <w:sz w:val="24"/>
          <w:szCs w:val="24"/>
        </w:rPr>
      </w:pPr>
    </w:p>
    <w:p w14:paraId="5E90DE94" w14:textId="77777777" w:rsidR="00154B78" w:rsidRDefault="00154B78" w:rsidP="00322CF7">
      <w:pPr>
        <w:spacing w:after="0"/>
        <w:outlineLvl w:val="0"/>
        <w:rPr>
          <w:sz w:val="24"/>
          <w:szCs w:val="24"/>
        </w:rPr>
      </w:pPr>
    </w:p>
    <w:p w14:paraId="51ACA8BD" w14:textId="77777777" w:rsidR="00B45B2B" w:rsidRDefault="00B45B2B" w:rsidP="00322CF7">
      <w:pPr>
        <w:spacing w:after="0"/>
        <w:outlineLvl w:val="0"/>
        <w:rPr>
          <w:sz w:val="24"/>
          <w:szCs w:val="24"/>
        </w:rPr>
      </w:pPr>
    </w:p>
    <w:p w14:paraId="2DD1EF4D" w14:textId="3116D03B" w:rsidR="00322CF7" w:rsidRDefault="00322CF7" w:rsidP="00154B78">
      <w:pPr>
        <w:pStyle w:val="Heading1"/>
      </w:pPr>
      <w:r w:rsidRPr="00322CF7">
        <w:lastRenderedPageBreak/>
        <w:t xml:space="preserve">REQUIRED TEXTBOOK AND RESOURCE MATERIAL: </w:t>
      </w:r>
    </w:p>
    <w:p w14:paraId="533F240D" w14:textId="77777777" w:rsidR="00B45B2B" w:rsidRDefault="00B45B2B" w:rsidP="00322CF7">
      <w:pPr>
        <w:spacing w:after="0"/>
        <w:outlineLvl w:val="0"/>
        <w:rPr>
          <w:b/>
          <w:sz w:val="24"/>
          <w:szCs w:val="24"/>
        </w:rPr>
      </w:pPr>
    </w:p>
    <w:tbl>
      <w:tblPr>
        <w:tblStyle w:val="TableGrid"/>
        <w:tblW w:w="10350" w:type="dxa"/>
        <w:tblInd w:w="-635" w:type="dxa"/>
        <w:tblLook w:val="04A0" w:firstRow="1" w:lastRow="0" w:firstColumn="1" w:lastColumn="0" w:noHBand="0" w:noVBand="1"/>
        <w:tblCaption w:val="Required Text"/>
        <w:tblDescription w:val="Required texts for spring 1 session"/>
      </w:tblPr>
      <w:tblGrid>
        <w:gridCol w:w="2273"/>
        <w:gridCol w:w="1800"/>
        <w:gridCol w:w="1530"/>
        <w:gridCol w:w="810"/>
        <w:gridCol w:w="540"/>
        <w:gridCol w:w="3397"/>
      </w:tblGrid>
      <w:tr w:rsidR="00B45B2B" w14:paraId="2742BC70" w14:textId="77777777" w:rsidTr="00DD20C3">
        <w:trPr>
          <w:cantSplit/>
          <w:trHeight w:val="350"/>
          <w:tblHeader/>
        </w:trPr>
        <w:tc>
          <w:tcPr>
            <w:tcW w:w="2273" w:type="dxa"/>
          </w:tcPr>
          <w:p w14:paraId="3856DE8A"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Title</w:t>
            </w:r>
          </w:p>
        </w:tc>
        <w:tc>
          <w:tcPr>
            <w:tcW w:w="1800" w:type="dxa"/>
          </w:tcPr>
          <w:p w14:paraId="77A42979"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Editor/author</w:t>
            </w:r>
          </w:p>
        </w:tc>
        <w:tc>
          <w:tcPr>
            <w:tcW w:w="1530" w:type="dxa"/>
          </w:tcPr>
          <w:p w14:paraId="6FD802E3"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Publisher</w:t>
            </w:r>
          </w:p>
        </w:tc>
        <w:tc>
          <w:tcPr>
            <w:tcW w:w="810" w:type="dxa"/>
          </w:tcPr>
          <w:p w14:paraId="4CF3A916"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Year</w:t>
            </w:r>
          </w:p>
        </w:tc>
        <w:tc>
          <w:tcPr>
            <w:tcW w:w="540" w:type="dxa"/>
          </w:tcPr>
          <w:p w14:paraId="3AAA9D1D"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Ed</w:t>
            </w:r>
          </w:p>
        </w:tc>
        <w:tc>
          <w:tcPr>
            <w:tcW w:w="3397" w:type="dxa"/>
          </w:tcPr>
          <w:p w14:paraId="3E5A3F7F" w14:textId="77777777" w:rsidR="00B45B2B" w:rsidRPr="00B45B2B" w:rsidRDefault="00B45B2B" w:rsidP="007003CD">
            <w:pPr>
              <w:rPr>
                <w:rFonts w:asciiTheme="minorHAnsi" w:hAnsiTheme="minorHAnsi" w:cstheme="minorHAnsi"/>
                <w:b/>
                <w:bCs/>
              </w:rPr>
            </w:pPr>
            <w:r w:rsidRPr="00B45B2B">
              <w:rPr>
                <w:rFonts w:asciiTheme="minorHAnsi" w:hAnsiTheme="minorHAnsi" w:cstheme="minorHAnsi"/>
                <w:b/>
                <w:bCs/>
              </w:rPr>
              <w:t>ISBN</w:t>
            </w:r>
          </w:p>
        </w:tc>
      </w:tr>
      <w:tr w:rsidR="00B45B2B" w14:paraId="47387AAE" w14:textId="77777777" w:rsidTr="00B45B2B">
        <w:tc>
          <w:tcPr>
            <w:tcW w:w="2273" w:type="dxa"/>
          </w:tcPr>
          <w:p w14:paraId="4643CB3C" w14:textId="3B7F1961" w:rsidR="00B45B2B" w:rsidRPr="00B45B2B" w:rsidRDefault="00B45B2B" w:rsidP="007003CD">
            <w:pPr>
              <w:rPr>
                <w:rFonts w:asciiTheme="minorHAnsi" w:hAnsiTheme="minorHAnsi" w:cstheme="minorHAnsi"/>
                <w:i/>
                <w:iCs/>
              </w:rPr>
            </w:pPr>
            <w:r w:rsidRPr="00B45B2B">
              <w:rPr>
                <w:rFonts w:asciiTheme="minorHAnsi" w:hAnsiTheme="minorHAnsi" w:cstheme="minorHAnsi"/>
                <w:i/>
              </w:rPr>
              <w:t>Christian Spirituality</w:t>
            </w:r>
          </w:p>
        </w:tc>
        <w:tc>
          <w:tcPr>
            <w:tcW w:w="1800" w:type="dxa"/>
          </w:tcPr>
          <w:p w14:paraId="31D89FA1" w14:textId="341D88C3" w:rsidR="00B45B2B" w:rsidRPr="00B45B2B" w:rsidRDefault="00B45B2B" w:rsidP="007003CD">
            <w:pPr>
              <w:rPr>
                <w:rFonts w:asciiTheme="minorHAnsi" w:hAnsiTheme="minorHAnsi" w:cstheme="minorHAnsi"/>
              </w:rPr>
            </w:pPr>
            <w:r w:rsidRPr="00B45B2B">
              <w:rPr>
                <w:rFonts w:asciiTheme="minorHAnsi" w:hAnsiTheme="minorHAnsi" w:cstheme="minorHAnsi"/>
              </w:rPr>
              <w:t>Alister McGrath</w:t>
            </w:r>
          </w:p>
        </w:tc>
        <w:tc>
          <w:tcPr>
            <w:tcW w:w="1530" w:type="dxa"/>
          </w:tcPr>
          <w:p w14:paraId="5E70AD5E" w14:textId="27356583" w:rsidR="00B45B2B" w:rsidRPr="00B45B2B" w:rsidRDefault="00B45B2B" w:rsidP="007003CD">
            <w:pPr>
              <w:rPr>
                <w:rFonts w:asciiTheme="minorHAnsi" w:hAnsiTheme="minorHAnsi" w:cstheme="minorHAnsi"/>
              </w:rPr>
            </w:pPr>
            <w:r w:rsidRPr="00B45B2B">
              <w:rPr>
                <w:rFonts w:asciiTheme="minorHAnsi" w:hAnsiTheme="minorHAnsi" w:cstheme="minorHAnsi"/>
              </w:rPr>
              <w:t>Blackwell Pub</w:t>
            </w:r>
          </w:p>
        </w:tc>
        <w:tc>
          <w:tcPr>
            <w:tcW w:w="810" w:type="dxa"/>
          </w:tcPr>
          <w:p w14:paraId="23B7CCBC" w14:textId="64A98D0C" w:rsidR="00B45B2B" w:rsidRPr="00B45B2B" w:rsidRDefault="00B45B2B" w:rsidP="007003CD">
            <w:pPr>
              <w:rPr>
                <w:rFonts w:asciiTheme="minorHAnsi" w:hAnsiTheme="minorHAnsi" w:cstheme="minorHAnsi"/>
              </w:rPr>
            </w:pPr>
            <w:r w:rsidRPr="00B45B2B">
              <w:rPr>
                <w:rFonts w:asciiTheme="minorHAnsi" w:hAnsiTheme="minorHAnsi" w:cstheme="minorHAnsi"/>
              </w:rPr>
              <w:t>1999</w:t>
            </w:r>
          </w:p>
        </w:tc>
        <w:tc>
          <w:tcPr>
            <w:tcW w:w="540" w:type="dxa"/>
          </w:tcPr>
          <w:p w14:paraId="5D361D1D"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1</w:t>
            </w:r>
          </w:p>
        </w:tc>
        <w:tc>
          <w:tcPr>
            <w:tcW w:w="3397" w:type="dxa"/>
          </w:tcPr>
          <w:p w14:paraId="0007D30E" w14:textId="5A338F86" w:rsidR="00B45B2B" w:rsidRPr="00B45B2B" w:rsidRDefault="00B45B2B" w:rsidP="007003CD">
            <w:pPr>
              <w:rPr>
                <w:rFonts w:asciiTheme="minorHAnsi" w:hAnsiTheme="minorHAnsi" w:cstheme="minorHAnsi"/>
              </w:rPr>
            </w:pPr>
            <w:r w:rsidRPr="00B45B2B">
              <w:rPr>
                <w:rFonts w:asciiTheme="minorHAnsi" w:hAnsiTheme="minorHAnsi" w:cstheme="minorHAnsi"/>
              </w:rPr>
              <w:t>978-0631212812</w:t>
            </w:r>
          </w:p>
        </w:tc>
      </w:tr>
      <w:tr w:rsidR="00B45B2B" w14:paraId="0BDC4084" w14:textId="77777777" w:rsidTr="00B45B2B">
        <w:trPr>
          <w:trHeight w:val="647"/>
        </w:trPr>
        <w:tc>
          <w:tcPr>
            <w:tcW w:w="2273" w:type="dxa"/>
          </w:tcPr>
          <w:p w14:paraId="45BB1612" w14:textId="15302001" w:rsidR="00B45B2B" w:rsidRPr="000B673F" w:rsidRDefault="00B45B2B" w:rsidP="007003CD">
            <w:pPr>
              <w:rPr>
                <w:rFonts w:asciiTheme="minorHAnsi" w:hAnsiTheme="minorHAnsi" w:cstheme="minorHAnsi"/>
                <w:i/>
              </w:rPr>
            </w:pPr>
            <w:r w:rsidRPr="000B673F">
              <w:rPr>
                <w:rFonts w:asciiTheme="minorHAnsi" w:hAnsiTheme="minorHAnsi" w:cstheme="minorHAnsi"/>
                <w:i/>
              </w:rPr>
              <w:t>Essential Writings of Christian Mysticism</w:t>
            </w:r>
          </w:p>
        </w:tc>
        <w:tc>
          <w:tcPr>
            <w:tcW w:w="1800" w:type="dxa"/>
          </w:tcPr>
          <w:p w14:paraId="354A959E" w14:textId="06010D5D" w:rsidR="00B45B2B" w:rsidRPr="00B45B2B" w:rsidRDefault="00B45B2B" w:rsidP="007003CD">
            <w:pPr>
              <w:rPr>
                <w:rFonts w:asciiTheme="minorHAnsi" w:hAnsiTheme="minorHAnsi" w:cstheme="minorHAnsi"/>
              </w:rPr>
            </w:pPr>
            <w:r w:rsidRPr="00B45B2B">
              <w:rPr>
                <w:rFonts w:asciiTheme="minorHAnsi" w:hAnsiTheme="minorHAnsi" w:cstheme="minorHAnsi"/>
              </w:rPr>
              <w:t>Bernard McGinn</w:t>
            </w:r>
          </w:p>
        </w:tc>
        <w:tc>
          <w:tcPr>
            <w:tcW w:w="1530" w:type="dxa"/>
          </w:tcPr>
          <w:p w14:paraId="095AA984" w14:textId="78DC1418" w:rsidR="00B45B2B" w:rsidRPr="00B45B2B" w:rsidRDefault="00B45B2B" w:rsidP="007003CD">
            <w:pPr>
              <w:rPr>
                <w:rFonts w:asciiTheme="minorHAnsi" w:hAnsiTheme="minorHAnsi" w:cstheme="minorHAnsi"/>
              </w:rPr>
            </w:pPr>
            <w:r w:rsidRPr="00B45B2B">
              <w:rPr>
                <w:rFonts w:asciiTheme="minorHAnsi" w:hAnsiTheme="minorHAnsi" w:cstheme="minorHAnsi"/>
              </w:rPr>
              <w:t>Modern Library</w:t>
            </w:r>
          </w:p>
        </w:tc>
        <w:tc>
          <w:tcPr>
            <w:tcW w:w="810" w:type="dxa"/>
          </w:tcPr>
          <w:p w14:paraId="7625DBA1" w14:textId="1C3DFB4C" w:rsidR="00B45B2B" w:rsidRPr="00B45B2B" w:rsidRDefault="00B45B2B" w:rsidP="007003CD">
            <w:pPr>
              <w:rPr>
                <w:rFonts w:asciiTheme="minorHAnsi" w:hAnsiTheme="minorHAnsi" w:cstheme="minorHAnsi"/>
              </w:rPr>
            </w:pPr>
            <w:r w:rsidRPr="00B45B2B">
              <w:rPr>
                <w:rFonts w:asciiTheme="minorHAnsi" w:hAnsiTheme="minorHAnsi" w:cstheme="minorHAnsi"/>
              </w:rPr>
              <w:t>2006</w:t>
            </w:r>
          </w:p>
        </w:tc>
        <w:tc>
          <w:tcPr>
            <w:tcW w:w="540" w:type="dxa"/>
          </w:tcPr>
          <w:p w14:paraId="2567B5E9" w14:textId="2DFBD3EE" w:rsidR="00B45B2B" w:rsidRPr="00B45B2B" w:rsidRDefault="00B45B2B" w:rsidP="007003CD">
            <w:pPr>
              <w:rPr>
                <w:rFonts w:asciiTheme="minorHAnsi" w:hAnsiTheme="minorHAnsi" w:cstheme="minorHAnsi"/>
              </w:rPr>
            </w:pPr>
            <w:r w:rsidRPr="00B45B2B">
              <w:rPr>
                <w:rFonts w:asciiTheme="minorHAnsi" w:hAnsiTheme="minorHAnsi" w:cstheme="minorHAnsi"/>
              </w:rPr>
              <w:t>2</w:t>
            </w:r>
          </w:p>
        </w:tc>
        <w:tc>
          <w:tcPr>
            <w:tcW w:w="3397" w:type="dxa"/>
          </w:tcPr>
          <w:p w14:paraId="16BA8064" w14:textId="6F8EFF5F" w:rsidR="00B45B2B" w:rsidRPr="00B45B2B" w:rsidRDefault="00B45B2B" w:rsidP="007003CD">
            <w:pPr>
              <w:rPr>
                <w:rFonts w:asciiTheme="minorHAnsi" w:hAnsiTheme="minorHAnsi" w:cstheme="minorHAnsi"/>
              </w:rPr>
            </w:pPr>
            <w:r w:rsidRPr="00B45B2B">
              <w:rPr>
                <w:rStyle w:val="a-list-item"/>
                <w:rFonts w:asciiTheme="minorHAnsi" w:hAnsiTheme="minorHAnsi" w:cstheme="minorHAnsi"/>
              </w:rPr>
              <w:t>978-0812974218</w:t>
            </w:r>
          </w:p>
        </w:tc>
      </w:tr>
      <w:tr w:rsidR="00B45B2B" w14:paraId="48BFD4E3" w14:textId="77777777" w:rsidTr="00B45B2B">
        <w:trPr>
          <w:trHeight w:val="647"/>
        </w:trPr>
        <w:tc>
          <w:tcPr>
            <w:tcW w:w="2273" w:type="dxa"/>
          </w:tcPr>
          <w:p w14:paraId="5CC740B3"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Bible</w:t>
            </w:r>
          </w:p>
        </w:tc>
        <w:tc>
          <w:tcPr>
            <w:tcW w:w="1800" w:type="dxa"/>
          </w:tcPr>
          <w:p w14:paraId="6309F22F" w14:textId="77777777" w:rsidR="00B45B2B" w:rsidRPr="00B45B2B" w:rsidRDefault="00B45B2B" w:rsidP="007003CD">
            <w:pPr>
              <w:rPr>
                <w:rFonts w:asciiTheme="minorHAnsi" w:hAnsiTheme="minorHAnsi" w:cstheme="minorHAnsi"/>
              </w:rPr>
            </w:pPr>
            <w:r w:rsidRPr="00B45B2B">
              <w:rPr>
                <w:rFonts w:asciiTheme="minorHAnsi" w:hAnsiTheme="minorHAnsi" w:cstheme="minorHAnsi"/>
              </w:rPr>
              <w:t>Any translation</w:t>
            </w:r>
          </w:p>
        </w:tc>
        <w:tc>
          <w:tcPr>
            <w:tcW w:w="1530" w:type="dxa"/>
          </w:tcPr>
          <w:p w14:paraId="0F9CE924" w14:textId="77777777" w:rsidR="00B45B2B" w:rsidRPr="00B45B2B" w:rsidRDefault="00B45B2B" w:rsidP="007003CD">
            <w:pPr>
              <w:rPr>
                <w:rFonts w:asciiTheme="minorHAnsi" w:hAnsiTheme="minorHAnsi" w:cstheme="minorHAnsi"/>
              </w:rPr>
            </w:pPr>
          </w:p>
        </w:tc>
        <w:tc>
          <w:tcPr>
            <w:tcW w:w="810" w:type="dxa"/>
          </w:tcPr>
          <w:p w14:paraId="11A8CB6B" w14:textId="77777777" w:rsidR="00B45B2B" w:rsidRPr="00B45B2B" w:rsidRDefault="00B45B2B" w:rsidP="007003CD">
            <w:pPr>
              <w:rPr>
                <w:rFonts w:asciiTheme="minorHAnsi" w:hAnsiTheme="minorHAnsi" w:cstheme="minorHAnsi"/>
              </w:rPr>
            </w:pPr>
          </w:p>
        </w:tc>
        <w:tc>
          <w:tcPr>
            <w:tcW w:w="540" w:type="dxa"/>
          </w:tcPr>
          <w:p w14:paraId="13908A56" w14:textId="77777777" w:rsidR="00B45B2B" w:rsidRPr="00B45B2B" w:rsidRDefault="00B45B2B" w:rsidP="007003CD">
            <w:pPr>
              <w:rPr>
                <w:rFonts w:asciiTheme="minorHAnsi" w:hAnsiTheme="minorHAnsi" w:cstheme="minorHAnsi"/>
              </w:rPr>
            </w:pPr>
          </w:p>
        </w:tc>
        <w:tc>
          <w:tcPr>
            <w:tcW w:w="3397" w:type="dxa"/>
          </w:tcPr>
          <w:p w14:paraId="2B17BD24" w14:textId="77777777" w:rsidR="00B45B2B" w:rsidRPr="00B45B2B" w:rsidRDefault="00B45B2B" w:rsidP="007003CD">
            <w:pPr>
              <w:rPr>
                <w:rFonts w:asciiTheme="minorHAnsi" w:hAnsiTheme="minorHAnsi" w:cstheme="minorHAnsi"/>
              </w:rPr>
            </w:pPr>
          </w:p>
        </w:tc>
      </w:tr>
    </w:tbl>
    <w:p w14:paraId="69D62520" w14:textId="77777777" w:rsidR="00C543BB" w:rsidRDefault="00C543BB" w:rsidP="00322CF7">
      <w:pPr>
        <w:spacing w:after="0"/>
        <w:outlineLvl w:val="0"/>
        <w:rPr>
          <w:b/>
          <w:sz w:val="24"/>
          <w:szCs w:val="24"/>
        </w:rPr>
      </w:pPr>
    </w:p>
    <w:p w14:paraId="7C07C5A5" w14:textId="77777777" w:rsidR="00322CF7" w:rsidRPr="00322CF7" w:rsidRDefault="00322CF7" w:rsidP="00154B78">
      <w:pPr>
        <w:pStyle w:val="Heading1"/>
      </w:pPr>
      <w:r w:rsidRPr="00322CF7">
        <w:t>COURSE OUTCOMES AND COMPETENCIES:</w:t>
      </w:r>
    </w:p>
    <w:p w14:paraId="51363E1B" w14:textId="77777777" w:rsidR="00E72964" w:rsidRDefault="00006A62" w:rsidP="00006A62">
      <w:pPr>
        <w:spacing w:after="0" w:line="240" w:lineRule="auto"/>
        <w:rPr>
          <w:sz w:val="24"/>
          <w:szCs w:val="24"/>
        </w:rPr>
      </w:pPr>
      <w:r>
        <w:rPr>
          <w:sz w:val="24"/>
          <w:szCs w:val="24"/>
        </w:rPr>
        <w:t>Students will be able to</w:t>
      </w:r>
    </w:p>
    <w:p w14:paraId="28F972B1" w14:textId="77777777"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14:paraId="04B1C4D3" w14:textId="77777777"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14:paraId="32D881EF" w14:textId="77777777"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14:paraId="36FD78E7" w14:textId="77777777"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14:paraId="35140FE8" w14:textId="77777777" w:rsidR="00006A62" w:rsidRPr="00322CF7" w:rsidRDefault="00006A62" w:rsidP="00006A62">
      <w:pPr>
        <w:spacing w:line="240" w:lineRule="auto"/>
        <w:rPr>
          <w:sz w:val="24"/>
          <w:szCs w:val="24"/>
        </w:rPr>
      </w:pPr>
    </w:p>
    <w:p w14:paraId="5DB316E3" w14:textId="0C31EA25" w:rsidR="00322CF7" w:rsidRDefault="00322CF7" w:rsidP="00154B78">
      <w:pPr>
        <w:pStyle w:val="Heading1"/>
      </w:pPr>
      <w:r w:rsidRPr="00322CF7">
        <w:t>ATTENDANCE REQUIREMENTS:</w:t>
      </w:r>
      <w:r w:rsidR="00F72F74">
        <w:t xml:space="preserve"> WBU Online</w:t>
      </w:r>
    </w:p>
    <w:p w14:paraId="71F0573E" w14:textId="77777777" w:rsidR="00F72F74" w:rsidRPr="00F72F74" w:rsidRDefault="00F72F74" w:rsidP="00F72F74"/>
    <w:p w14:paraId="1CA3AF12" w14:textId="77777777" w:rsidR="00F72F74" w:rsidRDefault="00F72F74" w:rsidP="00F72F74">
      <w:r>
        <w:t xml:space="preserve">Students </w:t>
      </w:r>
      <w:proofErr w:type="gramStart"/>
      <w:r>
        <w:t>are expected</w:t>
      </w:r>
      <w:proofErr w:type="gramEnd"/>
      <w:r>
        <w:t xml:space="preserve"> to participate in all required instructional activities in their courses. Online courses are no different in this regard; however, participation </w:t>
      </w:r>
      <w:proofErr w:type="gramStart"/>
      <w:r>
        <w:t>must be defined</w:t>
      </w:r>
      <w:proofErr w:type="gramEnd"/>
      <w:r>
        <w:t xml:space="preserve"> in a different manner. Student “</w:t>
      </w:r>
      <w:r>
        <w:rPr>
          <w:rStyle w:val="acalog-highlight-search-1"/>
        </w:rPr>
        <w:t>attendance</w:t>
      </w:r>
      <w:r>
        <w:t xml:space="preserv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t>
      </w:r>
      <w:proofErr w:type="gramStart"/>
      <w:r>
        <w:t>will, at a minimum, have</w:t>
      </w:r>
      <w:proofErr w:type="gramEnd"/>
      <w:r>
        <w:t xml:space="preser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t>2</w:t>
      </w:r>
      <w:proofErr w:type="gramEnd"/>
      <w:r>
        <w:t xml:space="preserve"> or more weeks of an 8-week session, may receive an F for that course. Instructors may also file a Predict Report for students with excessive non-participation. Any student who has not actively participated in an online class prior to the census date for any given session </w:t>
      </w:r>
      <w:proofErr w:type="gramStart"/>
      <w:r>
        <w:t>is considered</w:t>
      </w:r>
      <w:proofErr w:type="gramEnd"/>
      <w:r>
        <w:t xml:space="preserve"> a “no-show” and will be administratively withdrawn from the class without record. To </w:t>
      </w:r>
      <w:proofErr w:type="gramStart"/>
      <w:r>
        <w:t>be counted</w:t>
      </w:r>
      <w:proofErr w:type="gramEnd"/>
      <w:r>
        <w:t xml:space="preserve"> as actively participating, it is not sufficient to log in and view the course. The student must be submitting work as described in the course syllabus. Additional </w:t>
      </w:r>
      <w:r>
        <w:rPr>
          <w:rStyle w:val="acalog-highlight-search-1"/>
        </w:rPr>
        <w:t>attendance</w:t>
      </w:r>
      <w:r>
        <w:t xml:space="preserve"> and participation policies for each course, as defined by the instructor in the course syllabus, </w:t>
      </w:r>
      <w:proofErr w:type="gramStart"/>
      <w:r>
        <w:t>are considered</w:t>
      </w:r>
      <w:proofErr w:type="gramEnd"/>
      <w:r>
        <w:t xml:space="preserve"> a part of the university’s </w:t>
      </w:r>
      <w:r>
        <w:rPr>
          <w:rStyle w:val="acalog-highlight-search-1"/>
        </w:rPr>
        <w:t>attendance</w:t>
      </w:r>
      <w:r>
        <w:t xml:space="preserve"> policy.</w:t>
      </w:r>
    </w:p>
    <w:p w14:paraId="1DF03108" w14:textId="77777777" w:rsidR="00F72F74" w:rsidRPr="00F72F74" w:rsidRDefault="00F72F74" w:rsidP="00F72F74"/>
    <w:p w14:paraId="275FBACC" w14:textId="77777777" w:rsidR="00322CF7" w:rsidRPr="00322CF7" w:rsidRDefault="00322CF7" w:rsidP="00154B78">
      <w:pPr>
        <w:pStyle w:val="Heading1"/>
      </w:pPr>
      <w:r w:rsidRPr="00322CF7">
        <w:lastRenderedPageBreak/>
        <w:t>STATEMENT ON PLAGIARISM &amp; ACADEMIC DISHONESTY:</w:t>
      </w:r>
    </w:p>
    <w:p w14:paraId="1E8DE8D2" w14:textId="77777777"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29896B" w14:textId="77777777" w:rsidR="00322CF7" w:rsidRPr="00322CF7" w:rsidRDefault="00322CF7" w:rsidP="00154B78">
      <w:pPr>
        <w:pStyle w:val="Heading1"/>
      </w:pPr>
      <w:r w:rsidRPr="00322CF7">
        <w:t>DISABILITY STATEMENT:</w:t>
      </w:r>
    </w:p>
    <w:p w14:paraId="6589B27F"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E91B02A" w14:textId="77777777" w:rsidR="009F1734" w:rsidRDefault="009F1734" w:rsidP="00322CF7">
      <w:pPr>
        <w:spacing w:after="0"/>
        <w:outlineLvl w:val="0"/>
        <w:rPr>
          <w:b/>
          <w:sz w:val="24"/>
          <w:szCs w:val="24"/>
        </w:rPr>
      </w:pPr>
    </w:p>
    <w:p w14:paraId="66202907" w14:textId="77777777" w:rsidR="00322CF7" w:rsidRPr="00322CF7" w:rsidRDefault="00322CF7" w:rsidP="00154B78">
      <w:pPr>
        <w:pStyle w:val="Heading1"/>
      </w:pPr>
      <w:r w:rsidRPr="00322CF7">
        <w:t>COURSE REQUIREMENTS and GRADING CRITERIA:</w:t>
      </w:r>
    </w:p>
    <w:p w14:paraId="046C794B" w14:textId="77777777"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w:t>
      </w:r>
      <w:proofErr w:type="gramStart"/>
      <w:r w:rsidR="00DB1722">
        <w:rPr>
          <w:rFonts w:cs="Arial"/>
          <w:sz w:val="24"/>
          <w:szCs w:val="24"/>
        </w:rPr>
        <w:t>life,</w:t>
      </w:r>
      <w:proofErr w:type="gramEnd"/>
      <w:r w:rsidR="00DB1722">
        <w:rPr>
          <w:rFonts w:cs="Arial"/>
          <w:sz w:val="24"/>
          <w:szCs w:val="24"/>
        </w:rPr>
        <w:t xml:space="preserve"> </w:t>
      </w:r>
      <w:r w:rsidRPr="00512B4B">
        <w:rPr>
          <w:rFonts w:cs="Arial"/>
          <w:sz w:val="24"/>
          <w:szCs w:val="24"/>
        </w:rPr>
        <w:t>and an analytical book review during the semester.</w:t>
      </w:r>
    </w:p>
    <w:p w14:paraId="5075ECEA" w14:textId="77777777" w:rsidR="007C2D96" w:rsidRPr="00512B4B" w:rsidRDefault="007C2D96" w:rsidP="007C2D96">
      <w:pPr>
        <w:autoSpaceDE w:val="0"/>
        <w:autoSpaceDN w:val="0"/>
        <w:adjustRightInd w:val="0"/>
        <w:spacing w:after="0" w:line="240" w:lineRule="auto"/>
        <w:ind w:left="360"/>
        <w:rPr>
          <w:rFonts w:cs="Arial"/>
          <w:sz w:val="24"/>
          <w:szCs w:val="24"/>
        </w:rPr>
      </w:pPr>
    </w:p>
    <w:p w14:paraId="570EAF76" w14:textId="77777777"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9F1734">
        <w:rPr>
          <w:rFonts w:cs="Arial"/>
          <w:sz w:val="24"/>
          <w:szCs w:val="24"/>
        </w:rPr>
        <w:t>5</w:t>
      </w:r>
      <w:r w:rsidRPr="00512B4B">
        <w:rPr>
          <w:rFonts w:cs="Arial"/>
          <w:sz w:val="24"/>
          <w:szCs w:val="24"/>
        </w:rPr>
        <w:t>% of final grade).</w:t>
      </w:r>
    </w:p>
    <w:p w14:paraId="696E35A1" w14:textId="77777777" w:rsidR="00490249" w:rsidRPr="00490249" w:rsidRDefault="00490249" w:rsidP="00490249">
      <w:pPr>
        <w:autoSpaceDE w:val="0"/>
        <w:autoSpaceDN w:val="0"/>
        <w:adjustRightInd w:val="0"/>
        <w:spacing w:after="0" w:line="240" w:lineRule="auto"/>
        <w:ind w:left="360"/>
        <w:rPr>
          <w:rFonts w:cs="Arial"/>
          <w:sz w:val="24"/>
          <w:szCs w:val="24"/>
        </w:rPr>
      </w:pPr>
    </w:p>
    <w:p w14:paraId="440C53AE" w14:textId="77777777"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r w:rsidR="00DB1722" w:rsidRPr="00490249">
        <w:rPr>
          <w:rFonts w:cs="Arial"/>
          <w:sz w:val="24"/>
          <w:szCs w:val="24"/>
        </w:rPr>
        <w:t>McGuinn’s</w:t>
      </w:r>
      <w:r w:rsidR="00512B4B" w:rsidRPr="00490249">
        <w:rPr>
          <w:rFonts w:cs="Arial"/>
          <w:sz w:val="24"/>
          <w:szCs w:val="24"/>
        </w:rPr>
        <w:t xml:space="preserve"> book</w:t>
      </w:r>
      <w:r w:rsidR="00DE596A">
        <w:rPr>
          <w:rFonts w:cs="Arial"/>
          <w:sz w:val="24"/>
          <w:szCs w:val="24"/>
        </w:rPr>
        <w:t xml:space="preserve"> as well as McGrath’s book</w:t>
      </w:r>
      <w:r w:rsidR="00DB1722" w:rsidRPr="00490249">
        <w:rPr>
          <w:rFonts w:cs="Arial"/>
          <w:sz w:val="24"/>
          <w:szCs w:val="24"/>
        </w:rPr>
        <w:t>)</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Turabian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E739E3">
        <w:rPr>
          <w:rFonts w:cs="Arial"/>
          <w:b/>
          <w:sz w:val="24"/>
          <w:szCs w:val="24"/>
        </w:rPr>
        <w:t>FEBRUARY 21</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w:t>
      </w:r>
      <w:r w:rsidR="009F1734">
        <w:rPr>
          <w:rFonts w:cs="Arial"/>
          <w:sz w:val="24"/>
          <w:szCs w:val="24"/>
        </w:rPr>
        <w:t>5</w:t>
      </w:r>
      <w:r w:rsidRPr="00490249">
        <w:rPr>
          <w:rFonts w:cs="Arial"/>
          <w:sz w:val="24"/>
          <w:szCs w:val="24"/>
        </w:rPr>
        <w:t>% of the final grade).</w:t>
      </w:r>
    </w:p>
    <w:p w14:paraId="27F30D29" w14:textId="77777777" w:rsidR="00490249" w:rsidRDefault="00490249" w:rsidP="00490249">
      <w:pPr>
        <w:autoSpaceDE w:val="0"/>
        <w:autoSpaceDN w:val="0"/>
        <w:adjustRightInd w:val="0"/>
        <w:spacing w:after="0" w:line="240" w:lineRule="auto"/>
        <w:ind w:left="360"/>
        <w:rPr>
          <w:rFonts w:cs="Arial"/>
          <w:b/>
          <w:sz w:val="24"/>
          <w:szCs w:val="24"/>
        </w:rPr>
      </w:pPr>
    </w:p>
    <w:p w14:paraId="324C944B" w14:textId="77777777"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Alister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9F1734">
        <w:rPr>
          <w:rFonts w:cs="Arial"/>
          <w:sz w:val="24"/>
          <w:szCs w:val="24"/>
        </w:rPr>
        <w:t>5</w:t>
      </w:r>
      <w:r w:rsidR="00512B4B" w:rsidRPr="00512B4B">
        <w:rPr>
          <w:rFonts w:cs="Arial"/>
          <w:sz w:val="24"/>
          <w:szCs w:val="24"/>
        </w:rPr>
        <w:t xml:space="preserve">% of the final grade).  </w:t>
      </w:r>
      <w:r w:rsidR="00512B4B" w:rsidRPr="00512B4B">
        <w:rPr>
          <w:rFonts w:cs="Arial"/>
          <w:b/>
          <w:sz w:val="24"/>
          <w:szCs w:val="24"/>
        </w:rPr>
        <w:t xml:space="preserve">DUE </w:t>
      </w:r>
      <w:r w:rsidR="00335A96">
        <w:rPr>
          <w:rFonts w:cs="Arial"/>
          <w:b/>
          <w:sz w:val="24"/>
          <w:szCs w:val="24"/>
        </w:rPr>
        <w:t>FEBRUARY 7</w:t>
      </w:r>
    </w:p>
    <w:p w14:paraId="3EE1D624" w14:textId="77777777" w:rsidR="007C2D96" w:rsidRPr="007C2D96" w:rsidRDefault="007C2D96" w:rsidP="007C2D96">
      <w:pPr>
        <w:autoSpaceDE w:val="0"/>
        <w:autoSpaceDN w:val="0"/>
        <w:adjustRightInd w:val="0"/>
        <w:spacing w:after="0" w:line="240" w:lineRule="auto"/>
        <w:ind w:left="360"/>
        <w:rPr>
          <w:rFonts w:cs="Arial"/>
          <w:sz w:val="24"/>
          <w:szCs w:val="24"/>
        </w:rPr>
      </w:pPr>
    </w:p>
    <w:p w14:paraId="78E0F532" w14:textId="77777777"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9F1734">
        <w:rPr>
          <w:rFonts w:cs="Arial"/>
          <w:sz w:val="24"/>
          <w:szCs w:val="24"/>
        </w:rPr>
        <w:t>5</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E739E3">
        <w:rPr>
          <w:rFonts w:cs="Arial"/>
          <w:b/>
          <w:sz w:val="24"/>
          <w:szCs w:val="24"/>
        </w:rPr>
        <w:t>FEBRUARY 28</w:t>
      </w:r>
    </w:p>
    <w:p w14:paraId="692B825C" w14:textId="77777777" w:rsidR="00512B4B" w:rsidRPr="00512B4B" w:rsidRDefault="00512B4B" w:rsidP="00512B4B">
      <w:pPr>
        <w:pStyle w:val="ListParagraph"/>
        <w:rPr>
          <w:rFonts w:cs="Arial"/>
          <w:sz w:val="24"/>
          <w:szCs w:val="24"/>
        </w:rPr>
      </w:pPr>
    </w:p>
    <w:p w14:paraId="58FDFB73" w14:textId="77777777" w:rsidR="0001090D"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tab/>
      </w:r>
    </w:p>
    <w:p w14:paraId="453505B9" w14:textId="79053CE4" w:rsidR="00512B4B" w:rsidRPr="00512B4B" w:rsidRDefault="00512B4B" w:rsidP="0040786B">
      <w:pPr>
        <w:pStyle w:val="Heading1"/>
      </w:pPr>
      <w:r w:rsidRPr="00512B4B">
        <w:t>Course Evaluation (Method of Determining Grade)</w:t>
      </w:r>
    </w:p>
    <w:p w14:paraId="1E295F2E" w14:textId="77777777" w:rsidR="00512B4B" w:rsidRPr="00512B4B" w:rsidRDefault="00512B4B" w:rsidP="00512B4B">
      <w:pPr>
        <w:autoSpaceDE w:val="0"/>
        <w:autoSpaceDN w:val="0"/>
        <w:adjustRightInd w:val="0"/>
        <w:ind w:left="720"/>
        <w:rPr>
          <w:rFonts w:cs="Arial"/>
          <w:sz w:val="24"/>
          <w:szCs w:val="24"/>
        </w:rPr>
      </w:pPr>
      <w:r w:rsidRPr="00512B4B">
        <w:rPr>
          <w:rFonts w:cs="Arial"/>
          <w:sz w:val="24"/>
          <w:szCs w:val="24"/>
        </w:rPr>
        <w:t xml:space="preserve">Grading </w:t>
      </w:r>
      <w:proofErr w:type="gramStart"/>
      <w:r w:rsidRPr="00512B4B">
        <w:rPr>
          <w:rFonts w:cs="Arial"/>
          <w:sz w:val="24"/>
          <w:szCs w:val="24"/>
        </w:rPr>
        <w:t>will be based</w:t>
      </w:r>
      <w:proofErr w:type="gramEnd"/>
      <w:r w:rsidRPr="00512B4B">
        <w:rPr>
          <w:rFonts w:cs="Arial"/>
          <w:sz w:val="24"/>
          <w:szCs w:val="24"/>
        </w:rPr>
        <w:t xml:space="preserve"> on the following scale: Students will have the opportunity to accumulate up to </w:t>
      </w:r>
      <w:r w:rsidR="005C46F5">
        <w:rPr>
          <w:rFonts w:cs="Arial"/>
          <w:sz w:val="24"/>
          <w:szCs w:val="24"/>
        </w:rPr>
        <w:t>4</w:t>
      </w:r>
      <w:r w:rsidRPr="00512B4B">
        <w:rPr>
          <w:rFonts w:cs="Arial"/>
          <w:sz w:val="24"/>
          <w:szCs w:val="24"/>
        </w:rPr>
        <w:t>00 points during the semester. This is how they can be earned:</w:t>
      </w:r>
    </w:p>
    <w:p w14:paraId="34351A70" w14:textId="77777777"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74441366"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72A932A7" w14:textId="77777777"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9F1734">
        <w:rPr>
          <w:rFonts w:cs="Arial"/>
          <w:i/>
          <w:sz w:val="24"/>
          <w:szCs w:val="24"/>
        </w:rPr>
        <w:t>5</w:t>
      </w:r>
      <w:r w:rsidRPr="00512B4B">
        <w:rPr>
          <w:rFonts w:cs="Arial"/>
          <w:i/>
          <w:sz w:val="24"/>
          <w:szCs w:val="24"/>
        </w:rPr>
        <w:t>% of final grade)</w:t>
      </w:r>
    </w:p>
    <w:p w14:paraId="60092195" w14:textId="77777777"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14:paraId="595A4724" w14:textId="77777777"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760AC9">
        <w:rPr>
          <w:rFonts w:cs="Arial"/>
          <w:sz w:val="24"/>
          <w:szCs w:val="24"/>
        </w:rPr>
        <w:t>360</w:t>
      </w:r>
      <w:r w:rsidRPr="00512B4B">
        <w:rPr>
          <w:rFonts w:cs="Arial"/>
          <w:sz w:val="24"/>
          <w:szCs w:val="24"/>
        </w:rPr>
        <w:t>-</w:t>
      </w:r>
      <w:r w:rsidR="00760AC9">
        <w:rPr>
          <w:rFonts w:cs="Arial"/>
          <w:sz w:val="24"/>
          <w:szCs w:val="24"/>
        </w:rPr>
        <w:t>4</w:t>
      </w:r>
      <w:r w:rsidRPr="00512B4B">
        <w:rPr>
          <w:rFonts w:cs="Arial"/>
          <w:sz w:val="24"/>
          <w:szCs w:val="24"/>
        </w:rPr>
        <w:t xml:space="preserve">00 points; B = </w:t>
      </w:r>
      <w:r w:rsidR="00760AC9">
        <w:rPr>
          <w:rFonts w:cs="Arial"/>
          <w:sz w:val="24"/>
          <w:szCs w:val="24"/>
        </w:rPr>
        <w:t>32</w:t>
      </w:r>
      <w:r w:rsidRPr="00512B4B">
        <w:rPr>
          <w:rFonts w:cs="Arial"/>
          <w:sz w:val="24"/>
          <w:szCs w:val="24"/>
        </w:rPr>
        <w:t>0-</w:t>
      </w:r>
      <w:r w:rsidR="00760AC9">
        <w:rPr>
          <w:rFonts w:cs="Arial"/>
          <w:sz w:val="24"/>
          <w:szCs w:val="24"/>
        </w:rPr>
        <w:t>359</w:t>
      </w:r>
      <w:r w:rsidRPr="00512B4B">
        <w:rPr>
          <w:rFonts w:cs="Arial"/>
          <w:sz w:val="24"/>
          <w:szCs w:val="24"/>
        </w:rPr>
        <w:t xml:space="preserve"> points; C = </w:t>
      </w:r>
      <w:r w:rsidR="00C93B12">
        <w:rPr>
          <w:rFonts w:cs="Arial"/>
          <w:sz w:val="24"/>
          <w:szCs w:val="24"/>
        </w:rPr>
        <w:t>28</w:t>
      </w:r>
      <w:r w:rsidRPr="00512B4B">
        <w:rPr>
          <w:rFonts w:cs="Arial"/>
          <w:sz w:val="24"/>
          <w:szCs w:val="24"/>
        </w:rPr>
        <w:t>0-3</w:t>
      </w:r>
      <w:r w:rsidR="00760AC9">
        <w:rPr>
          <w:rFonts w:cs="Arial"/>
          <w:sz w:val="24"/>
          <w:szCs w:val="24"/>
        </w:rPr>
        <w:t>1</w:t>
      </w:r>
      <w:r w:rsidRPr="00512B4B">
        <w:rPr>
          <w:rFonts w:cs="Arial"/>
          <w:sz w:val="24"/>
          <w:szCs w:val="24"/>
        </w:rPr>
        <w:t xml:space="preserve">9 points; D = </w:t>
      </w:r>
      <w:r w:rsidR="00C93B12">
        <w:rPr>
          <w:rFonts w:cs="Arial"/>
          <w:sz w:val="24"/>
          <w:szCs w:val="24"/>
        </w:rPr>
        <w:t>24</w:t>
      </w:r>
      <w:r w:rsidRPr="00512B4B">
        <w:rPr>
          <w:rFonts w:cs="Arial"/>
          <w:sz w:val="24"/>
          <w:szCs w:val="24"/>
        </w:rPr>
        <w:t>0-</w:t>
      </w:r>
      <w:r w:rsidR="00C93B12">
        <w:rPr>
          <w:rFonts w:cs="Arial"/>
          <w:sz w:val="24"/>
          <w:szCs w:val="24"/>
        </w:rPr>
        <w:t>27</w:t>
      </w:r>
      <w:r w:rsidRPr="00512B4B">
        <w:rPr>
          <w:rFonts w:cs="Arial"/>
          <w:sz w:val="24"/>
          <w:szCs w:val="24"/>
        </w:rPr>
        <w:t>9 points; and F = 2</w:t>
      </w:r>
      <w:r w:rsidR="00C93B12">
        <w:rPr>
          <w:rFonts w:cs="Arial"/>
          <w:sz w:val="24"/>
          <w:szCs w:val="24"/>
        </w:rPr>
        <w:t>3</w:t>
      </w:r>
      <w:r w:rsidRPr="00512B4B">
        <w:rPr>
          <w:rFonts w:cs="Arial"/>
          <w:sz w:val="24"/>
          <w:szCs w:val="24"/>
        </w:rPr>
        <w:t>9 and below.</w:t>
      </w:r>
    </w:p>
    <w:p w14:paraId="77680D23" w14:textId="77777777"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14:paraId="6DCCE87B"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14:paraId="68FF9EC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14:paraId="317A5DDB"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14:paraId="3E6F6B2F"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14:paraId="536FAEA2"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14:paraId="7E8B5E68" w14:textId="77777777"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14:paraId="43B1A8A7" w14:textId="77777777"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14:paraId="119FE5AA" w14:textId="77777777" w:rsidR="00322CF7" w:rsidRPr="00322CF7" w:rsidRDefault="00322CF7" w:rsidP="00322CF7">
      <w:pPr>
        <w:rPr>
          <w:rFonts w:ascii="Calibri" w:hAnsi="Calibri"/>
        </w:rPr>
      </w:pPr>
    </w:p>
    <w:p w14:paraId="3E3A59D0" w14:textId="77777777" w:rsidR="00322CF7" w:rsidRPr="00322CF7" w:rsidRDefault="00322CF7" w:rsidP="007C2D96">
      <w:pPr>
        <w:ind w:left="720"/>
        <w:rPr>
          <w:sz w:val="24"/>
          <w:szCs w:val="24"/>
        </w:rPr>
      </w:pPr>
      <w:r w:rsidRPr="0040786B">
        <w:rPr>
          <w:rStyle w:val="Heading1Char"/>
        </w:rPr>
        <w:lastRenderedPageBreak/>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945D19" w14:textId="77777777" w:rsidR="00322CF7" w:rsidRPr="00322CF7" w:rsidRDefault="00322CF7" w:rsidP="00322CF7">
      <w:pPr>
        <w:rPr>
          <w:sz w:val="24"/>
          <w:szCs w:val="24"/>
        </w:rPr>
      </w:pPr>
    </w:p>
    <w:p w14:paraId="59C46E6F" w14:textId="77777777" w:rsidR="00322CF7" w:rsidRDefault="00322CF7" w:rsidP="00154B78">
      <w:pPr>
        <w:pStyle w:val="Heading1"/>
      </w:pPr>
      <w:r w:rsidRPr="00322CF7">
        <w:t>TENTATIVE SCHEDULE</w:t>
      </w:r>
    </w:p>
    <w:p w14:paraId="1D90E352" w14:textId="77777777" w:rsidR="00FC20C3" w:rsidRDefault="00FC20C3" w:rsidP="00BF4B38">
      <w:pPr>
        <w:autoSpaceDE w:val="0"/>
        <w:autoSpaceDN w:val="0"/>
        <w:adjustRightInd w:val="0"/>
        <w:rPr>
          <w:rFonts w:cs="Arial"/>
          <w:sz w:val="24"/>
          <w:szCs w:val="24"/>
        </w:rPr>
      </w:pPr>
    </w:p>
    <w:p w14:paraId="6853BEE9" w14:textId="0DFF7DFC" w:rsidR="00BF4B38" w:rsidRPr="00BF4B38" w:rsidRDefault="00BF4B38" w:rsidP="00BF4B38">
      <w:pPr>
        <w:autoSpaceDE w:val="0"/>
        <w:autoSpaceDN w:val="0"/>
        <w:adjustRightInd w:val="0"/>
        <w:rPr>
          <w:rFonts w:cs="Arial"/>
          <w:sz w:val="24"/>
          <w:szCs w:val="24"/>
        </w:rPr>
      </w:pPr>
      <w:bookmarkStart w:id="0" w:name="_GoBack"/>
      <w:bookmarkEnd w:id="0"/>
      <w:r w:rsidRPr="00BF4B38">
        <w:rPr>
          <w:rFonts w:cs="Arial"/>
          <w:sz w:val="24"/>
          <w:szCs w:val="24"/>
        </w:rPr>
        <w:t>The student is responsible for reading the assignments before the class session.  The instructor reserves the right to give quizzes over the reading assignments at his discretion.</w:t>
      </w:r>
    </w:p>
    <w:p w14:paraId="6FCFD712" w14:textId="1F2E2134"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CF02C4">
        <w:rPr>
          <w:rFonts w:cs="Arial"/>
          <w:b/>
          <w:sz w:val="24"/>
          <w:szCs w:val="24"/>
        </w:rPr>
        <w:t>1</w:t>
      </w:r>
      <w:r w:rsidR="006C2FC0">
        <w:rPr>
          <w:rFonts w:cs="Arial"/>
          <w:b/>
          <w:sz w:val="24"/>
          <w:szCs w:val="24"/>
        </w:rPr>
        <w:t>0</w:t>
      </w:r>
      <w:r w:rsidRPr="00BF4B38">
        <w:rPr>
          <w:rFonts w:cs="Arial"/>
          <w:b/>
          <w:sz w:val="24"/>
          <w:szCs w:val="24"/>
        </w:rPr>
        <w:t xml:space="preserve"> – </w:t>
      </w:r>
      <w:r w:rsidR="00CF02C4">
        <w:rPr>
          <w:rFonts w:cs="Arial"/>
          <w:b/>
          <w:sz w:val="24"/>
          <w:szCs w:val="24"/>
        </w:rPr>
        <w:t>1</w:t>
      </w:r>
      <w:r w:rsidR="006C2FC0">
        <w:rPr>
          <w:rFonts w:cs="Arial"/>
          <w:b/>
          <w:sz w:val="24"/>
          <w:szCs w:val="24"/>
        </w:rPr>
        <w:t>6</w:t>
      </w:r>
      <w:r w:rsidRPr="00BF4B38">
        <w:rPr>
          <w:rFonts w:cs="Arial"/>
          <w:b/>
          <w:sz w:val="24"/>
          <w:szCs w:val="24"/>
        </w:rPr>
        <w:t>)</w:t>
      </w:r>
    </w:p>
    <w:p w14:paraId="137AB2FF" w14:textId="77777777"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r>
      <w:r w:rsidR="009F1734">
        <w:rPr>
          <w:rFonts w:cs="Arial"/>
          <w:sz w:val="24"/>
          <w:szCs w:val="24"/>
        </w:rPr>
        <w:t>Welcome to the class/</w:t>
      </w:r>
      <w:r w:rsidRPr="00BF4B38">
        <w:rPr>
          <w:rFonts w:cs="Arial"/>
          <w:sz w:val="24"/>
          <w:szCs w:val="24"/>
        </w:rPr>
        <w:t>Introduction to Course/syllabus review</w:t>
      </w:r>
    </w:p>
    <w:p w14:paraId="65319203" w14:textId="5B1376F4"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w:t>
      </w:r>
      <w:r w:rsidR="00F0634E">
        <w:rPr>
          <w:rFonts w:cs="Arial"/>
          <w:sz w:val="24"/>
          <w:szCs w:val="24"/>
        </w:rPr>
        <w:t xml:space="preserve">February </w:t>
      </w:r>
      <w:r w:rsidR="0001090D">
        <w:rPr>
          <w:rFonts w:cs="Arial"/>
          <w:sz w:val="24"/>
          <w:szCs w:val="24"/>
        </w:rPr>
        <w:t>6</w:t>
      </w:r>
    </w:p>
    <w:p w14:paraId="39BB71D4" w14:textId="77777777"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ED4E14">
        <w:rPr>
          <w:rFonts w:cs="Arial"/>
          <w:sz w:val="24"/>
          <w:szCs w:val="24"/>
        </w:rPr>
        <w:t>: “Preface” and “Introduction”</w:t>
      </w:r>
    </w:p>
    <w:p w14:paraId="670AABB4" w14:textId="77777777" w:rsidR="00BF4B38" w:rsidRDefault="000A4FF8" w:rsidP="009F1734">
      <w:pPr>
        <w:autoSpaceDE w:val="0"/>
        <w:autoSpaceDN w:val="0"/>
        <w:adjustRightInd w:val="0"/>
        <w:spacing w:after="0"/>
        <w:rPr>
          <w:rFonts w:cs="Arial"/>
          <w:sz w:val="24"/>
          <w:szCs w:val="24"/>
        </w:rPr>
      </w:pPr>
      <w:r>
        <w:rPr>
          <w:rFonts w:cs="Arial"/>
          <w:i/>
          <w:sz w:val="24"/>
          <w:szCs w:val="24"/>
        </w:rPr>
        <w:tab/>
      </w:r>
      <w:r>
        <w:rPr>
          <w:rFonts w:cs="Arial"/>
          <w:i/>
          <w:sz w:val="24"/>
          <w:szCs w:val="24"/>
        </w:rPr>
        <w:tab/>
      </w:r>
      <w:r>
        <w:rPr>
          <w:rFonts w:cs="Arial"/>
          <w:sz w:val="24"/>
          <w:szCs w:val="24"/>
        </w:rPr>
        <w:t>Respond to Discussion Board prompts for the week</w:t>
      </w:r>
      <w:r>
        <w:rPr>
          <w:rFonts w:cs="Arial"/>
          <w:sz w:val="24"/>
          <w:szCs w:val="24"/>
        </w:rPr>
        <w:tab/>
      </w:r>
      <w:r>
        <w:rPr>
          <w:rFonts w:cs="Arial"/>
          <w:sz w:val="24"/>
          <w:szCs w:val="24"/>
        </w:rPr>
        <w:tab/>
      </w:r>
    </w:p>
    <w:p w14:paraId="1F6A027E" w14:textId="77777777" w:rsidR="009F1734" w:rsidRDefault="009F1734" w:rsidP="00BF4B38">
      <w:pPr>
        <w:autoSpaceDE w:val="0"/>
        <w:autoSpaceDN w:val="0"/>
        <w:adjustRightInd w:val="0"/>
        <w:rPr>
          <w:rFonts w:cs="Arial"/>
          <w:sz w:val="24"/>
          <w:szCs w:val="24"/>
        </w:rPr>
      </w:pPr>
    </w:p>
    <w:p w14:paraId="40EE570B" w14:textId="03AE82AC"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CF02C4">
        <w:rPr>
          <w:rFonts w:cs="Arial"/>
          <w:b/>
          <w:sz w:val="24"/>
          <w:szCs w:val="24"/>
        </w:rPr>
        <w:t>January</w:t>
      </w:r>
      <w:r w:rsidRPr="00BF4B38">
        <w:rPr>
          <w:rFonts w:cs="Arial"/>
          <w:b/>
          <w:sz w:val="24"/>
          <w:szCs w:val="24"/>
        </w:rPr>
        <w:t xml:space="preserve"> </w:t>
      </w:r>
      <w:r w:rsidR="00CF02C4">
        <w:rPr>
          <w:rFonts w:cs="Arial"/>
          <w:b/>
          <w:sz w:val="24"/>
          <w:szCs w:val="24"/>
        </w:rPr>
        <w:t>1</w:t>
      </w:r>
      <w:r w:rsidR="006C2FC0">
        <w:rPr>
          <w:rFonts w:cs="Arial"/>
          <w:b/>
          <w:sz w:val="24"/>
          <w:szCs w:val="24"/>
        </w:rPr>
        <w:t>7</w:t>
      </w:r>
      <w:r w:rsidRPr="00BF4B38">
        <w:rPr>
          <w:rFonts w:cs="Arial"/>
          <w:b/>
          <w:sz w:val="24"/>
          <w:szCs w:val="24"/>
        </w:rPr>
        <w:t xml:space="preserve"> – </w:t>
      </w:r>
      <w:r w:rsidR="00CF02C4">
        <w:rPr>
          <w:rFonts w:cs="Arial"/>
          <w:b/>
          <w:sz w:val="24"/>
          <w:szCs w:val="24"/>
        </w:rPr>
        <w:t>2</w:t>
      </w:r>
      <w:r w:rsidR="006C2FC0">
        <w:rPr>
          <w:rFonts w:cs="Arial"/>
          <w:b/>
          <w:sz w:val="24"/>
          <w:szCs w:val="24"/>
        </w:rPr>
        <w:t>3</w:t>
      </w:r>
      <w:r w:rsidRPr="00BF4B38">
        <w:rPr>
          <w:rFonts w:cs="Arial"/>
          <w:b/>
          <w:sz w:val="24"/>
          <w:szCs w:val="24"/>
        </w:rPr>
        <w:t>)</w:t>
      </w:r>
      <w:r w:rsidRPr="00BF4B38">
        <w:rPr>
          <w:rFonts w:cs="Arial"/>
          <w:sz w:val="24"/>
          <w:szCs w:val="24"/>
        </w:rPr>
        <w:tab/>
      </w:r>
    </w:p>
    <w:p w14:paraId="128E0E7A" w14:textId="28B97768"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w:t>
      </w:r>
      <w:r w:rsidR="00F0634E">
        <w:rPr>
          <w:rFonts w:cs="Arial"/>
          <w:sz w:val="24"/>
          <w:szCs w:val="24"/>
        </w:rPr>
        <w:t xml:space="preserve">February </w:t>
      </w:r>
      <w:r w:rsidR="0001090D">
        <w:rPr>
          <w:rFonts w:cs="Arial"/>
          <w:sz w:val="24"/>
          <w:szCs w:val="24"/>
        </w:rPr>
        <w:t>6</w:t>
      </w:r>
    </w:p>
    <w:p w14:paraId="6ECE0AC0" w14:textId="77777777"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xml:space="preserve">: Part </w:t>
      </w:r>
      <w:proofErr w:type="gramStart"/>
      <w:r w:rsidR="00ED4E14">
        <w:rPr>
          <w:rFonts w:cs="Arial"/>
          <w:sz w:val="24"/>
          <w:szCs w:val="24"/>
        </w:rPr>
        <w:t>One</w:t>
      </w:r>
      <w:proofErr w:type="gramEnd"/>
      <w:r w:rsidR="00ED4E14">
        <w:rPr>
          <w:rFonts w:cs="Arial"/>
          <w:sz w:val="24"/>
          <w:szCs w:val="24"/>
        </w:rPr>
        <w:t>: Section 1: “Biblical Interpretation” (pages 3-46)</w:t>
      </w:r>
    </w:p>
    <w:p w14:paraId="717F5CEF" w14:textId="77777777"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14:paraId="3E1D4053" w14:textId="77777777" w:rsidR="000A4FF8" w:rsidRPr="00BF4B38" w:rsidRDefault="000A4FF8" w:rsidP="00BF4B38">
      <w:pPr>
        <w:autoSpaceDE w:val="0"/>
        <w:autoSpaceDN w:val="0"/>
        <w:adjustRightInd w:val="0"/>
        <w:spacing w:after="0"/>
        <w:rPr>
          <w:rFonts w:cs="Arial"/>
          <w:b/>
          <w:sz w:val="24"/>
          <w:szCs w:val="24"/>
        </w:rPr>
      </w:pPr>
    </w:p>
    <w:p w14:paraId="0339819A" w14:textId="0C165473"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6C2FC0">
        <w:rPr>
          <w:rFonts w:cs="Arial"/>
          <w:b/>
          <w:sz w:val="24"/>
          <w:szCs w:val="24"/>
        </w:rPr>
        <w:t>24</w:t>
      </w:r>
      <w:r w:rsidRPr="00BF4B38">
        <w:rPr>
          <w:rFonts w:cs="Arial"/>
          <w:b/>
          <w:sz w:val="24"/>
          <w:szCs w:val="24"/>
        </w:rPr>
        <w:t xml:space="preserve"> – </w:t>
      </w:r>
      <w:r w:rsidR="00CF02C4">
        <w:rPr>
          <w:rFonts w:cs="Arial"/>
          <w:b/>
          <w:sz w:val="24"/>
          <w:szCs w:val="24"/>
        </w:rPr>
        <w:t>3</w:t>
      </w:r>
      <w:r w:rsidR="006C2FC0">
        <w:rPr>
          <w:rFonts w:cs="Arial"/>
          <w:b/>
          <w:sz w:val="24"/>
          <w:szCs w:val="24"/>
        </w:rPr>
        <w:t>0</w:t>
      </w:r>
      <w:r w:rsidRPr="00BF4B38">
        <w:rPr>
          <w:rFonts w:cs="Arial"/>
          <w:b/>
          <w:sz w:val="24"/>
          <w:szCs w:val="24"/>
        </w:rPr>
        <w:t>)</w:t>
      </w:r>
      <w:r w:rsidRPr="00BF4B38">
        <w:rPr>
          <w:rFonts w:cs="Arial"/>
          <w:sz w:val="24"/>
          <w:szCs w:val="24"/>
        </w:rPr>
        <w:tab/>
      </w:r>
    </w:p>
    <w:p w14:paraId="502DB56E" w14:textId="77777777"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14:paraId="0496178E" w14:textId="77777777" w:rsidR="002573F0"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Part One: Section 2: “Asceticism and Purgation” (pages 47-77)</w:t>
      </w:r>
      <w:r w:rsidR="002573F0" w:rsidRPr="002573F0">
        <w:rPr>
          <w:rFonts w:cs="Arial"/>
          <w:sz w:val="24"/>
          <w:szCs w:val="24"/>
        </w:rPr>
        <w:t xml:space="preserve"> </w:t>
      </w:r>
    </w:p>
    <w:p w14:paraId="0D125DDC" w14:textId="77777777" w:rsidR="000A4FF8" w:rsidRPr="00ED4E14" w:rsidRDefault="002573F0" w:rsidP="007D7D5B">
      <w:pPr>
        <w:autoSpaceDE w:val="0"/>
        <w:autoSpaceDN w:val="0"/>
        <w:adjustRightInd w:val="0"/>
        <w:spacing w:after="0"/>
        <w:ind w:left="1440"/>
        <w:rPr>
          <w:rFonts w:cs="Arial"/>
          <w:sz w:val="24"/>
          <w:szCs w:val="24"/>
        </w:rPr>
      </w:pPr>
      <w:r>
        <w:rPr>
          <w:rFonts w:cs="Arial"/>
          <w:sz w:val="24"/>
          <w:szCs w:val="24"/>
        </w:rPr>
        <w:t>Section 3: “Prayer, Liturgy, and Sacraments” (pages 79-121)</w:t>
      </w:r>
    </w:p>
    <w:p w14:paraId="14A7680A" w14:textId="77777777"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14:paraId="754EF410" w14:textId="77777777" w:rsidR="00BF4B38" w:rsidRPr="00BF4B38" w:rsidRDefault="00BF4B38" w:rsidP="00CF02C4">
      <w:pPr>
        <w:autoSpaceDE w:val="0"/>
        <w:autoSpaceDN w:val="0"/>
        <w:adjustRightInd w:val="0"/>
        <w:rPr>
          <w:rFonts w:cs="Arial"/>
          <w:b/>
          <w:sz w:val="24"/>
          <w:szCs w:val="24"/>
        </w:rPr>
      </w:pPr>
    </w:p>
    <w:p w14:paraId="70F5FEFF" w14:textId="760336FC" w:rsidR="00BF4B38" w:rsidRPr="00BF4B38" w:rsidRDefault="00BF4B38" w:rsidP="00BF4B38">
      <w:pPr>
        <w:autoSpaceDE w:val="0"/>
        <w:autoSpaceDN w:val="0"/>
        <w:adjustRightInd w:val="0"/>
        <w:rPr>
          <w:rFonts w:cs="Arial"/>
          <w:b/>
          <w:sz w:val="24"/>
          <w:szCs w:val="24"/>
        </w:rPr>
      </w:pPr>
      <w:r w:rsidRPr="00BF4B38">
        <w:rPr>
          <w:rFonts w:cs="Arial"/>
          <w:b/>
          <w:sz w:val="24"/>
          <w:szCs w:val="24"/>
        </w:rPr>
        <w:lastRenderedPageBreak/>
        <w:tab/>
        <w:t xml:space="preserve">Week 4 </w:t>
      </w:r>
      <w:r w:rsidR="00560E65">
        <w:rPr>
          <w:rFonts w:cs="Arial"/>
          <w:b/>
          <w:sz w:val="24"/>
          <w:szCs w:val="24"/>
        </w:rPr>
        <w:tab/>
      </w:r>
      <w:r w:rsidRPr="00BF4B38">
        <w:rPr>
          <w:rFonts w:cs="Arial"/>
          <w:b/>
          <w:sz w:val="24"/>
          <w:szCs w:val="24"/>
        </w:rPr>
        <w:t>(</w:t>
      </w:r>
      <w:r w:rsidR="006C2FC0">
        <w:rPr>
          <w:rFonts w:cs="Arial"/>
          <w:b/>
          <w:sz w:val="24"/>
          <w:szCs w:val="24"/>
        </w:rPr>
        <w:t>January 31-February 6)</w:t>
      </w:r>
    </w:p>
    <w:p w14:paraId="28448023" w14:textId="77777777" w:rsidR="0028235B" w:rsidRPr="00BF4B38" w:rsidRDefault="0028235B" w:rsidP="0028235B">
      <w:pPr>
        <w:autoSpaceDE w:val="0"/>
        <w:autoSpaceDN w:val="0"/>
        <w:adjustRightInd w:val="0"/>
        <w:spacing w:after="0"/>
        <w:ind w:left="720" w:firstLine="720"/>
        <w:rPr>
          <w:rFonts w:cs="Arial"/>
          <w:sz w:val="24"/>
          <w:szCs w:val="24"/>
        </w:rPr>
      </w:pPr>
      <w:r>
        <w:rPr>
          <w:rFonts w:cs="Arial"/>
          <w:sz w:val="24"/>
          <w:szCs w:val="24"/>
        </w:rPr>
        <w:t xml:space="preserve">Complete the </w:t>
      </w:r>
      <w:r w:rsidRPr="00BF4B38">
        <w:rPr>
          <w:rFonts w:cs="Arial"/>
          <w:sz w:val="24"/>
          <w:szCs w:val="24"/>
        </w:rPr>
        <w:t xml:space="preserve">writing up </w:t>
      </w:r>
      <w:r>
        <w:rPr>
          <w:rFonts w:cs="Arial"/>
          <w:sz w:val="24"/>
          <w:szCs w:val="24"/>
        </w:rPr>
        <w:t xml:space="preserve">of </w:t>
      </w:r>
      <w:r w:rsidRPr="00BF4B38">
        <w:rPr>
          <w:rFonts w:cs="Arial"/>
          <w:sz w:val="24"/>
          <w:szCs w:val="24"/>
        </w:rPr>
        <w:t>report on McGrath’s book</w:t>
      </w:r>
    </w:p>
    <w:p w14:paraId="66F49029" w14:textId="3B87F01E" w:rsidR="00F0634E" w:rsidRDefault="00F0634E" w:rsidP="000A4FF8">
      <w:pPr>
        <w:autoSpaceDE w:val="0"/>
        <w:autoSpaceDN w:val="0"/>
        <w:adjustRightInd w:val="0"/>
        <w:spacing w:after="0"/>
        <w:ind w:left="720" w:firstLine="720"/>
        <w:rPr>
          <w:rFonts w:cs="Arial"/>
          <w:sz w:val="24"/>
          <w:szCs w:val="24"/>
        </w:rPr>
      </w:pPr>
      <w:r>
        <w:rPr>
          <w:rFonts w:cs="Arial"/>
          <w:sz w:val="24"/>
          <w:szCs w:val="24"/>
        </w:rPr>
        <w:t xml:space="preserve">Begin work on Reflective Critique paper – due </w:t>
      </w:r>
      <w:r w:rsidR="0028235B">
        <w:rPr>
          <w:rFonts w:cs="Arial"/>
          <w:sz w:val="24"/>
          <w:szCs w:val="24"/>
        </w:rPr>
        <w:t>February 2</w:t>
      </w:r>
      <w:r w:rsidR="0001090D">
        <w:rPr>
          <w:rFonts w:cs="Arial"/>
          <w:sz w:val="24"/>
          <w:szCs w:val="24"/>
        </w:rPr>
        <w:t>0</w:t>
      </w:r>
    </w:p>
    <w:p w14:paraId="4F4B5FBE" w14:textId="77777777" w:rsidR="000A4FF8" w:rsidRPr="007D7D5B"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D7D5B">
        <w:rPr>
          <w:rFonts w:cs="Arial"/>
          <w:sz w:val="24"/>
          <w:szCs w:val="24"/>
        </w:rPr>
        <w:t xml:space="preserve">: Part </w:t>
      </w:r>
      <w:proofErr w:type="gramStart"/>
      <w:r w:rsidR="007D7D5B">
        <w:rPr>
          <w:rFonts w:cs="Arial"/>
          <w:sz w:val="24"/>
          <w:szCs w:val="24"/>
        </w:rPr>
        <w:t>One</w:t>
      </w:r>
      <w:proofErr w:type="gramEnd"/>
      <w:r w:rsidR="007D7D5B">
        <w:rPr>
          <w:rFonts w:cs="Arial"/>
          <w:sz w:val="24"/>
          <w:szCs w:val="24"/>
        </w:rPr>
        <w:t xml:space="preserve">: </w:t>
      </w:r>
      <w:r w:rsidR="002573F0">
        <w:rPr>
          <w:rFonts w:cs="Arial"/>
          <w:sz w:val="24"/>
          <w:szCs w:val="24"/>
        </w:rPr>
        <w:t>Section 4: “Inner and Outer Practices” (pages 123-148)</w:t>
      </w:r>
    </w:p>
    <w:p w14:paraId="19A4D69D" w14:textId="77777777" w:rsidR="002573F0" w:rsidRDefault="000A4FF8"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2573F0" w:rsidRPr="002573F0">
        <w:rPr>
          <w:rFonts w:cs="Arial"/>
          <w:b/>
          <w:sz w:val="24"/>
          <w:szCs w:val="24"/>
        </w:rPr>
        <w:t xml:space="preserve"> </w:t>
      </w:r>
    </w:p>
    <w:p w14:paraId="63CA0FA9" w14:textId="15D49173" w:rsidR="002573F0" w:rsidRPr="00BF4B38" w:rsidRDefault="002573F0" w:rsidP="002573F0">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w:t>
      </w:r>
      <w:r w:rsidR="00F0634E">
        <w:rPr>
          <w:rFonts w:cs="Arial"/>
          <w:b/>
          <w:sz w:val="24"/>
          <w:szCs w:val="24"/>
        </w:rPr>
        <w:t xml:space="preserve">February </w:t>
      </w:r>
      <w:r w:rsidR="0001090D">
        <w:rPr>
          <w:rFonts w:cs="Arial"/>
          <w:b/>
          <w:sz w:val="24"/>
          <w:szCs w:val="24"/>
        </w:rPr>
        <w:t>6</w:t>
      </w:r>
    </w:p>
    <w:p w14:paraId="59C7C34C" w14:textId="77777777" w:rsidR="00BF4B38" w:rsidRPr="00BF4B38" w:rsidRDefault="00BF4B38" w:rsidP="000A4FF8">
      <w:pPr>
        <w:autoSpaceDE w:val="0"/>
        <w:autoSpaceDN w:val="0"/>
        <w:adjustRightInd w:val="0"/>
        <w:spacing w:after="0"/>
        <w:rPr>
          <w:rFonts w:cs="Arial"/>
          <w:sz w:val="24"/>
          <w:szCs w:val="24"/>
        </w:rPr>
      </w:pPr>
    </w:p>
    <w:p w14:paraId="5F9C32F1" w14:textId="77777777" w:rsidR="00560E65" w:rsidRDefault="00560E65" w:rsidP="00BF4B38">
      <w:pPr>
        <w:autoSpaceDE w:val="0"/>
        <w:autoSpaceDN w:val="0"/>
        <w:adjustRightInd w:val="0"/>
        <w:ind w:firstLine="720"/>
        <w:rPr>
          <w:rFonts w:cs="Arial"/>
          <w:b/>
          <w:sz w:val="24"/>
          <w:szCs w:val="24"/>
        </w:rPr>
      </w:pPr>
    </w:p>
    <w:p w14:paraId="065B3CD1" w14:textId="048D456A"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5</w:t>
      </w:r>
      <w:r w:rsidRPr="00BF4B38">
        <w:rPr>
          <w:rFonts w:cs="Arial"/>
          <w:b/>
          <w:sz w:val="24"/>
          <w:szCs w:val="24"/>
        </w:rPr>
        <w:tab/>
        <w:t xml:space="preserve"> (</w:t>
      </w:r>
      <w:r w:rsidR="00CF02C4">
        <w:rPr>
          <w:rFonts w:cs="Arial"/>
          <w:b/>
          <w:sz w:val="24"/>
          <w:szCs w:val="24"/>
        </w:rPr>
        <w:t>February</w:t>
      </w:r>
      <w:r w:rsidR="006C2FC0">
        <w:rPr>
          <w:rFonts w:cs="Arial"/>
          <w:b/>
          <w:sz w:val="24"/>
          <w:szCs w:val="24"/>
        </w:rPr>
        <w:t xml:space="preserve"> 7</w:t>
      </w:r>
      <w:r w:rsidRPr="00BF4B38">
        <w:rPr>
          <w:rFonts w:cs="Arial"/>
          <w:b/>
          <w:sz w:val="24"/>
          <w:szCs w:val="24"/>
        </w:rPr>
        <w:t xml:space="preserve"> – </w:t>
      </w:r>
      <w:r w:rsidR="006C2FC0">
        <w:rPr>
          <w:rFonts w:cs="Arial"/>
          <w:b/>
          <w:sz w:val="24"/>
          <w:szCs w:val="24"/>
        </w:rPr>
        <w:t>13</w:t>
      </w:r>
      <w:r w:rsidRPr="00BF4B38">
        <w:rPr>
          <w:rFonts w:cs="Arial"/>
          <w:b/>
          <w:sz w:val="24"/>
          <w:szCs w:val="24"/>
        </w:rPr>
        <w:t>)</w:t>
      </w:r>
      <w:r w:rsidRPr="00BF4B38">
        <w:rPr>
          <w:rFonts w:cs="Arial"/>
          <w:sz w:val="24"/>
          <w:szCs w:val="24"/>
        </w:rPr>
        <w:tab/>
      </w:r>
    </w:p>
    <w:p w14:paraId="7538DBAA" w14:textId="2A2FF1D7" w:rsidR="00F0634E" w:rsidRDefault="00F0634E" w:rsidP="00F0634E">
      <w:pPr>
        <w:autoSpaceDE w:val="0"/>
        <w:autoSpaceDN w:val="0"/>
        <w:adjustRightInd w:val="0"/>
        <w:spacing w:after="0"/>
        <w:ind w:left="720" w:firstLine="720"/>
        <w:rPr>
          <w:rFonts w:cs="Arial"/>
          <w:sz w:val="24"/>
          <w:szCs w:val="24"/>
        </w:rPr>
      </w:pPr>
      <w:r>
        <w:rPr>
          <w:rFonts w:cs="Arial"/>
          <w:sz w:val="24"/>
          <w:szCs w:val="24"/>
        </w:rPr>
        <w:t>Continue to w</w:t>
      </w:r>
      <w:r w:rsidRPr="00BF4B38">
        <w:rPr>
          <w:rFonts w:cs="Arial"/>
          <w:sz w:val="24"/>
          <w:szCs w:val="24"/>
        </w:rPr>
        <w:t xml:space="preserve">ork on </w:t>
      </w:r>
      <w:r>
        <w:rPr>
          <w:rFonts w:cs="Arial"/>
          <w:sz w:val="24"/>
          <w:szCs w:val="24"/>
        </w:rPr>
        <w:t>Reflective Critique</w:t>
      </w:r>
      <w:r w:rsidRPr="00BF4B38">
        <w:rPr>
          <w:rFonts w:cs="Arial"/>
          <w:sz w:val="24"/>
          <w:szCs w:val="24"/>
        </w:rPr>
        <w:t xml:space="preserve"> paper </w:t>
      </w:r>
      <w:r>
        <w:rPr>
          <w:rFonts w:cs="Arial"/>
          <w:sz w:val="24"/>
          <w:szCs w:val="24"/>
        </w:rPr>
        <w:t>– due February 2</w:t>
      </w:r>
      <w:r w:rsidR="0001090D">
        <w:rPr>
          <w:rFonts w:cs="Arial"/>
          <w:sz w:val="24"/>
          <w:szCs w:val="24"/>
        </w:rPr>
        <w:t>0</w:t>
      </w:r>
      <w:r w:rsidRPr="002573F0">
        <w:rPr>
          <w:rFonts w:cs="Arial"/>
          <w:sz w:val="24"/>
          <w:szCs w:val="24"/>
        </w:rPr>
        <w:t xml:space="preserve"> </w:t>
      </w:r>
    </w:p>
    <w:p w14:paraId="214FFC60" w14:textId="79B6B47C" w:rsidR="00F0634E" w:rsidRDefault="00F0634E" w:rsidP="00F0634E">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w:t>
      </w:r>
      <w:r w:rsidR="0001090D">
        <w:rPr>
          <w:rFonts w:cs="Arial"/>
          <w:sz w:val="24"/>
          <w:szCs w:val="24"/>
        </w:rPr>
        <w:t>7</w:t>
      </w:r>
    </w:p>
    <w:p w14:paraId="1491ACD8" w14:textId="77777777" w:rsidR="00C122D4"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w:t>
      </w:r>
      <w:proofErr w:type="gramStart"/>
      <w:r w:rsidR="00776539">
        <w:rPr>
          <w:rFonts w:cs="Arial"/>
          <w:sz w:val="24"/>
          <w:szCs w:val="24"/>
        </w:rPr>
        <w:t>One</w:t>
      </w:r>
      <w:proofErr w:type="gramEnd"/>
      <w:r w:rsidR="00776539">
        <w:rPr>
          <w:rFonts w:cs="Arial"/>
          <w:sz w:val="24"/>
          <w:szCs w:val="24"/>
        </w:rPr>
        <w:t xml:space="preserve">: </w:t>
      </w:r>
      <w:r w:rsidR="002573F0">
        <w:rPr>
          <w:rFonts w:cs="Arial"/>
          <w:sz w:val="24"/>
          <w:szCs w:val="24"/>
        </w:rPr>
        <w:t>Section 5: “Mystical Itineraries” (pages 149-187)</w:t>
      </w:r>
    </w:p>
    <w:p w14:paraId="33A09643" w14:textId="77777777" w:rsidR="002573F0" w:rsidRPr="00776539" w:rsidRDefault="002573F0"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Part Two:</w:t>
      </w:r>
      <w:r w:rsidRPr="002573F0">
        <w:rPr>
          <w:rFonts w:cs="Arial"/>
          <w:sz w:val="24"/>
          <w:szCs w:val="24"/>
        </w:rPr>
        <w:t xml:space="preserve"> </w:t>
      </w:r>
      <w:r>
        <w:rPr>
          <w:rFonts w:cs="Arial"/>
          <w:sz w:val="24"/>
          <w:szCs w:val="24"/>
        </w:rPr>
        <w:t>Section 6: “Living the Trinity” (pages 191-220) and Section 7: “Encountering Christ” (pages 221-250)</w:t>
      </w:r>
    </w:p>
    <w:p w14:paraId="32B1603B" w14:textId="77777777"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14:paraId="59C593BE" w14:textId="77777777" w:rsidR="00BF4B38" w:rsidRPr="00BF4B38" w:rsidRDefault="00BF4B38" w:rsidP="00BF4B38">
      <w:pPr>
        <w:autoSpaceDE w:val="0"/>
        <w:autoSpaceDN w:val="0"/>
        <w:adjustRightInd w:val="0"/>
        <w:rPr>
          <w:rFonts w:cs="Arial"/>
          <w:sz w:val="24"/>
          <w:szCs w:val="24"/>
        </w:rPr>
      </w:pPr>
    </w:p>
    <w:p w14:paraId="0BC1D7D6" w14:textId="4504FD58"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1</w:t>
      </w:r>
      <w:r w:rsidR="006C2FC0">
        <w:rPr>
          <w:rFonts w:cs="Arial"/>
          <w:b/>
          <w:sz w:val="24"/>
          <w:szCs w:val="24"/>
        </w:rPr>
        <w:t>4</w:t>
      </w:r>
      <w:r w:rsidRPr="00BF4B38">
        <w:rPr>
          <w:rFonts w:cs="Arial"/>
          <w:b/>
          <w:sz w:val="24"/>
          <w:szCs w:val="24"/>
        </w:rPr>
        <w:t xml:space="preserve"> – </w:t>
      </w:r>
      <w:r w:rsidR="00060977">
        <w:rPr>
          <w:rFonts w:cs="Arial"/>
          <w:b/>
          <w:sz w:val="24"/>
          <w:szCs w:val="24"/>
        </w:rPr>
        <w:t>2</w:t>
      </w:r>
      <w:r w:rsidR="006C2FC0">
        <w:rPr>
          <w:rFonts w:cs="Arial"/>
          <w:b/>
          <w:sz w:val="24"/>
          <w:szCs w:val="24"/>
        </w:rPr>
        <w:t>0</w:t>
      </w:r>
      <w:r w:rsidRPr="00BF4B38">
        <w:rPr>
          <w:rFonts w:cs="Arial"/>
          <w:b/>
          <w:sz w:val="24"/>
          <w:szCs w:val="24"/>
        </w:rPr>
        <w:t>)</w:t>
      </w:r>
      <w:r w:rsidRPr="00BF4B38">
        <w:rPr>
          <w:rFonts w:cs="Arial"/>
          <w:sz w:val="24"/>
          <w:szCs w:val="24"/>
        </w:rPr>
        <w:tab/>
      </w:r>
    </w:p>
    <w:p w14:paraId="2681F13B" w14:textId="667A8D2F" w:rsidR="002573F0" w:rsidRDefault="00F0634E" w:rsidP="002573F0">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w:t>
      </w:r>
      <w:r w:rsidR="0001090D">
        <w:rPr>
          <w:rFonts w:cs="Arial"/>
          <w:sz w:val="24"/>
          <w:szCs w:val="24"/>
        </w:rPr>
        <w:t>0</w:t>
      </w:r>
      <w:r w:rsidR="002573F0" w:rsidRPr="002573F0">
        <w:rPr>
          <w:rFonts w:cs="Arial"/>
          <w:sz w:val="24"/>
          <w:szCs w:val="24"/>
        </w:rPr>
        <w:t xml:space="preserve"> </w:t>
      </w:r>
    </w:p>
    <w:p w14:paraId="621018A8" w14:textId="09C41DFA" w:rsidR="002573F0" w:rsidRDefault="00F0634E" w:rsidP="002573F0">
      <w:pPr>
        <w:autoSpaceDE w:val="0"/>
        <w:autoSpaceDN w:val="0"/>
        <w:adjustRightInd w:val="0"/>
        <w:spacing w:after="0"/>
        <w:ind w:left="720" w:firstLine="720"/>
        <w:rPr>
          <w:rFonts w:cs="Arial"/>
          <w:sz w:val="24"/>
          <w:szCs w:val="24"/>
        </w:rPr>
      </w:pPr>
      <w:r>
        <w:rPr>
          <w:rFonts w:cs="Arial"/>
          <w:sz w:val="24"/>
          <w:szCs w:val="24"/>
        </w:rPr>
        <w:t>Continue to</w:t>
      </w:r>
      <w:r w:rsidR="002573F0">
        <w:rPr>
          <w:rFonts w:cs="Arial"/>
          <w:sz w:val="24"/>
          <w:szCs w:val="24"/>
        </w:rPr>
        <w:t xml:space="preserve"> work on Devotional/Contemplative Project – due </w:t>
      </w:r>
      <w:r>
        <w:rPr>
          <w:rFonts w:cs="Arial"/>
          <w:sz w:val="24"/>
          <w:szCs w:val="24"/>
        </w:rPr>
        <w:t>February 2</w:t>
      </w:r>
      <w:r w:rsidR="0001090D">
        <w:rPr>
          <w:rFonts w:cs="Arial"/>
          <w:sz w:val="24"/>
          <w:szCs w:val="24"/>
        </w:rPr>
        <w:t>7</w:t>
      </w:r>
    </w:p>
    <w:p w14:paraId="1E8ED607" w14:textId="77777777" w:rsidR="00C122D4" w:rsidRPr="00776539"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w:t>
      </w:r>
      <w:r w:rsidR="002573F0">
        <w:rPr>
          <w:rFonts w:cs="Arial"/>
          <w:sz w:val="24"/>
          <w:szCs w:val="24"/>
        </w:rPr>
        <w:t>Two</w:t>
      </w:r>
      <w:r w:rsidR="00776539">
        <w:rPr>
          <w:rFonts w:cs="Arial"/>
          <w:sz w:val="24"/>
          <w:szCs w:val="24"/>
        </w:rPr>
        <w:t xml:space="preserve">: </w:t>
      </w:r>
      <w:r w:rsidR="002573F0">
        <w:rPr>
          <w:rFonts w:cs="Arial"/>
          <w:sz w:val="24"/>
          <w:szCs w:val="24"/>
        </w:rPr>
        <w:t>Section 8: “Love and Knowledge” (any 2 excerpts, pages 251-280), Section 9: “Positive and Negative Ways to God” (any 2 excerpts, pages 281-308), and Section 10: “Vision, Contemplation, and Rapture” (any 4 excerpts, pages 309-364)</w:t>
      </w:r>
    </w:p>
    <w:p w14:paraId="68B57AB8" w14:textId="77777777" w:rsidR="002573F0" w:rsidRDefault="00C122D4"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14:paraId="1531DD2E" w14:textId="77777777" w:rsidR="002573F0" w:rsidRPr="00BF4B38" w:rsidRDefault="002573F0" w:rsidP="002573F0">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sidR="00F0634E">
        <w:rPr>
          <w:rFonts w:cs="Arial"/>
          <w:b/>
          <w:sz w:val="24"/>
          <w:szCs w:val="24"/>
        </w:rPr>
        <w:t>February 21</w:t>
      </w:r>
    </w:p>
    <w:p w14:paraId="34FEFC9D" w14:textId="77777777" w:rsidR="00C122D4" w:rsidRDefault="00C122D4" w:rsidP="00532536">
      <w:pPr>
        <w:autoSpaceDE w:val="0"/>
        <w:autoSpaceDN w:val="0"/>
        <w:adjustRightInd w:val="0"/>
        <w:spacing w:after="0"/>
        <w:rPr>
          <w:rFonts w:cs="Arial"/>
          <w:b/>
          <w:sz w:val="24"/>
          <w:szCs w:val="24"/>
        </w:rPr>
      </w:pPr>
    </w:p>
    <w:p w14:paraId="352DD0C7" w14:textId="77777777" w:rsidR="00C122D4" w:rsidRPr="00BF4B38" w:rsidRDefault="00C122D4" w:rsidP="00560E65">
      <w:pPr>
        <w:autoSpaceDE w:val="0"/>
        <w:autoSpaceDN w:val="0"/>
        <w:adjustRightInd w:val="0"/>
        <w:spacing w:after="0"/>
        <w:ind w:firstLine="720"/>
        <w:rPr>
          <w:rFonts w:cs="Arial"/>
          <w:b/>
          <w:sz w:val="24"/>
          <w:szCs w:val="24"/>
        </w:rPr>
      </w:pPr>
    </w:p>
    <w:p w14:paraId="39AF2F8B" w14:textId="66D88DD4"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2</w:t>
      </w:r>
      <w:r w:rsidR="006C2FC0">
        <w:rPr>
          <w:rFonts w:cs="Arial"/>
          <w:b/>
          <w:sz w:val="24"/>
          <w:szCs w:val="24"/>
        </w:rPr>
        <w:t>1</w:t>
      </w:r>
      <w:r w:rsidRPr="00BF4B38">
        <w:rPr>
          <w:rFonts w:cs="Arial"/>
          <w:b/>
          <w:sz w:val="24"/>
          <w:szCs w:val="24"/>
        </w:rPr>
        <w:t xml:space="preserve"> – </w:t>
      </w:r>
      <w:r w:rsidR="006C2FC0">
        <w:rPr>
          <w:rFonts w:cs="Arial"/>
          <w:b/>
          <w:sz w:val="24"/>
          <w:szCs w:val="24"/>
        </w:rPr>
        <w:t>27</w:t>
      </w:r>
      <w:r w:rsidRPr="00BF4B38">
        <w:rPr>
          <w:rFonts w:cs="Arial"/>
          <w:b/>
          <w:sz w:val="24"/>
          <w:szCs w:val="24"/>
        </w:rPr>
        <w:t>)</w:t>
      </w:r>
      <w:r w:rsidRPr="00BF4B38">
        <w:rPr>
          <w:rFonts w:cs="Arial"/>
          <w:sz w:val="24"/>
          <w:szCs w:val="24"/>
        </w:rPr>
        <w:tab/>
      </w:r>
    </w:p>
    <w:p w14:paraId="10BFCBC1" w14:textId="03A6D6AB"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2573F0">
        <w:rPr>
          <w:rFonts w:cs="Arial"/>
          <w:sz w:val="24"/>
          <w:szCs w:val="24"/>
        </w:rPr>
        <w:t>Devotional/Co</w:t>
      </w:r>
      <w:r w:rsidR="00F0634E">
        <w:rPr>
          <w:rFonts w:cs="Arial"/>
          <w:sz w:val="24"/>
          <w:szCs w:val="24"/>
        </w:rPr>
        <w:t>n</w:t>
      </w:r>
      <w:r w:rsidR="002573F0">
        <w:rPr>
          <w:rFonts w:cs="Arial"/>
          <w:sz w:val="24"/>
          <w:szCs w:val="24"/>
        </w:rPr>
        <w:t>templative</w:t>
      </w:r>
      <w:r>
        <w:rPr>
          <w:rFonts w:cs="Arial"/>
          <w:sz w:val="24"/>
          <w:szCs w:val="24"/>
        </w:rPr>
        <w:t xml:space="preserve"> paper </w:t>
      </w:r>
      <w:r w:rsidR="00F0634E">
        <w:rPr>
          <w:rFonts w:cs="Arial"/>
          <w:sz w:val="24"/>
          <w:szCs w:val="24"/>
        </w:rPr>
        <w:t>– due February 2</w:t>
      </w:r>
      <w:r w:rsidR="0001090D">
        <w:rPr>
          <w:rFonts w:cs="Arial"/>
          <w:sz w:val="24"/>
          <w:szCs w:val="24"/>
        </w:rPr>
        <w:t>7</w:t>
      </w:r>
    </w:p>
    <w:p w14:paraId="28F85FF1" w14:textId="77777777" w:rsidR="002573F0" w:rsidRPr="00F4259E" w:rsidRDefault="00C122D4" w:rsidP="002573F0">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Two: </w:t>
      </w:r>
      <w:r w:rsidR="002573F0">
        <w:rPr>
          <w:rFonts w:cs="Arial"/>
          <w:sz w:val="24"/>
          <w:szCs w:val="24"/>
        </w:rPr>
        <w:t xml:space="preserve">Continue readings from </w:t>
      </w:r>
      <w:r w:rsidR="002573F0" w:rsidRPr="000A4FF8">
        <w:rPr>
          <w:rFonts w:cs="Arial"/>
          <w:i/>
          <w:sz w:val="24"/>
          <w:szCs w:val="24"/>
        </w:rPr>
        <w:t>Essential Writings of Christian Mysticism</w:t>
      </w:r>
      <w:r w:rsidR="002573F0">
        <w:rPr>
          <w:rFonts w:cs="Arial"/>
          <w:sz w:val="24"/>
          <w:szCs w:val="24"/>
        </w:rPr>
        <w:t>: Part Two: Section 11: “Distress and Dereliction” (any 2 excerpts, pages 365-393), Section 12: “Deification and Birthing” (any 2 excerpts, pages 395-425), and Section 13: “Union with God” (any 4 excerpts, pages 427-477)</w:t>
      </w:r>
    </w:p>
    <w:p w14:paraId="5B855633" w14:textId="77777777" w:rsidR="00C122D4" w:rsidRDefault="00C122D4" w:rsidP="00532536">
      <w:pPr>
        <w:autoSpaceDE w:val="0"/>
        <w:autoSpaceDN w:val="0"/>
        <w:adjustRightInd w:val="0"/>
        <w:spacing w:after="0"/>
        <w:rPr>
          <w:rFonts w:cs="Arial"/>
          <w:b/>
          <w:sz w:val="24"/>
          <w:szCs w:val="24"/>
        </w:rPr>
      </w:pPr>
      <w:r>
        <w:rPr>
          <w:rFonts w:cs="Arial"/>
          <w:b/>
          <w:sz w:val="24"/>
          <w:szCs w:val="24"/>
        </w:rPr>
        <w:lastRenderedPageBreak/>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14:paraId="2548BE77" w14:textId="436B8A54" w:rsidR="002573F0" w:rsidRPr="00BF4B38" w:rsidRDefault="002573F0" w:rsidP="002573F0">
      <w:pPr>
        <w:autoSpaceDE w:val="0"/>
        <w:autoSpaceDN w:val="0"/>
        <w:adjustRightInd w:val="0"/>
        <w:spacing w:after="0"/>
        <w:ind w:left="720" w:firstLine="720"/>
        <w:rPr>
          <w:rFonts w:cs="Arial"/>
          <w:b/>
          <w:sz w:val="24"/>
          <w:szCs w:val="24"/>
        </w:rPr>
      </w:pPr>
      <w:r>
        <w:rPr>
          <w:rFonts w:cs="Arial"/>
          <w:b/>
          <w:sz w:val="24"/>
          <w:szCs w:val="24"/>
        </w:rPr>
        <w:t>Personal Devotional/Contemplative</w:t>
      </w:r>
      <w:r w:rsidRPr="00490249">
        <w:rPr>
          <w:rFonts w:cs="Arial"/>
          <w:b/>
          <w:sz w:val="24"/>
          <w:szCs w:val="24"/>
        </w:rPr>
        <w:t xml:space="preserve"> </w:t>
      </w:r>
      <w:r>
        <w:rPr>
          <w:rFonts w:cs="Arial"/>
          <w:b/>
          <w:sz w:val="24"/>
          <w:szCs w:val="24"/>
        </w:rPr>
        <w:t>Project</w:t>
      </w:r>
      <w:r w:rsidRPr="00BF4B38">
        <w:rPr>
          <w:rFonts w:cs="Arial"/>
          <w:b/>
          <w:sz w:val="24"/>
          <w:szCs w:val="24"/>
        </w:rPr>
        <w:t xml:space="preserve"> Due – 11:59 p.m. CDT </w:t>
      </w:r>
      <w:r w:rsidR="00F0634E">
        <w:rPr>
          <w:rFonts w:cs="Arial"/>
          <w:b/>
          <w:sz w:val="24"/>
          <w:szCs w:val="24"/>
        </w:rPr>
        <w:t>February 2</w:t>
      </w:r>
      <w:r w:rsidR="007C18BE">
        <w:rPr>
          <w:rFonts w:cs="Arial"/>
          <w:b/>
          <w:sz w:val="24"/>
          <w:szCs w:val="24"/>
        </w:rPr>
        <w:t>7</w:t>
      </w:r>
    </w:p>
    <w:p w14:paraId="72BFB032" w14:textId="77777777" w:rsidR="00BF4B38" w:rsidRPr="00BF4B38" w:rsidRDefault="00BF4B38" w:rsidP="00BF4B38">
      <w:pPr>
        <w:autoSpaceDE w:val="0"/>
        <w:autoSpaceDN w:val="0"/>
        <w:adjustRightInd w:val="0"/>
        <w:rPr>
          <w:rFonts w:cs="Arial"/>
          <w:sz w:val="24"/>
          <w:szCs w:val="24"/>
        </w:rPr>
      </w:pPr>
    </w:p>
    <w:p w14:paraId="3ED76D9E" w14:textId="0091B479"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6C2FC0">
        <w:rPr>
          <w:rFonts w:cs="Arial"/>
          <w:b/>
          <w:sz w:val="24"/>
          <w:szCs w:val="24"/>
        </w:rPr>
        <w:t xml:space="preserve">February 28- </w:t>
      </w:r>
      <w:r w:rsidR="00060977">
        <w:rPr>
          <w:rFonts w:cs="Arial"/>
          <w:b/>
          <w:sz w:val="24"/>
          <w:szCs w:val="24"/>
        </w:rPr>
        <w:t>March</w:t>
      </w:r>
      <w:r w:rsidRPr="00BF4B38">
        <w:rPr>
          <w:rFonts w:cs="Arial"/>
          <w:b/>
          <w:sz w:val="24"/>
          <w:szCs w:val="24"/>
        </w:rPr>
        <w:t xml:space="preserve"> </w:t>
      </w:r>
      <w:r w:rsidR="006C2FC0">
        <w:rPr>
          <w:rFonts w:cs="Arial"/>
          <w:b/>
          <w:sz w:val="24"/>
          <w:szCs w:val="24"/>
        </w:rPr>
        <w:t>5</w:t>
      </w:r>
      <w:r w:rsidRPr="00BF4B38">
        <w:rPr>
          <w:rFonts w:cs="Arial"/>
          <w:b/>
          <w:sz w:val="24"/>
          <w:szCs w:val="24"/>
        </w:rPr>
        <w:t>)</w:t>
      </w:r>
    </w:p>
    <w:p w14:paraId="69951F30" w14:textId="77777777" w:rsidR="00F0634E" w:rsidRDefault="00C122D4" w:rsidP="00F0634E">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D508C5">
        <w:rPr>
          <w:rFonts w:cs="Arial"/>
          <w:sz w:val="24"/>
          <w:szCs w:val="24"/>
        </w:rPr>
        <w:t xml:space="preserve">: Part Two: </w:t>
      </w:r>
      <w:r w:rsidR="002573F0">
        <w:rPr>
          <w:rFonts w:cs="Arial"/>
          <w:sz w:val="24"/>
          <w:szCs w:val="24"/>
        </w:rPr>
        <w:t>Section 14: “Mysticism and Heresy” (pages 481-517) and Section 15: “Contemplation and Action” (pages 519-551)</w:t>
      </w:r>
      <w:r w:rsidR="00F0634E">
        <w:rPr>
          <w:rFonts w:cs="Arial"/>
          <w:sz w:val="24"/>
          <w:szCs w:val="24"/>
        </w:rPr>
        <w:t xml:space="preserve"> </w:t>
      </w:r>
    </w:p>
    <w:p w14:paraId="18DA57A5" w14:textId="77777777" w:rsidR="006B7776" w:rsidRDefault="002573F0" w:rsidP="00F0634E">
      <w:pPr>
        <w:autoSpaceDE w:val="0"/>
        <w:autoSpaceDN w:val="0"/>
        <w:adjustRightInd w:val="0"/>
        <w:spacing w:after="0"/>
        <w:ind w:left="1440"/>
      </w:pPr>
      <w:r>
        <w:rPr>
          <w:rFonts w:cs="Arial"/>
          <w:sz w:val="24"/>
          <w:szCs w:val="24"/>
        </w:rPr>
        <w:t>Begin to wrap up Discussion Board forums</w:t>
      </w:r>
      <w:r w:rsidRPr="002573F0">
        <w:rPr>
          <w:rFonts w:cs="Arial"/>
          <w:b/>
          <w:sz w:val="24"/>
          <w:szCs w:val="24"/>
        </w:rPr>
        <w:t xml:space="preserve"> </w:t>
      </w:r>
      <w:r w:rsidR="00F0634E">
        <w:rPr>
          <w:rFonts w:cs="Arial"/>
          <w:sz w:val="24"/>
          <w:szCs w:val="24"/>
        </w:rPr>
        <w:t xml:space="preserve">  </w:t>
      </w:r>
      <w:r w:rsidRPr="00BF4B38">
        <w:rPr>
          <w:rFonts w:cs="Arial"/>
          <w:b/>
          <w:sz w:val="24"/>
          <w:szCs w:val="24"/>
        </w:rPr>
        <w:t>Discussion Board Reflection on Texts &amp; Course</w:t>
      </w:r>
      <w:r w:rsidR="00F0634E">
        <w:rPr>
          <w:rFonts w:cs="Arial"/>
          <w:b/>
          <w:sz w:val="24"/>
          <w:szCs w:val="24"/>
        </w:rPr>
        <w:t>/CONGRATULATIONS! WELL DONE!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1090D"/>
    <w:rsid w:val="00060977"/>
    <w:rsid w:val="000A4FF8"/>
    <w:rsid w:val="000B673F"/>
    <w:rsid w:val="000E19AE"/>
    <w:rsid w:val="00154B78"/>
    <w:rsid w:val="001573B8"/>
    <w:rsid w:val="001C21B2"/>
    <w:rsid w:val="002036D6"/>
    <w:rsid w:val="00216C2C"/>
    <w:rsid w:val="00234FBD"/>
    <w:rsid w:val="002573F0"/>
    <w:rsid w:val="0028235B"/>
    <w:rsid w:val="00293C51"/>
    <w:rsid w:val="00317956"/>
    <w:rsid w:val="00322CF7"/>
    <w:rsid w:val="00335A96"/>
    <w:rsid w:val="0039778B"/>
    <w:rsid w:val="003B4CCD"/>
    <w:rsid w:val="003F1A37"/>
    <w:rsid w:val="0040786B"/>
    <w:rsid w:val="00421712"/>
    <w:rsid w:val="00490249"/>
    <w:rsid w:val="004B2CBF"/>
    <w:rsid w:val="00512B4B"/>
    <w:rsid w:val="00532536"/>
    <w:rsid w:val="00560E65"/>
    <w:rsid w:val="005C46F5"/>
    <w:rsid w:val="00616633"/>
    <w:rsid w:val="006A2407"/>
    <w:rsid w:val="006C2150"/>
    <w:rsid w:val="006C2FC0"/>
    <w:rsid w:val="006C7981"/>
    <w:rsid w:val="00760AC9"/>
    <w:rsid w:val="00761427"/>
    <w:rsid w:val="00776539"/>
    <w:rsid w:val="007C18BE"/>
    <w:rsid w:val="007C2D96"/>
    <w:rsid w:val="007D65B7"/>
    <w:rsid w:val="007D7D5B"/>
    <w:rsid w:val="00817A18"/>
    <w:rsid w:val="00837E16"/>
    <w:rsid w:val="008A5BDF"/>
    <w:rsid w:val="00997652"/>
    <w:rsid w:val="009F1734"/>
    <w:rsid w:val="00A26FA0"/>
    <w:rsid w:val="00A276C3"/>
    <w:rsid w:val="00A343F5"/>
    <w:rsid w:val="00B45B2B"/>
    <w:rsid w:val="00BF4B38"/>
    <w:rsid w:val="00C06D69"/>
    <w:rsid w:val="00C122D4"/>
    <w:rsid w:val="00C543BB"/>
    <w:rsid w:val="00C93B12"/>
    <w:rsid w:val="00CF02C4"/>
    <w:rsid w:val="00D40EC4"/>
    <w:rsid w:val="00D463DA"/>
    <w:rsid w:val="00D508C5"/>
    <w:rsid w:val="00DB1722"/>
    <w:rsid w:val="00DD20C3"/>
    <w:rsid w:val="00DE596A"/>
    <w:rsid w:val="00DF660C"/>
    <w:rsid w:val="00E72964"/>
    <w:rsid w:val="00E739E3"/>
    <w:rsid w:val="00ED4E14"/>
    <w:rsid w:val="00EE3913"/>
    <w:rsid w:val="00F0634E"/>
    <w:rsid w:val="00F4259E"/>
    <w:rsid w:val="00F72F74"/>
    <w:rsid w:val="00FC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F0C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34"/>
    <w:rPr>
      <w:rFonts w:ascii="Segoe UI" w:hAnsi="Segoe UI" w:cs="Segoe UI"/>
      <w:sz w:val="18"/>
      <w:szCs w:val="18"/>
    </w:rPr>
  </w:style>
  <w:style w:type="character" w:styleId="Hyperlink">
    <w:name w:val="Hyperlink"/>
    <w:basedOn w:val="DefaultParagraphFont"/>
    <w:uiPriority w:val="99"/>
    <w:unhideWhenUsed/>
    <w:rsid w:val="00997652"/>
    <w:rPr>
      <w:color w:val="0563C1" w:themeColor="hyperlink"/>
      <w:u w:val="single"/>
    </w:rPr>
  </w:style>
  <w:style w:type="table" w:styleId="TableGrid">
    <w:name w:val="Table Grid"/>
    <w:basedOn w:val="TableNormal"/>
    <w:uiPriority w:val="59"/>
    <w:rsid w:val="00B45B2B"/>
    <w:pPr>
      <w:spacing w:after="0" w:line="240" w:lineRule="auto"/>
    </w:pPr>
    <w:rPr>
      <w:rFonts w:ascii="Times New Roman" w:hAnsi="Times New Roman" w:cs="Times New Roman"/>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45B2B"/>
  </w:style>
  <w:style w:type="character" w:customStyle="1" w:styleId="acalog-highlight-search-1">
    <w:name w:val="acalog-highlight-search-1"/>
    <w:basedOn w:val="DefaultParagraphFont"/>
    <w:rsid w:val="00F7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Dain</cp:lastModifiedBy>
  <cp:revision>14</cp:revision>
  <cp:lastPrinted>2020-11-21T00:33:00Z</cp:lastPrinted>
  <dcterms:created xsi:type="dcterms:W3CDTF">2021-10-06T20:44:00Z</dcterms:created>
  <dcterms:modified xsi:type="dcterms:W3CDTF">2021-10-26T20:39:00Z</dcterms:modified>
</cp:coreProperties>
</file>