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F9669C">
        <w:t>HLAD 3324</w:t>
      </w:r>
      <w:r w:rsidR="005A35D0">
        <w:t xml:space="preserve"> </w:t>
      </w:r>
      <w:permStart w:id="9642405" w:edGrp="everyone"/>
      <w:r w:rsidR="00680D5B">
        <w:t>VC01</w:t>
      </w:r>
      <w:permEnd w:id="9642405"/>
      <w:r w:rsidR="00A24A3B">
        <w:t xml:space="preserve"> – </w:t>
      </w:r>
      <w:r w:rsidR="00F9669C">
        <w:t>Health Professions Human Resource Management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800678578" w:edGrp="everyone"/>
      <w:r w:rsidR="00680D5B">
        <w:t>WBU Online</w:t>
      </w:r>
      <w:permEnd w:id="1800678578"/>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276583549" w:edGrp="everyone"/>
      <w:r w:rsidR="00680D5B">
        <w:t>Spring 1</w:t>
      </w:r>
      <w:r w:rsidR="00680D5B" w:rsidRPr="00680D5B">
        <w:rPr>
          <w:vertAlign w:val="superscript"/>
        </w:rPr>
        <w:t>st</w:t>
      </w:r>
      <w:r w:rsidR="00680D5B">
        <w:t>8WKS 2023</w:t>
      </w:r>
      <w:permEnd w:id="276583549"/>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2031224171" w:edGrp="everyone"/>
      <w:r w:rsidR="00680D5B">
        <w:t xml:space="preserve"> Mrs. Pamela Landis</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680D5B">
        <w:t>940 696-0404</w:t>
      </w:r>
    </w:p>
    <w:permEnd w:id="2031224171"/>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33717236" w:edGrp="everyone"/>
      <w:r w:rsidR="00680D5B">
        <w:fldChar w:fldCharType="begin"/>
      </w:r>
      <w:r w:rsidR="00680D5B">
        <w:instrText xml:space="preserve"> HYPERLINK "mailto:landisp@wbu.edu" </w:instrText>
      </w:r>
      <w:r w:rsidR="00680D5B">
        <w:fldChar w:fldCharType="separate"/>
      </w:r>
      <w:r w:rsidR="00680D5B" w:rsidRPr="007B50A8">
        <w:rPr>
          <w:rStyle w:val="Hyperlink"/>
        </w:rPr>
        <w:t>landisp@wbu.edu</w:t>
      </w:r>
      <w:r w:rsidR="00680D5B">
        <w:fldChar w:fldCharType="end"/>
      </w:r>
      <w:r w:rsidR="00680D5B">
        <w:t xml:space="preserve"> </w:t>
      </w:r>
      <w:permEnd w:id="33717236"/>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062232201" w:edGrp="everyone"/>
      <w:r w:rsidR="00680D5B" w:rsidRPr="00680D5B">
        <w:t xml:space="preserve">Monday </w:t>
      </w:r>
      <w:r w:rsidR="00680D5B">
        <w:t>–</w:t>
      </w:r>
      <w:r w:rsidR="00680D5B" w:rsidRPr="00680D5B">
        <w:t xml:space="preserve"> Thursday</w:t>
      </w:r>
      <w:r w:rsidR="00680D5B">
        <w:rPr>
          <w:rFonts w:ascii="Calibri" w:eastAsia="Times New Roman" w:hAnsi="Calibri"/>
        </w:rPr>
        <w:t xml:space="preserve"> – 7:30 a.m. to 5:00 p.m., Friday 8:00 a.m. to Noon.  Instructor will monitor email several times daily on Saturday, but will not be available Sunday.</w:t>
      </w:r>
    </w:p>
    <w:permEnd w:id="2062232201"/>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908240057" w:edGrp="everyone"/>
      <w:r w:rsidR="00680D5B" w:rsidRPr="00680D5B">
        <w:t xml:space="preserve">Course is conducted via </w:t>
      </w:r>
      <w:r w:rsidR="00680D5B">
        <w:t>Wayland-online. Students are to access the course through Blackboard adhering to all required dates found in the “Tentative Schedule” in the Course Info/Syllabus link.</w:t>
      </w:r>
      <w:permEnd w:id="190824005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31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0"/>
        <w:gridCol w:w="1478"/>
        <w:gridCol w:w="495"/>
        <w:gridCol w:w="832"/>
        <w:gridCol w:w="1595"/>
        <w:gridCol w:w="1810"/>
      </w:tblGrid>
      <w:tr w:rsidR="00F9669C" w:rsidRPr="00FE2890" w:rsidTr="00BB38D3">
        <w:trPr>
          <w:trHeight w:val="531"/>
          <w:tblHeader/>
          <w:tblCellSpacing w:w="15" w:type="dxa"/>
          <w:jc w:val="center"/>
        </w:trPr>
        <w:tc>
          <w:tcPr>
            <w:tcW w:w="1119"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rPr>
                <w:rFonts w:asciiTheme="majorHAnsi" w:hAnsiTheme="majorHAnsi" w:cstheme="majorHAnsi"/>
              </w:rPr>
            </w:pPr>
            <w:r w:rsidRPr="00F314D1">
              <w:rPr>
                <w:rFonts w:asciiTheme="majorHAnsi" w:hAnsiTheme="majorHAnsi" w:cstheme="majorHAnsi"/>
                <w:b/>
                <w:bCs/>
              </w:rPr>
              <w:t>BOOK</w:t>
            </w:r>
          </w:p>
        </w:tc>
        <w:tc>
          <w:tcPr>
            <w:tcW w:w="898"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b/>
                <w:bCs/>
              </w:rPr>
              <w:t>AUTHOR</w:t>
            </w:r>
          </w:p>
        </w:tc>
        <w:tc>
          <w:tcPr>
            <w:tcW w:w="288"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b/>
                <w:bCs/>
              </w:rPr>
              <w:t>ED</w:t>
            </w:r>
          </w:p>
        </w:tc>
        <w:tc>
          <w:tcPr>
            <w:tcW w:w="498"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b/>
                <w:bCs/>
              </w:rPr>
              <w:t>YEAR</w:t>
            </w:r>
          </w:p>
        </w:tc>
        <w:tc>
          <w:tcPr>
            <w:tcW w:w="971"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b/>
                <w:bCs/>
              </w:rPr>
              <w:t>PUBLISHER</w:t>
            </w:r>
          </w:p>
        </w:tc>
        <w:tc>
          <w:tcPr>
            <w:tcW w:w="1095"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b/>
                <w:bCs/>
              </w:rPr>
              <w:t>ISBN#</w:t>
            </w:r>
          </w:p>
        </w:tc>
      </w:tr>
      <w:tr w:rsidR="00F9669C" w:rsidRPr="00FE2890" w:rsidTr="00BB38D3">
        <w:trPr>
          <w:trHeight w:val="990"/>
          <w:tblCellSpacing w:w="15" w:type="dxa"/>
          <w:jc w:val="center"/>
        </w:trPr>
        <w:tc>
          <w:tcPr>
            <w:tcW w:w="1119"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rPr>
                <w:rFonts w:asciiTheme="majorHAnsi" w:hAnsiTheme="majorHAnsi" w:cstheme="majorHAnsi"/>
              </w:rPr>
            </w:pPr>
            <w:r w:rsidRPr="00F314D1">
              <w:rPr>
                <w:rFonts w:asciiTheme="majorHAnsi" w:hAnsiTheme="majorHAnsi" w:cstheme="majorHAnsi"/>
                <w:u w:val="single"/>
              </w:rPr>
              <w:t xml:space="preserve">Human Resource Management in Health Care </w:t>
            </w:r>
          </w:p>
        </w:tc>
        <w:tc>
          <w:tcPr>
            <w:tcW w:w="898"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rPr>
              <w:t>McConnell</w:t>
            </w:r>
          </w:p>
        </w:tc>
        <w:tc>
          <w:tcPr>
            <w:tcW w:w="288"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rPr>
              <w:t>3rd</w:t>
            </w:r>
          </w:p>
        </w:tc>
        <w:tc>
          <w:tcPr>
            <w:tcW w:w="498"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rPr>
              <w:t>2021</w:t>
            </w:r>
          </w:p>
        </w:tc>
        <w:tc>
          <w:tcPr>
            <w:tcW w:w="971"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rPr>
              <w:t xml:space="preserve">Jones &amp; Bartlett </w:t>
            </w:r>
          </w:p>
        </w:tc>
        <w:tc>
          <w:tcPr>
            <w:tcW w:w="1095"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rPr>
              <w:t xml:space="preserve">9781-28415-5136 </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915415850" w:edGrp="everyone"/>
      <w:r w:rsidRPr="00E624B9">
        <w:rPr>
          <w:b/>
        </w:rPr>
        <w:lastRenderedPageBreak/>
        <w:t>Optional Materials</w:t>
      </w:r>
    </w:p>
    <w:p w:rsidR="00680D5B" w:rsidRPr="00680D5B" w:rsidRDefault="00E624B9" w:rsidP="004649C2">
      <w:pPr>
        <w:pStyle w:val="SyllabiHeading"/>
        <w:rPr>
          <w:sz w:val="22"/>
        </w:rPr>
      </w:pPr>
      <w:r w:rsidRPr="00E624B9">
        <w:rPr>
          <w:b/>
        </w:rPr>
        <w:t>:</w:t>
      </w:r>
      <w:r>
        <w:rPr>
          <w:b/>
        </w:rPr>
        <w:t xml:space="preserve"> </w:t>
      </w:r>
      <w:r w:rsidR="00680D5B">
        <w:rPr>
          <w:sz w:val="22"/>
        </w:rPr>
        <w:t>None</w:t>
      </w:r>
    </w:p>
    <w:p w:rsidR="00680D5B" w:rsidRDefault="00680D5B" w:rsidP="004649C2">
      <w:pPr>
        <w:pStyle w:val="SyllabiHeading"/>
        <w:rPr>
          <w:b/>
        </w:rPr>
      </w:pPr>
    </w:p>
    <w:permEnd w:id="915415850"/>
    <w:p w:rsidR="00D73A78" w:rsidRDefault="00E624B9" w:rsidP="004649C2">
      <w:pPr>
        <w:pStyle w:val="SyllabiHeading"/>
        <w:rPr>
          <w:b/>
        </w:rPr>
      </w:pPr>
      <w:r w:rsidRPr="00E624B9">
        <w:rPr>
          <w:b/>
        </w:rPr>
        <w:t>Course Informatio</w:t>
      </w:r>
      <w:r w:rsidR="004649C2">
        <w:rPr>
          <w:b/>
        </w:rPr>
        <w:t>n</w:t>
      </w: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Pr="00F9669C" w:rsidRDefault="00F9669C" w:rsidP="003D2402">
      <w:pPr>
        <w:rPr>
          <w:rFonts w:ascii="Times New Roman" w:hAnsi="Times New Roman"/>
        </w:rPr>
      </w:pPr>
      <w:r w:rsidRPr="008A5F21">
        <w:rPr>
          <w:rFonts w:cstheme="minorHAnsi"/>
          <w:spacing w:val="-3"/>
        </w:rPr>
        <w:t>I</w:t>
      </w:r>
      <w:r w:rsidRPr="008A5F21">
        <w:rPr>
          <w:rFonts w:cstheme="minorHAnsi"/>
          <w:color w:val="000000"/>
        </w:rPr>
        <w:t>mpact of external and internal environment upon the activities of personnel/human resource managers; functions including job requirements, planning, recruiting, retention, selection, development, evaluation, labor relations, discipline, compensation, safety, and health. Required to qualify to take the nursing home administrator licensure examination. Credit will not be awarded for both HLAD 3324 and MGMT 3324</w:t>
      </w:r>
      <w:r w:rsidRPr="00521A07">
        <w:rPr>
          <w:rFonts w:ascii="Times New Roman" w:hAnsi="Times New Roman"/>
          <w:color w:val="000000"/>
        </w:rPr>
        <w:t>.</w:t>
      </w:r>
    </w:p>
    <w:p w:rsidR="00504648" w:rsidRPr="00504648" w:rsidRDefault="00504648" w:rsidP="00D73A78">
      <w:pPr>
        <w:pStyle w:val="SyllabiBasic"/>
        <w:spacing w:after="0"/>
        <w:rPr>
          <w:b/>
        </w:rPr>
      </w:pPr>
      <w:r w:rsidRPr="00504648">
        <w:rPr>
          <w:b/>
        </w:rPr>
        <w:t xml:space="preserve">Prerequisite:  </w:t>
      </w:r>
    </w:p>
    <w:p w:rsidR="00F9669C" w:rsidRPr="00F9669C" w:rsidRDefault="00F9669C" w:rsidP="00F9669C">
      <w:r w:rsidRPr="00F314D1">
        <w:rPr>
          <w:rFonts w:cstheme="minorHAnsi"/>
          <w:color w:val="000000"/>
        </w:rPr>
        <w:t>MGMT 3304</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F9669C" w:rsidRPr="00F9669C" w:rsidRDefault="00F9669C" w:rsidP="00F9669C">
      <w:pPr>
        <w:numPr>
          <w:ilvl w:val="0"/>
          <w:numId w:val="7"/>
        </w:numPr>
        <w:spacing w:after="0"/>
        <w:rPr>
          <w:rFonts w:eastAsia="Times New Roman" w:cs="Times New Roman"/>
        </w:rPr>
      </w:pPr>
      <w:r w:rsidRPr="00F9669C">
        <w:rPr>
          <w:rFonts w:eastAsia="Times New Roman" w:cs="Times New Roman"/>
        </w:rPr>
        <w:t>Explain correctly the regulations and laws dealing with actions by human resource managers in a health care setting.</w:t>
      </w:r>
    </w:p>
    <w:p w:rsidR="00F9669C" w:rsidRPr="00F9669C" w:rsidRDefault="00F9669C" w:rsidP="00F9669C">
      <w:pPr>
        <w:numPr>
          <w:ilvl w:val="0"/>
          <w:numId w:val="7"/>
        </w:numPr>
        <w:spacing w:after="0"/>
        <w:rPr>
          <w:rFonts w:eastAsia="Times New Roman" w:cs="Times New Roman"/>
        </w:rPr>
      </w:pPr>
      <w:r w:rsidRPr="00F9669C">
        <w:rPr>
          <w:rFonts w:eastAsia="Times New Roman" w:cs="Times New Roman"/>
        </w:rPr>
        <w:t>Analyze recruitment and employment alternatives available to effectively manage human resources in a health care setting.</w:t>
      </w:r>
    </w:p>
    <w:p w:rsidR="00F9669C" w:rsidRPr="00F9669C" w:rsidRDefault="00F9669C" w:rsidP="00F9669C">
      <w:pPr>
        <w:numPr>
          <w:ilvl w:val="0"/>
          <w:numId w:val="7"/>
        </w:numPr>
        <w:spacing w:after="0"/>
        <w:rPr>
          <w:rFonts w:eastAsia="Times New Roman" w:cs="Times New Roman"/>
        </w:rPr>
      </w:pPr>
      <w:r w:rsidRPr="00F9669C">
        <w:rPr>
          <w:rFonts w:eastAsia="Times New Roman" w:cs="Times New Roman"/>
        </w:rPr>
        <w:t>Demonstrate the intricacies of collective bargaining, arbitration, and alternative dispute resolution and the differing demands for health facilities.</w:t>
      </w:r>
    </w:p>
    <w:p w:rsidR="00F9669C" w:rsidRPr="00F9669C" w:rsidRDefault="00F9669C" w:rsidP="00F9669C">
      <w:pPr>
        <w:numPr>
          <w:ilvl w:val="0"/>
          <w:numId w:val="7"/>
        </w:numPr>
        <w:spacing w:after="0"/>
        <w:rPr>
          <w:rFonts w:eastAsia="Times New Roman" w:cs="Times New Roman"/>
        </w:rPr>
      </w:pPr>
      <w:r w:rsidRPr="00F9669C">
        <w:rPr>
          <w:rFonts w:eastAsia="Times New Roman" w:cs="Times New Roman"/>
        </w:rPr>
        <w:t>Interpret job descriptions unique to the health care field.</w:t>
      </w:r>
    </w:p>
    <w:p w:rsidR="00A67B54" w:rsidRPr="00F9669C" w:rsidRDefault="00F9669C" w:rsidP="00A67B54">
      <w:pPr>
        <w:numPr>
          <w:ilvl w:val="0"/>
          <w:numId w:val="7"/>
        </w:numPr>
        <w:spacing w:after="0"/>
        <w:rPr>
          <w:rFonts w:eastAsia="Times New Roman" w:cs="Times New Roman"/>
        </w:rPr>
      </w:pPr>
      <w:r w:rsidRPr="00F9669C">
        <w:rPr>
          <w:rFonts w:eastAsia="Times New Roman" w:cs="Times New Roman"/>
        </w:rPr>
        <w:t>Identify the manpower skills required in differing health care settings and their development and training requirements.</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137407585"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37407585"/>
    </w:p>
    <w:p w:rsidR="00182992" w:rsidRDefault="007D5A2A" w:rsidP="000C2431">
      <w:pPr>
        <w:pStyle w:val="SyllabiHeading"/>
        <w:rPr>
          <w:b/>
        </w:rPr>
      </w:pPr>
      <w:r w:rsidRPr="007D5A2A">
        <w:rPr>
          <w:b/>
        </w:rPr>
        <w:lastRenderedPageBreak/>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2C2D22" w:rsidRDefault="002C2D22" w:rsidP="002C2D22">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2C2D22" w:rsidRDefault="002C2D22" w:rsidP="002C2D22">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066A3" w:rsidRPr="0039378D" w:rsidRDefault="004066A3" w:rsidP="004066A3">
      <w:pPr>
        <w:spacing w:after="0"/>
      </w:pPr>
    </w:p>
    <w:p w:rsidR="005042F5" w:rsidRDefault="005042F5" w:rsidP="000C2431">
      <w:pPr>
        <w:pStyle w:val="SyllabiHeading"/>
        <w:rPr>
          <w:b/>
        </w:rPr>
      </w:pPr>
      <w:r w:rsidRPr="005042F5">
        <w:rPr>
          <w:b/>
        </w:rPr>
        <w:t>Course Requirements and Grading Criteria</w:t>
      </w:r>
    </w:p>
    <w:p w:rsidR="005042F5" w:rsidRDefault="00680D5B" w:rsidP="000C2431">
      <w:permStart w:id="35290627" w:edGrp="everyone"/>
      <w:r>
        <w:t>Start Here Email to Instructor</w:t>
      </w:r>
      <w:r>
        <w:tab/>
      </w:r>
      <w:r>
        <w:tab/>
        <w:t>10 points</w:t>
      </w:r>
    </w:p>
    <w:p w:rsidR="00680D5B" w:rsidRDefault="00680D5B" w:rsidP="000C2431">
      <w:r>
        <w:t>Discussion board</w:t>
      </w:r>
      <w:r>
        <w:tab/>
      </w:r>
      <w:r>
        <w:tab/>
      </w:r>
      <w:r>
        <w:tab/>
        <w:t>360 points</w:t>
      </w:r>
    </w:p>
    <w:p w:rsidR="00680D5B" w:rsidRDefault="00680D5B" w:rsidP="00BA73C0">
      <w:pPr>
        <w:ind w:left="3600" w:hanging="3555"/>
      </w:pPr>
      <w:r>
        <w:t>(6 weekly discussion board posts</w:t>
      </w:r>
      <w:r w:rsidR="00BA73C0">
        <w:tab/>
        <w:t>60 points each (40 for ordinal post, 10 for each response to classmates (2 required))</w:t>
      </w:r>
    </w:p>
    <w:p w:rsidR="00BA73C0" w:rsidRDefault="00BA73C0" w:rsidP="00BA73C0">
      <w:pPr>
        <w:ind w:left="3600" w:hanging="3555"/>
      </w:pPr>
      <w:r>
        <w:t>Midterm Exam</w:t>
      </w:r>
      <w:r>
        <w:tab/>
        <w:t>190 points</w:t>
      </w:r>
    </w:p>
    <w:p w:rsidR="00BA73C0" w:rsidRDefault="00BA73C0" w:rsidP="00BA73C0">
      <w:pPr>
        <w:ind w:left="3600" w:hanging="3555"/>
      </w:pPr>
      <w:r>
        <w:t>Final Exam</w:t>
      </w:r>
      <w:r>
        <w:tab/>
        <w:t>190 points</w:t>
      </w:r>
    </w:p>
    <w:p w:rsidR="00BA73C0" w:rsidRDefault="00BA73C0" w:rsidP="00BA73C0">
      <w:pPr>
        <w:ind w:left="3600" w:hanging="3555"/>
      </w:pPr>
      <w:r>
        <w:t>Research Paper</w:t>
      </w:r>
      <w:r>
        <w:tab/>
        <w:t>250 points</w:t>
      </w:r>
    </w:p>
    <w:p w:rsidR="00BA73C0" w:rsidRDefault="00BA73C0" w:rsidP="00BA73C0">
      <w:pPr>
        <w:ind w:left="3600" w:hanging="3555"/>
      </w:pPr>
      <w:r>
        <w:tab/>
        <w:t>TOTAL POINTS FOR COURSE 1000</w:t>
      </w:r>
    </w:p>
    <w:p w:rsidR="00BA73C0" w:rsidRPr="00BA73C0" w:rsidRDefault="00BA73C0" w:rsidP="00BA73C0">
      <w:pPr>
        <w:ind w:left="3600" w:hanging="3555"/>
        <w:rPr>
          <w:b/>
          <w:color w:val="FF0000"/>
        </w:rPr>
      </w:pPr>
      <w:r>
        <w:rPr>
          <w:b/>
          <w:color w:val="FF0000"/>
        </w:rPr>
        <w:t>Failure to submit Midterm exam, Final exam or Research paper will result in failure of the class</w:t>
      </w:r>
    </w:p>
    <w:permEnd w:id="3529062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BB0CDA" w:rsidRPr="00BA73C0" w:rsidRDefault="00BA73C0" w:rsidP="00BA73C0">
      <w:permStart w:id="1761042764" w:edGrp="everyone"/>
      <w:r>
        <w:t>Tentative Schedule will be located in Blackboard under the Info/Syllabus tab.</w:t>
      </w:r>
      <w:r w:rsidR="00BB0CDA" w:rsidRPr="00703B21">
        <w:rPr>
          <w:b/>
        </w:rPr>
        <w:t xml:space="preserve"> </w:t>
      </w:r>
    </w:p>
    <w:p w:rsidR="00BB0CDA" w:rsidRDefault="00BB0CDA" w:rsidP="000C2431">
      <w:bookmarkStart w:id="0" w:name="_GoBack"/>
      <w:bookmarkEnd w:id="0"/>
      <w:permEnd w:id="1761042764"/>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61A" w:rsidRDefault="00C1361A" w:rsidP="002B1DF6">
      <w:pPr>
        <w:spacing w:after="0"/>
      </w:pPr>
      <w:r>
        <w:separator/>
      </w:r>
    </w:p>
  </w:endnote>
  <w:endnote w:type="continuationSeparator" w:id="0">
    <w:p w:rsidR="00C1361A" w:rsidRDefault="00C1361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F314D1">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314D1">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61A" w:rsidRDefault="00C1361A" w:rsidP="002B1DF6">
      <w:pPr>
        <w:spacing w:after="0"/>
      </w:pPr>
      <w:r>
        <w:separator/>
      </w:r>
    </w:p>
  </w:footnote>
  <w:footnote w:type="continuationSeparator" w:id="0">
    <w:p w:rsidR="00C1361A" w:rsidRDefault="00C1361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6pGCT0g4DLHJSekpFrVggq+nuZGWkS8QnH66cj0UGwqwxfyeyFbLdszZFBaTByOm4gvfqbGDeSrx6NCtGDCD6w==" w:salt="uLxfamCiAtq/WLu5F5Bb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0F3B"/>
    <w:rsid w:val="000A6E7A"/>
    <w:rsid w:val="000C2431"/>
    <w:rsid w:val="000E3AD6"/>
    <w:rsid w:val="00124F9E"/>
    <w:rsid w:val="00127703"/>
    <w:rsid w:val="00165BC2"/>
    <w:rsid w:val="00182992"/>
    <w:rsid w:val="00201B07"/>
    <w:rsid w:val="0023273E"/>
    <w:rsid w:val="0024508F"/>
    <w:rsid w:val="00267A17"/>
    <w:rsid w:val="0027310A"/>
    <w:rsid w:val="0029114E"/>
    <w:rsid w:val="002B1DF6"/>
    <w:rsid w:val="002B2AA9"/>
    <w:rsid w:val="002C2D22"/>
    <w:rsid w:val="002E75B9"/>
    <w:rsid w:val="00306FAF"/>
    <w:rsid w:val="00312DC8"/>
    <w:rsid w:val="00320C17"/>
    <w:rsid w:val="003448AB"/>
    <w:rsid w:val="003925A2"/>
    <w:rsid w:val="003B5A0A"/>
    <w:rsid w:val="003D2402"/>
    <w:rsid w:val="004066A3"/>
    <w:rsid w:val="004227A2"/>
    <w:rsid w:val="00452059"/>
    <w:rsid w:val="004649C2"/>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80D5B"/>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E4F4D"/>
    <w:rsid w:val="00902E96"/>
    <w:rsid w:val="00907790"/>
    <w:rsid w:val="009419CA"/>
    <w:rsid w:val="00965F8D"/>
    <w:rsid w:val="00986E96"/>
    <w:rsid w:val="009B2264"/>
    <w:rsid w:val="00A105A1"/>
    <w:rsid w:val="00A24A3B"/>
    <w:rsid w:val="00A473A2"/>
    <w:rsid w:val="00A67B54"/>
    <w:rsid w:val="00A754F6"/>
    <w:rsid w:val="00AE7841"/>
    <w:rsid w:val="00B01774"/>
    <w:rsid w:val="00B03977"/>
    <w:rsid w:val="00B211CD"/>
    <w:rsid w:val="00B71E16"/>
    <w:rsid w:val="00BA73C0"/>
    <w:rsid w:val="00BB0CDA"/>
    <w:rsid w:val="00BB466F"/>
    <w:rsid w:val="00C1361A"/>
    <w:rsid w:val="00C210C5"/>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314D1"/>
    <w:rsid w:val="00F502E3"/>
    <w:rsid w:val="00F53E47"/>
    <w:rsid w:val="00F61F85"/>
    <w:rsid w:val="00F9669C"/>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3818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UnresolvedMention">
    <w:name w:val="Unresolved Mention"/>
    <w:basedOn w:val="DefaultParagraphFont"/>
    <w:uiPriority w:val="99"/>
    <w:semiHidden/>
    <w:unhideWhenUsed/>
    <w:rsid w:val="00680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11937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96549-AA70-4D50-BE82-D97162B8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1249</Words>
  <Characters>7124</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Pam Landis</cp:lastModifiedBy>
  <cp:revision>4</cp:revision>
  <cp:lastPrinted>2021-10-07T18:18:00Z</cp:lastPrinted>
  <dcterms:created xsi:type="dcterms:W3CDTF">2022-11-02T20:34:00Z</dcterms:created>
  <dcterms:modified xsi:type="dcterms:W3CDTF">2022-11-02T20:47:00Z</dcterms:modified>
</cp:coreProperties>
</file>