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EC3E" w14:textId="77777777" w:rsidR="00832ECF" w:rsidRPr="00D433B1" w:rsidRDefault="00105B5D" w:rsidP="007B2BCF">
      <w:pPr>
        <w:pStyle w:val="Title"/>
      </w:pPr>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7B2BCF">
      <w:pPr>
        <w:pStyle w:val="Title"/>
        <w:rPr>
          <w:rStyle w:val="Strong"/>
          <w:sz w:val="20"/>
          <w:szCs w:val="20"/>
        </w:rPr>
      </w:pPr>
      <w:r>
        <w:rPr>
          <w:rStyle w:val="Strong"/>
          <w:sz w:val="20"/>
          <w:szCs w:val="20"/>
        </w:rPr>
        <w:t>Virtual Campus</w:t>
      </w:r>
    </w:p>
    <w:p w14:paraId="74ADEC40" w14:textId="77777777" w:rsidR="00A24DC5" w:rsidRPr="00D433B1" w:rsidRDefault="009B7710" w:rsidP="007B2BCF">
      <w:pPr>
        <w:pStyle w:val="Title"/>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230B47">
      <w:pPr>
        <w:rPr>
          <w:rStyle w:val="Strong"/>
          <w:sz w:val="20"/>
          <w:szCs w:val="20"/>
        </w:rPr>
      </w:pPr>
    </w:p>
    <w:p w14:paraId="74ADEC42" w14:textId="77777777" w:rsidR="00A24DC5" w:rsidRPr="00305EE1" w:rsidRDefault="00A24DC5" w:rsidP="00230B47">
      <w:pPr>
        <w:rPr>
          <w:sz w:val="22"/>
          <w:szCs w:val="22"/>
          <w:lang w:val="en"/>
        </w:rPr>
      </w:pPr>
      <w:r w:rsidRPr="00305EE1">
        <w:rPr>
          <w:rStyle w:val="NewStyleChar"/>
          <w:b/>
          <w:sz w:val="22"/>
          <w:szCs w:val="22"/>
        </w:rPr>
        <w:t>Wayland Baptist University Mission Statement</w:t>
      </w:r>
      <w:r w:rsidRPr="00305EE1">
        <w:rPr>
          <w:rStyle w:val="Strong"/>
          <w:b w:val="0"/>
          <w:sz w:val="22"/>
          <w:szCs w:val="22"/>
        </w:rPr>
        <w:t>:</w:t>
      </w:r>
      <w:r w:rsidR="008240C7" w:rsidRPr="00305EE1">
        <w:rPr>
          <w:rStyle w:val="Strong"/>
          <w:b w:val="0"/>
          <w:sz w:val="22"/>
          <w:szCs w:val="22"/>
        </w:rPr>
        <w:t xml:space="preserve">  </w:t>
      </w:r>
      <w:r w:rsidRPr="00305EE1">
        <w:rPr>
          <w:sz w:val="22"/>
          <w:szCs w:val="22"/>
          <w:lang w:val="en"/>
        </w:rPr>
        <w:t>Wayland Baptist University exists to educate students in an academically challenging</w:t>
      </w:r>
      <w:r w:rsidR="008240C7" w:rsidRPr="00305EE1">
        <w:rPr>
          <w:sz w:val="22"/>
          <w:szCs w:val="22"/>
          <w:lang w:val="en"/>
        </w:rPr>
        <w:t>, learning-focused</w:t>
      </w:r>
      <w:r w:rsidRPr="00305EE1">
        <w:rPr>
          <w:sz w:val="22"/>
          <w:szCs w:val="22"/>
          <w:lang w:val="en"/>
        </w:rPr>
        <w:t xml:space="preserve"> and distinctively Christian environment for professional success, and service to God and </w:t>
      </w:r>
      <w:r w:rsidR="008240C7" w:rsidRPr="00305EE1">
        <w:rPr>
          <w:sz w:val="22"/>
          <w:szCs w:val="22"/>
          <w:lang w:val="en"/>
        </w:rPr>
        <w:t>human</w:t>
      </w:r>
      <w:r w:rsidRPr="00305EE1">
        <w:rPr>
          <w:sz w:val="22"/>
          <w:szCs w:val="22"/>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9" w14:textId="702BCC9E" w:rsidR="00A24DC5" w:rsidRDefault="00A24DC5" w:rsidP="006C3C2B">
      <w:pPr>
        <w:pStyle w:val="NormalWeb"/>
        <w:rPr>
          <w:rStyle w:val="Strong"/>
          <w:b w:val="0"/>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sidRPr="00230B47">
        <w:rPr>
          <w:rStyle w:val="Heading1Char"/>
          <w:rFonts w:ascii="Times New Roman" w:hAnsi="Times New Roman" w:cs="Times New Roman"/>
          <w:sz w:val="22"/>
          <w:szCs w:val="22"/>
        </w:rPr>
        <w:t>E</w:t>
      </w:r>
      <w:r w:rsidR="009B6EF3" w:rsidRPr="00230B47">
        <w:rPr>
          <w:rStyle w:val="Heading1Char"/>
          <w:rFonts w:ascii="Times New Roman" w:hAnsi="Times New Roman" w:cs="Times New Roman"/>
          <w:sz w:val="22"/>
          <w:szCs w:val="22"/>
        </w:rPr>
        <w:t>NGL 5307</w:t>
      </w:r>
      <w:r w:rsidR="006C3C2B" w:rsidRPr="00230B47">
        <w:rPr>
          <w:rStyle w:val="Heading1Char"/>
          <w:rFonts w:ascii="Times New Roman" w:hAnsi="Times New Roman" w:cs="Times New Roman"/>
          <w:sz w:val="22"/>
          <w:szCs w:val="22"/>
        </w:rPr>
        <w:t>-VC01 Literary Theory</w:t>
      </w:r>
    </w:p>
    <w:p w14:paraId="5B55B36C" w14:textId="2DB80E54" w:rsidR="007060E4" w:rsidRPr="00DC1F63" w:rsidRDefault="007060E4" w:rsidP="006C3C2B">
      <w:pPr>
        <w:pStyle w:val="NormalWeb"/>
        <w:rPr>
          <w:rStyle w:val="Strong"/>
          <w:sz w:val="20"/>
          <w:szCs w:val="20"/>
        </w:rPr>
      </w:pPr>
      <w:r>
        <w:rPr>
          <w:rStyle w:val="Strong"/>
          <w:sz w:val="20"/>
          <w:szCs w:val="20"/>
        </w:rPr>
        <w:t xml:space="preserve">Course Term and Year:  Spring </w:t>
      </w:r>
      <w:r w:rsidR="003C4C16">
        <w:rPr>
          <w:rStyle w:val="Strong"/>
          <w:sz w:val="20"/>
          <w:szCs w:val="20"/>
        </w:rPr>
        <w:t>2 2022 (2</w:t>
      </w:r>
      <w:r w:rsidR="003C4C16" w:rsidRPr="003C4C16">
        <w:rPr>
          <w:rStyle w:val="Strong"/>
          <w:sz w:val="20"/>
          <w:szCs w:val="20"/>
          <w:vertAlign w:val="superscript"/>
        </w:rPr>
        <w:t>nd</w:t>
      </w:r>
      <w:r w:rsidR="003C4C16">
        <w:rPr>
          <w:rStyle w:val="Strong"/>
          <w:sz w:val="20"/>
          <w:szCs w:val="20"/>
        </w:rPr>
        <w:t xml:space="preserve"> 8 weeks)</w:t>
      </w:r>
    </w:p>
    <w:p w14:paraId="74ADEC4A" w14:textId="1E8ACE32"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6" w:history="1">
        <w:proofErr w:type="gramStart"/>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t>
        </w:r>
        <w:proofErr w:type="gramEnd"/>
        <w:r w:rsidR="00252DBF" w:rsidRPr="0023681F">
          <w:rPr>
            <w:rStyle w:val="Hyperlink"/>
            <w:sz w:val="20"/>
            <w:szCs w:val="20"/>
          </w:rPr>
          <w:t>@wbu.edu</w:t>
        </w:r>
      </w:hyperlink>
      <w:r w:rsidR="00D22759">
        <w:rPr>
          <w:rStyle w:val="Hyperlink"/>
          <w:sz w:val="20"/>
          <w:szCs w:val="20"/>
        </w:rPr>
        <w:t xml:space="preserve"> </w:t>
      </w:r>
      <w:r w:rsidR="009777A8">
        <w:rPr>
          <w:rStyle w:val="Strong"/>
          <w:sz w:val="20"/>
          <w:szCs w:val="20"/>
        </w:rPr>
        <w:t>806-291-1102</w:t>
      </w:r>
      <w:r w:rsidR="00A24DC5" w:rsidRPr="00DC1F63">
        <w:rPr>
          <w:rStyle w:val="Strong"/>
          <w:sz w:val="20"/>
          <w:szCs w:val="20"/>
        </w:rPr>
        <w:t xml:space="preserve"> </w:t>
      </w:r>
      <w:r w:rsidR="00BF461B">
        <w:rPr>
          <w:rStyle w:val="Strong"/>
          <w:sz w:val="20"/>
          <w:szCs w:val="20"/>
        </w:rPr>
        <w:t xml:space="preserve"> Cell: 806-224-8234 (You can also find me on Facebook, if you would like to message me). </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0B44B66B"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xml:space="preserve">: </w:t>
      </w:r>
      <w:r w:rsidR="006C3C2B">
        <w:rPr>
          <w:b/>
          <w:sz w:val="20"/>
          <w:szCs w:val="20"/>
        </w:rPr>
        <w:t>I am available by email or text. If you need to talk by phone, email me t</w:t>
      </w:r>
      <w:r w:rsidR="00E83E57">
        <w:rPr>
          <w:b/>
          <w:sz w:val="20"/>
          <w:szCs w:val="20"/>
        </w:rPr>
        <w:t>o set up an appointment</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0DF6D7F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xml:space="preserve">: On </w:t>
      </w:r>
      <w:proofErr w:type="spellStart"/>
      <w:r w:rsidR="00F33F37">
        <w:rPr>
          <w:sz w:val="20"/>
          <w:szCs w:val="20"/>
        </w:rPr>
        <w:t>BlackBoard</w:t>
      </w:r>
      <w:proofErr w:type="spellEnd"/>
    </w:p>
    <w:p w14:paraId="74ADEC4F" w14:textId="77777777" w:rsidR="00A24DC5" w:rsidRPr="00DC1F63" w:rsidRDefault="00A24DC5" w:rsidP="00A24DC5">
      <w:pPr>
        <w:pStyle w:val="NormalWeb"/>
        <w:spacing w:before="0" w:beforeAutospacing="0" w:after="0" w:afterAutospacing="0"/>
        <w:rPr>
          <w:sz w:val="20"/>
          <w:szCs w:val="20"/>
        </w:rPr>
      </w:pPr>
    </w:p>
    <w:p w14:paraId="74ADEC53" w14:textId="1DE2ECD4" w:rsidR="00832ECF" w:rsidRPr="00096BFC" w:rsidRDefault="00A24DC5" w:rsidP="00096BFC">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ED31F1">
        <w:rPr>
          <w:sz w:val="20"/>
          <w:szCs w:val="20"/>
        </w:rPr>
        <w:t>A study of literary</w:t>
      </w:r>
      <w:r w:rsidR="00B061FD">
        <w:rPr>
          <w:sz w:val="20"/>
          <w:szCs w:val="20"/>
        </w:rPr>
        <w:t xml:space="preserve"> theory and criticism. Required of all MAE students.</w:t>
      </w:r>
    </w:p>
    <w:p w14:paraId="74ADEC54" w14:textId="2917B6E1" w:rsidR="005F60BC" w:rsidRDefault="00832ECF" w:rsidP="000A0DF9">
      <w:pPr>
        <w:pStyle w:val="NormalWeb"/>
        <w:numPr>
          <w:ilvl w:val="0"/>
          <w:numId w:val="1"/>
        </w:numPr>
        <w:rPr>
          <w:b/>
          <w:i/>
        </w:rPr>
      </w:pPr>
      <w:r w:rsidRPr="00F33F37">
        <w:rPr>
          <w:rStyle w:val="Hyperlink"/>
          <w:u w:val="none"/>
        </w:rPr>
        <w:t>Required Textbook</w:t>
      </w:r>
      <w:r w:rsidR="00B82BB8" w:rsidRPr="00F33F37">
        <w:rPr>
          <w:rStyle w:val="Hyperlink"/>
          <w:u w:val="none"/>
        </w:rPr>
        <w:t xml:space="preserve"> and Resources</w:t>
      </w:r>
      <w:r w:rsidRPr="00F33F37">
        <w:t>:</w:t>
      </w:r>
      <w:r w:rsidR="00D915CB" w:rsidRPr="00F33F37">
        <w:t xml:space="preserve"> </w:t>
      </w:r>
    </w:p>
    <w:p w14:paraId="4B75AFCD" w14:textId="3A0F88ED" w:rsidR="00680CB9" w:rsidRPr="005F60BC" w:rsidRDefault="00297B60" w:rsidP="00297B60">
      <w:pPr>
        <w:pStyle w:val="NormalWeb"/>
        <w:numPr>
          <w:ilvl w:val="1"/>
          <w:numId w:val="1"/>
        </w:numPr>
        <w:rPr>
          <w:b/>
          <w:i/>
        </w:rPr>
      </w:pPr>
      <w:r>
        <w:rPr>
          <w:b/>
          <w:i/>
        </w:rPr>
        <w:t xml:space="preserve">Literary Theory: </w:t>
      </w:r>
      <w:proofErr w:type="gramStart"/>
      <w:r>
        <w:rPr>
          <w:b/>
          <w:i/>
        </w:rPr>
        <w:t>an</w:t>
      </w:r>
      <w:proofErr w:type="gramEnd"/>
      <w:r>
        <w:rPr>
          <w:b/>
          <w:i/>
        </w:rPr>
        <w:t xml:space="preserve"> Anthology,</w:t>
      </w:r>
      <w:r>
        <w:rPr>
          <w:b/>
        </w:rPr>
        <w:t xml:space="preserve"> third edition</w:t>
      </w:r>
      <w:r w:rsidR="00677B06">
        <w:rPr>
          <w:b/>
        </w:rPr>
        <w:t xml:space="preserve">, edited by Julie Rivkin and Michael Ryan, </w:t>
      </w:r>
      <w:r w:rsidR="00F83514">
        <w:rPr>
          <w:b/>
        </w:rPr>
        <w:t>Wiley Blackwell Publishers, 2017</w:t>
      </w:r>
      <w:r w:rsidR="00C279A8">
        <w:rPr>
          <w:b/>
        </w:rPr>
        <w:t xml:space="preserve"> (Automatic </w:t>
      </w:r>
      <w:proofErr w:type="spellStart"/>
      <w:r w:rsidR="00C279A8">
        <w:rPr>
          <w:b/>
        </w:rPr>
        <w:t>Ebook</w:t>
      </w:r>
      <w:proofErr w:type="spellEnd"/>
      <w:r w:rsidR="00C279A8">
        <w:rPr>
          <w:b/>
        </w:rPr>
        <w:t>)</w:t>
      </w:r>
    </w:p>
    <w:p w14:paraId="74ADEC61" w14:textId="33B6B45B" w:rsidR="00990917" w:rsidRPr="00990917" w:rsidRDefault="000C285E" w:rsidP="00D22759">
      <w:pPr>
        <w:pStyle w:val="NormalWeb"/>
        <w:spacing w:line="480" w:lineRule="auto"/>
        <w:ind w:left="1440"/>
        <w:rPr>
          <w:sz w:val="20"/>
          <w:szCs w:val="20"/>
        </w:rPr>
      </w:pPr>
      <w:r w:rsidRPr="00BF461B">
        <w:rPr>
          <w:b/>
          <w:sz w:val="20"/>
          <w:szCs w:val="20"/>
        </w:rPr>
        <w:t>Other readings may be included from online sources.</w:t>
      </w:r>
    </w:p>
    <w:p w14:paraId="74ADEC63" w14:textId="3A1F2FDD" w:rsidR="00832ECF" w:rsidRPr="00DC1F63" w:rsidRDefault="00B061FD" w:rsidP="00D22759">
      <w:pPr>
        <w:pStyle w:val="NormalWeb"/>
        <w:spacing w:before="0" w:beforeAutospacing="0" w:after="0" w:afterAutospacing="0"/>
        <w:rPr>
          <w:sz w:val="20"/>
          <w:szCs w:val="20"/>
        </w:rPr>
      </w:pPr>
      <w:r>
        <w:rPr>
          <w:b/>
          <w:sz w:val="20"/>
          <w:szCs w:val="20"/>
        </w:rPr>
        <w:t xml:space="preserve">Other </w:t>
      </w:r>
      <w:r w:rsidR="00832ECF" w:rsidRPr="00DC1F63">
        <w:rPr>
          <w:b/>
          <w:sz w:val="20"/>
          <w:szCs w:val="20"/>
        </w:rPr>
        <w:t>Materials:</w:t>
      </w:r>
      <w:r w:rsidR="00832ECF" w:rsidRPr="00DC1F63">
        <w:rPr>
          <w:sz w:val="20"/>
          <w:szCs w:val="20"/>
        </w:rPr>
        <w:t xml:space="preserve">  </w:t>
      </w:r>
      <w:r w:rsidR="00F33F37">
        <w:rPr>
          <w:sz w:val="20"/>
          <w:szCs w:val="20"/>
        </w:rPr>
        <w:t>You will need good internet access and the ability to participate in discussion board threads and to turn in written work in a timely manner. You must have software that allows you to save materials as .doc or .docx formats and some form of storage. You will be responsible for making sure that you have saved all works in progress and other materials.</w:t>
      </w:r>
    </w:p>
    <w:p w14:paraId="67E35F5E" w14:textId="178B3EF7" w:rsidR="00BF461B" w:rsidRPr="00230B47" w:rsidRDefault="00832ECF" w:rsidP="00230B47">
      <w:pPr>
        <w:pStyle w:val="Heading1"/>
        <w:jc w:val="left"/>
        <w:rPr>
          <w:rFonts w:ascii="Times New Roman" w:hAnsi="Times New Roman" w:cs="Times New Roman"/>
        </w:rPr>
      </w:pPr>
      <w:r w:rsidRPr="00230B47">
        <w:rPr>
          <w:rStyle w:val="Strong"/>
          <w:rFonts w:ascii="Times New Roman" w:hAnsi="Times New Roman" w:cs="Times New Roman"/>
          <w:sz w:val="20"/>
          <w:szCs w:val="20"/>
        </w:rPr>
        <w:t xml:space="preserve">Course </w:t>
      </w:r>
      <w:r w:rsidR="00B82BB8" w:rsidRPr="00230B47">
        <w:rPr>
          <w:rStyle w:val="Strong"/>
          <w:rFonts w:ascii="Times New Roman" w:hAnsi="Times New Roman" w:cs="Times New Roman"/>
          <w:sz w:val="20"/>
          <w:szCs w:val="20"/>
        </w:rPr>
        <w:t>O</w:t>
      </w:r>
      <w:r w:rsidRPr="00230B47">
        <w:rPr>
          <w:rStyle w:val="Strong"/>
          <w:rFonts w:ascii="Times New Roman" w:hAnsi="Times New Roman" w:cs="Times New Roman"/>
          <w:sz w:val="20"/>
          <w:szCs w:val="20"/>
        </w:rPr>
        <w:t xml:space="preserve">utcome </w:t>
      </w:r>
      <w:r w:rsidR="00B82BB8" w:rsidRPr="00230B47">
        <w:rPr>
          <w:rStyle w:val="Strong"/>
          <w:rFonts w:ascii="Times New Roman" w:hAnsi="Times New Roman" w:cs="Times New Roman"/>
          <w:sz w:val="20"/>
          <w:szCs w:val="20"/>
        </w:rPr>
        <w:t>C</w:t>
      </w:r>
      <w:r w:rsidRPr="00230B47">
        <w:rPr>
          <w:rStyle w:val="Strong"/>
          <w:rFonts w:ascii="Times New Roman" w:hAnsi="Times New Roman" w:cs="Times New Roman"/>
          <w:sz w:val="20"/>
          <w:szCs w:val="20"/>
        </w:rPr>
        <w:t>ompetencies</w:t>
      </w:r>
      <w:r w:rsidR="002A06D2" w:rsidRPr="00230B47">
        <w:rPr>
          <w:rFonts w:ascii="Times New Roman" w:hAnsi="Times New Roman" w:cs="Times New Roman"/>
        </w:rPr>
        <w:t>:</w:t>
      </w:r>
      <w:r w:rsidR="009F700D" w:rsidRPr="00230B47">
        <w:rPr>
          <w:rFonts w:ascii="Times New Roman" w:hAnsi="Times New Roman" w:cs="Times New Roman"/>
        </w:rPr>
        <w:t xml:space="preserve"> </w:t>
      </w:r>
    </w:p>
    <w:p w14:paraId="53FB50D6" w14:textId="70C0EE49" w:rsidR="002E51E1" w:rsidRPr="00DE6AA9" w:rsidRDefault="002E51E1" w:rsidP="00BF461B">
      <w:pPr>
        <w:pStyle w:val="NormalWeb"/>
        <w:rPr>
          <w:sz w:val="20"/>
          <w:szCs w:val="20"/>
        </w:rPr>
      </w:pPr>
      <w:r>
        <w:rPr>
          <w:sz w:val="20"/>
          <w:szCs w:val="20"/>
        </w:rPr>
        <w:t>At the conclusion of this cou</w:t>
      </w:r>
      <w:r w:rsidR="00DE6AA9">
        <w:rPr>
          <w:sz w:val="20"/>
          <w:szCs w:val="20"/>
        </w:rPr>
        <w:t xml:space="preserve">rse, students </w:t>
      </w:r>
      <w:r w:rsidR="00DE6AA9">
        <w:rPr>
          <w:i/>
          <w:sz w:val="20"/>
          <w:szCs w:val="20"/>
        </w:rPr>
        <w:t xml:space="preserve">actively engaged </w:t>
      </w:r>
      <w:r w:rsidR="00DE6AA9">
        <w:rPr>
          <w:sz w:val="20"/>
          <w:szCs w:val="20"/>
        </w:rPr>
        <w:t xml:space="preserve">in learning will be </w:t>
      </w:r>
      <w:r w:rsidR="00B41601">
        <w:rPr>
          <w:sz w:val="20"/>
          <w:szCs w:val="20"/>
        </w:rPr>
        <w:t xml:space="preserve">able to  (1) discuss the characteristics  </w:t>
      </w:r>
      <w:r w:rsidR="005E20A7">
        <w:rPr>
          <w:sz w:val="20"/>
          <w:szCs w:val="20"/>
        </w:rPr>
        <w:t xml:space="preserve">the general schools of literary theory; (2)  </w:t>
      </w:r>
      <w:r w:rsidR="009B717A">
        <w:rPr>
          <w:sz w:val="20"/>
          <w:szCs w:val="20"/>
        </w:rPr>
        <w:t xml:space="preserve">differentiate among  the </w:t>
      </w:r>
      <w:r w:rsidR="004517EC">
        <w:rPr>
          <w:sz w:val="20"/>
          <w:szCs w:val="20"/>
        </w:rPr>
        <w:t>various approaches to reading a literary text (poem, story, film, or play)</w:t>
      </w:r>
      <w:r w:rsidR="007B3C66">
        <w:rPr>
          <w:sz w:val="20"/>
          <w:szCs w:val="20"/>
        </w:rPr>
        <w:t xml:space="preserve">; (3) apply theoretical strategies to given literary texts; </w:t>
      </w:r>
      <w:r w:rsidR="00F768FF">
        <w:rPr>
          <w:sz w:val="20"/>
          <w:szCs w:val="20"/>
        </w:rPr>
        <w:t xml:space="preserve">(4) demonstrate graduate-level research </w:t>
      </w:r>
      <w:r w:rsidR="008D6822">
        <w:rPr>
          <w:sz w:val="20"/>
          <w:szCs w:val="20"/>
        </w:rPr>
        <w:t xml:space="preserve">and scholarship by applying at least one theory to </w:t>
      </w:r>
      <w:r w:rsidR="00F81347">
        <w:rPr>
          <w:sz w:val="20"/>
          <w:szCs w:val="20"/>
        </w:rPr>
        <w:t xml:space="preserve">text; and, (5) demonstrate comprehension through </w:t>
      </w:r>
      <w:r w:rsidR="00053ABD">
        <w:rPr>
          <w:sz w:val="20"/>
          <w:szCs w:val="20"/>
        </w:rPr>
        <w:t>discussion online and the development of a research essay.</w:t>
      </w:r>
    </w:p>
    <w:p w14:paraId="74ADEC68" w14:textId="3BDB51F1" w:rsidR="00105B5D" w:rsidRPr="00F33F37" w:rsidRDefault="00105B5D" w:rsidP="00BF461B">
      <w:pPr>
        <w:pStyle w:val="NormalWeb"/>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lastRenderedPageBreak/>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230B47" w:rsidRDefault="00096BFC" w:rsidP="00230B47">
      <w:pPr>
        <w:pStyle w:val="Heading1"/>
        <w:jc w:val="left"/>
        <w:rPr>
          <w:rFonts w:ascii="Times New Roman" w:hAnsi="Times New Roman" w:cs="Times New Roman"/>
          <w:sz w:val="22"/>
          <w:szCs w:val="22"/>
        </w:rPr>
      </w:pPr>
      <w:r w:rsidRPr="00230B47">
        <w:rPr>
          <w:rFonts w:ascii="Times New Roman" w:hAnsi="Times New Roman" w:cs="Times New Roman"/>
          <w:sz w:val="22"/>
          <w:szCs w:val="22"/>
        </w:rPr>
        <w:t>Plagiarism and Conduct Statement</w:t>
      </w:r>
    </w:p>
    <w:p w14:paraId="204DFB3A" w14:textId="77777777" w:rsidR="00096BFC" w:rsidRPr="00096BFC" w:rsidRDefault="00096BFC" w:rsidP="00096BFC">
      <w:pPr>
        <w:pStyle w:val="Default"/>
        <w:rPr>
          <w:b/>
          <w:bCs/>
          <w:sz w:val="20"/>
          <w:szCs w:val="20"/>
        </w:rPr>
      </w:pPr>
    </w:p>
    <w:p w14:paraId="094F2570" w14:textId="77777777" w:rsidR="004C0EB7" w:rsidRDefault="00096BFC" w:rsidP="00D22759">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w:t>
      </w:r>
    </w:p>
    <w:p w14:paraId="585B7913" w14:textId="3E16BCA0" w:rsidR="00096BFC" w:rsidRPr="00096BFC" w:rsidRDefault="00096BFC" w:rsidP="00D22759">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263A5E4B" w14:textId="66C3A2A4" w:rsidR="00096BFC" w:rsidRPr="00096BFC" w:rsidRDefault="00096BFC" w:rsidP="004C0EB7">
      <w:pPr>
        <w:pStyle w:val="Default"/>
        <w:numPr>
          <w:ilvl w:val="0"/>
          <w:numId w:val="6"/>
        </w:numPr>
        <w:rPr>
          <w:b/>
          <w:bCs/>
          <w:sz w:val="20"/>
          <w:szCs w:val="20"/>
        </w:rPr>
      </w:pPr>
      <w:r w:rsidRPr="00096BFC">
        <w:rPr>
          <w:b/>
          <w:bCs/>
          <w:sz w:val="20"/>
          <w:szCs w:val="20"/>
        </w:rPr>
        <w:t>Purchasing or otherwise downloading a paper from an internet website.</w:t>
      </w:r>
      <w:r w:rsidR="004C0EB7" w:rsidRPr="00096BFC">
        <w:rPr>
          <w:b/>
          <w:bCs/>
          <w:sz w:val="20"/>
          <w:szCs w:val="20"/>
        </w:rPr>
        <w:t xml:space="preserve"> </w:t>
      </w: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proofErr w:type="gramStart"/>
      <w:r w:rsidRPr="00096BFC">
        <w:rPr>
          <w:b/>
          <w:bCs/>
          <w:sz w:val="20"/>
          <w:szCs w:val="20"/>
        </w:rPr>
        <w:t>Introducing clearly</w:t>
      </w:r>
      <w:proofErr w:type="gramEnd"/>
      <w:r w:rsidRPr="00096BFC">
        <w:rPr>
          <w:b/>
          <w:bCs/>
          <w:sz w:val="20"/>
          <w:szCs w:val="20"/>
        </w:rPr>
        <w:t xml:space="preserve"> another author’s voice into the document by means of a signal phrase (an introduction of that author). </w:t>
      </w:r>
    </w:p>
    <w:p w14:paraId="704C525A" w14:textId="77777777" w:rsidR="004C0EB7" w:rsidRDefault="00096BFC" w:rsidP="004C0EB7">
      <w:pPr>
        <w:pStyle w:val="Default"/>
        <w:numPr>
          <w:ilvl w:val="0"/>
          <w:numId w:val="6"/>
        </w:numPr>
        <w:rPr>
          <w:b/>
          <w:bCs/>
          <w:sz w:val="20"/>
          <w:szCs w:val="20"/>
        </w:rPr>
      </w:pPr>
      <w:r w:rsidRPr="00096BFC">
        <w:rPr>
          <w:b/>
          <w:bCs/>
          <w:sz w:val="20"/>
          <w:szCs w:val="20"/>
        </w:rPr>
        <w:lastRenderedPageBreak/>
        <w:t>Offering, in short, a clear distinction between one’s own voice or ideas and those of any outside authors brought into the discussion</w:t>
      </w:r>
    </w:p>
    <w:p w14:paraId="15468B83" w14:textId="5D96767C" w:rsidR="00096BFC" w:rsidRPr="00096BFC" w:rsidRDefault="004C0EB7" w:rsidP="004C0EB7">
      <w:pPr>
        <w:pStyle w:val="Default"/>
        <w:numPr>
          <w:ilvl w:val="0"/>
          <w:numId w:val="6"/>
        </w:numPr>
        <w:rPr>
          <w:b/>
          <w:bCs/>
          <w:sz w:val="20"/>
          <w:szCs w:val="20"/>
        </w:rPr>
      </w:pPr>
      <w:r w:rsidRPr="00096BFC">
        <w:rPr>
          <w:b/>
          <w:bCs/>
          <w:sz w:val="20"/>
          <w:szCs w:val="20"/>
        </w:rPr>
        <w:t xml:space="preserve"> </w:t>
      </w:r>
      <w:r w:rsidR="00096BFC"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w:t>
      </w:r>
      <w:proofErr w:type="gramStart"/>
      <w:r w:rsidRPr="00096BFC">
        <w:rPr>
          <w:b/>
          <w:bCs/>
          <w:sz w:val="20"/>
          <w:szCs w:val="20"/>
        </w:rPr>
        <w:t>instructor</w:t>
      </w:r>
      <w:proofErr w:type="gramEnd"/>
      <w:r w:rsidRPr="00096BFC">
        <w:rPr>
          <w:b/>
          <w:bCs/>
          <w:sz w:val="20"/>
          <w:szCs w:val="20"/>
        </w:rPr>
        <w:t xml:space="preserve">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74ADEC76" w14:textId="2A975AAF" w:rsidR="009777A8" w:rsidRDefault="00096BFC" w:rsidP="00096BFC">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proofErr w:type="gramStart"/>
      <w:r w:rsidRPr="00096BFC">
        <w:rPr>
          <w:b/>
          <w:bCs/>
          <w:color w:val="auto"/>
          <w:sz w:val="20"/>
          <w:szCs w:val="20"/>
        </w:rPr>
        <w:t>the  Academic</w:t>
      </w:r>
      <w:proofErr w:type="gramEnd"/>
      <w:r w:rsidRPr="00096BFC">
        <w:rPr>
          <w:b/>
          <w:bCs/>
          <w:color w:val="auto"/>
          <w:sz w:val="20"/>
          <w:szCs w:val="20"/>
        </w:rPr>
        <w:t xml:space="preserve">  Catalog.  </w:t>
      </w:r>
      <w:proofErr w:type="gramStart"/>
      <w:r w:rsidRPr="00096BFC">
        <w:rPr>
          <w:b/>
          <w:bCs/>
          <w:color w:val="auto"/>
          <w:sz w:val="20"/>
          <w:szCs w:val="20"/>
        </w:rPr>
        <w:t>Appeals  may</w:t>
      </w:r>
      <w:proofErr w:type="gramEnd"/>
      <w:r w:rsidRPr="00096BFC">
        <w:rPr>
          <w:b/>
          <w:bCs/>
          <w:color w:val="auto"/>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77777777" w:rsidR="00672775" w:rsidRPr="00672775" w:rsidRDefault="00672775" w:rsidP="00672775">
      <w:pPr>
        <w:rPr>
          <w:b/>
          <w:sz w:val="22"/>
          <w:szCs w:val="22"/>
        </w:rPr>
      </w:pPr>
      <w:r w:rsidRPr="00672775">
        <w:rPr>
          <w:b/>
          <w:sz w:val="22"/>
          <w:szCs w:val="22"/>
        </w:rPr>
        <w:t xml:space="preserve">Semiweekly Responses to Study Prompts1: 30% </w:t>
      </w:r>
    </w:p>
    <w:p w14:paraId="74ADEC7B" w14:textId="77777777" w:rsidR="00672775" w:rsidRPr="00672775" w:rsidRDefault="00672775" w:rsidP="00672775">
      <w:pPr>
        <w:rPr>
          <w:sz w:val="22"/>
          <w:szCs w:val="22"/>
        </w:rPr>
      </w:pPr>
    </w:p>
    <w:p w14:paraId="74ADEC7C" w14:textId="10FB8A8E" w:rsidR="00672775" w:rsidRPr="00672775" w:rsidRDefault="00672775" w:rsidP="00672775">
      <w:pPr>
        <w:rPr>
          <w:sz w:val="22"/>
          <w:szCs w:val="22"/>
        </w:rPr>
      </w:pPr>
      <w:r w:rsidRPr="00672775">
        <w:rPr>
          <w:sz w:val="22"/>
          <w:szCs w:val="22"/>
        </w:rPr>
        <w:t xml:space="preserve">1 Regarding “Responses to Study Prompts”: </w:t>
      </w:r>
      <w:r w:rsidR="0048513F">
        <w:rPr>
          <w:sz w:val="22"/>
          <w:szCs w:val="22"/>
        </w:rPr>
        <w:t>There will be two (2) study prompts due each week, on Monday</w:t>
      </w:r>
      <w:r w:rsidRPr="00672775">
        <w:rPr>
          <w:sz w:val="22"/>
          <w:szCs w:val="22"/>
        </w:rPr>
        <w:t xml:space="preserve"> </w:t>
      </w:r>
      <w:r w:rsidR="0048513F">
        <w:rPr>
          <w:sz w:val="22"/>
          <w:szCs w:val="22"/>
        </w:rPr>
        <w:t>and Friday. One prompt will be a discussion of the reading for the week and the characteristics of each theory.  The second prompt will entail some analysis of a readin</w:t>
      </w:r>
      <w:r w:rsidR="00793C48">
        <w:rPr>
          <w:sz w:val="22"/>
          <w:szCs w:val="22"/>
        </w:rPr>
        <w:t xml:space="preserve">g and how the theoretical </w:t>
      </w:r>
      <w:r w:rsidR="009E2ED6">
        <w:rPr>
          <w:sz w:val="22"/>
          <w:szCs w:val="22"/>
        </w:rPr>
        <w:t xml:space="preserve">approach </w:t>
      </w:r>
      <w:r w:rsidR="002D525C">
        <w:rPr>
          <w:sz w:val="22"/>
          <w:szCs w:val="22"/>
        </w:rPr>
        <w:t>might be</w:t>
      </w:r>
      <w:r w:rsidR="000E214B">
        <w:rPr>
          <w:sz w:val="22"/>
          <w:szCs w:val="22"/>
        </w:rPr>
        <w:t xml:space="preserve"> applied.</w:t>
      </w:r>
    </w:p>
    <w:p w14:paraId="74ADEC7D" w14:textId="77777777" w:rsidR="00672775" w:rsidRPr="00672775" w:rsidRDefault="00672775" w:rsidP="00672775">
      <w:pPr>
        <w:rPr>
          <w:sz w:val="22"/>
          <w:szCs w:val="22"/>
        </w:rPr>
      </w:pPr>
    </w:p>
    <w:p w14:paraId="74ADEC7E" w14:textId="05DC161F" w:rsidR="00672775" w:rsidRPr="00672775" w:rsidRDefault="00672775" w:rsidP="00672775">
      <w:pPr>
        <w:rPr>
          <w:b/>
          <w:sz w:val="22"/>
          <w:szCs w:val="22"/>
        </w:rPr>
      </w:pPr>
      <w:r w:rsidRPr="00672775">
        <w:rPr>
          <w:b/>
          <w:sz w:val="22"/>
          <w:szCs w:val="22"/>
        </w:rPr>
        <w:lastRenderedPageBreak/>
        <w:t>Threaded</w:t>
      </w:r>
      <w:r w:rsidR="0093333D">
        <w:rPr>
          <w:b/>
          <w:sz w:val="22"/>
          <w:szCs w:val="22"/>
        </w:rPr>
        <w:t xml:space="preserve"> Peer Reviews of Responses</w:t>
      </w:r>
      <w:r w:rsidRPr="00672775">
        <w:rPr>
          <w:b/>
          <w:sz w:val="22"/>
          <w:szCs w:val="22"/>
        </w:rPr>
        <w:t xml:space="preserve">: </w:t>
      </w:r>
      <w:r w:rsidR="00633DCF">
        <w:rPr>
          <w:b/>
          <w:sz w:val="22"/>
          <w:szCs w:val="22"/>
        </w:rPr>
        <w:t>15</w:t>
      </w:r>
      <w:r w:rsidRPr="00672775">
        <w:rPr>
          <w:b/>
          <w:sz w:val="22"/>
          <w:szCs w:val="22"/>
        </w:rPr>
        <w:t xml:space="preserve">% </w:t>
      </w:r>
    </w:p>
    <w:p w14:paraId="74ADEC7F" w14:textId="77777777" w:rsidR="00672775" w:rsidRPr="00672775" w:rsidRDefault="00672775" w:rsidP="00672775">
      <w:pPr>
        <w:rPr>
          <w:b/>
          <w:sz w:val="22"/>
          <w:szCs w:val="22"/>
        </w:rPr>
      </w:pPr>
    </w:p>
    <w:p w14:paraId="74ADEC80" w14:textId="61B92665"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of the posted responses from your colleagues—one from the </w:t>
      </w:r>
      <w:r w:rsidR="000E214B">
        <w:rPr>
          <w:sz w:val="22"/>
          <w:szCs w:val="22"/>
        </w:rPr>
        <w:t>Monday</w:t>
      </w:r>
      <w:r w:rsidRPr="00672775">
        <w:rPr>
          <w:sz w:val="22"/>
          <w:szCs w:val="22"/>
        </w:rPr>
        <w:t xml:space="preserve"> submissi</w:t>
      </w:r>
      <w:r>
        <w:rPr>
          <w:sz w:val="22"/>
          <w:szCs w:val="22"/>
        </w:rPr>
        <w:t xml:space="preserve">ons </w:t>
      </w:r>
      <w:r w:rsidR="0093333D">
        <w:rPr>
          <w:sz w:val="22"/>
          <w:szCs w:val="22"/>
        </w:rPr>
        <w:t xml:space="preserve">or </w:t>
      </w:r>
      <w:r>
        <w:rPr>
          <w:sz w:val="22"/>
          <w:szCs w:val="22"/>
        </w:rPr>
        <w:t>one from the Friday sub</w:t>
      </w:r>
      <w:r w:rsidRPr="00672775">
        <w:rPr>
          <w:sz w:val="22"/>
          <w:szCs w:val="22"/>
        </w:rPr>
        <w:t xml:space="preserve">missions. </w:t>
      </w:r>
      <w:r w:rsidRPr="00195D6D">
        <w:rPr>
          <w:sz w:val="22"/>
          <w:szCs w:val="22"/>
        </w:rPr>
        <w:t>Each review should consist of a single, well-developed paragraph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Saturday midnight of each course week. </w:t>
      </w:r>
    </w:p>
    <w:p w14:paraId="74ADEC81" w14:textId="77777777" w:rsidR="00672775" w:rsidRDefault="00672775" w:rsidP="00672775">
      <w:pPr>
        <w:rPr>
          <w:sz w:val="22"/>
          <w:szCs w:val="22"/>
        </w:rPr>
      </w:pPr>
    </w:p>
    <w:p w14:paraId="74ADEC82" w14:textId="0E8E96A4" w:rsidR="00672775" w:rsidRPr="00672775" w:rsidRDefault="00E059F7" w:rsidP="00672775">
      <w:pPr>
        <w:rPr>
          <w:b/>
          <w:sz w:val="22"/>
          <w:szCs w:val="22"/>
        </w:rPr>
      </w:pPr>
      <w:r>
        <w:rPr>
          <w:b/>
          <w:sz w:val="22"/>
          <w:szCs w:val="22"/>
        </w:rPr>
        <w:t xml:space="preserve">Essay </w:t>
      </w:r>
      <w:r w:rsidR="00AA147A">
        <w:rPr>
          <w:b/>
          <w:sz w:val="22"/>
          <w:szCs w:val="22"/>
        </w:rPr>
        <w:t>1 2</w:t>
      </w:r>
      <w:r w:rsidR="00C62331">
        <w:rPr>
          <w:b/>
          <w:sz w:val="22"/>
          <w:szCs w:val="22"/>
        </w:rPr>
        <w:t>5</w:t>
      </w:r>
      <w:proofErr w:type="gramStart"/>
      <w:r w:rsidR="00AA147A">
        <w:rPr>
          <w:b/>
          <w:sz w:val="22"/>
          <w:szCs w:val="22"/>
        </w:rPr>
        <w:t xml:space="preserve">% </w:t>
      </w:r>
      <w:r>
        <w:rPr>
          <w:b/>
          <w:sz w:val="22"/>
          <w:szCs w:val="22"/>
        </w:rPr>
        <w:t>:</w:t>
      </w:r>
      <w:proofErr w:type="gramEnd"/>
      <w:r w:rsidR="009E64B4">
        <w:rPr>
          <w:b/>
          <w:sz w:val="22"/>
          <w:szCs w:val="22"/>
        </w:rPr>
        <w:t xml:space="preserve"> </w:t>
      </w:r>
    </w:p>
    <w:p w14:paraId="74ADEC83" w14:textId="67CFBDB4" w:rsidR="00672775" w:rsidRPr="00A43453" w:rsidRDefault="00672775" w:rsidP="00672775">
      <w:pPr>
        <w:rPr>
          <w:i/>
          <w:sz w:val="22"/>
          <w:szCs w:val="22"/>
        </w:rPr>
      </w:pPr>
      <w:r>
        <w:rPr>
          <w:sz w:val="22"/>
          <w:szCs w:val="22"/>
        </w:rPr>
        <w:t xml:space="preserve">3.) </w:t>
      </w:r>
      <w:r w:rsidR="00AA147A">
        <w:rPr>
          <w:sz w:val="22"/>
          <w:szCs w:val="22"/>
        </w:rPr>
        <w:t>Essay 1</w:t>
      </w:r>
      <w:r w:rsidR="00C62331">
        <w:rPr>
          <w:sz w:val="22"/>
          <w:szCs w:val="22"/>
        </w:rPr>
        <w:t xml:space="preserve"> will be a </w:t>
      </w:r>
      <w:r w:rsidR="000B53C9">
        <w:rPr>
          <w:b/>
          <w:sz w:val="22"/>
          <w:szCs w:val="22"/>
        </w:rPr>
        <w:t>2-3</w:t>
      </w:r>
      <w:r w:rsidR="00C62331">
        <w:rPr>
          <w:b/>
          <w:sz w:val="22"/>
          <w:szCs w:val="22"/>
        </w:rPr>
        <w:t xml:space="preserve"> p</w:t>
      </w:r>
      <w:r w:rsidR="006452D0">
        <w:rPr>
          <w:b/>
          <w:sz w:val="22"/>
          <w:szCs w:val="22"/>
        </w:rPr>
        <w:t>p</w:t>
      </w:r>
      <w:r w:rsidR="00195D6D">
        <w:rPr>
          <w:b/>
          <w:sz w:val="22"/>
          <w:szCs w:val="22"/>
        </w:rPr>
        <w:t xml:space="preserve"> analysis </w:t>
      </w:r>
      <w:r w:rsidR="00A43453">
        <w:rPr>
          <w:sz w:val="22"/>
          <w:szCs w:val="22"/>
        </w:rPr>
        <w:t xml:space="preserve">of a text of your </w:t>
      </w:r>
      <w:r w:rsidR="00D1023D">
        <w:rPr>
          <w:sz w:val="22"/>
          <w:szCs w:val="22"/>
        </w:rPr>
        <w:t>choice. I suggest that y</w:t>
      </w:r>
      <w:r w:rsidR="000030D4">
        <w:rPr>
          <w:sz w:val="22"/>
          <w:szCs w:val="22"/>
        </w:rPr>
        <w:t xml:space="preserve">ou </w:t>
      </w:r>
      <w:r w:rsidR="006452D0">
        <w:rPr>
          <w:sz w:val="22"/>
          <w:szCs w:val="22"/>
        </w:rPr>
        <w:t xml:space="preserve">send me an email </w:t>
      </w:r>
      <w:r w:rsidR="0073156E">
        <w:rPr>
          <w:sz w:val="22"/>
          <w:szCs w:val="22"/>
        </w:rPr>
        <w:t>telling me your tex</w:t>
      </w:r>
      <w:r w:rsidR="0001562D">
        <w:rPr>
          <w:sz w:val="22"/>
          <w:szCs w:val="22"/>
        </w:rPr>
        <w:t xml:space="preserve">t and </w:t>
      </w:r>
      <w:r w:rsidR="00676F2C">
        <w:rPr>
          <w:sz w:val="22"/>
          <w:szCs w:val="22"/>
        </w:rPr>
        <w:t>possible approaches, so I can give you some feedback and you can feel comfortable with your approach.</w:t>
      </w:r>
      <w:r w:rsidR="00E06D81">
        <w:rPr>
          <w:sz w:val="22"/>
          <w:szCs w:val="22"/>
        </w:rPr>
        <w:t xml:space="preserve"> This will be a close reading of a text and will </w:t>
      </w:r>
      <w:r w:rsidR="001733EC">
        <w:rPr>
          <w:sz w:val="22"/>
          <w:szCs w:val="22"/>
        </w:rPr>
        <w:t>use only the textbook and the text you choose.</w:t>
      </w:r>
    </w:p>
    <w:p w14:paraId="74ADEC84" w14:textId="5D77F33B" w:rsidR="00261DB6" w:rsidRDefault="00633DCF" w:rsidP="00633DCF">
      <w:pPr>
        <w:tabs>
          <w:tab w:val="left" w:pos="1740"/>
        </w:tabs>
        <w:rPr>
          <w:sz w:val="22"/>
          <w:szCs w:val="22"/>
        </w:rPr>
      </w:pPr>
      <w:r>
        <w:rPr>
          <w:sz w:val="22"/>
          <w:szCs w:val="22"/>
        </w:rPr>
        <w:tab/>
      </w:r>
    </w:p>
    <w:p w14:paraId="74ADEC85" w14:textId="1F2C6C66" w:rsidR="00261DB6" w:rsidRDefault="00AA147A" w:rsidP="00672775">
      <w:pPr>
        <w:rPr>
          <w:b/>
          <w:sz w:val="22"/>
          <w:szCs w:val="22"/>
        </w:rPr>
      </w:pPr>
      <w:r>
        <w:rPr>
          <w:b/>
          <w:sz w:val="22"/>
          <w:szCs w:val="22"/>
        </w:rPr>
        <w:t xml:space="preserve">Essay 2 </w:t>
      </w:r>
      <w:r w:rsidR="001733EC">
        <w:rPr>
          <w:b/>
          <w:sz w:val="22"/>
          <w:szCs w:val="22"/>
        </w:rPr>
        <w:t>30</w:t>
      </w:r>
      <w:r w:rsidR="00261DB6" w:rsidRPr="00261DB6">
        <w:rPr>
          <w:b/>
          <w:sz w:val="22"/>
          <w:szCs w:val="22"/>
        </w:rPr>
        <w:t>%</w:t>
      </w:r>
      <w:r w:rsidR="00261DB6">
        <w:rPr>
          <w:b/>
          <w:sz w:val="22"/>
          <w:szCs w:val="22"/>
        </w:rPr>
        <w:t xml:space="preserve">: </w:t>
      </w:r>
    </w:p>
    <w:p w14:paraId="74ADEC87" w14:textId="4F67E6BA" w:rsidR="00672775" w:rsidRPr="009A5817" w:rsidRDefault="00261DB6" w:rsidP="00676F2C">
      <w:pPr>
        <w:rPr>
          <w:sz w:val="22"/>
          <w:szCs w:val="22"/>
        </w:rPr>
      </w:pPr>
      <w:r>
        <w:rPr>
          <w:sz w:val="22"/>
          <w:szCs w:val="22"/>
        </w:rPr>
        <w:t xml:space="preserve">4). </w:t>
      </w:r>
      <w:r w:rsidR="00676F2C">
        <w:rPr>
          <w:sz w:val="22"/>
          <w:szCs w:val="22"/>
        </w:rPr>
        <w:t xml:space="preserve">Essay 2 will be </w:t>
      </w:r>
      <w:r w:rsidR="000B53C9">
        <w:rPr>
          <w:b/>
          <w:sz w:val="22"/>
          <w:szCs w:val="22"/>
        </w:rPr>
        <w:t>2-3</w:t>
      </w:r>
      <w:r w:rsidR="00633DCF">
        <w:rPr>
          <w:b/>
          <w:sz w:val="22"/>
          <w:szCs w:val="22"/>
        </w:rPr>
        <w:t xml:space="preserve"> pp</w:t>
      </w:r>
      <w:r w:rsidR="000B53C9">
        <w:rPr>
          <w:b/>
          <w:sz w:val="22"/>
          <w:szCs w:val="22"/>
        </w:rPr>
        <w:t xml:space="preserve"> </w:t>
      </w:r>
      <w:r w:rsidR="000B53C9">
        <w:rPr>
          <w:bCs/>
          <w:sz w:val="22"/>
          <w:szCs w:val="22"/>
        </w:rPr>
        <w:t>and</w:t>
      </w:r>
      <w:r w:rsidR="00633DCF">
        <w:rPr>
          <w:b/>
          <w:sz w:val="22"/>
          <w:szCs w:val="22"/>
        </w:rPr>
        <w:t xml:space="preserve"> </w:t>
      </w:r>
      <w:r w:rsidR="00633DCF">
        <w:rPr>
          <w:sz w:val="22"/>
          <w:szCs w:val="22"/>
        </w:rPr>
        <w:t xml:space="preserve">will </w:t>
      </w:r>
      <w:r w:rsidR="00E14500">
        <w:rPr>
          <w:sz w:val="22"/>
          <w:szCs w:val="22"/>
        </w:rPr>
        <w:t xml:space="preserve">be much in the same vein as Essay 1, </w:t>
      </w:r>
      <w:r w:rsidR="009A5817">
        <w:rPr>
          <w:b/>
          <w:sz w:val="22"/>
          <w:szCs w:val="22"/>
        </w:rPr>
        <w:t xml:space="preserve">except that </w:t>
      </w:r>
      <w:r w:rsidR="003D3823">
        <w:rPr>
          <w:sz w:val="22"/>
          <w:szCs w:val="22"/>
        </w:rPr>
        <w:t>y</w:t>
      </w:r>
      <w:r w:rsidR="009A5817">
        <w:rPr>
          <w:sz w:val="22"/>
          <w:szCs w:val="22"/>
        </w:rPr>
        <w:t xml:space="preserve">ou will </w:t>
      </w:r>
      <w:r w:rsidR="00152B1B">
        <w:rPr>
          <w:sz w:val="22"/>
          <w:szCs w:val="22"/>
        </w:rPr>
        <w:t>use a different text with the same theoretical approach, or you will use the same text with a different theory</w:t>
      </w:r>
      <w:r w:rsidR="009A5817">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43145346" w:rsidR="00B82BB8" w:rsidRPr="0029468A" w:rsidRDefault="005750B5" w:rsidP="00A24DC5">
      <w:pPr>
        <w:rPr>
          <w:i/>
          <w:color w:val="002060"/>
          <w:sz w:val="20"/>
          <w:szCs w:val="20"/>
        </w:rPr>
      </w:pPr>
      <w:r w:rsidRPr="0029468A">
        <w:rPr>
          <w:rStyle w:val="Strong"/>
          <w:i/>
          <w:color w:val="002060"/>
          <w:sz w:val="20"/>
          <w:szCs w:val="20"/>
        </w:rPr>
        <w:t xml:space="preserve">Tentative </w:t>
      </w:r>
      <w:r w:rsidR="00832ECF" w:rsidRPr="0029468A">
        <w:rPr>
          <w:rStyle w:val="Strong"/>
          <w:i/>
          <w:color w:val="002060"/>
          <w:sz w:val="20"/>
          <w:szCs w:val="20"/>
        </w:rPr>
        <w:t>Schedule</w:t>
      </w:r>
      <w:r w:rsidR="009F700D" w:rsidRPr="0029468A">
        <w:rPr>
          <w:i/>
          <w:color w:val="002060"/>
          <w:sz w:val="20"/>
          <w:szCs w:val="20"/>
        </w:rPr>
        <w:t xml:space="preserve">:  </w:t>
      </w:r>
      <w:r w:rsidR="002A29D4" w:rsidRPr="0029468A">
        <w:rPr>
          <w:i/>
          <w:color w:val="002060"/>
          <w:sz w:val="20"/>
          <w:szCs w:val="20"/>
          <w:u w:val="single"/>
        </w:rPr>
        <w:t>Subject to</w:t>
      </w:r>
      <w:r w:rsidR="000C285E" w:rsidRPr="0029468A">
        <w:rPr>
          <w:i/>
          <w:color w:val="002060"/>
          <w:sz w:val="20"/>
          <w:szCs w:val="20"/>
          <w:u w:val="single"/>
        </w:rPr>
        <w:t xml:space="preserve"> (slight)</w:t>
      </w:r>
      <w:r w:rsidR="002A29D4" w:rsidRPr="0029468A">
        <w:rPr>
          <w:i/>
          <w:color w:val="002060"/>
          <w:sz w:val="20"/>
          <w:szCs w:val="20"/>
          <w:u w:val="single"/>
        </w:rPr>
        <w:t xml:space="preserve"> revision as necessary</w:t>
      </w:r>
      <w:r w:rsidR="002A29D4" w:rsidRPr="0029468A">
        <w:rPr>
          <w:i/>
          <w:color w:val="002060"/>
          <w:sz w:val="20"/>
          <w:szCs w:val="20"/>
        </w:rPr>
        <w:t>!</w:t>
      </w:r>
      <w:r w:rsidR="00F6366B" w:rsidRPr="0029468A">
        <w:rPr>
          <w:i/>
          <w:color w:val="002060"/>
          <w:sz w:val="20"/>
          <w:szCs w:val="20"/>
        </w:rPr>
        <w:t xml:space="preserve"> This is </w:t>
      </w:r>
      <w:r w:rsidR="007F43B1">
        <w:rPr>
          <w:i/>
          <w:color w:val="002060"/>
          <w:sz w:val="20"/>
          <w:szCs w:val="20"/>
        </w:rPr>
        <w:t xml:space="preserve">a </w:t>
      </w:r>
      <w:r w:rsidR="00F6366B" w:rsidRPr="0029468A">
        <w:rPr>
          <w:i/>
          <w:color w:val="002060"/>
          <w:sz w:val="20"/>
          <w:szCs w:val="20"/>
        </w:rPr>
        <w:t>basic ove</w:t>
      </w:r>
      <w:r w:rsidR="00E47D03" w:rsidRPr="0029468A">
        <w:rPr>
          <w:i/>
          <w:color w:val="002060"/>
          <w:sz w:val="20"/>
          <w:szCs w:val="20"/>
        </w:rPr>
        <w:t>rview and will evolve with time and discussion.</w:t>
      </w:r>
    </w:p>
    <w:p w14:paraId="62D8A1F6" w14:textId="77777777" w:rsidR="0029468A" w:rsidRPr="00E47D03" w:rsidRDefault="0029468A" w:rsidP="00A24DC5">
      <w:pPr>
        <w:rPr>
          <w:b/>
          <w:color w:val="FF0000"/>
          <w:sz w:val="20"/>
          <w:szCs w:val="20"/>
        </w:rPr>
      </w:pPr>
    </w:p>
    <w:p w14:paraId="1122474B" w14:textId="0C3257E7" w:rsidR="007C2F5D" w:rsidRPr="00230B47" w:rsidRDefault="00230B47" w:rsidP="00230B47">
      <w:pPr>
        <w:pStyle w:val="Heading1"/>
        <w:jc w:val="left"/>
        <w:rPr>
          <w:rFonts w:ascii="Times New Roman" w:hAnsi="Times New Roman" w:cs="Times New Roman"/>
          <w:sz w:val="22"/>
          <w:szCs w:val="22"/>
        </w:rPr>
      </w:pPr>
      <w:r>
        <w:rPr>
          <w:rFonts w:ascii="Times New Roman" w:hAnsi="Times New Roman" w:cs="Times New Roman"/>
          <w:sz w:val="22"/>
          <w:szCs w:val="22"/>
        </w:rPr>
        <w:t>Basic History of Theory</w:t>
      </w:r>
    </w:p>
    <w:p w14:paraId="58C4A324" w14:textId="77777777" w:rsidR="004C0EB7" w:rsidRDefault="004C0EB7" w:rsidP="004C0EB7">
      <w:pPr>
        <w:rPr>
          <w:b/>
          <w:sz w:val="20"/>
          <w:szCs w:val="20"/>
        </w:rPr>
      </w:pPr>
    </w:p>
    <w:p w14:paraId="74ADEC8C" w14:textId="7CCA6F6F" w:rsidR="003440D8" w:rsidRDefault="002A29D4" w:rsidP="00672775">
      <w:pPr>
        <w:tabs>
          <w:tab w:val="left" w:pos="2553"/>
        </w:tabs>
        <w:rPr>
          <w:b/>
          <w:sz w:val="20"/>
          <w:szCs w:val="20"/>
        </w:rPr>
      </w:pPr>
      <w:r w:rsidRPr="003A025D">
        <w:rPr>
          <w:b/>
          <w:sz w:val="24"/>
          <w:szCs w:val="24"/>
        </w:rPr>
        <w:t>Week 1</w:t>
      </w:r>
      <w:r w:rsidR="007503D9">
        <w:rPr>
          <w:b/>
          <w:sz w:val="20"/>
          <w:szCs w:val="20"/>
        </w:rPr>
        <w:t>:</w:t>
      </w:r>
      <w:r w:rsidR="009925F8">
        <w:rPr>
          <w:b/>
          <w:sz w:val="20"/>
          <w:szCs w:val="20"/>
        </w:rPr>
        <w:t xml:space="preserve"> </w:t>
      </w:r>
      <w:r w:rsidR="004536E6" w:rsidRPr="004536E6">
        <w:rPr>
          <w:b/>
          <w:sz w:val="20"/>
          <w:szCs w:val="20"/>
        </w:rPr>
        <w:t>Read “A Short History of Theory” and the introduction to “Part One:  Rus</w:t>
      </w:r>
      <w:r w:rsidR="004536E6">
        <w:rPr>
          <w:b/>
          <w:sz w:val="20"/>
          <w:szCs w:val="20"/>
        </w:rPr>
        <w:t>sian Formalism” in the anthology.</w:t>
      </w:r>
      <w:r w:rsidR="00230B47">
        <w:rPr>
          <w:b/>
          <w:sz w:val="20"/>
          <w:szCs w:val="20"/>
        </w:rPr>
        <w:t xml:space="preserve"> </w:t>
      </w:r>
    </w:p>
    <w:p w14:paraId="74ADEC8D" w14:textId="38D417BB" w:rsidR="003440D8" w:rsidRDefault="007C2670" w:rsidP="00672775">
      <w:pPr>
        <w:tabs>
          <w:tab w:val="left" w:pos="2553"/>
        </w:tabs>
        <w:rPr>
          <w:b/>
          <w:sz w:val="20"/>
          <w:szCs w:val="20"/>
        </w:rPr>
      </w:pPr>
      <w:r>
        <w:rPr>
          <w:b/>
          <w:sz w:val="20"/>
          <w:szCs w:val="20"/>
        </w:rPr>
        <w:t xml:space="preserve">Discussion prompt 1 (due </w:t>
      </w:r>
      <w:r w:rsidR="00DD2416">
        <w:rPr>
          <w:b/>
          <w:sz w:val="20"/>
          <w:szCs w:val="20"/>
        </w:rPr>
        <w:t>Tuesday</w:t>
      </w:r>
      <w:r w:rsidR="007503D9">
        <w:rPr>
          <w:b/>
          <w:sz w:val="20"/>
          <w:szCs w:val="20"/>
        </w:rPr>
        <w:t>)</w:t>
      </w:r>
      <w:r w:rsidR="003440D8">
        <w:rPr>
          <w:b/>
          <w:sz w:val="20"/>
          <w:szCs w:val="20"/>
        </w:rPr>
        <w:t xml:space="preserve"> Introduce yourself and tell us what </w:t>
      </w:r>
      <w:r w:rsidR="009925F8">
        <w:rPr>
          <w:b/>
          <w:sz w:val="20"/>
          <w:szCs w:val="20"/>
        </w:rPr>
        <w:t>you</w:t>
      </w:r>
      <w:r w:rsidR="003440D8">
        <w:rPr>
          <w:b/>
          <w:sz w:val="20"/>
          <w:szCs w:val="20"/>
        </w:rPr>
        <w:t xml:space="preserve"> </w:t>
      </w:r>
      <w:r w:rsidR="002C3174">
        <w:rPr>
          <w:b/>
          <w:sz w:val="20"/>
          <w:szCs w:val="20"/>
        </w:rPr>
        <w:t>expect from the course</w:t>
      </w:r>
      <w:r w:rsidR="00F74D74">
        <w:rPr>
          <w:b/>
          <w:sz w:val="20"/>
          <w:szCs w:val="20"/>
        </w:rPr>
        <w:t>.</w:t>
      </w:r>
    </w:p>
    <w:p w14:paraId="74ADEC8E" w14:textId="77777777" w:rsidR="003440D8" w:rsidRDefault="003440D8" w:rsidP="00672775">
      <w:pPr>
        <w:tabs>
          <w:tab w:val="left" w:pos="2553"/>
        </w:tabs>
        <w:rPr>
          <w:b/>
          <w:sz w:val="20"/>
          <w:szCs w:val="20"/>
        </w:rPr>
      </w:pPr>
    </w:p>
    <w:p w14:paraId="74ADEC8F" w14:textId="451F8A48" w:rsidR="00230B47" w:rsidRDefault="003440D8" w:rsidP="00230B47">
      <w:pPr>
        <w:tabs>
          <w:tab w:val="left" w:pos="2553"/>
        </w:tabs>
        <w:rPr>
          <w:b/>
          <w:sz w:val="20"/>
          <w:szCs w:val="20"/>
        </w:rPr>
      </w:pPr>
      <w:r>
        <w:rPr>
          <w:b/>
          <w:sz w:val="20"/>
          <w:szCs w:val="20"/>
        </w:rPr>
        <w:t>Discussion prompt 2</w:t>
      </w:r>
      <w:r w:rsidR="0002157D">
        <w:rPr>
          <w:b/>
          <w:sz w:val="20"/>
          <w:szCs w:val="20"/>
        </w:rPr>
        <w:t xml:space="preserve"> (due Friday)</w:t>
      </w:r>
      <w:r>
        <w:rPr>
          <w:b/>
          <w:sz w:val="20"/>
          <w:szCs w:val="20"/>
        </w:rPr>
        <w:t>:</w:t>
      </w:r>
      <w:r w:rsidR="0002157D">
        <w:rPr>
          <w:b/>
          <w:sz w:val="20"/>
          <w:szCs w:val="20"/>
        </w:rPr>
        <w:t xml:space="preserve"> </w:t>
      </w:r>
      <w:r w:rsidR="004536E6">
        <w:rPr>
          <w:b/>
          <w:sz w:val="20"/>
          <w:szCs w:val="20"/>
        </w:rPr>
        <w:t xml:space="preserve">For this response read Chapter 2 (“Art as </w:t>
      </w:r>
      <w:proofErr w:type="gramStart"/>
      <w:r w:rsidR="004536E6">
        <w:rPr>
          <w:b/>
          <w:sz w:val="20"/>
          <w:szCs w:val="20"/>
        </w:rPr>
        <w:t>Technique)  Chapter</w:t>
      </w:r>
      <w:proofErr w:type="gramEnd"/>
      <w:r w:rsidR="004536E6">
        <w:rPr>
          <w:b/>
          <w:sz w:val="20"/>
          <w:szCs w:val="20"/>
        </w:rPr>
        <w:t xml:space="preserve"> 4 (“Keats’ Sylvan Historian: History Without the Footnotes”) and Chapter 9. Answer the discussion prompts.</w:t>
      </w:r>
    </w:p>
    <w:p w14:paraId="6608D14F" w14:textId="7B52A5C7" w:rsidR="002920C9" w:rsidRDefault="002920C9" w:rsidP="00230B47">
      <w:pPr>
        <w:tabs>
          <w:tab w:val="left" w:pos="2553"/>
        </w:tabs>
        <w:rPr>
          <w:b/>
          <w:sz w:val="20"/>
          <w:szCs w:val="20"/>
        </w:rPr>
      </w:pPr>
    </w:p>
    <w:p w14:paraId="2CAEBA95" w14:textId="036CFB4E" w:rsidR="002920C9" w:rsidRDefault="002920C9" w:rsidP="00230B47">
      <w:pPr>
        <w:tabs>
          <w:tab w:val="left" w:pos="2553"/>
        </w:tabs>
        <w:rPr>
          <w:b/>
          <w:sz w:val="20"/>
          <w:szCs w:val="20"/>
        </w:rPr>
      </w:pPr>
      <w:r>
        <w:rPr>
          <w:b/>
          <w:sz w:val="20"/>
          <w:szCs w:val="20"/>
        </w:rPr>
        <w:t>Discussion 2: Answer ONE (1) of these:</w:t>
      </w:r>
    </w:p>
    <w:p w14:paraId="06F17EBC" w14:textId="190160F7" w:rsidR="002920C9" w:rsidRPr="002920C9" w:rsidRDefault="002920C9" w:rsidP="002920C9">
      <w:pPr>
        <w:pStyle w:val="ListParagraph"/>
        <w:numPr>
          <w:ilvl w:val="0"/>
          <w:numId w:val="22"/>
        </w:numPr>
        <w:tabs>
          <w:tab w:val="left" w:pos="2553"/>
        </w:tabs>
        <w:rPr>
          <w:b/>
          <w:sz w:val="20"/>
          <w:szCs w:val="20"/>
        </w:rPr>
      </w:pPr>
      <w:r w:rsidRPr="002920C9">
        <w:rPr>
          <w:b/>
          <w:sz w:val="20"/>
          <w:szCs w:val="20"/>
        </w:rPr>
        <w:t>What common thread do the authors seem to find that unite the study of theory.</w:t>
      </w:r>
    </w:p>
    <w:p w14:paraId="3B7F4878" w14:textId="50745A92" w:rsidR="002920C9" w:rsidRPr="002920C9" w:rsidRDefault="002920C9" w:rsidP="002920C9">
      <w:pPr>
        <w:pStyle w:val="ListParagraph"/>
        <w:numPr>
          <w:ilvl w:val="0"/>
          <w:numId w:val="22"/>
        </w:numPr>
        <w:tabs>
          <w:tab w:val="left" w:pos="2553"/>
        </w:tabs>
        <w:rPr>
          <w:b/>
          <w:sz w:val="20"/>
          <w:szCs w:val="20"/>
        </w:rPr>
      </w:pPr>
      <w:r w:rsidRPr="002920C9">
        <w:rPr>
          <w:b/>
          <w:sz w:val="20"/>
          <w:szCs w:val="20"/>
        </w:rPr>
        <w:t>How might taking a theoretical approach show the importance of literature and art to a culture?</w:t>
      </w:r>
    </w:p>
    <w:p w14:paraId="5393C35F" w14:textId="7BD4AC28" w:rsidR="002920C9" w:rsidRPr="002920C9" w:rsidRDefault="002920C9" w:rsidP="002920C9">
      <w:pPr>
        <w:pStyle w:val="ListParagraph"/>
        <w:numPr>
          <w:ilvl w:val="0"/>
          <w:numId w:val="22"/>
        </w:numPr>
        <w:tabs>
          <w:tab w:val="left" w:pos="2553"/>
        </w:tabs>
        <w:rPr>
          <w:b/>
          <w:sz w:val="20"/>
          <w:szCs w:val="20"/>
        </w:rPr>
      </w:pPr>
      <w:r w:rsidRPr="002920C9">
        <w:rPr>
          <w:b/>
          <w:sz w:val="20"/>
          <w:szCs w:val="20"/>
        </w:rPr>
        <w:lastRenderedPageBreak/>
        <w:t>How and why do the formalists wish to make the study of literature more “scientific”?</w:t>
      </w:r>
    </w:p>
    <w:p w14:paraId="598354F7" w14:textId="7D21E856" w:rsidR="006B3789" w:rsidRDefault="00E137A5" w:rsidP="00E137A5">
      <w:pPr>
        <w:tabs>
          <w:tab w:val="left" w:pos="810"/>
        </w:tabs>
        <w:rPr>
          <w:b/>
          <w:sz w:val="20"/>
          <w:szCs w:val="20"/>
        </w:rPr>
      </w:pPr>
      <w:r>
        <w:rPr>
          <w:b/>
          <w:sz w:val="20"/>
          <w:szCs w:val="20"/>
        </w:rPr>
        <w:t xml:space="preserve"> </w:t>
      </w:r>
      <w:r w:rsidR="006B3789">
        <w:rPr>
          <w:b/>
          <w:sz w:val="20"/>
          <w:szCs w:val="20"/>
        </w:rPr>
        <w:t>Peer responses (due Saturday)</w:t>
      </w:r>
    </w:p>
    <w:p w14:paraId="74ADEC94" w14:textId="77777777" w:rsidR="0002157D" w:rsidRDefault="0002157D" w:rsidP="0002157D">
      <w:pPr>
        <w:tabs>
          <w:tab w:val="left" w:pos="810"/>
        </w:tabs>
        <w:rPr>
          <w:b/>
          <w:sz w:val="20"/>
          <w:szCs w:val="20"/>
        </w:rPr>
      </w:pPr>
    </w:p>
    <w:p w14:paraId="1CA04C83" w14:textId="4CA4072B" w:rsidR="00F208DC" w:rsidRDefault="00F208DC" w:rsidP="0002157D">
      <w:pPr>
        <w:tabs>
          <w:tab w:val="left" w:pos="810"/>
        </w:tabs>
        <w:rPr>
          <w:b/>
          <w:sz w:val="20"/>
          <w:szCs w:val="20"/>
        </w:rPr>
      </w:pPr>
    </w:p>
    <w:p w14:paraId="5B76F2AC" w14:textId="4BB3E4B2" w:rsidR="00762DB3" w:rsidRDefault="007C2670" w:rsidP="002F5C79">
      <w:pPr>
        <w:tabs>
          <w:tab w:val="left" w:pos="810"/>
        </w:tabs>
        <w:rPr>
          <w:b/>
          <w:sz w:val="20"/>
          <w:szCs w:val="20"/>
        </w:rPr>
      </w:pPr>
      <w:r w:rsidRPr="003A025D">
        <w:rPr>
          <w:b/>
          <w:sz w:val="24"/>
          <w:szCs w:val="24"/>
        </w:rPr>
        <w:t>Week</w:t>
      </w:r>
      <w:r w:rsidR="00B074CF" w:rsidRPr="003A025D">
        <w:rPr>
          <w:b/>
          <w:sz w:val="24"/>
          <w:szCs w:val="24"/>
        </w:rPr>
        <w:t xml:space="preserve"> 2</w:t>
      </w:r>
      <w:r w:rsidRPr="003A025D">
        <w:rPr>
          <w:b/>
          <w:sz w:val="24"/>
          <w:szCs w:val="24"/>
        </w:rPr>
        <w:t>.</w:t>
      </w:r>
      <w:r>
        <w:rPr>
          <w:b/>
          <w:sz w:val="20"/>
          <w:szCs w:val="20"/>
        </w:rPr>
        <w:t xml:space="preserve"> </w:t>
      </w:r>
      <w:r w:rsidR="007D43E5">
        <w:rPr>
          <w:b/>
          <w:sz w:val="20"/>
          <w:szCs w:val="20"/>
        </w:rPr>
        <w:t xml:space="preserve"> </w:t>
      </w:r>
      <w:r w:rsidR="006201AF">
        <w:rPr>
          <w:b/>
          <w:sz w:val="20"/>
          <w:szCs w:val="20"/>
        </w:rPr>
        <w:t>Read the Introduction to “Part Two: Structuralism, Linguistics, Narratology”</w:t>
      </w:r>
    </w:p>
    <w:p w14:paraId="4F5965F7" w14:textId="755D4B51" w:rsidR="00F208DC" w:rsidRDefault="00F208DC" w:rsidP="002F5C79">
      <w:pPr>
        <w:tabs>
          <w:tab w:val="left" w:pos="810"/>
        </w:tabs>
        <w:rPr>
          <w:b/>
          <w:sz w:val="20"/>
          <w:szCs w:val="20"/>
        </w:rPr>
      </w:pPr>
      <w:r>
        <w:rPr>
          <w:b/>
          <w:sz w:val="20"/>
          <w:szCs w:val="20"/>
        </w:rPr>
        <w:t>For Discussion 1, Read Chapters 2, 4, 5, and 6 in Part Two. Answer the questions on the discussion prompt.</w:t>
      </w:r>
    </w:p>
    <w:p w14:paraId="171F5AEA" w14:textId="0FAE8E93" w:rsidR="00FF5209" w:rsidRDefault="00FF5209" w:rsidP="002F5C79">
      <w:pPr>
        <w:tabs>
          <w:tab w:val="left" w:pos="810"/>
        </w:tabs>
        <w:rPr>
          <w:b/>
          <w:sz w:val="20"/>
          <w:szCs w:val="20"/>
        </w:rPr>
      </w:pPr>
      <w:r>
        <w:rPr>
          <w:b/>
          <w:sz w:val="20"/>
          <w:szCs w:val="20"/>
        </w:rPr>
        <w:t>Discussion 1: Answer ONE (1) of these:</w:t>
      </w:r>
    </w:p>
    <w:p w14:paraId="266DFEC4" w14:textId="5E7E893A" w:rsidR="00FF5209" w:rsidRPr="00383A6E" w:rsidRDefault="00FF5209" w:rsidP="00383A6E">
      <w:pPr>
        <w:pStyle w:val="ListParagraph"/>
        <w:numPr>
          <w:ilvl w:val="0"/>
          <w:numId w:val="24"/>
        </w:numPr>
        <w:tabs>
          <w:tab w:val="left" w:pos="810"/>
        </w:tabs>
        <w:rPr>
          <w:b/>
          <w:sz w:val="20"/>
          <w:szCs w:val="20"/>
        </w:rPr>
      </w:pPr>
      <w:r w:rsidRPr="00383A6E">
        <w:rPr>
          <w:b/>
          <w:sz w:val="20"/>
          <w:szCs w:val="20"/>
        </w:rPr>
        <w:t xml:space="preserve">How does Structuralism differ from Formalism? Are there any overlapping ideas? </w:t>
      </w:r>
    </w:p>
    <w:p w14:paraId="68712ABD" w14:textId="53D1D031" w:rsidR="00FF5209" w:rsidRPr="00383A6E" w:rsidRDefault="00FF5209" w:rsidP="00383A6E">
      <w:pPr>
        <w:pStyle w:val="ListParagraph"/>
        <w:numPr>
          <w:ilvl w:val="0"/>
          <w:numId w:val="24"/>
        </w:numPr>
        <w:tabs>
          <w:tab w:val="left" w:pos="810"/>
        </w:tabs>
        <w:rPr>
          <w:b/>
          <w:sz w:val="20"/>
          <w:szCs w:val="20"/>
        </w:rPr>
      </w:pPr>
      <w:r w:rsidRPr="00383A6E">
        <w:rPr>
          <w:b/>
          <w:sz w:val="20"/>
          <w:szCs w:val="20"/>
        </w:rPr>
        <w:t>How is mythology a structure for storytelling? Can you think of some recent narratives (books, plays, or movies) that have mythological elements?</w:t>
      </w:r>
    </w:p>
    <w:p w14:paraId="3B3334DC" w14:textId="1024FD99" w:rsidR="00FF5209" w:rsidRPr="00383A6E" w:rsidRDefault="00FF5209" w:rsidP="00383A6E">
      <w:pPr>
        <w:pStyle w:val="ListParagraph"/>
        <w:numPr>
          <w:ilvl w:val="0"/>
          <w:numId w:val="24"/>
        </w:numPr>
        <w:tabs>
          <w:tab w:val="left" w:pos="810"/>
        </w:tabs>
        <w:rPr>
          <w:b/>
          <w:sz w:val="20"/>
          <w:szCs w:val="20"/>
        </w:rPr>
      </w:pPr>
      <w:r w:rsidRPr="00383A6E">
        <w:rPr>
          <w:b/>
          <w:sz w:val="20"/>
          <w:szCs w:val="20"/>
        </w:rPr>
        <w:t>Are there levels of discourse in literature other than novels? How would a poem or a short story work with different levels?</w:t>
      </w:r>
    </w:p>
    <w:p w14:paraId="1DAF60DD" w14:textId="04CFAB21" w:rsidR="00762DB3" w:rsidRDefault="00F208DC" w:rsidP="00F3291E">
      <w:pPr>
        <w:tabs>
          <w:tab w:val="left" w:pos="810"/>
        </w:tabs>
        <w:rPr>
          <w:b/>
          <w:sz w:val="20"/>
          <w:szCs w:val="20"/>
        </w:rPr>
      </w:pPr>
      <w:r>
        <w:rPr>
          <w:b/>
          <w:sz w:val="20"/>
          <w:szCs w:val="20"/>
        </w:rPr>
        <w:t>For Discussion 2, Read Chapters 8, 9, and 10. Answer the questions on the discussion prompt.</w:t>
      </w:r>
    </w:p>
    <w:p w14:paraId="2DE4D1E1" w14:textId="022A6E74" w:rsidR="00FF5209" w:rsidRDefault="00FF5209" w:rsidP="00F3291E">
      <w:pPr>
        <w:tabs>
          <w:tab w:val="left" w:pos="810"/>
        </w:tabs>
        <w:rPr>
          <w:b/>
          <w:sz w:val="20"/>
          <w:szCs w:val="20"/>
        </w:rPr>
      </w:pPr>
      <w:r>
        <w:rPr>
          <w:b/>
          <w:sz w:val="20"/>
          <w:szCs w:val="20"/>
        </w:rPr>
        <w:t>Discussion 2: Pick one of the offered works and analyze it. Choose either a formalist or structuralist approach.</w:t>
      </w:r>
    </w:p>
    <w:p w14:paraId="30DBFEA8" w14:textId="42D4458A" w:rsidR="00FF5209" w:rsidRDefault="00166289" w:rsidP="00F3291E">
      <w:pPr>
        <w:tabs>
          <w:tab w:val="left" w:pos="810"/>
        </w:tabs>
        <w:rPr>
          <w:b/>
          <w:sz w:val="20"/>
          <w:szCs w:val="20"/>
        </w:rPr>
      </w:pPr>
      <w:hyperlink r:id="rId7" w:history="1">
        <w:r w:rsidR="00AF63FD" w:rsidRPr="00AF63FD">
          <w:rPr>
            <w:rStyle w:val="Hyperlink"/>
            <w:b/>
            <w:sz w:val="20"/>
            <w:szCs w:val="20"/>
          </w:rPr>
          <w:t>“Hard Rock Returns”</w:t>
        </w:r>
      </w:hyperlink>
    </w:p>
    <w:p w14:paraId="5637A5A9" w14:textId="7AF6A140" w:rsidR="00FF5209" w:rsidRDefault="00AF63FD" w:rsidP="00F3291E">
      <w:pPr>
        <w:tabs>
          <w:tab w:val="left" w:pos="810"/>
        </w:tabs>
        <w:rPr>
          <w:b/>
          <w:sz w:val="20"/>
          <w:szCs w:val="20"/>
        </w:rPr>
      </w:pPr>
      <w:r>
        <w:rPr>
          <w:b/>
          <w:sz w:val="20"/>
          <w:szCs w:val="20"/>
        </w:rPr>
        <w:t>“</w:t>
      </w:r>
      <w:hyperlink r:id="rId8" w:history="1">
        <w:r w:rsidR="00FF5209" w:rsidRPr="00FF5209">
          <w:rPr>
            <w:rStyle w:val="Hyperlink"/>
            <w:b/>
            <w:sz w:val="20"/>
            <w:szCs w:val="20"/>
          </w:rPr>
          <w:t>How to Know You’re a Killer</w:t>
        </w:r>
      </w:hyperlink>
      <w:r>
        <w:rPr>
          <w:b/>
          <w:sz w:val="20"/>
          <w:szCs w:val="20"/>
        </w:rPr>
        <w:t>”</w:t>
      </w:r>
    </w:p>
    <w:p w14:paraId="2C0D98BF" w14:textId="43BD3384" w:rsidR="00AF63FD" w:rsidRDefault="00166289" w:rsidP="00F3291E">
      <w:pPr>
        <w:tabs>
          <w:tab w:val="left" w:pos="810"/>
        </w:tabs>
        <w:rPr>
          <w:rStyle w:val="Hyperlink"/>
          <w:b/>
          <w:i/>
          <w:sz w:val="20"/>
          <w:szCs w:val="20"/>
        </w:rPr>
      </w:pPr>
      <w:hyperlink r:id="rId9" w:history="1">
        <w:r w:rsidR="00AF63FD" w:rsidRPr="00AF63FD">
          <w:rPr>
            <w:rStyle w:val="Hyperlink"/>
            <w:b/>
            <w:sz w:val="20"/>
            <w:szCs w:val="20"/>
          </w:rPr>
          <w:t xml:space="preserve">Excerpt from </w:t>
        </w:r>
        <w:r w:rsidR="00AF63FD" w:rsidRPr="00AF63FD">
          <w:rPr>
            <w:rStyle w:val="Hyperlink"/>
            <w:b/>
            <w:i/>
            <w:sz w:val="20"/>
            <w:szCs w:val="20"/>
          </w:rPr>
          <w:t>The Crossing</w:t>
        </w:r>
      </w:hyperlink>
    </w:p>
    <w:p w14:paraId="4C6E14DC" w14:textId="362327D2" w:rsidR="00E649A4" w:rsidRDefault="00E649A4" w:rsidP="00F3291E">
      <w:pPr>
        <w:tabs>
          <w:tab w:val="left" w:pos="810"/>
        </w:tabs>
        <w:rPr>
          <w:rStyle w:val="Hyperlink"/>
          <w:b/>
          <w:i/>
          <w:sz w:val="20"/>
          <w:szCs w:val="20"/>
        </w:rPr>
      </w:pPr>
    </w:p>
    <w:p w14:paraId="2749CC12" w14:textId="1D5C8341" w:rsidR="000B53C9" w:rsidRDefault="00E649A4" w:rsidP="000B53C9">
      <w:pPr>
        <w:tabs>
          <w:tab w:val="left" w:pos="810"/>
        </w:tabs>
        <w:rPr>
          <w:b/>
          <w:sz w:val="20"/>
          <w:szCs w:val="20"/>
        </w:rPr>
      </w:pPr>
      <w:r w:rsidRPr="003A025D">
        <w:rPr>
          <w:rStyle w:val="Hyperlink"/>
          <w:b/>
          <w:color w:val="auto"/>
          <w:sz w:val="24"/>
          <w:szCs w:val="24"/>
          <w:u w:val="none"/>
        </w:rPr>
        <w:t>Week 3</w:t>
      </w:r>
      <w:r>
        <w:rPr>
          <w:rStyle w:val="Hyperlink"/>
          <w:b/>
          <w:color w:val="auto"/>
          <w:sz w:val="20"/>
          <w:szCs w:val="20"/>
          <w:u w:val="none"/>
        </w:rPr>
        <w:t xml:space="preserve">: </w:t>
      </w:r>
      <w:r w:rsidR="000B53C9">
        <w:rPr>
          <w:b/>
          <w:sz w:val="20"/>
          <w:szCs w:val="20"/>
        </w:rPr>
        <w:t xml:space="preserve"> Read the Introduction to “Part Three: Phenomenology, Reception, Ethics”</w:t>
      </w:r>
    </w:p>
    <w:p w14:paraId="55268FF3" w14:textId="77777777" w:rsidR="000B53C9" w:rsidRDefault="000B53C9" w:rsidP="000B53C9">
      <w:pPr>
        <w:tabs>
          <w:tab w:val="left" w:pos="810"/>
        </w:tabs>
        <w:rPr>
          <w:b/>
          <w:sz w:val="20"/>
          <w:szCs w:val="20"/>
        </w:rPr>
      </w:pPr>
      <w:r>
        <w:rPr>
          <w:b/>
          <w:sz w:val="20"/>
          <w:szCs w:val="20"/>
        </w:rPr>
        <w:t>For Discussion 1, Read Chapters 2—6 in Part Three</w:t>
      </w:r>
    </w:p>
    <w:p w14:paraId="436D4D12" w14:textId="77777777" w:rsidR="000B53C9" w:rsidRDefault="000B53C9" w:rsidP="000B53C9">
      <w:pPr>
        <w:pStyle w:val="ListParagraph"/>
        <w:numPr>
          <w:ilvl w:val="0"/>
          <w:numId w:val="26"/>
        </w:numPr>
        <w:tabs>
          <w:tab w:val="left" w:pos="810"/>
        </w:tabs>
        <w:rPr>
          <w:b/>
          <w:sz w:val="20"/>
          <w:szCs w:val="20"/>
        </w:rPr>
      </w:pPr>
      <w:r>
        <w:rPr>
          <w:b/>
          <w:sz w:val="20"/>
          <w:szCs w:val="20"/>
        </w:rPr>
        <w:t>Phenomenology, reception, and ethics all depend on the relationship between the text itself and the reader. How does that approach differ from formalism and structuralism and how does the “transcendental aesthetic” change the approach to criticism? Does it broaden avenues of criticism? How could it limit understanding of a text?</w:t>
      </w:r>
    </w:p>
    <w:p w14:paraId="533285AD" w14:textId="77777777" w:rsidR="000B53C9" w:rsidRDefault="000B53C9" w:rsidP="000B53C9">
      <w:pPr>
        <w:pStyle w:val="ListParagraph"/>
        <w:numPr>
          <w:ilvl w:val="0"/>
          <w:numId w:val="26"/>
        </w:numPr>
        <w:tabs>
          <w:tab w:val="left" w:pos="810"/>
        </w:tabs>
        <w:rPr>
          <w:b/>
          <w:sz w:val="20"/>
          <w:szCs w:val="20"/>
        </w:rPr>
      </w:pPr>
      <w:r>
        <w:rPr>
          <w:b/>
          <w:sz w:val="20"/>
          <w:szCs w:val="20"/>
        </w:rPr>
        <w:t>What happens to the author’s intention if the phenomenology of reading occurs between the reader and the text? Is the author included in analyzing the work?</w:t>
      </w:r>
    </w:p>
    <w:p w14:paraId="543F2B64" w14:textId="77777777" w:rsidR="000B53C9" w:rsidRPr="00CE5BCB" w:rsidRDefault="000B53C9" w:rsidP="000B53C9">
      <w:pPr>
        <w:pStyle w:val="ListParagraph"/>
        <w:numPr>
          <w:ilvl w:val="0"/>
          <w:numId w:val="26"/>
        </w:numPr>
        <w:tabs>
          <w:tab w:val="left" w:pos="810"/>
        </w:tabs>
        <w:rPr>
          <w:b/>
          <w:sz w:val="20"/>
          <w:szCs w:val="20"/>
        </w:rPr>
      </w:pPr>
      <w:r>
        <w:rPr>
          <w:b/>
          <w:sz w:val="20"/>
          <w:szCs w:val="20"/>
        </w:rPr>
        <w:t>How does a real reader differ from Kathleen McCormick’s concept of a constructed or inscribed reader (323)?  How do real readers resist contextualizing or historicizing literature?</w:t>
      </w:r>
    </w:p>
    <w:p w14:paraId="16708A99" w14:textId="77777777" w:rsidR="000B53C9" w:rsidRDefault="000B53C9" w:rsidP="000B53C9">
      <w:pPr>
        <w:tabs>
          <w:tab w:val="left" w:pos="810"/>
        </w:tabs>
        <w:rPr>
          <w:b/>
          <w:sz w:val="20"/>
          <w:szCs w:val="20"/>
        </w:rPr>
      </w:pPr>
      <w:r>
        <w:rPr>
          <w:b/>
          <w:sz w:val="20"/>
          <w:szCs w:val="20"/>
        </w:rPr>
        <w:t>For Discussion 2, Read Chapters 9 and 10 in Part Three</w:t>
      </w:r>
    </w:p>
    <w:p w14:paraId="7681DF4D" w14:textId="77777777" w:rsidR="000B53C9" w:rsidRPr="00FE2FE8" w:rsidRDefault="000B53C9" w:rsidP="000B53C9">
      <w:pPr>
        <w:tabs>
          <w:tab w:val="left" w:pos="810"/>
        </w:tabs>
        <w:rPr>
          <w:b/>
          <w:sz w:val="20"/>
          <w:szCs w:val="20"/>
        </w:rPr>
      </w:pPr>
      <w:r>
        <w:rPr>
          <w:b/>
          <w:sz w:val="20"/>
          <w:szCs w:val="20"/>
        </w:rPr>
        <w:t xml:space="preserve">For Discussion 2: Analyze </w:t>
      </w:r>
      <w:hyperlink r:id="rId10" w:history="1">
        <w:r w:rsidRPr="00056D44">
          <w:rPr>
            <w:rStyle w:val="Hyperlink"/>
            <w:b/>
            <w:sz w:val="20"/>
            <w:szCs w:val="20"/>
          </w:rPr>
          <w:t>“Ash Wednesday”</w:t>
        </w:r>
      </w:hyperlink>
      <w:r>
        <w:rPr>
          <w:b/>
          <w:sz w:val="20"/>
          <w:szCs w:val="20"/>
        </w:rPr>
        <w:t xml:space="preserve"> by T.S. Eliot using one of the approaches in this section. </w:t>
      </w:r>
    </w:p>
    <w:p w14:paraId="08AAD941" w14:textId="77777777" w:rsidR="00BA1983" w:rsidRDefault="00BA1983" w:rsidP="001E35CA">
      <w:pPr>
        <w:tabs>
          <w:tab w:val="left" w:pos="810"/>
        </w:tabs>
        <w:rPr>
          <w:b/>
          <w:sz w:val="20"/>
          <w:szCs w:val="20"/>
        </w:rPr>
      </w:pPr>
    </w:p>
    <w:p w14:paraId="6D0E5A41" w14:textId="77777777" w:rsidR="000B53C9" w:rsidRDefault="00F208DC" w:rsidP="000B53C9">
      <w:pPr>
        <w:tabs>
          <w:tab w:val="left" w:pos="810"/>
        </w:tabs>
        <w:rPr>
          <w:b/>
          <w:sz w:val="20"/>
          <w:szCs w:val="20"/>
        </w:rPr>
      </w:pPr>
      <w:r w:rsidRPr="003A025D">
        <w:rPr>
          <w:b/>
          <w:sz w:val="24"/>
          <w:szCs w:val="24"/>
        </w:rPr>
        <w:t xml:space="preserve">Week </w:t>
      </w:r>
      <w:r w:rsidR="00E649A4" w:rsidRPr="003A025D">
        <w:rPr>
          <w:b/>
          <w:sz w:val="24"/>
          <w:szCs w:val="24"/>
        </w:rPr>
        <w:t>4</w:t>
      </w:r>
      <w:r>
        <w:rPr>
          <w:b/>
          <w:sz w:val="20"/>
          <w:szCs w:val="20"/>
        </w:rPr>
        <w:t>:</w:t>
      </w:r>
      <w:r w:rsidR="00F3291E">
        <w:rPr>
          <w:b/>
          <w:sz w:val="20"/>
          <w:szCs w:val="20"/>
        </w:rPr>
        <w:t xml:space="preserve"> </w:t>
      </w:r>
      <w:r w:rsidR="000B53C9">
        <w:rPr>
          <w:b/>
          <w:sz w:val="20"/>
          <w:szCs w:val="20"/>
        </w:rPr>
        <w:t>Read Introduction to “Part Five: Psychoanalysis and Psychology”</w:t>
      </w:r>
    </w:p>
    <w:p w14:paraId="5AA963FA" w14:textId="77777777" w:rsidR="000B53C9" w:rsidRDefault="000B53C9" w:rsidP="000B53C9">
      <w:pPr>
        <w:tabs>
          <w:tab w:val="left" w:pos="810"/>
        </w:tabs>
        <w:rPr>
          <w:b/>
          <w:sz w:val="20"/>
          <w:szCs w:val="20"/>
        </w:rPr>
      </w:pPr>
      <w:r>
        <w:rPr>
          <w:b/>
          <w:sz w:val="20"/>
          <w:szCs w:val="20"/>
        </w:rPr>
        <w:t>For Discussion 1, Read Chapters 2, 3, 5, and 7</w:t>
      </w:r>
    </w:p>
    <w:p w14:paraId="2F6D4B1B" w14:textId="77777777" w:rsidR="000B53C9" w:rsidRDefault="000B53C9" w:rsidP="000B53C9">
      <w:pPr>
        <w:pStyle w:val="ListParagraph"/>
        <w:numPr>
          <w:ilvl w:val="0"/>
          <w:numId w:val="27"/>
        </w:numPr>
        <w:tabs>
          <w:tab w:val="left" w:pos="810"/>
        </w:tabs>
        <w:rPr>
          <w:b/>
          <w:sz w:val="20"/>
          <w:szCs w:val="20"/>
        </w:rPr>
      </w:pPr>
      <w:r>
        <w:rPr>
          <w:b/>
          <w:sz w:val="20"/>
          <w:szCs w:val="20"/>
        </w:rPr>
        <w:t xml:space="preserve">How does it change the approach to literature (particularly novels) if “our mental lives derive largely from biological drives, that the highest achievements and ideals of civilization are inseparable from </w:t>
      </w:r>
      <w:r>
        <w:rPr>
          <w:b/>
          <w:sz w:val="20"/>
          <w:szCs w:val="20"/>
        </w:rPr>
        <w:lastRenderedPageBreak/>
        <w:t>instinctual urges toward pleasure, constancy, and the release of excitation and energy” (Rivkin and Ryan 567)?  Can such a lens account for spirituality, particularly Christianity?</w:t>
      </w:r>
    </w:p>
    <w:p w14:paraId="0EE72A1F" w14:textId="77777777" w:rsidR="000B53C9" w:rsidRDefault="000B53C9" w:rsidP="000B53C9">
      <w:pPr>
        <w:pStyle w:val="ListParagraph"/>
        <w:numPr>
          <w:ilvl w:val="0"/>
          <w:numId w:val="27"/>
        </w:numPr>
        <w:tabs>
          <w:tab w:val="left" w:pos="810"/>
        </w:tabs>
        <w:rPr>
          <w:b/>
          <w:sz w:val="20"/>
          <w:szCs w:val="20"/>
        </w:rPr>
      </w:pPr>
      <w:r>
        <w:rPr>
          <w:b/>
          <w:sz w:val="20"/>
          <w:szCs w:val="20"/>
        </w:rPr>
        <w:t>How does the uncanny work in literature? Can you think of an example from a movie you’ve seen or a book that you’ve read?</w:t>
      </w:r>
    </w:p>
    <w:p w14:paraId="55479C89" w14:textId="77777777" w:rsidR="000B53C9" w:rsidRPr="005366AD" w:rsidRDefault="000B53C9" w:rsidP="000B53C9">
      <w:pPr>
        <w:pStyle w:val="ListParagraph"/>
        <w:numPr>
          <w:ilvl w:val="0"/>
          <w:numId w:val="27"/>
        </w:numPr>
        <w:tabs>
          <w:tab w:val="left" w:pos="810"/>
        </w:tabs>
        <w:rPr>
          <w:b/>
          <w:sz w:val="20"/>
          <w:szCs w:val="20"/>
        </w:rPr>
      </w:pPr>
      <w:r>
        <w:rPr>
          <w:b/>
          <w:sz w:val="20"/>
          <w:szCs w:val="20"/>
        </w:rPr>
        <w:t>All psychological criticism and trauma studies deal with what is unconscious, repressed or avoided. How might that focus work particularly well in modern literature? How does a modern society depend upon those repressions and how might they also haunt us?</w:t>
      </w:r>
    </w:p>
    <w:p w14:paraId="374D133B" w14:textId="77777777" w:rsidR="000B53C9" w:rsidRDefault="000B53C9" w:rsidP="000B53C9">
      <w:pPr>
        <w:tabs>
          <w:tab w:val="left" w:pos="810"/>
        </w:tabs>
        <w:rPr>
          <w:b/>
          <w:sz w:val="20"/>
          <w:szCs w:val="20"/>
        </w:rPr>
      </w:pPr>
      <w:r>
        <w:rPr>
          <w:b/>
          <w:sz w:val="20"/>
          <w:szCs w:val="20"/>
        </w:rPr>
        <w:t>For Discussion 2, Read Chapters 8 and 97</w:t>
      </w:r>
    </w:p>
    <w:p w14:paraId="22E781A5" w14:textId="40B3C675" w:rsidR="000B53C9" w:rsidRDefault="000B53C9" w:rsidP="000B53C9">
      <w:pPr>
        <w:tabs>
          <w:tab w:val="left" w:pos="810"/>
        </w:tabs>
        <w:rPr>
          <w:b/>
          <w:sz w:val="20"/>
          <w:szCs w:val="20"/>
        </w:rPr>
      </w:pPr>
      <w:r>
        <w:rPr>
          <w:b/>
          <w:sz w:val="20"/>
          <w:szCs w:val="20"/>
        </w:rPr>
        <w:t xml:space="preserve">Analyze Hamlet’s  </w:t>
      </w:r>
      <w:hyperlink r:id="rId11" w:history="1">
        <w:r w:rsidRPr="00EE4E52">
          <w:rPr>
            <w:rStyle w:val="Hyperlink"/>
            <w:b/>
            <w:sz w:val="20"/>
            <w:szCs w:val="20"/>
          </w:rPr>
          <w:t>First Soliloquy</w:t>
        </w:r>
      </w:hyperlink>
      <w:r>
        <w:rPr>
          <w:b/>
          <w:sz w:val="20"/>
          <w:szCs w:val="20"/>
        </w:rPr>
        <w:t xml:space="preserve"> from a psychoanalytical stance. What is his issue and how do we know?</w:t>
      </w:r>
    </w:p>
    <w:p w14:paraId="4BD14CAC" w14:textId="40FC1E5A" w:rsidR="003A025D" w:rsidRPr="003A025D" w:rsidRDefault="003A025D" w:rsidP="000B53C9">
      <w:pPr>
        <w:tabs>
          <w:tab w:val="left" w:pos="810"/>
        </w:tabs>
        <w:rPr>
          <w:b/>
          <w:color w:val="FF0000"/>
          <w:sz w:val="20"/>
          <w:szCs w:val="20"/>
        </w:rPr>
      </w:pPr>
      <w:r>
        <w:rPr>
          <w:b/>
          <w:color w:val="FF0000"/>
          <w:sz w:val="20"/>
          <w:szCs w:val="20"/>
        </w:rPr>
        <w:t>Essay 1 (First close reading) due</w:t>
      </w:r>
    </w:p>
    <w:p w14:paraId="74ADEC96" w14:textId="26656E29" w:rsidR="00EA39C7" w:rsidRDefault="00EA39C7" w:rsidP="000B53C9">
      <w:pPr>
        <w:tabs>
          <w:tab w:val="left" w:pos="810"/>
        </w:tabs>
        <w:rPr>
          <w:b/>
          <w:sz w:val="20"/>
          <w:szCs w:val="20"/>
        </w:rPr>
      </w:pPr>
    </w:p>
    <w:p w14:paraId="3798CF6D" w14:textId="0FFEDE30" w:rsidR="007033F9" w:rsidRDefault="00642671" w:rsidP="00CA647E">
      <w:pPr>
        <w:tabs>
          <w:tab w:val="left" w:pos="810"/>
        </w:tabs>
        <w:rPr>
          <w:b/>
          <w:sz w:val="20"/>
          <w:szCs w:val="20"/>
        </w:rPr>
      </w:pPr>
      <w:r w:rsidRPr="003A025D">
        <w:rPr>
          <w:b/>
          <w:sz w:val="24"/>
          <w:szCs w:val="24"/>
        </w:rPr>
        <w:t xml:space="preserve">Week </w:t>
      </w:r>
      <w:r w:rsidR="00CB7A53">
        <w:rPr>
          <w:b/>
          <w:sz w:val="24"/>
          <w:szCs w:val="24"/>
        </w:rPr>
        <w:t>5</w:t>
      </w:r>
      <w:r>
        <w:rPr>
          <w:b/>
          <w:sz w:val="20"/>
          <w:szCs w:val="20"/>
        </w:rPr>
        <w:t xml:space="preserve"> </w:t>
      </w:r>
      <w:r w:rsidR="0047405E">
        <w:rPr>
          <w:b/>
          <w:sz w:val="20"/>
          <w:szCs w:val="20"/>
        </w:rPr>
        <w:t>Read Introduction to “Part Seven: Gender Studies and Queer Theory”</w:t>
      </w:r>
    </w:p>
    <w:p w14:paraId="6B4B2310" w14:textId="1535654D" w:rsidR="0047405E" w:rsidRDefault="0047405E" w:rsidP="002011FC">
      <w:pPr>
        <w:tabs>
          <w:tab w:val="left" w:pos="810"/>
          <w:tab w:val="left" w:pos="7920"/>
        </w:tabs>
        <w:rPr>
          <w:b/>
          <w:sz w:val="20"/>
          <w:szCs w:val="20"/>
        </w:rPr>
      </w:pPr>
      <w:r>
        <w:rPr>
          <w:b/>
          <w:sz w:val="20"/>
          <w:szCs w:val="20"/>
        </w:rPr>
        <w:t>For Discussion 1, Read Chapters 2, 4, 5, 8, 9</w:t>
      </w:r>
    </w:p>
    <w:p w14:paraId="3C7BE6BB" w14:textId="6185B331" w:rsidR="007A3D01" w:rsidRDefault="007A3D01" w:rsidP="007A3D01">
      <w:pPr>
        <w:pStyle w:val="ListParagraph"/>
        <w:numPr>
          <w:ilvl w:val="0"/>
          <w:numId w:val="28"/>
        </w:numPr>
        <w:tabs>
          <w:tab w:val="left" w:pos="810"/>
          <w:tab w:val="left" w:pos="7920"/>
        </w:tabs>
        <w:rPr>
          <w:b/>
          <w:sz w:val="20"/>
          <w:szCs w:val="20"/>
        </w:rPr>
      </w:pPr>
      <w:r>
        <w:rPr>
          <w:b/>
          <w:sz w:val="20"/>
          <w:szCs w:val="20"/>
        </w:rPr>
        <w:t>How are feminist and queer theories offshoots of a post-structuralist approach to literature?</w:t>
      </w:r>
    </w:p>
    <w:p w14:paraId="61385B54" w14:textId="1F08A477" w:rsidR="007A3D01" w:rsidRDefault="007A3D01" w:rsidP="007A3D01">
      <w:pPr>
        <w:pStyle w:val="ListParagraph"/>
        <w:numPr>
          <w:ilvl w:val="0"/>
          <w:numId w:val="28"/>
        </w:numPr>
        <w:tabs>
          <w:tab w:val="left" w:pos="810"/>
          <w:tab w:val="left" w:pos="7920"/>
        </w:tabs>
        <w:rPr>
          <w:b/>
          <w:sz w:val="20"/>
          <w:szCs w:val="20"/>
        </w:rPr>
      </w:pPr>
      <w:r>
        <w:rPr>
          <w:b/>
          <w:sz w:val="20"/>
          <w:szCs w:val="20"/>
        </w:rPr>
        <w:t>What Freudian and psychoanalytic ideas do gender and queer theories value? What aspects of Freudianism do they tend to reject?</w:t>
      </w:r>
    </w:p>
    <w:p w14:paraId="299A3AC1" w14:textId="341C5B35" w:rsidR="007A3D01" w:rsidRPr="007A3D01" w:rsidRDefault="007A3D01" w:rsidP="007A3D01">
      <w:pPr>
        <w:pStyle w:val="ListParagraph"/>
        <w:numPr>
          <w:ilvl w:val="0"/>
          <w:numId w:val="28"/>
        </w:numPr>
        <w:tabs>
          <w:tab w:val="left" w:pos="810"/>
          <w:tab w:val="left" w:pos="7920"/>
        </w:tabs>
        <w:rPr>
          <w:b/>
          <w:sz w:val="20"/>
          <w:szCs w:val="20"/>
        </w:rPr>
      </w:pPr>
      <w:r>
        <w:rPr>
          <w:b/>
          <w:sz w:val="20"/>
          <w:szCs w:val="20"/>
        </w:rPr>
        <w:t>How do queer and feminist theories relate to the modernist appeal of autonomy and self-identity?</w:t>
      </w:r>
    </w:p>
    <w:p w14:paraId="3F380AD3" w14:textId="3EE3DD77" w:rsidR="0047405E" w:rsidRDefault="0047405E" w:rsidP="002011FC">
      <w:pPr>
        <w:tabs>
          <w:tab w:val="left" w:pos="810"/>
          <w:tab w:val="left" w:pos="7920"/>
        </w:tabs>
        <w:rPr>
          <w:b/>
          <w:sz w:val="20"/>
          <w:szCs w:val="20"/>
        </w:rPr>
      </w:pPr>
      <w:r>
        <w:rPr>
          <w:b/>
          <w:sz w:val="20"/>
          <w:szCs w:val="20"/>
        </w:rPr>
        <w:t>For Discussion 2, Read Chapters 14 and 15</w:t>
      </w:r>
    </w:p>
    <w:p w14:paraId="46B3F692" w14:textId="7690924A" w:rsidR="007A3D01" w:rsidRDefault="00166289" w:rsidP="002011FC">
      <w:pPr>
        <w:tabs>
          <w:tab w:val="left" w:pos="810"/>
          <w:tab w:val="left" w:pos="7920"/>
        </w:tabs>
      </w:pPr>
      <w:hyperlink r:id="rId12" w:history="1">
        <w:r w:rsidR="00FF4AD7">
          <w:rPr>
            <w:rStyle w:val="Hyperlink"/>
          </w:rPr>
          <w:t>https://cather.unl.edu/ss035.html</w:t>
        </w:r>
      </w:hyperlink>
    </w:p>
    <w:p w14:paraId="52A7F738" w14:textId="3C88E91D" w:rsidR="00FF4AD7" w:rsidRDefault="00FF4AD7" w:rsidP="002011FC">
      <w:pPr>
        <w:tabs>
          <w:tab w:val="left" w:pos="810"/>
          <w:tab w:val="left" w:pos="7920"/>
        </w:tabs>
      </w:pPr>
      <w:r>
        <w:t>Examine “Nanette: An Aside” by Willa Cather through a gender lens.</w:t>
      </w:r>
    </w:p>
    <w:p w14:paraId="6B63CE15" w14:textId="77777777" w:rsidR="00CB7A53" w:rsidRDefault="00CB7A53" w:rsidP="002011FC">
      <w:pPr>
        <w:tabs>
          <w:tab w:val="left" w:pos="810"/>
          <w:tab w:val="left" w:pos="7920"/>
        </w:tabs>
        <w:rPr>
          <w:b/>
          <w:sz w:val="20"/>
          <w:szCs w:val="20"/>
        </w:rPr>
      </w:pPr>
    </w:p>
    <w:p w14:paraId="357F5D96" w14:textId="6DA70C1F" w:rsidR="000B53C9" w:rsidRDefault="00CB7A53" w:rsidP="000B53C9">
      <w:pPr>
        <w:tabs>
          <w:tab w:val="left" w:pos="810"/>
          <w:tab w:val="left" w:pos="7920"/>
        </w:tabs>
        <w:rPr>
          <w:b/>
          <w:sz w:val="20"/>
          <w:szCs w:val="20"/>
        </w:rPr>
      </w:pPr>
      <w:r>
        <w:rPr>
          <w:b/>
          <w:color w:val="002060"/>
          <w:sz w:val="24"/>
          <w:szCs w:val="24"/>
        </w:rPr>
        <w:t>Week 6.</w:t>
      </w:r>
      <w:r w:rsidR="003A025D">
        <w:rPr>
          <w:b/>
          <w:color w:val="002060"/>
          <w:sz w:val="24"/>
          <w:szCs w:val="24"/>
        </w:rPr>
        <w:t xml:space="preserve"> </w:t>
      </w:r>
      <w:r w:rsidR="00FF0B54" w:rsidRPr="0029468A">
        <w:rPr>
          <w:b/>
          <w:color w:val="002060"/>
          <w:sz w:val="20"/>
          <w:szCs w:val="20"/>
        </w:rPr>
        <w:t xml:space="preserve"> </w:t>
      </w:r>
      <w:r w:rsidR="000B53C9">
        <w:rPr>
          <w:b/>
          <w:sz w:val="20"/>
          <w:szCs w:val="20"/>
        </w:rPr>
        <w:t>Read Introduction for “Part Nine: Cognition, Emotion, Evolution, Science”</w:t>
      </w:r>
    </w:p>
    <w:p w14:paraId="72360D98" w14:textId="77777777" w:rsidR="000B53C9" w:rsidRDefault="000B53C9" w:rsidP="000B53C9">
      <w:pPr>
        <w:tabs>
          <w:tab w:val="left" w:pos="810"/>
          <w:tab w:val="left" w:pos="7920"/>
        </w:tabs>
        <w:rPr>
          <w:b/>
          <w:sz w:val="20"/>
          <w:szCs w:val="20"/>
        </w:rPr>
      </w:pPr>
      <w:r>
        <w:rPr>
          <w:b/>
          <w:sz w:val="20"/>
          <w:szCs w:val="20"/>
        </w:rPr>
        <w:t>For Discussion 1, Read Chapters 2, 3, 4, 5, 6</w:t>
      </w:r>
    </w:p>
    <w:p w14:paraId="1EB472B6" w14:textId="77777777" w:rsidR="000B53C9" w:rsidRDefault="000B53C9" w:rsidP="000B53C9">
      <w:pPr>
        <w:pStyle w:val="ListParagraph"/>
        <w:numPr>
          <w:ilvl w:val="0"/>
          <w:numId w:val="30"/>
        </w:numPr>
        <w:tabs>
          <w:tab w:val="left" w:pos="810"/>
          <w:tab w:val="left" w:pos="7920"/>
        </w:tabs>
        <w:rPr>
          <w:b/>
          <w:sz w:val="20"/>
          <w:szCs w:val="20"/>
        </w:rPr>
      </w:pPr>
      <w:r>
        <w:rPr>
          <w:b/>
          <w:sz w:val="20"/>
          <w:szCs w:val="20"/>
        </w:rPr>
        <w:t>In Chapter 3, what is narrative empathy and how does it matter in novels and other works of literary art?</w:t>
      </w:r>
    </w:p>
    <w:p w14:paraId="0BA17894" w14:textId="77777777" w:rsidR="000B53C9" w:rsidRDefault="000B53C9" w:rsidP="000B53C9">
      <w:pPr>
        <w:pStyle w:val="ListParagraph"/>
        <w:numPr>
          <w:ilvl w:val="0"/>
          <w:numId w:val="30"/>
        </w:numPr>
        <w:tabs>
          <w:tab w:val="left" w:pos="810"/>
          <w:tab w:val="left" w:pos="7920"/>
        </w:tabs>
        <w:rPr>
          <w:b/>
          <w:sz w:val="20"/>
          <w:szCs w:val="20"/>
        </w:rPr>
      </w:pPr>
      <w:r>
        <w:rPr>
          <w:b/>
          <w:sz w:val="20"/>
          <w:szCs w:val="20"/>
        </w:rPr>
        <w:t>How does fear operate in affective readings of a narrative? How might we take affective reactions (such as fear or other emotions) into account when reading or teaching a narrative?</w:t>
      </w:r>
    </w:p>
    <w:p w14:paraId="4C9B6BAE" w14:textId="77777777" w:rsidR="000B53C9" w:rsidRDefault="000B53C9" w:rsidP="000B53C9">
      <w:pPr>
        <w:pStyle w:val="ListParagraph"/>
        <w:numPr>
          <w:ilvl w:val="0"/>
          <w:numId w:val="30"/>
        </w:numPr>
        <w:tabs>
          <w:tab w:val="left" w:pos="810"/>
          <w:tab w:val="left" w:pos="7920"/>
        </w:tabs>
        <w:rPr>
          <w:b/>
          <w:sz w:val="20"/>
          <w:szCs w:val="20"/>
        </w:rPr>
      </w:pPr>
      <w:r>
        <w:rPr>
          <w:b/>
          <w:sz w:val="20"/>
          <w:szCs w:val="20"/>
        </w:rPr>
        <w:t>How does Joseph Carroll’s approach to a Darwinian literary analysis differ from the popular notions of Darwinism? How might such an approach change the approach to gender or social structures in a work of literature?</w:t>
      </w:r>
    </w:p>
    <w:p w14:paraId="017EC89B" w14:textId="77777777" w:rsidR="000B53C9" w:rsidRDefault="000B53C9" w:rsidP="000B53C9">
      <w:pPr>
        <w:tabs>
          <w:tab w:val="left" w:pos="810"/>
          <w:tab w:val="left" w:pos="7920"/>
        </w:tabs>
        <w:rPr>
          <w:b/>
          <w:sz w:val="20"/>
          <w:szCs w:val="20"/>
        </w:rPr>
      </w:pPr>
      <w:r>
        <w:rPr>
          <w:b/>
          <w:sz w:val="20"/>
          <w:szCs w:val="20"/>
        </w:rPr>
        <w:t>For Discussion 2, Read Chapters 9 and 10</w:t>
      </w:r>
    </w:p>
    <w:p w14:paraId="77E2A657" w14:textId="77777777" w:rsidR="000B53C9" w:rsidRPr="00293F8F" w:rsidRDefault="000B53C9" w:rsidP="000B53C9">
      <w:pPr>
        <w:pStyle w:val="ListParagraph"/>
        <w:numPr>
          <w:ilvl w:val="0"/>
          <w:numId w:val="31"/>
        </w:numPr>
        <w:tabs>
          <w:tab w:val="left" w:pos="810"/>
          <w:tab w:val="left" w:pos="7920"/>
        </w:tabs>
        <w:rPr>
          <w:rStyle w:val="Hyperlink"/>
          <w:b/>
          <w:color w:val="auto"/>
          <w:sz w:val="20"/>
          <w:szCs w:val="20"/>
          <w:u w:val="none"/>
        </w:rPr>
      </w:pPr>
      <w:r w:rsidRPr="00293F8F">
        <w:rPr>
          <w:b/>
          <w:sz w:val="20"/>
          <w:szCs w:val="20"/>
        </w:rPr>
        <w:t xml:space="preserve">Go back to </w:t>
      </w:r>
      <w:hyperlink r:id="rId13" w:history="1">
        <w:r w:rsidRPr="00FF5209">
          <w:rPr>
            <w:rStyle w:val="Hyperlink"/>
            <w:b/>
            <w:sz w:val="20"/>
            <w:szCs w:val="20"/>
          </w:rPr>
          <w:t>How to Know You’re a Killer</w:t>
        </w:r>
      </w:hyperlink>
      <w:r>
        <w:rPr>
          <w:rStyle w:val="Hyperlink"/>
          <w:b/>
          <w:sz w:val="20"/>
          <w:szCs w:val="20"/>
        </w:rPr>
        <w:t xml:space="preserve"> </w:t>
      </w:r>
      <w:r>
        <w:rPr>
          <w:rStyle w:val="Hyperlink"/>
          <w:b/>
          <w:color w:val="auto"/>
          <w:sz w:val="20"/>
          <w:szCs w:val="20"/>
          <w:u w:val="none"/>
        </w:rPr>
        <w:t>and analyze it from one of this week’s approaches.</w:t>
      </w:r>
    </w:p>
    <w:p w14:paraId="283445A6" w14:textId="5CC0DB39" w:rsidR="00CB7A53" w:rsidRPr="00CB7A53" w:rsidRDefault="000B53C9" w:rsidP="007C5083">
      <w:pPr>
        <w:pStyle w:val="ListParagraph"/>
        <w:numPr>
          <w:ilvl w:val="0"/>
          <w:numId w:val="31"/>
        </w:numPr>
        <w:tabs>
          <w:tab w:val="left" w:pos="810"/>
          <w:tab w:val="left" w:pos="7920"/>
        </w:tabs>
        <w:rPr>
          <w:b/>
          <w:sz w:val="20"/>
          <w:szCs w:val="20"/>
        </w:rPr>
      </w:pPr>
      <w:r w:rsidRPr="00CB7A53">
        <w:rPr>
          <w:b/>
          <w:sz w:val="20"/>
          <w:szCs w:val="20"/>
        </w:rPr>
        <w:t xml:space="preserve">Read </w:t>
      </w:r>
      <w:hyperlink r:id="rId14" w:history="1">
        <w:r w:rsidRPr="00CB7A53">
          <w:rPr>
            <w:rStyle w:val="Hyperlink"/>
            <w:b/>
            <w:sz w:val="20"/>
            <w:szCs w:val="20"/>
          </w:rPr>
          <w:t>“Hard Rock Returns”</w:t>
        </w:r>
      </w:hyperlink>
      <w:r w:rsidRPr="00CB7A53">
        <w:rPr>
          <w:rStyle w:val="Hyperlink"/>
          <w:b/>
          <w:sz w:val="20"/>
          <w:szCs w:val="20"/>
        </w:rPr>
        <w:t xml:space="preserve"> </w:t>
      </w:r>
      <w:r w:rsidRPr="00CB7A53">
        <w:rPr>
          <w:rStyle w:val="Hyperlink"/>
          <w:b/>
          <w:color w:val="auto"/>
          <w:sz w:val="20"/>
          <w:szCs w:val="20"/>
          <w:u w:val="none"/>
        </w:rPr>
        <w:t>through an evolutionary lens.</w:t>
      </w:r>
    </w:p>
    <w:p w14:paraId="4FD93788" w14:textId="5B342FF3" w:rsidR="00CB7A53" w:rsidRDefault="00CB7A53" w:rsidP="00CB7A53">
      <w:pPr>
        <w:tabs>
          <w:tab w:val="left" w:pos="810"/>
          <w:tab w:val="left" w:pos="7920"/>
        </w:tabs>
        <w:rPr>
          <w:b/>
          <w:sz w:val="20"/>
          <w:szCs w:val="20"/>
        </w:rPr>
      </w:pPr>
    </w:p>
    <w:p w14:paraId="02C5E887" w14:textId="77777777" w:rsidR="00CB7A53" w:rsidRPr="00CA647E" w:rsidRDefault="00CB7A53" w:rsidP="00CB7A53">
      <w:pPr>
        <w:tabs>
          <w:tab w:val="left" w:pos="810"/>
        </w:tabs>
        <w:rPr>
          <w:b/>
          <w:sz w:val="20"/>
          <w:szCs w:val="20"/>
        </w:rPr>
      </w:pPr>
      <w:r w:rsidRPr="003A025D">
        <w:rPr>
          <w:b/>
          <w:sz w:val="24"/>
          <w:szCs w:val="24"/>
        </w:rPr>
        <w:t xml:space="preserve">Week </w:t>
      </w:r>
      <w:r>
        <w:rPr>
          <w:b/>
          <w:sz w:val="24"/>
          <w:szCs w:val="24"/>
        </w:rPr>
        <w:t>7</w:t>
      </w:r>
      <w:r>
        <w:rPr>
          <w:b/>
          <w:sz w:val="20"/>
          <w:szCs w:val="20"/>
        </w:rPr>
        <w:t>.</w:t>
      </w:r>
      <w:r w:rsidRPr="00D4474C">
        <w:rPr>
          <w:b/>
          <w:sz w:val="20"/>
          <w:szCs w:val="20"/>
        </w:rPr>
        <w:t xml:space="preserve"> </w:t>
      </w:r>
      <w:r w:rsidRPr="00CA647E">
        <w:rPr>
          <w:b/>
          <w:sz w:val="20"/>
          <w:szCs w:val="20"/>
        </w:rPr>
        <w:t>Read Introduction to “Part Ten: Animals, Humans, Places, Things”</w:t>
      </w:r>
    </w:p>
    <w:p w14:paraId="7D7631DF" w14:textId="77777777" w:rsidR="00CB7A53" w:rsidRDefault="00CB7A53" w:rsidP="00CB7A53">
      <w:pPr>
        <w:tabs>
          <w:tab w:val="left" w:pos="810"/>
        </w:tabs>
        <w:rPr>
          <w:b/>
          <w:sz w:val="20"/>
          <w:szCs w:val="20"/>
        </w:rPr>
      </w:pPr>
      <w:r w:rsidRPr="00CA647E">
        <w:rPr>
          <w:b/>
          <w:sz w:val="20"/>
          <w:szCs w:val="20"/>
        </w:rPr>
        <w:t>For Discussion 1, Read Chapters 2, 4, 5, 6, 7</w:t>
      </w:r>
    </w:p>
    <w:p w14:paraId="3A642602" w14:textId="77777777" w:rsidR="00CB7A53" w:rsidRPr="00926E15" w:rsidRDefault="00CB7A53" w:rsidP="00CB7A53">
      <w:pPr>
        <w:shd w:val="clear" w:color="auto" w:fill="F4F4F4"/>
        <w:spacing w:after="0" w:line="240" w:lineRule="auto"/>
        <w:ind w:left="720"/>
        <w:rPr>
          <w:rFonts w:ascii="Arial" w:eastAsia="Times New Roman" w:hAnsi="Arial" w:cs="Arial"/>
          <w:color w:val="000000"/>
          <w:sz w:val="24"/>
          <w:szCs w:val="24"/>
        </w:rPr>
      </w:pPr>
      <w:r w:rsidRPr="00926E15">
        <w:rPr>
          <w:rFonts w:ascii="inherit" w:eastAsia="Times New Roman" w:hAnsi="inherit" w:cs="Arial"/>
          <w:b/>
          <w:bCs/>
          <w:color w:val="000000"/>
          <w:sz w:val="20"/>
          <w:szCs w:val="20"/>
          <w:bdr w:val="none" w:sz="0" w:space="0" w:color="auto" w:frame="1"/>
        </w:rPr>
        <w:lastRenderedPageBreak/>
        <w:t>a.)  How might a materialist reading, such as “all the mitochondria in our brain cells amounts to a pile of matter until it is gathered together in a higher form of organization where it ignites into consciousness” (1420) affect popular understandings of literature?</w:t>
      </w:r>
    </w:p>
    <w:p w14:paraId="2F12FE28" w14:textId="77777777" w:rsidR="00CB7A53" w:rsidRPr="00926E15" w:rsidRDefault="00CB7A53" w:rsidP="00CB7A53">
      <w:pPr>
        <w:shd w:val="clear" w:color="auto" w:fill="F4F4F4"/>
        <w:spacing w:after="0" w:line="240" w:lineRule="auto"/>
        <w:ind w:left="720"/>
        <w:rPr>
          <w:rFonts w:ascii="Arial" w:eastAsia="Times New Roman" w:hAnsi="Arial" w:cs="Arial"/>
          <w:color w:val="000000"/>
          <w:sz w:val="24"/>
          <w:szCs w:val="24"/>
        </w:rPr>
      </w:pPr>
      <w:r w:rsidRPr="00926E15">
        <w:rPr>
          <w:rFonts w:ascii="inherit" w:eastAsia="Times New Roman" w:hAnsi="inherit" w:cs="Arial"/>
          <w:b/>
          <w:bCs/>
          <w:color w:val="000000"/>
          <w:sz w:val="20"/>
          <w:szCs w:val="20"/>
          <w:bdr w:val="none" w:sz="0" w:space="0" w:color="auto" w:frame="1"/>
        </w:rPr>
        <w:t>b.) How might non-representational forms work better for portraying non-human life? What could be problematic about “unknowing,” especially when dealing with non-humans and their concerns? How does it return us to a more formalist or structuralist approach?</w:t>
      </w:r>
    </w:p>
    <w:p w14:paraId="06AD1FCC" w14:textId="77777777" w:rsidR="00CB7A53" w:rsidRPr="00926E15" w:rsidRDefault="00CB7A53" w:rsidP="00CB7A53">
      <w:pPr>
        <w:shd w:val="clear" w:color="auto" w:fill="F4F4F4"/>
        <w:spacing w:after="0" w:line="240" w:lineRule="auto"/>
        <w:ind w:left="720"/>
        <w:rPr>
          <w:rFonts w:ascii="Arial" w:eastAsia="Times New Roman" w:hAnsi="Arial" w:cs="Arial"/>
          <w:color w:val="000000"/>
          <w:sz w:val="24"/>
          <w:szCs w:val="24"/>
        </w:rPr>
      </w:pPr>
      <w:r w:rsidRPr="00926E15">
        <w:rPr>
          <w:rFonts w:ascii="inherit" w:eastAsia="Times New Roman" w:hAnsi="inherit" w:cs="Arial"/>
          <w:b/>
          <w:bCs/>
          <w:color w:val="000000"/>
          <w:sz w:val="20"/>
          <w:szCs w:val="20"/>
          <w:bdr w:val="none" w:sz="0" w:space="0" w:color="auto" w:frame="1"/>
        </w:rPr>
        <w:t>c.) What is the animal turn? How does it depend on narrative empathy? Could narrative empathy be a thinly veiled form of anthropocentrism? Why or why not?</w:t>
      </w:r>
    </w:p>
    <w:p w14:paraId="3AA991BA" w14:textId="77777777" w:rsidR="00CB7A53" w:rsidRPr="00CA647E" w:rsidRDefault="00CB7A53" w:rsidP="00CB7A53">
      <w:pPr>
        <w:tabs>
          <w:tab w:val="left" w:pos="810"/>
        </w:tabs>
        <w:rPr>
          <w:b/>
          <w:sz w:val="20"/>
          <w:szCs w:val="20"/>
        </w:rPr>
      </w:pPr>
    </w:p>
    <w:p w14:paraId="16486464" w14:textId="77777777" w:rsidR="00CB7A53" w:rsidRDefault="00CB7A53" w:rsidP="00CB7A53">
      <w:pPr>
        <w:tabs>
          <w:tab w:val="left" w:pos="810"/>
        </w:tabs>
        <w:rPr>
          <w:b/>
          <w:sz w:val="20"/>
          <w:szCs w:val="20"/>
        </w:rPr>
      </w:pPr>
      <w:r w:rsidRPr="00CA647E">
        <w:rPr>
          <w:b/>
          <w:sz w:val="20"/>
          <w:szCs w:val="20"/>
        </w:rPr>
        <w:t>For Discussion 2, Read Chapters 8 and 9</w:t>
      </w:r>
    </w:p>
    <w:p w14:paraId="723FFF4E" w14:textId="277EAC16" w:rsidR="00CB7A53" w:rsidRDefault="00CB7A53" w:rsidP="00CB7A53">
      <w:pPr>
        <w:shd w:val="clear" w:color="auto" w:fill="F4F4F4"/>
        <w:spacing w:after="0" w:line="240" w:lineRule="auto"/>
        <w:rPr>
          <w:rFonts w:ascii="inherit" w:eastAsia="Times New Roman" w:hAnsi="inherit" w:cs="Arial"/>
          <w:b/>
          <w:bCs/>
          <w:color w:val="000000"/>
          <w:sz w:val="20"/>
          <w:szCs w:val="20"/>
          <w:bdr w:val="none" w:sz="0" w:space="0" w:color="auto" w:frame="1"/>
          <w:shd w:val="clear" w:color="auto" w:fill="FFFFFF"/>
        </w:rPr>
      </w:pPr>
      <w:r>
        <w:rPr>
          <w:rFonts w:ascii="inherit" w:eastAsia="Times New Roman" w:hAnsi="inherit" w:cs="Arial"/>
          <w:b/>
          <w:bCs/>
          <w:color w:val="000000"/>
          <w:sz w:val="20"/>
          <w:szCs w:val="20"/>
          <w:bdr w:val="none" w:sz="0" w:space="0" w:color="auto" w:frame="1"/>
          <w:shd w:val="clear" w:color="auto" w:fill="FFFFFF"/>
        </w:rPr>
        <w:tab/>
      </w:r>
      <w:r w:rsidRPr="0041576C">
        <w:rPr>
          <w:rFonts w:ascii="inherit" w:eastAsia="Times New Roman" w:hAnsi="inherit" w:cs="Arial"/>
          <w:b/>
          <w:bCs/>
          <w:color w:val="000000"/>
          <w:sz w:val="20"/>
          <w:szCs w:val="20"/>
          <w:bdr w:val="none" w:sz="0" w:space="0" w:color="auto" w:frame="1"/>
          <w:shd w:val="clear" w:color="auto" w:fill="FFFFFF"/>
        </w:rPr>
        <w:t>Read the following passage from </w:t>
      </w:r>
      <w:r w:rsidRPr="0041576C">
        <w:rPr>
          <w:rFonts w:ascii="Arial" w:eastAsia="Times New Roman" w:hAnsi="Arial" w:cs="Arial"/>
          <w:b/>
          <w:bCs/>
          <w:i/>
          <w:iCs/>
          <w:color w:val="000000"/>
          <w:sz w:val="20"/>
          <w:szCs w:val="20"/>
          <w:bdr w:val="none" w:sz="0" w:space="0" w:color="auto" w:frame="1"/>
          <w:shd w:val="clear" w:color="auto" w:fill="FFFFFF"/>
        </w:rPr>
        <w:t>Annihilation </w:t>
      </w:r>
      <w:r w:rsidRPr="0041576C">
        <w:rPr>
          <w:rFonts w:ascii="inherit" w:eastAsia="Times New Roman" w:hAnsi="inherit" w:cs="Arial"/>
          <w:b/>
          <w:bCs/>
          <w:color w:val="000000"/>
          <w:sz w:val="20"/>
          <w:szCs w:val="20"/>
          <w:bdr w:val="none" w:sz="0" w:space="0" w:color="auto" w:frame="1"/>
          <w:shd w:val="clear" w:color="auto" w:fill="FFFFFF"/>
        </w:rPr>
        <w:t>and discuss how it is or is not non-representational.</w:t>
      </w:r>
      <w:r>
        <w:rPr>
          <w:rFonts w:ascii="inherit" w:eastAsia="Times New Roman" w:hAnsi="inherit" w:cs="Arial"/>
          <w:b/>
          <w:bCs/>
          <w:color w:val="000000"/>
          <w:sz w:val="20"/>
          <w:szCs w:val="20"/>
          <w:bdr w:val="none" w:sz="0" w:space="0" w:color="auto" w:frame="1"/>
          <w:shd w:val="clear" w:color="auto" w:fill="FFFFFF"/>
        </w:rPr>
        <w:t xml:space="preserve"> </w:t>
      </w:r>
      <w:r w:rsidRPr="0041576C">
        <w:rPr>
          <w:rFonts w:ascii="inherit" w:eastAsia="Times New Roman" w:hAnsi="inherit" w:cs="Arial"/>
          <w:b/>
          <w:bCs/>
          <w:color w:val="000000"/>
          <w:sz w:val="20"/>
          <w:szCs w:val="20"/>
          <w:bdr w:val="none" w:sz="0" w:space="0" w:color="auto" w:frame="1"/>
          <w:shd w:val="clear" w:color="auto" w:fill="FFFFFF"/>
        </w:rPr>
        <w:t>How is it an ecocritical piece? </w:t>
      </w:r>
    </w:p>
    <w:p w14:paraId="419C8D9A" w14:textId="77777777" w:rsidR="00CB7A53" w:rsidRPr="0041576C" w:rsidRDefault="00CB7A53" w:rsidP="00CB7A53">
      <w:pPr>
        <w:shd w:val="clear" w:color="auto" w:fill="F4F4F4"/>
        <w:spacing w:after="0" w:line="240" w:lineRule="auto"/>
        <w:rPr>
          <w:rFonts w:ascii="Arial" w:eastAsia="Times New Roman" w:hAnsi="Arial" w:cs="Arial"/>
          <w:color w:val="000000"/>
          <w:sz w:val="24"/>
          <w:szCs w:val="24"/>
        </w:rPr>
      </w:pPr>
    </w:p>
    <w:p w14:paraId="1C324F45" w14:textId="77777777" w:rsidR="00CB7A53" w:rsidRPr="0041576C" w:rsidRDefault="00CB7A53" w:rsidP="00CB7A53">
      <w:pPr>
        <w:shd w:val="clear" w:color="auto" w:fill="F4F4F4"/>
        <w:spacing w:after="0" w:line="240" w:lineRule="auto"/>
        <w:rPr>
          <w:rFonts w:ascii="Arial" w:eastAsia="Times New Roman" w:hAnsi="Arial" w:cs="Arial"/>
          <w:color w:val="000000"/>
          <w:sz w:val="24"/>
          <w:szCs w:val="24"/>
        </w:rPr>
      </w:pPr>
      <w:r w:rsidRPr="0041576C">
        <w:rPr>
          <w:rFonts w:ascii="inherit" w:eastAsia="Times New Roman" w:hAnsi="inherit" w:cs="Arial"/>
          <w:color w:val="000000"/>
          <w:sz w:val="20"/>
          <w:szCs w:val="20"/>
          <w:bdr w:val="none" w:sz="0" w:space="0" w:color="auto" w:frame="1"/>
          <w:shd w:val="clear" w:color="auto" w:fill="FFFFFF"/>
        </w:rPr>
        <w:t xml:space="preserve">We also needed to acclimate ourselves to the environment. In the forest near base </w:t>
      </w:r>
      <w:proofErr w:type="gramStart"/>
      <w:r w:rsidRPr="0041576C">
        <w:rPr>
          <w:rFonts w:ascii="inherit" w:eastAsia="Times New Roman" w:hAnsi="inherit" w:cs="Arial"/>
          <w:color w:val="000000"/>
          <w:sz w:val="20"/>
          <w:szCs w:val="20"/>
          <w:bdr w:val="none" w:sz="0" w:space="0" w:color="auto" w:frame="1"/>
          <w:shd w:val="clear" w:color="auto" w:fill="FFFFFF"/>
        </w:rPr>
        <w:t>camp</w:t>
      </w:r>
      <w:proofErr w:type="gramEnd"/>
      <w:r w:rsidRPr="0041576C">
        <w:rPr>
          <w:rFonts w:ascii="inherit" w:eastAsia="Times New Roman" w:hAnsi="inherit" w:cs="Arial"/>
          <w:color w:val="000000"/>
          <w:sz w:val="20"/>
          <w:szCs w:val="20"/>
          <w:bdr w:val="none" w:sz="0" w:space="0" w:color="auto" w:frame="1"/>
          <w:shd w:val="clear" w:color="auto" w:fill="FFFFFF"/>
        </w:rPr>
        <w:t xml:space="preserve"> one might encounter black bears or coyotes. You might hear a sudden croak and watch a night heron startle from a tree branch and, distracted, step on a venomous snake, of which there were at least six varieties. Bogs and streams hid huge aquatic reptiles, and so we were careful not to wade too deep to collect our water samples. Still, these aspects of the ecosystem did not really concern any of us. Other elements had the ability to unsettle, however. Long ago, towns had existed here, and we encountered eerie signs of human habitation: rotting cabins with sunken, red-tinged roofs, rusted wagon-wheel spokes half-buried in the dirt, and the barely seen outlines of what used to be enclosures for livestock, now mere ornament for layers of pine-needle loam. Far worse, though, was a low, powerful moaning at dusk. The wind off the sea and the odd interior stillness dulled our ability to gauge direction, so that the sound seemed to infiltrate the black water that soaked the cypress trees. This water was so dark we could see our faces in it, and it never stirred, set like glass, reflecting the beards of gray moss that smothered the cypress trees. If you looked out through these areas, toward the ocean, all you saw was the black water, the gray of the cypress trunks, and the constant, motionless rain of moss flowing down. All you heard was the low moaning. The effect of this cannot be understood without being there. The beauty of it cannot be understood, either, </w:t>
      </w:r>
      <w:proofErr w:type="gramStart"/>
      <w:r w:rsidRPr="0041576C">
        <w:rPr>
          <w:rFonts w:ascii="inherit" w:eastAsia="Times New Roman" w:hAnsi="inherit" w:cs="Arial"/>
          <w:color w:val="000000"/>
          <w:sz w:val="20"/>
          <w:szCs w:val="20"/>
          <w:bdr w:val="none" w:sz="0" w:space="0" w:color="auto" w:frame="1"/>
          <w:shd w:val="clear" w:color="auto" w:fill="FFFFFF"/>
        </w:rPr>
        <w:t>and</w:t>
      </w:r>
      <w:proofErr w:type="gramEnd"/>
      <w:r w:rsidRPr="0041576C">
        <w:rPr>
          <w:rFonts w:ascii="inherit" w:eastAsia="Times New Roman" w:hAnsi="inherit" w:cs="Arial"/>
          <w:color w:val="000000"/>
          <w:sz w:val="20"/>
          <w:szCs w:val="20"/>
          <w:bdr w:val="none" w:sz="0" w:space="0" w:color="auto" w:frame="1"/>
          <w:shd w:val="clear" w:color="auto" w:fill="FFFFFF"/>
        </w:rPr>
        <w:t xml:space="preserve"> when you see beauty in desolation it changes something inside you. Desolation tries to colonize you.</w:t>
      </w:r>
    </w:p>
    <w:p w14:paraId="5117CE53" w14:textId="77777777" w:rsidR="00CB7A53" w:rsidRPr="0041576C" w:rsidRDefault="00CB7A53" w:rsidP="00CB7A53">
      <w:pPr>
        <w:shd w:val="clear" w:color="auto" w:fill="F4F4F4"/>
        <w:spacing w:after="0" w:line="240" w:lineRule="auto"/>
        <w:rPr>
          <w:rFonts w:ascii="Arial" w:eastAsia="Times New Roman" w:hAnsi="Arial" w:cs="Arial"/>
          <w:color w:val="000000"/>
          <w:sz w:val="24"/>
          <w:szCs w:val="24"/>
        </w:rPr>
      </w:pPr>
      <w:r w:rsidRPr="0041576C">
        <w:rPr>
          <w:rFonts w:ascii="inherit" w:eastAsia="Times New Roman" w:hAnsi="inherit" w:cs="Arial"/>
          <w:color w:val="000000"/>
          <w:sz w:val="20"/>
          <w:szCs w:val="20"/>
          <w:bdr w:val="none" w:sz="0" w:space="0" w:color="auto" w:frame="1"/>
          <w:shd w:val="clear" w:color="auto" w:fill="FFFFFF"/>
        </w:rPr>
        <w:t> </w:t>
      </w:r>
    </w:p>
    <w:p w14:paraId="19533234" w14:textId="77777777" w:rsidR="00CB7A53" w:rsidRPr="0041576C" w:rsidRDefault="00CB7A53" w:rsidP="00CB7A53">
      <w:pPr>
        <w:shd w:val="clear" w:color="auto" w:fill="F4F4F4"/>
        <w:spacing w:after="0" w:line="240" w:lineRule="auto"/>
        <w:rPr>
          <w:rFonts w:ascii="Arial" w:eastAsia="Times New Roman" w:hAnsi="Arial" w:cs="Arial"/>
          <w:color w:val="000000"/>
          <w:sz w:val="24"/>
          <w:szCs w:val="24"/>
        </w:rPr>
      </w:pPr>
      <w:proofErr w:type="spellStart"/>
      <w:r w:rsidRPr="0041576C">
        <w:rPr>
          <w:rFonts w:ascii="inherit" w:eastAsia="Times New Roman" w:hAnsi="inherit" w:cs="Arial"/>
          <w:color w:val="000000"/>
          <w:sz w:val="20"/>
          <w:szCs w:val="20"/>
          <w:bdr w:val="none" w:sz="0" w:space="0" w:color="auto" w:frame="1"/>
          <w:shd w:val="clear" w:color="auto" w:fill="FFFFFF"/>
        </w:rPr>
        <w:t>VanderMeer</w:t>
      </w:r>
      <w:proofErr w:type="spellEnd"/>
      <w:r w:rsidRPr="0041576C">
        <w:rPr>
          <w:rFonts w:ascii="inherit" w:eastAsia="Times New Roman" w:hAnsi="inherit" w:cs="Arial"/>
          <w:color w:val="000000"/>
          <w:sz w:val="20"/>
          <w:szCs w:val="20"/>
          <w:bdr w:val="none" w:sz="0" w:space="0" w:color="auto" w:frame="1"/>
          <w:shd w:val="clear" w:color="auto" w:fill="FFFFFF"/>
        </w:rPr>
        <w:t xml:space="preserve">, Jeff. Annihilation: A Novel (The Southern Reach Trilogy Book 1) (pp. 5-6). Farrar, </w:t>
      </w:r>
      <w:proofErr w:type="gramStart"/>
      <w:r w:rsidRPr="0041576C">
        <w:rPr>
          <w:rFonts w:ascii="inherit" w:eastAsia="Times New Roman" w:hAnsi="inherit" w:cs="Arial"/>
          <w:color w:val="000000"/>
          <w:sz w:val="20"/>
          <w:szCs w:val="20"/>
          <w:bdr w:val="none" w:sz="0" w:space="0" w:color="auto" w:frame="1"/>
          <w:shd w:val="clear" w:color="auto" w:fill="FFFFFF"/>
        </w:rPr>
        <w:t>Straus</w:t>
      </w:r>
      <w:proofErr w:type="gramEnd"/>
      <w:r w:rsidRPr="0041576C">
        <w:rPr>
          <w:rFonts w:ascii="inherit" w:eastAsia="Times New Roman" w:hAnsi="inherit" w:cs="Arial"/>
          <w:color w:val="000000"/>
          <w:sz w:val="20"/>
          <w:szCs w:val="20"/>
          <w:bdr w:val="none" w:sz="0" w:space="0" w:color="auto" w:frame="1"/>
          <w:shd w:val="clear" w:color="auto" w:fill="FFFFFF"/>
        </w:rPr>
        <w:t xml:space="preserve"> and Giroux. Kindle Edition.</w:t>
      </w:r>
    </w:p>
    <w:p w14:paraId="27B9A585" w14:textId="77777777" w:rsidR="00CB7A53" w:rsidRPr="00CA647E" w:rsidRDefault="00CB7A53" w:rsidP="00CB7A53">
      <w:pPr>
        <w:tabs>
          <w:tab w:val="left" w:pos="810"/>
        </w:tabs>
        <w:rPr>
          <w:b/>
          <w:sz w:val="20"/>
          <w:szCs w:val="20"/>
        </w:rPr>
      </w:pPr>
    </w:p>
    <w:p w14:paraId="7C206B6B" w14:textId="77777777" w:rsidR="00CB7A53" w:rsidRPr="00CB7A53" w:rsidRDefault="00CB7A53" w:rsidP="00CB7A53">
      <w:pPr>
        <w:tabs>
          <w:tab w:val="left" w:pos="810"/>
          <w:tab w:val="left" w:pos="7920"/>
        </w:tabs>
        <w:rPr>
          <w:b/>
          <w:sz w:val="20"/>
          <w:szCs w:val="20"/>
        </w:rPr>
      </w:pPr>
    </w:p>
    <w:p w14:paraId="20120225" w14:textId="33F1D69B" w:rsidR="000B53C9" w:rsidRPr="003A025D" w:rsidRDefault="000B53C9" w:rsidP="000B53C9">
      <w:pPr>
        <w:tabs>
          <w:tab w:val="left" w:pos="810"/>
          <w:tab w:val="left" w:pos="7920"/>
        </w:tabs>
        <w:rPr>
          <w:b/>
          <w:color w:val="FF0000"/>
          <w:sz w:val="20"/>
          <w:szCs w:val="20"/>
        </w:rPr>
      </w:pPr>
      <w:r w:rsidRPr="00293F8F">
        <w:rPr>
          <w:b/>
          <w:sz w:val="20"/>
          <w:szCs w:val="20"/>
        </w:rPr>
        <w:t xml:space="preserve">Week </w:t>
      </w:r>
      <w:r w:rsidR="003A025D">
        <w:rPr>
          <w:b/>
          <w:sz w:val="20"/>
          <w:szCs w:val="20"/>
        </w:rPr>
        <w:t>8</w:t>
      </w:r>
      <w:r w:rsidRPr="00293F8F">
        <w:rPr>
          <w:b/>
          <w:sz w:val="20"/>
          <w:szCs w:val="20"/>
        </w:rPr>
        <w:t xml:space="preserve">: </w:t>
      </w:r>
      <w:r w:rsidR="003A025D">
        <w:rPr>
          <w:b/>
          <w:sz w:val="20"/>
          <w:szCs w:val="20"/>
        </w:rPr>
        <w:t xml:space="preserve"> </w:t>
      </w:r>
      <w:r w:rsidR="003A025D">
        <w:rPr>
          <w:b/>
          <w:color w:val="FF0000"/>
          <w:sz w:val="20"/>
          <w:szCs w:val="20"/>
        </w:rPr>
        <w:t>Final Essay due</w:t>
      </w:r>
    </w:p>
    <w:p w14:paraId="30210B13" w14:textId="1173E2DB"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 Answer </w:t>
      </w:r>
      <w:proofErr w:type="gramStart"/>
      <w:r w:rsidR="005B33B6">
        <w:rPr>
          <w:b/>
          <w:sz w:val="20"/>
          <w:szCs w:val="20"/>
        </w:rPr>
        <w:t>BOTH of these</w:t>
      </w:r>
      <w:proofErr w:type="gramEnd"/>
      <w:r w:rsidR="005B33B6">
        <w:rPr>
          <w:b/>
          <w:sz w:val="20"/>
          <w:szCs w:val="20"/>
        </w:rPr>
        <w:t>.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74ADECA9" w14:textId="023430FE" w:rsidR="009A00D4" w:rsidRPr="009A00D4" w:rsidRDefault="00BF1A0E" w:rsidP="0029468A">
      <w:pPr>
        <w:pStyle w:val="ListParagraph"/>
        <w:numPr>
          <w:ilvl w:val="0"/>
          <w:numId w:val="4"/>
        </w:numPr>
        <w:tabs>
          <w:tab w:val="left" w:pos="810"/>
        </w:tabs>
        <w:rPr>
          <w:b/>
          <w:sz w:val="20"/>
          <w:szCs w:val="20"/>
        </w:rPr>
      </w:pPr>
      <w:r>
        <w:rPr>
          <w:rFonts w:ascii="Times New Roman" w:eastAsia="Times New Roman" w:hAnsi="Times New Roman"/>
          <w:b/>
          <w:sz w:val="20"/>
          <w:szCs w:val="20"/>
        </w:rPr>
        <w:t xml:space="preserve">How does reading </w:t>
      </w:r>
      <w:r w:rsidR="003A025D">
        <w:rPr>
          <w:rFonts w:ascii="Times New Roman" w:eastAsia="Times New Roman" w:hAnsi="Times New Roman"/>
          <w:b/>
          <w:sz w:val="20"/>
          <w:szCs w:val="20"/>
        </w:rPr>
        <w:t>literary theory help you to understand literature? How would you see yourself using these concepts?</w:t>
      </w:r>
      <w:r w:rsidR="0029468A" w:rsidRPr="009A00D4">
        <w:rPr>
          <w:b/>
          <w:sz w:val="20"/>
          <w:szCs w:val="20"/>
        </w:rPr>
        <w:t xml:space="preserve"> </w:t>
      </w: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465"/>
    <w:multiLevelType w:val="hybridMultilevel"/>
    <w:tmpl w:val="E4DEB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CE1"/>
    <w:multiLevelType w:val="hybridMultilevel"/>
    <w:tmpl w:val="AE966694"/>
    <w:lvl w:ilvl="0" w:tplc="A7BA2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254C"/>
    <w:multiLevelType w:val="hybridMultilevel"/>
    <w:tmpl w:val="92AC66E8"/>
    <w:lvl w:ilvl="0" w:tplc="CACC7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1BA7"/>
    <w:multiLevelType w:val="hybridMultilevel"/>
    <w:tmpl w:val="B24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D7A5C"/>
    <w:multiLevelType w:val="hybridMultilevel"/>
    <w:tmpl w:val="FE0CA5A2"/>
    <w:lvl w:ilvl="0" w:tplc="B5F88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D4678"/>
    <w:multiLevelType w:val="hybridMultilevel"/>
    <w:tmpl w:val="8CC6F638"/>
    <w:lvl w:ilvl="0" w:tplc="D766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FF500B"/>
    <w:multiLevelType w:val="hybridMultilevel"/>
    <w:tmpl w:val="6B609C82"/>
    <w:lvl w:ilvl="0" w:tplc="11D8EB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762794F"/>
    <w:multiLevelType w:val="hybridMultilevel"/>
    <w:tmpl w:val="4AAAB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B4169"/>
    <w:multiLevelType w:val="hybridMultilevel"/>
    <w:tmpl w:val="3FBC8C42"/>
    <w:lvl w:ilvl="0" w:tplc="714E2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E69AF"/>
    <w:multiLevelType w:val="hybridMultilevel"/>
    <w:tmpl w:val="D2BE78F4"/>
    <w:lvl w:ilvl="0" w:tplc="F2B23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F1EA7"/>
    <w:multiLevelType w:val="hybridMultilevel"/>
    <w:tmpl w:val="8BF8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57D52"/>
    <w:multiLevelType w:val="hybridMultilevel"/>
    <w:tmpl w:val="D30621B6"/>
    <w:lvl w:ilvl="0" w:tplc="9FC0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87B18"/>
    <w:multiLevelType w:val="hybridMultilevel"/>
    <w:tmpl w:val="93A80604"/>
    <w:lvl w:ilvl="0" w:tplc="8744D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64919"/>
    <w:multiLevelType w:val="hybridMultilevel"/>
    <w:tmpl w:val="963E5892"/>
    <w:lvl w:ilvl="0" w:tplc="D9FC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024AF"/>
    <w:multiLevelType w:val="hybridMultilevel"/>
    <w:tmpl w:val="00A2C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33D07"/>
    <w:multiLevelType w:val="hybridMultilevel"/>
    <w:tmpl w:val="444EFB4A"/>
    <w:lvl w:ilvl="0" w:tplc="5AD86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AB15D4"/>
    <w:multiLevelType w:val="hybridMultilevel"/>
    <w:tmpl w:val="D652C18E"/>
    <w:lvl w:ilvl="0" w:tplc="35AC5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05BE0"/>
    <w:multiLevelType w:val="hybridMultilevel"/>
    <w:tmpl w:val="1DDA8496"/>
    <w:lvl w:ilvl="0" w:tplc="49E8B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8C626DE"/>
    <w:multiLevelType w:val="hybridMultilevel"/>
    <w:tmpl w:val="9BC8F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618317">
    <w:abstractNumId w:val="25"/>
  </w:num>
  <w:num w:numId="2" w16cid:durableId="995958772">
    <w:abstractNumId w:val="3"/>
  </w:num>
  <w:num w:numId="3" w16cid:durableId="723942217">
    <w:abstractNumId w:val="4"/>
  </w:num>
  <w:num w:numId="4" w16cid:durableId="512840128">
    <w:abstractNumId w:val="29"/>
  </w:num>
  <w:num w:numId="5" w16cid:durableId="163665887">
    <w:abstractNumId w:val="12"/>
  </w:num>
  <w:num w:numId="6" w16cid:durableId="1267421598">
    <w:abstractNumId w:val="9"/>
  </w:num>
  <w:num w:numId="7" w16cid:durableId="1082872655">
    <w:abstractNumId w:val="13"/>
  </w:num>
  <w:num w:numId="8" w16cid:durableId="164323177">
    <w:abstractNumId w:val="7"/>
  </w:num>
  <w:num w:numId="9" w16cid:durableId="1031760746">
    <w:abstractNumId w:val="15"/>
  </w:num>
  <w:num w:numId="10" w16cid:durableId="202326232">
    <w:abstractNumId w:val="19"/>
  </w:num>
  <w:num w:numId="11" w16cid:durableId="2054693281">
    <w:abstractNumId w:val="20"/>
  </w:num>
  <w:num w:numId="12" w16cid:durableId="697392361">
    <w:abstractNumId w:val="24"/>
  </w:num>
  <w:num w:numId="13" w16cid:durableId="1447459902">
    <w:abstractNumId w:val="5"/>
  </w:num>
  <w:num w:numId="14" w16cid:durableId="832339185">
    <w:abstractNumId w:val="6"/>
  </w:num>
  <w:num w:numId="15" w16cid:durableId="791826137">
    <w:abstractNumId w:val="14"/>
  </w:num>
  <w:num w:numId="16" w16cid:durableId="2009553353">
    <w:abstractNumId w:val="28"/>
  </w:num>
  <w:num w:numId="17" w16cid:durableId="2010711973">
    <w:abstractNumId w:val="21"/>
  </w:num>
  <w:num w:numId="18" w16cid:durableId="1440758656">
    <w:abstractNumId w:val="22"/>
  </w:num>
  <w:num w:numId="19" w16cid:durableId="584001031">
    <w:abstractNumId w:val="2"/>
  </w:num>
  <w:num w:numId="20" w16cid:durableId="1610745769">
    <w:abstractNumId w:val="10"/>
  </w:num>
  <w:num w:numId="21" w16cid:durableId="957300088">
    <w:abstractNumId w:val="8"/>
  </w:num>
  <w:num w:numId="22" w16cid:durableId="1747409677">
    <w:abstractNumId w:val="0"/>
  </w:num>
  <w:num w:numId="23" w16cid:durableId="1504052904">
    <w:abstractNumId w:val="23"/>
  </w:num>
  <w:num w:numId="24" w16cid:durableId="533931650">
    <w:abstractNumId w:val="30"/>
  </w:num>
  <w:num w:numId="25" w16cid:durableId="1837376379">
    <w:abstractNumId w:val="11"/>
  </w:num>
  <w:num w:numId="26" w16cid:durableId="798307743">
    <w:abstractNumId w:val="27"/>
  </w:num>
  <w:num w:numId="27" w16cid:durableId="402795892">
    <w:abstractNumId w:val="17"/>
  </w:num>
  <w:num w:numId="28" w16cid:durableId="228152106">
    <w:abstractNumId w:val="16"/>
  </w:num>
  <w:num w:numId="29" w16cid:durableId="483475490">
    <w:abstractNumId w:val="18"/>
  </w:num>
  <w:num w:numId="30" w16cid:durableId="25296979">
    <w:abstractNumId w:val="26"/>
  </w:num>
  <w:num w:numId="31" w16cid:durableId="29742115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030D4"/>
    <w:rsid w:val="0001562D"/>
    <w:rsid w:val="00015F38"/>
    <w:rsid w:val="00017882"/>
    <w:rsid w:val="000179FD"/>
    <w:rsid w:val="0002157D"/>
    <w:rsid w:val="00035A1B"/>
    <w:rsid w:val="000437D4"/>
    <w:rsid w:val="00053ABD"/>
    <w:rsid w:val="00056D44"/>
    <w:rsid w:val="00057CF5"/>
    <w:rsid w:val="00061A06"/>
    <w:rsid w:val="00073104"/>
    <w:rsid w:val="000926F9"/>
    <w:rsid w:val="00096BFC"/>
    <w:rsid w:val="000A0DF9"/>
    <w:rsid w:val="000A110C"/>
    <w:rsid w:val="000A5F9B"/>
    <w:rsid w:val="000B2183"/>
    <w:rsid w:val="000B53C9"/>
    <w:rsid w:val="000C285E"/>
    <w:rsid w:val="000C346A"/>
    <w:rsid w:val="000C725A"/>
    <w:rsid w:val="000D368F"/>
    <w:rsid w:val="000E214B"/>
    <w:rsid w:val="00105B5D"/>
    <w:rsid w:val="0011003B"/>
    <w:rsid w:val="00111345"/>
    <w:rsid w:val="00115975"/>
    <w:rsid w:val="00140B83"/>
    <w:rsid w:val="00152B1B"/>
    <w:rsid w:val="0015473D"/>
    <w:rsid w:val="00155A97"/>
    <w:rsid w:val="0016096A"/>
    <w:rsid w:val="00166289"/>
    <w:rsid w:val="001732B2"/>
    <w:rsid w:val="001733EC"/>
    <w:rsid w:val="00177BF3"/>
    <w:rsid w:val="001947B7"/>
    <w:rsid w:val="00195D6D"/>
    <w:rsid w:val="001B2EDF"/>
    <w:rsid w:val="001C0679"/>
    <w:rsid w:val="001C3C7A"/>
    <w:rsid w:val="001E3202"/>
    <w:rsid w:val="001E35CA"/>
    <w:rsid w:val="001F657F"/>
    <w:rsid w:val="002011FC"/>
    <w:rsid w:val="002038CE"/>
    <w:rsid w:val="00212DA8"/>
    <w:rsid w:val="00230B47"/>
    <w:rsid w:val="0024148E"/>
    <w:rsid w:val="002439F1"/>
    <w:rsid w:val="002515C5"/>
    <w:rsid w:val="00252DBF"/>
    <w:rsid w:val="00261DB6"/>
    <w:rsid w:val="00272C66"/>
    <w:rsid w:val="00277092"/>
    <w:rsid w:val="002920C9"/>
    <w:rsid w:val="00293F8F"/>
    <w:rsid w:val="002945E7"/>
    <w:rsid w:val="0029468A"/>
    <w:rsid w:val="00297B60"/>
    <w:rsid w:val="002A06D2"/>
    <w:rsid w:val="002A29D4"/>
    <w:rsid w:val="002A3F4C"/>
    <w:rsid w:val="002A5A9B"/>
    <w:rsid w:val="002A7CDF"/>
    <w:rsid w:val="002B0291"/>
    <w:rsid w:val="002B118E"/>
    <w:rsid w:val="002B2172"/>
    <w:rsid w:val="002C13CF"/>
    <w:rsid w:val="002C3174"/>
    <w:rsid w:val="002C68CF"/>
    <w:rsid w:val="002D525C"/>
    <w:rsid w:val="002D7A31"/>
    <w:rsid w:val="002E51E1"/>
    <w:rsid w:val="002F2C03"/>
    <w:rsid w:val="002F48B7"/>
    <w:rsid w:val="002F5C79"/>
    <w:rsid w:val="002F7298"/>
    <w:rsid w:val="002F73D1"/>
    <w:rsid w:val="00300942"/>
    <w:rsid w:val="003036E9"/>
    <w:rsid w:val="00305EE1"/>
    <w:rsid w:val="00322A50"/>
    <w:rsid w:val="00332827"/>
    <w:rsid w:val="003440D8"/>
    <w:rsid w:val="00366F0B"/>
    <w:rsid w:val="00372D86"/>
    <w:rsid w:val="00383A6E"/>
    <w:rsid w:val="00395C8D"/>
    <w:rsid w:val="003A025D"/>
    <w:rsid w:val="003A555B"/>
    <w:rsid w:val="003C4C16"/>
    <w:rsid w:val="003D3823"/>
    <w:rsid w:val="00400C2E"/>
    <w:rsid w:val="0040139E"/>
    <w:rsid w:val="00401B94"/>
    <w:rsid w:val="0041242E"/>
    <w:rsid w:val="0041576C"/>
    <w:rsid w:val="00420EC6"/>
    <w:rsid w:val="00446735"/>
    <w:rsid w:val="004517EC"/>
    <w:rsid w:val="004536E6"/>
    <w:rsid w:val="00462327"/>
    <w:rsid w:val="0047405E"/>
    <w:rsid w:val="0048513F"/>
    <w:rsid w:val="00485A38"/>
    <w:rsid w:val="00493108"/>
    <w:rsid w:val="00494F6D"/>
    <w:rsid w:val="004B57D8"/>
    <w:rsid w:val="004C0EB7"/>
    <w:rsid w:val="004C3FCC"/>
    <w:rsid w:val="004D1617"/>
    <w:rsid w:val="004E55BD"/>
    <w:rsid w:val="005017F7"/>
    <w:rsid w:val="00506BD3"/>
    <w:rsid w:val="00514B13"/>
    <w:rsid w:val="00515C43"/>
    <w:rsid w:val="00532D5C"/>
    <w:rsid w:val="005366AD"/>
    <w:rsid w:val="005541F4"/>
    <w:rsid w:val="005750B5"/>
    <w:rsid w:val="00580CA2"/>
    <w:rsid w:val="005939AF"/>
    <w:rsid w:val="00595455"/>
    <w:rsid w:val="005B33B6"/>
    <w:rsid w:val="005C6AD8"/>
    <w:rsid w:val="005E20A7"/>
    <w:rsid w:val="005E4E5E"/>
    <w:rsid w:val="005E7A9A"/>
    <w:rsid w:val="005F2635"/>
    <w:rsid w:val="005F30AE"/>
    <w:rsid w:val="005F424F"/>
    <w:rsid w:val="005F60BC"/>
    <w:rsid w:val="005F6367"/>
    <w:rsid w:val="006002E3"/>
    <w:rsid w:val="00611164"/>
    <w:rsid w:val="00613BEE"/>
    <w:rsid w:val="006201AF"/>
    <w:rsid w:val="006203D3"/>
    <w:rsid w:val="00620CEA"/>
    <w:rsid w:val="00633DCF"/>
    <w:rsid w:val="00634CF8"/>
    <w:rsid w:val="006372D9"/>
    <w:rsid w:val="00642671"/>
    <w:rsid w:val="006452D0"/>
    <w:rsid w:val="00646065"/>
    <w:rsid w:val="0065761A"/>
    <w:rsid w:val="00672775"/>
    <w:rsid w:val="00673410"/>
    <w:rsid w:val="00676F2C"/>
    <w:rsid w:val="00677225"/>
    <w:rsid w:val="00677B06"/>
    <w:rsid w:val="00680CB9"/>
    <w:rsid w:val="0069111E"/>
    <w:rsid w:val="00696B10"/>
    <w:rsid w:val="006B3789"/>
    <w:rsid w:val="006B5D38"/>
    <w:rsid w:val="006C160D"/>
    <w:rsid w:val="006C1F19"/>
    <w:rsid w:val="006C3C2B"/>
    <w:rsid w:val="006E0902"/>
    <w:rsid w:val="006E77B2"/>
    <w:rsid w:val="00702835"/>
    <w:rsid w:val="007033F9"/>
    <w:rsid w:val="0070374F"/>
    <w:rsid w:val="007043E9"/>
    <w:rsid w:val="007060E4"/>
    <w:rsid w:val="0070794B"/>
    <w:rsid w:val="00716294"/>
    <w:rsid w:val="0073156E"/>
    <w:rsid w:val="007343F9"/>
    <w:rsid w:val="007503D9"/>
    <w:rsid w:val="00751C4E"/>
    <w:rsid w:val="00762A3B"/>
    <w:rsid w:val="00762DB3"/>
    <w:rsid w:val="007647B5"/>
    <w:rsid w:val="00765FF8"/>
    <w:rsid w:val="00771C22"/>
    <w:rsid w:val="00793C48"/>
    <w:rsid w:val="007A3D01"/>
    <w:rsid w:val="007B2BCF"/>
    <w:rsid w:val="007B3B8D"/>
    <w:rsid w:val="007B3C66"/>
    <w:rsid w:val="007C2670"/>
    <w:rsid w:val="007C2F5D"/>
    <w:rsid w:val="007C7070"/>
    <w:rsid w:val="007D43E5"/>
    <w:rsid w:val="007E2967"/>
    <w:rsid w:val="007F43B1"/>
    <w:rsid w:val="00814697"/>
    <w:rsid w:val="008240C7"/>
    <w:rsid w:val="00824BC0"/>
    <w:rsid w:val="00832ECF"/>
    <w:rsid w:val="008339D6"/>
    <w:rsid w:val="00833A84"/>
    <w:rsid w:val="008366B4"/>
    <w:rsid w:val="00842F6A"/>
    <w:rsid w:val="0085059E"/>
    <w:rsid w:val="0086150D"/>
    <w:rsid w:val="00864AA7"/>
    <w:rsid w:val="008808A2"/>
    <w:rsid w:val="00895624"/>
    <w:rsid w:val="008A17FE"/>
    <w:rsid w:val="008A1916"/>
    <w:rsid w:val="008B492A"/>
    <w:rsid w:val="008B5B48"/>
    <w:rsid w:val="008C2AC8"/>
    <w:rsid w:val="008D148F"/>
    <w:rsid w:val="008D519C"/>
    <w:rsid w:val="008D6822"/>
    <w:rsid w:val="008E1203"/>
    <w:rsid w:val="008E716D"/>
    <w:rsid w:val="008F1ECC"/>
    <w:rsid w:val="008F59D3"/>
    <w:rsid w:val="00903420"/>
    <w:rsid w:val="00926E15"/>
    <w:rsid w:val="0093333D"/>
    <w:rsid w:val="009372C0"/>
    <w:rsid w:val="009521AF"/>
    <w:rsid w:val="00960E7A"/>
    <w:rsid w:val="0096184E"/>
    <w:rsid w:val="00963A47"/>
    <w:rsid w:val="009760EE"/>
    <w:rsid w:val="009777A8"/>
    <w:rsid w:val="009905F4"/>
    <w:rsid w:val="00990917"/>
    <w:rsid w:val="009925F8"/>
    <w:rsid w:val="009A00D4"/>
    <w:rsid w:val="009A5817"/>
    <w:rsid w:val="009A64B3"/>
    <w:rsid w:val="009B421E"/>
    <w:rsid w:val="009B6EF3"/>
    <w:rsid w:val="009B717A"/>
    <w:rsid w:val="009B7710"/>
    <w:rsid w:val="009D322D"/>
    <w:rsid w:val="009E2ED6"/>
    <w:rsid w:val="009E64B4"/>
    <w:rsid w:val="009E70EE"/>
    <w:rsid w:val="009F3BF8"/>
    <w:rsid w:val="009F700D"/>
    <w:rsid w:val="009F7255"/>
    <w:rsid w:val="00A0383E"/>
    <w:rsid w:val="00A04AA9"/>
    <w:rsid w:val="00A120E1"/>
    <w:rsid w:val="00A24D91"/>
    <w:rsid w:val="00A24DC5"/>
    <w:rsid w:val="00A43453"/>
    <w:rsid w:val="00A45D26"/>
    <w:rsid w:val="00A50C5F"/>
    <w:rsid w:val="00A70E59"/>
    <w:rsid w:val="00A7514D"/>
    <w:rsid w:val="00A779C5"/>
    <w:rsid w:val="00A8225F"/>
    <w:rsid w:val="00A926E2"/>
    <w:rsid w:val="00A93D54"/>
    <w:rsid w:val="00A967C1"/>
    <w:rsid w:val="00AA147A"/>
    <w:rsid w:val="00AA5170"/>
    <w:rsid w:val="00AA53A5"/>
    <w:rsid w:val="00AC5559"/>
    <w:rsid w:val="00AE6F26"/>
    <w:rsid w:val="00AF267D"/>
    <w:rsid w:val="00AF63FD"/>
    <w:rsid w:val="00B061FD"/>
    <w:rsid w:val="00B074CF"/>
    <w:rsid w:val="00B14532"/>
    <w:rsid w:val="00B23F71"/>
    <w:rsid w:val="00B3015F"/>
    <w:rsid w:val="00B4038A"/>
    <w:rsid w:val="00B41601"/>
    <w:rsid w:val="00B5212F"/>
    <w:rsid w:val="00B611BB"/>
    <w:rsid w:val="00B6605C"/>
    <w:rsid w:val="00B7780A"/>
    <w:rsid w:val="00B7787D"/>
    <w:rsid w:val="00B82BB8"/>
    <w:rsid w:val="00B92F90"/>
    <w:rsid w:val="00BA15F9"/>
    <w:rsid w:val="00BA18D6"/>
    <w:rsid w:val="00BA1983"/>
    <w:rsid w:val="00BA1B04"/>
    <w:rsid w:val="00BE01BC"/>
    <w:rsid w:val="00BE065F"/>
    <w:rsid w:val="00BE0CE0"/>
    <w:rsid w:val="00BE7E0A"/>
    <w:rsid w:val="00BF1A0E"/>
    <w:rsid w:val="00BF2861"/>
    <w:rsid w:val="00BF461B"/>
    <w:rsid w:val="00C201C6"/>
    <w:rsid w:val="00C227D8"/>
    <w:rsid w:val="00C279A8"/>
    <w:rsid w:val="00C30C35"/>
    <w:rsid w:val="00C3786D"/>
    <w:rsid w:val="00C62331"/>
    <w:rsid w:val="00C641D4"/>
    <w:rsid w:val="00C875AB"/>
    <w:rsid w:val="00CA1637"/>
    <w:rsid w:val="00CA34DB"/>
    <w:rsid w:val="00CA51A7"/>
    <w:rsid w:val="00CA647E"/>
    <w:rsid w:val="00CB67FB"/>
    <w:rsid w:val="00CB7A53"/>
    <w:rsid w:val="00CD5AD6"/>
    <w:rsid w:val="00CD693E"/>
    <w:rsid w:val="00CE5BCB"/>
    <w:rsid w:val="00D01CFF"/>
    <w:rsid w:val="00D1023D"/>
    <w:rsid w:val="00D22759"/>
    <w:rsid w:val="00D253A3"/>
    <w:rsid w:val="00D40B18"/>
    <w:rsid w:val="00D433B1"/>
    <w:rsid w:val="00D4474C"/>
    <w:rsid w:val="00D5736D"/>
    <w:rsid w:val="00D57E50"/>
    <w:rsid w:val="00D733C6"/>
    <w:rsid w:val="00D75FAC"/>
    <w:rsid w:val="00D81A47"/>
    <w:rsid w:val="00D915CB"/>
    <w:rsid w:val="00D91E8E"/>
    <w:rsid w:val="00DC1F63"/>
    <w:rsid w:val="00DC3208"/>
    <w:rsid w:val="00DD2416"/>
    <w:rsid w:val="00DE6AA9"/>
    <w:rsid w:val="00E019DD"/>
    <w:rsid w:val="00E059F7"/>
    <w:rsid w:val="00E06579"/>
    <w:rsid w:val="00E06D81"/>
    <w:rsid w:val="00E137A5"/>
    <w:rsid w:val="00E14500"/>
    <w:rsid w:val="00E17AAD"/>
    <w:rsid w:val="00E322E7"/>
    <w:rsid w:val="00E41931"/>
    <w:rsid w:val="00E47D03"/>
    <w:rsid w:val="00E649A4"/>
    <w:rsid w:val="00E670A9"/>
    <w:rsid w:val="00E702D0"/>
    <w:rsid w:val="00E75BC4"/>
    <w:rsid w:val="00E83E57"/>
    <w:rsid w:val="00E91A4E"/>
    <w:rsid w:val="00EA39C7"/>
    <w:rsid w:val="00EA4A0C"/>
    <w:rsid w:val="00EA5B8C"/>
    <w:rsid w:val="00EB41AA"/>
    <w:rsid w:val="00EB7DDD"/>
    <w:rsid w:val="00EC2FD2"/>
    <w:rsid w:val="00EC5A0D"/>
    <w:rsid w:val="00ED31F1"/>
    <w:rsid w:val="00EE4E52"/>
    <w:rsid w:val="00F17668"/>
    <w:rsid w:val="00F208DC"/>
    <w:rsid w:val="00F2523A"/>
    <w:rsid w:val="00F3178D"/>
    <w:rsid w:val="00F3291E"/>
    <w:rsid w:val="00F33F37"/>
    <w:rsid w:val="00F431DD"/>
    <w:rsid w:val="00F46D46"/>
    <w:rsid w:val="00F611B3"/>
    <w:rsid w:val="00F61F21"/>
    <w:rsid w:val="00F6366B"/>
    <w:rsid w:val="00F63BE5"/>
    <w:rsid w:val="00F7464D"/>
    <w:rsid w:val="00F74D74"/>
    <w:rsid w:val="00F768FF"/>
    <w:rsid w:val="00F81347"/>
    <w:rsid w:val="00F83514"/>
    <w:rsid w:val="00F87853"/>
    <w:rsid w:val="00FA6C1C"/>
    <w:rsid w:val="00FE1DCF"/>
    <w:rsid w:val="00FE2FE8"/>
    <w:rsid w:val="00FF0B54"/>
    <w:rsid w:val="00FF1B26"/>
    <w:rsid w:val="00FF4AD7"/>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172"/>
  </w:style>
  <w:style w:type="paragraph" w:styleId="Heading1">
    <w:name w:val="heading 1"/>
    <w:basedOn w:val="Normal"/>
    <w:next w:val="Normal"/>
    <w:link w:val="Heading1Char"/>
    <w:uiPriority w:val="9"/>
    <w:qFormat/>
    <w:rsid w:val="002B217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B217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B217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217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217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217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217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217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B217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32ECF"/>
    <w:pPr>
      <w:spacing w:before="100" w:beforeAutospacing="1" w:after="100" w:afterAutospacing="1"/>
    </w:pPr>
  </w:style>
  <w:style w:type="character" w:styleId="Strong">
    <w:name w:val="Strong"/>
    <w:basedOn w:val="DefaultParagraphFont"/>
    <w:uiPriority w:val="22"/>
    <w:qFormat/>
    <w:rsid w:val="002B2172"/>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ind w:left="720"/>
      <w:contextualSpacing/>
    </w:p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character" w:customStyle="1" w:styleId="Heading1Char">
    <w:name w:val="Heading 1 Char"/>
    <w:basedOn w:val="DefaultParagraphFont"/>
    <w:link w:val="Heading1"/>
    <w:uiPriority w:val="9"/>
    <w:rsid w:val="002B217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B217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B217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217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217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217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217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217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2172"/>
    <w:rPr>
      <w:b/>
      <w:bCs/>
      <w:i/>
      <w:iCs/>
    </w:rPr>
  </w:style>
  <w:style w:type="paragraph" w:styleId="Caption">
    <w:name w:val="caption"/>
    <w:basedOn w:val="Normal"/>
    <w:next w:val="Normal"/>
    <w:uiPriority w:val="35"/>
    <w:semiHidden/>
    <w:unhideWhenUsed/>
    <w:qFormat/>
    <w:rsid w:val="002B217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217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217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217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2172"/>
    <w:rPr>
      <w:color w:val="44546A" w:themeColor="text2"/>
      <w:sz w:val="28"/>
      <w:szCs w:val="28"/>
    </w:rPr>
  </w:style>
  <w:style w:type="character" w:styleId="Emphasis">
    <w:name w:val="Emphasis"/>
    <w:basedOn w:val="DefaultParagraphFont"/>
    <w:uiPriority w:val="20"/>
    <w:qFormat/>
    <w:rsid w:val="002B2172"/>
    <w:rPr>
      <w:i/>
      <w:iCs/>
      <w:color w:val="000000" w:themeColor="text1"/>
    </w:rPr>
  </w:style>
  <w:style w:type="paragraph" w:styleId="NoSpacing">
    <w:name w:val="No Spacing"/>
    <w:uiPriority w:val="1"/>
    <w:qFormat/>
    <w:rsid w:val="002B2172"/>
    <w:pPr>
      <w:spacing w:after="0" w:line="240" w:lineRule="auto"/>
    </w:pPr>
  </w:style>
  <w:style w:type="paragraph" w:styleId="Quote">
    <w:name w:val="Quote"/>
    <w:basedOn w:val="Normal"/>
    <w:next w:val="Normal"/>
    <w:link w:val="QuoteChar"/>
    <w:uiPriority w:val="29"/>
    <w:qFormat/>
    <w:rsid w:val="002B217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2172"/>
    <w:rPr>
      <w:i/>
      <w:iCs/>
      <w:color w:val="7B7B7B" w:themeColor="accent3" w:themeShade="BF"/>
      <w:sz w:val="24"/>
      <w:szCs w:val="24"/>
    </w:rPr>
  </w:style>
  <w:style w:type="paragraph" w:styleId="IntenseQuote">
    <w:name w:val="Intense Quote"/>
    <w:basedOn w:val="Normal"/>
    <w:next w:val="Normal"/>
    <w:link w:val="IntenseQuoteChar"/>
    <w:uiPriority w:val="30"/>
    <w:qFormat/>
    <w:rsid w:val="002B217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B217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B2172"/>
    <w:rPr>
      <w:i/>
      <w:iCs/>
      <w:color w:val="595959" w:themeColor="text1" w:themeTint="A6"/>
    </w:rPr>
  </w:style>
  <w:style w:type="character" w:styleId="IntenseEmphasis">
    <w:name w:val="Intense Emphasis"/>
    <w:basedOn w:val="DefaultParagraphFont"/>
    <w:uiPriority w:val="21"/>
    <w:qFormat/>
    <w:rsid w:val="002B2172"/>
    <w:rPr>
      <w:b/>
      <w:bCs/>
      <w:i/>
      <w:iCs/>
      <w:color w:val="auto"/>
    </w:rPr>
  </w:style>
  <w:style w:type="character" w:styleId="SubtleReference">
    <w:name w:val="Subtle Reference"/>
    <w:basedOn w:val="DefaultParagraphFont"/>
    <w:uiPriority w:val="31"/>
    <w:qFormat/>
    <w:rsid w:val="002B217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2172"/>
    <w:rPr>
      <w:b/>
      <w:bCs/>
      <w:caps w:val="0"/>
      <w:smallCaps/>
      <w:color w:val="auto"/>
      <w:spacing w:val="0"/>
      <w:u w:val="single"/>
    </w:rPr>
  </w:style>
  <w:style w:type="character" w:styleId="BookTitle">
    <w:name w:val="Book Title"/>
    <w:basedOn w:val="DefaultParagraphFont"/>
    <w:uiPriority w:val="33"/>
    <w:qFormat/>
    <w:rsid w:val="002B2172"/>
    <w:rPr>
      <w:b/>
      <w:bCs/>
      <w:caps w:val="0"/>
      <w:smallCaps/>
      <w:spacing w:val="0"/>
    </w:rPr>
  </w:style>
  <w:style w:type="paragraph" w:styleId="TOCHeading">
    <w:name w:val="TOC Heading"/>
    <w:basedOn w:val="Heading1"/>
    <w:next w:val="Normal"/>
    <w:uiPriority w:val="39"/>
    <w:semiHidden/>
    <w:unhideWhenUsed/>
    <w:qFormat/>
    <w:rsid w:val="002B2172"/>
    <w:pPr>
      <w:outlineLvl w:val="9"/>
    </w:pPr>
  </w:style>
  <w:style w:type="paragraph" w:customStyle="1" w:styleId="NewStyle">
    <w:name w:val="NewStyle"/>
    <w:basedOn w:val="NormalWeb"/>
    <w:link w:val="NewStyleChar"/>
    <w:autoRedefine/>
    <w:qFormat/>
    <w:rsid w:val="001F657F"/>
    <w:pPr>
      <w:spacing w:before="0" w:beforeAutospacing="0" w:after="0" w:afterAutospacing="0"/>
    </w:pPr>
  </w:style>
  <w:style w:type="character" w:customStyle="1" w:styleId="NormalWebChar">
    <w:name w:val="Normal (Web) Char"/>
    <w:basedOn w:val="DefaultParagraphFont"/>
    <w:link w:val="NormalWeb"/>
    <w:uiPriority w:val="99"/>
    <w:rsid w:val="007B2BCF"/>
  </w:style>
  <w:style w:type="character" w:customStyle="1" w:styleId="NewStyleChar">
    <w:name w:val="NewStyle Char"/>
    <w:basedOn w:val="NormalWebChar"/>
    <w:link w:val="NewStyle"/>
    <w:rsid w:val="001F657F"/>
  </w:style>
  <w:style w:type="character" w:customStyle="1" w:styleId="UnresolvedMention1">
    <w:name w:val="Unresolved Mention1"/>
    <w:basedOn w:val="DefaultParagraphFont"/>
    <w:uiPriority w:val="99"/>
    <w:semiHidden/>
    <w:unhideWhenUsed/>
    <w:rsid w:val="00056D44"/>
    <w:rPr>
      <w:color w:val="605E5C"/>
      <w:shd w:val="clear" w:color="auto" w:fill="E1DFDD"/>
    </w:rPr>
  </w:style>
  <w:style w:type="character" w:customStyle="1" w:styleId="UnresolvedMention2">
    <w:name w:val="Unresolved Mention2"/>
    <w:basedOn w:val="DefaultParagraphFont"/>
    <w:uiPriority w:val="99"/>
    <w:semiHidden/>
    <w:unhideWhenUsed/>
    <w:rsid w:val="00EE4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811142595">
      <w:bodyDiv w:val="1"/>
      <w:marLeft w:val="0"/>
      <w:marRight w:val="0"/>
      <w:marTop w:val="0"/>
      <w:marBottom w:val="0"/>
      <w:divBdr>
        <w:top w:val="none" w:sz="0" w:space="0" w:color="auto"/>
        <w:left w:val="none" w:sz="0" w:space="0" w:color="auto"/>
        <w:bottom w:val="none" w:sz="0" w:space="0" w:color="auto"/>
        <w:right w:val="none" w:sz="0" w:space="0" w:color="auto"/>
      </w:divBdr>
    </w:div>
    <w:div w:id="9910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igclickmag.com/know-youre-killer/" TargetMode="External"/><Relationship Id="rId13" Type="http://schemas.openxmlformats.org/officeDocument/2006/relationships/hyperlink" Target="http://www.thebigclickmag.com/know-youre-killer/" TargetMode="External"/><Relationship Id="rId3" Type="http://schemas.openxmlformats.org/officeDocument/2006/relationships/styles" Target="styles.xml"/><Relationship Id="rId7" Type="http://schemas.openxmlformats.org/officeDocument/2006/relationships/hyperlink" Target="https://www.poetryfoundation.org/poems/51367/hard-rock-returns-to-prison-from-the-hospital-for-the-criminal-insane" TargetMode="External"/><Relationship Id="rId12" Type="http://schemas.openxmlformats.org/officeDocument/2006/relationships/hyperlink" Target="https://cather.unl.edu/ss03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ia.oconnell@wbu.edu" TargetMode="External"/><Relationship Id="rId11" Type="http://schemas.openxmlformats.org/officeDocument/2006/relationships/hyperlink" Target="https://owlcation.com/humanities/Hamlets-1st-Soliloq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epoetryplace.wordpress.com/2010/02/17/ash-wednesday-by-t-s-eliot/" TargetMode="External"/><Relationship Id="rId4" Type="http://schemas.openxmlformats.org/officeDocument/2006/relationships/settings" Target="settings.xml"/><Relationship Id="rId9" Type="http://schemas.openxmlformats.org/officeDocument/2006/relationships/hyperlink" Target="file:///C:\Users\maria.o'connell\Downloads\The%20Crossing%20excerpt.docx" TargetMode="External"/><Relationship Id="rId14" Type="http://schemas.openxmlformats.org/officeDocument/2006/relationships/hyperlink" Target="https://www.poetryfoundation.org/poems/51367/hard-rock-returns-to-prison-from-the-hospital-for-the-criminal-ins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22B1B6B-00D2-4E35-A528-85AE1CC5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17401</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 Dorothy</cp:lastModifiedBy>
  <cp:revision>2</cp:revision>
  <cp:lastPrinted>2014-08-28T14:15:00Z</cp:lastPrinted>
  <dcterms:created xsi:type="dcterms:W3CDTF">2023-01-13T15:04:00Z</dcterms:created>
  <dcterms:modified xsi:type="dcterms:W3CDTF">2023-01-13T15:04:00Z</dcterms:modified>
</cp:coreProperties>
</file>