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0C68F" w14:textId="5771FC02" w:rsidR="00B1639C" w:rsidRPr="0002561E" w:rsidRDefault="00B1639C" w:rsidP="00B1639C">
      <w:pPr>
        <w:pStyle w:val="SyllabiHeading"/>
        <w:rPr>
          <w:rFonts w:asciiTheme="minorHAnsi" w:eastAsiaTheme="majorEastAsia" w:hAnsiTheme="minorHAnsi"/>
          <w:b/>
          <w:szCs w:val="22"/>
        </w:rPr>
      </w:pPr>
      <w:r w:rsidRPr="00C14648">
        <w:rPr>
          <w:rStyle w:val="SyllabiHeadingChar"/>
          <w:rFonts w:asciiTheme="minorHAnsi" w:eastAsiaTheme="majorEastAsia" w:hAnsiTheme="minorHAnsi"/>
          <w:b/>
        </w:rPr>
        <w:t>Wayland Mission Statement</w:t>
      </w:r>
      <w:r w:rsidRPr="00C14648">
        <w:rPr>
          <w:rFonts w:asciiTheme="minorHAnsi" w:hAnsiTheme="minorHAnsi"/>
          <w:b/>
        </w:rPr>
        <w:t xml:space="preserve"> </w:t>
      </w:r>
    </w:p>
    <w:p w14:paraId="62CE2E5E" w14:textId="77777777" w:rsidR="00B1639C" w:rsidRPr="0002561E" w:rsidRDefault="00B1639C" w:rsidP="00B1639C">
      <w:pPr>
        <w:spacing w:line="276" w:lineRule="auto"/>
        <w:rPr>
          <w:rFonts w:asciiTheme="minorHAnsi" w:hAnsiTheme="minorHAnsi"/>
          <w:sz w:val="22"/>
          <w:szCs w:val="22"/>
        </w:rPr>
      </w:pPr>
      <w:r w:rsidRPr="0002561E">
        <w:rPr>
          <w:rFonts w:asciiTheme="minorHAnsi" w:hAnsiTheme="minorHAnsi"/>
          <w:sz w:val="22"/>
          <w:szCs w:val="22"/>
        </w:rPr>
        <w:t>Wayland Baptist University exists to educate students in an academically challenging, learning-focused, and distinctively Christian environment for professional success, and service to God and humankind.</w:t>
      </w:r>
    </w:p>
    <w:p w14:paraId="1AD5C4DC" w14:textId="77777777" w:rsidR="00B1639C" w:rsidRPr="00C14648" w:rsidRDefault="00B1639C" w:rsidP="00B1639C">
      <w:pPr>
        <w:pStyle w:val="SyllabiHeading"/>
        <w:rPr>
          <w:rFonts w:asciiTheme="minorHAnsi" w:hAnsiTheme="minorHAnsi"/>
          <w:b/>
        </w:rPr>
      </w:pPr>
      <w:r w:rsidRPr="00C14648">
        <w:rPr>
          <w:rFonts w:asciiTheme="minorHAnsi" w:hAnsiTheme="minorHAnsi"/>
          <w:b/>
        </w:rPr>
        <w:t xml:space="preserve">Contact Information </w:t>
      </w:r>
    </w:p>
    <w:p w14:paraId="15EDF74D" w14:textId="77777777" w:rsidR="00B1639C" w:rsidRPr="002B25F4" w:rsidRDefault="00B1639C" w:rsidP="00B1639C">
      <w:pPr>
        <w:pStyle w:val="SyllabiBasic"/>
        <w:spacing w:line="360" w:lineRule="auto"/>
        <w:rPr>
          <w:rFonts w:asciiTheme="minorHAnsi" w:hAnsiTheme="minorHAnsi"/>
          <w:b/>
          <w:vanish/>
          <w:sz w:val="22"/>
          <w:szCs w:val="22"/>
          <w:specVanish/>
        </w:rPr>
      </w:pPr>
      <w:r w:rsidRPr="002B25F4">
        <w:rPr>
          <w:rStyle w:val="SyllabiBasicChar"/>
          <w:rFonts w:asciiTheme="minorHAnsi" w:eastAsiaTheme="majorEastAsia" w:hAnsiTheme="minorHAnsi"/>
          <w:b/>
        </w:rPr>
        <w:t>Course</w:t>
      </w:r>
    </w:p>
    <w:p w14:paraId="65351478" w14:textId="65C9F85E" w:rsidR="00B1639C" w:rsidRPr="002B25F4" w:rsidRDefault="00B1639C" w:rsidP="00B1639C">
      <w:pPr>
        <w:rPr>
          <w:rFonts w:asciiTheme="minorHAnsi" w:hAnsiTheme="minorHAnsi"/>
          <w:sz w:val="22"/>
          <w:szCs w:val="22"/>
        </w:rPr>
      </w:pPr>
      <w:r w:rsidRPr="002B25F4">
        <w:rPr>
          <w:rFonts w:asciiTheme="minorHAnsi" w:hAnsiTheme="minorHAnsi"/>
          <w:sz w:val="22"/>
          <w:szCs w:val="22"/>
        </w:rPr>
        <w:t xml:space="preserve">: MGMT 4303 </w:t>
      </w:r>
      <w:r w:rsidR="002140A2" w:rsidRPr="002B25F4">
        <w:rPr>
          <w:rFonts w:asciiTheme="minorHAnsi" w:hAnsiTheme="minorHAnsi"/>
          <w:sz w:val="22"/>
          <w:szCs w:val="22"/>
        </w:rPr>
        <w:t>VC01</w:t>
      </w:r>
      <w:r w:rsidRPr="002B25F4">
        <w:rPr>
          <w:rFonts w:asciiTheme="minorHAnsi" w:hAnsiTheme="minorHAnsi"/>
          <w:sz w:val="22"/>
          <w:szCs w:val="22"/>
        </w:rPr>
        <w:t xml:space="preserve"> – Conflict Management and Negotiation</w:t>
      </w:r>
    </w:p>
    <w:p w14:paraId="077F7447" w14:textId="42F6C75C" w:rsidR="002140A2" w:rsidRPr="002B25F4" w:rsidRDefault="002140A2" w:rsidP="00B1639C">
      <w:pPr>
        <w:rPr>
          <w:rFonts w:asciiTheme="minorHAnsi" w:hAnsiTheme="minorHAnsi"/>
          <w:sz w:val="22"/>
          <w:szCs w:val="22"/>
        </w:rPr>
      </w:pPr>
      <w:r w:rsidRPr="002B25F4">
        <w:rPr>
          <w:rFonts w:asciiTheme="minorHAnsi" w:hAnsiTheme="minorHAnsi"/>
          <w:sz w:val="22"/>
          <w:szCs w:val="22"/>
        </w:rPr>
        <w:tab/>
        <w:t>Stacked with MGMT 5330 VC01</w:t>
      </w:r>
    </w:p>
    <w:p w14:paraId="5D12D4D3" w14:textId="77777777" w:rsidR="002140A2" w:rsidRPr="002B25F4" w:rsidRDefault="002140A2" w:rsidP="002140A2">
      <w:pPr>
        <w:pStyle w:val="SyllabiBasic"/>
        <w:spacing w:line="360" w:lineRule="auto"/>
        <w:rPr>
          <w:rFonts w:asciiTheme="minorHAnsi" w:hAnsiTheme="minorHAnsi"/>
          <w:b/>
          <w:vanish/>
          <w:sz w:val="22"/>
          <w:szCs w:val="22"/>
          <w:specVanish/>
        </w:rPr>
      </w:pPr>
      <w:r w:rsidRPr="002B25F4">
        <w:rPr>
          <w:rFonts w:asciiTheme="minorHAnsi" w:hAnsiTheme="minorHAnsi"/>
          <w:b/>
          <w:sz w:val="22"/>
          <w:szCs w:val="22"/>
        </w:rPr>
        <w:t>Term/Session</w:t>
      </w:r>
    </w:p>
    <w:p w14:paraId="367B967E" w14:textId="77777777" w:rsidR="002140A2" w:rsidRPr="002B25F4" w:rsidRDefault="002140A2" w:rsidP="002140A2">
      <w:pPr>
        <w:spacing w:line="360" w:lineRule="auto"/>
        <w:rPr>
          <w:rFonts w:asciiTheme="minorHAnsi" w:hAnsiTheme="minorHAnsi"/>
          <w:sz w:val="22"/>
          <w:szCs w:val="22"/>
        </w:rPr>
      </w:pPr>
      <w:r w:rsidRPr="002B25F4">
        <w:rPr>
          <w:rFonts w:asciiTheme="minorHAnsi" w:hAnsiTheme="minorHAnsi"/>
          <w:b/>
          <w:sz w:val="22"/>
          <w:szCs w:val="22"/>
        </w:rPr>
        <w:t>:</w:t>
      </w:r>
      <w:r w:rsidRPr="002B25F4">
        <w:rPr>
          <w:rFonts w:asciiTheme="minorHAnsi" w:hAnsiTheme="minorHAnsi"/>
          <w:sz w:val="22"/>
          <w:szCs w:val="22"/>
        </w:rPr>
        <w:t xml:space="preserve"> Spring I 2026</w:t>
      </w:r>
    </w:p>
    <w:p w14:paraId="3E493292" w14:textId="77777777" w:rsidR="002140A2" w:rsidRPr="002B25F4" w:rsidRDefault="002140A2" w:rsidP="002140A2">
      <w:pPr>
        <w:pStyle w:val="SyllabiBasic"/>
        <w:spacing w:line="360" w:lineRule="auto"/>
        <w:rPr>
          <w:rFonts w:asciiTheme="minorHAnsi" w:hAnsiTheme="minorHAnsi"/>
          <w:b/>
          <w:vanish/>
          <w:sz w:val="22"/>
          <w:szCs w:val="22"/>
          <w:specVanish/>
        </w:rPr>
      </w:pPr>
      <w:r w:rsidRPr="002B25F4">
        <w:rPr>
          <w:rFonts w:asciiTheme="minorHAnsi" w:hAnsiTheme="minorHAnsi"/>
          <w:b/>
          <w:sz w:val="22"/>
          <w:szCs w:val="22"/>
        </w:rPr>
        <w:t>Instructor</w:t>
      </w:r>
    </w:p>
    <w:p w14:paraId="1925D9DE" w14:textId="77777777" w:rsidR="002140A2" w:rsidRPr="002B25F4" w:rsidRDefault="002140A2" w:rsidP="002140A2">
      <w:pPr>
        <w:spacing w:line="360" w:lineRule="auto"/>
        <w:rPr>
          <w:rFonts w:asciiTheme="minorHAnsi" w:hAnsiTheme="minorHAnsi"/>
          <w:sz w:val="22"/>
          <w:szCs w:val="22"/>
        </w:rPr>
      </w:pPr>
      <w:r w:rsidRPr="002B25F4">
        <w:rPr>
          <w:rFonts w:asciiTheme="minorHAnsi" w:hAnsiTheme="minorHAnsi"/>
          <w:b/>
          <w:sz w:val="22"/>
          <w:szCs w:val="22"/>
        </w:rPr>
        <w:t>:</w:t>
      </w:r>
      <w:r w:rsidRPr="002B25F4">
        <w:rPr>
          <w:rFonts w:asciiTheme="minorHAnsi" w:hAnsiTheme="minorHAnsi"/>
          <w:sz w:val="22"/>
          <w:szCs w:val="22"/>
        </w:rPr>
        <w:t xml:space="preserve"> Dr. Mary M. Rydesky, DBA, SHRM-SCP</w:t>
      </w:r>
    </w:p>
    <w:p w14:paraId="5C23D06B" w14:textId="77777777" w:rsidR="002140A2" w:rsidRPr="002B25F4" w:rsidRDefault="002140A2" w:rsidP="002140A2">
      <w:pPr>
        <w:pStyle w:val="SyllabiBasic"/>
        <w:spacing w:line="360" w:lineRule="auto"/>
        <w:rPr>
          <w:rFonts w:asciiTheme="minorHAnsi" w:hAnsiTheme="minorHAnsi"/>
          <w:b/>
          <w:vanish/>
          <w:sz w:val="22"/>
          <w:szCs w:val="22"/>
          <w:specVanish/>
        </w:rPr>
      </w:pPr>
      <w:r w:rsidRPr="002B25F4">
        <w:rPr>
          <w:rFonts w:asciiTheme="minorHAnsi" w:hAnsiTheme="minorHAnsi"/>
          <w:b/>
          <w:sz w:val="22"/>
          <w:szCs w:val="22"/>
        </w:rPr>
        <w:t>Office Phone Number/Cell #</w:t>
      </w:r>
    </w:p>
    <w:p w14:paraId="64FF909B" w14:textId="77777777" w:rsidR="002140A2" w:rsidRPr="002B25F4" w:rsidRDefault="002140A2" w:rsidP="002140A2">
      <w:pPr>
        <w:spacing w:line="360" w:lineRule="auto"/>
        <w:rPr>
          <w:rFonts w:asciiTheme="minorHAnsi" w:hAnsiTheme="minorHAnsi"/>
          <w:sz w:val="22"/>
          <w:szCs w:val="22"/>
        </w:rPr>
      </w:pPr>
      <w:r w:rsidRPr="002B25F4">
        <w:rPr>
          <w:rFonts w:asciiTheme="minorHAnsi" w:hAnsiTheme="minorHAnsi"/>
          <w:b/>
          <w:sz w:val="22"/>
          <w:szCs w:val="22"/>
        </w:rPr>
        <w:t>:</w:t>
      </w:r>
      <w:r w:rsidRPr="002B25F4">
        <w:rPr>
          <w:rFonts w:asciiTheme="minorHAnsi" w:hAnsiTheme="minorHAnsi"/>
          <w:sz w:val="22"/>
          <w:szCs w:val="22"/>
        </w:rPr>
        <w:t xml:space="preserve"> 907-227-2393 Alaska</w:t>
      </w:r>
    </w:p>
    <w:p w14:paraId="3B5B6E30" w14:textId="77777777" w:rsidR="002140A2" w:rsidRPr="002B25F4" w:rsidRDefault="002140A2" w:rsidP="002140A2">
      <w:pPr>
        <w:pStyle w:val="SyllabiBasic"/>
        <w:spacing w:line="360" w:lineRule="auto"/>
        <w:rPr>
          <w:rFonts w:asciiTheme="minorHAnsi" w:hAnsiTheme="minorHAnsi"/>
          <w:b/>
          <w:vanish/>
          <w:sz w:val="22"/>
          <w:szCs w:val="22"/>
          <w:specVanish/>
        </w:rPr>
      </w:pPr>
      <w:r w:rsidRPr="002B25F4">
        <w:rPr>
          <w:rFonts w:asciiTheme="minorHAnsi" w:hAnsiTheme="minorHAnsi"/>
          <w:b/>
          <w:sz w:val="22"/>
          <w:szCs w:val="22"/>
        </w:rPr>
        <w:t>WBU Email Address</w:t>
      </w:r>
    </w:p>
    <w:p w14:paraId="3D9F0626" w14:textId="77777777" w:rsidR="002140A2" w:rsidRPr="002B25F4" w:rsidRDefault="002140A2" w:rsidP="002140A2">
      <w:pPr>
        <w:spacing w:line="360" w:lineRule="auto"/>
        <w:rPr>
          <w:rFonts w:asciiTheme="minorHAnsi" w:hAnsiTheme="minorHAnsi"/>
          <w:sz w:val="22"/>
          <w:szCs w:val="22"/>
        </w:rPr>
      </w:pPr>
      <w:r w:rsidRPr="002B25F4">
        <w:rPr>
          <w:rFonts w:asciiTheme="minorHAnsi" w:hAnsiTheme="minorHAnsi"/>
          <w:b/>
          <w:sz w:val="22"/>
          <w:szCs w:val="22"/>
        </w:rPr>
        <w:t>:</w:t>
      </w:r>
      <w:r w:rsidRPr="002B25F4">
        <w:rPr>
          <w:rFonts w:asciiTheme="minorHAnsi" w:hAnsiTheme="minorHAnsi"/>
          <w:sz w:val="22"/>
          <w:szCs w:val="22"/>
        </w:rPr>
        <w:t xml:space="preserve"> mary.rydesky@wayland.wbu.edu</w:t>
      </w:r>
    </w:p>
    <w:p w14:paraId="18BBAA10" w14:textId="77777777" w:rsidR="002140A2" w:rsidRPr="002B25F4" w:rsidRDefault="002140A2" w:rsidP="002140A2">
      <w:pPr>
        <w:pStyle w:val="SyllabiBasic"/>
        <w:spacing w:line="360" w:lineRule="auto"/>
        <w:rPr>
          <w:rFonts w:asciiTheme="minorHAnsi" w:hAnsiTheme="minorHAnsi"/>
          <w:b/>
          <w:vanish/>
          <w:sz w:val="22"/>
          <w:szCs w:val="22"/>
          <w:specVanish/>
        </w:rPr>
      </w:pPr>
      <w:r w:rsidRPr="002B25F4">
        <w:rPr>
          <w:rFonts w:asciiTheme="minorHAnsi" w:hAnsiTheme="minorHAnsi"/>
          <w:b/>
          <w:sz w:val="22"/>
          <w:szCs w:val="22"/>
        </w:rPr>
        <w:t>Office Hours, Building, and Location</w:t>
      </w:r>
    </w:p>
    <w:p w14:paraId="7277DB83" w14:textId="77777777" w:rsidR="002140A2" w:rsidRPr="002B25F4" w:rsidRDefault="002140A2" w:rsidP="002140A2">
      <w:pPr>
        <w:spacing w:line="360" w:lineRule="auto"/>
        <w:rPr>
          <w:rFonts w:asciiTheme="minorHAnsi" w:hAnsiTheme="minorHAnsi"/>
          <w:b/>
          <w:sz w:val="22"/>
          <w:szCs w:val="22"/>
        </w:rPr>
      </w:pPr>
      <w:r w:rsidRPr="002B25F4">
        <w:rPr>
          <w:rFonts w:asciiTheme="minorHAnsi" w:hAnsiTheme="minorHAnsi"/>
          <w:b/>
          <w:sz w:val="22"/>
          <w:szCs w:val="22"/>
        </w:rPr>
        <w:t xml:space="preserve">: </w:t>
      </w:r>
      <w:r w:rsidRPr="002B25F4">
        <w:rPr>
          <w:rFonts w:asciiTheme="minorHAnsi" w:hAnsiTheme="minorHAnsi"/>
          <w:sz w:val="22"/>
          <w:szCs w:val="22"/>
        </w:rPr>
        <w:t>Call for Zoom Appointments</w:t>
      </w:r>
    </w:p>
    <w:p w14:paraId="7B2D172A" w14:textId="77777777" w:rsidR="002140A2" w:rsidRPr="002B25F4" w:rsidRDefault="002140A2" w:rsidP="002140A2">
      <w:pPr>
        <w:pStyle w:val="SyllabiBasic"/>
        <w:spacing w:line="360" w:lineRule="auto"/>
        <w:rPr>
          <w:rFonts w:asciiTheme="minorHAnsi" w:hAnsiTheme="minorHAnsi"/>
          <w:b/>
          <w:vanish/>
          <w:sz w:val="22"/>
          <w:szCs w:val="22"/>
          <w:specVanish/>
        </w:rPr>
      </w:pPr>
      <w:r w:rsidRPr="002B25F4">
        <w:rPr>
          <w:rFonts w:asciiTheme="minorHAnsi" w:hAnsiTheme="minorHAnsi"/>
          <w:b/>
          <w:sz w:val="22"/>
          <w:szCs w:val="22"/>
        </w:rPr>
        <w:t>Class Meeting Time and Location</w:t>
      </w:r>
    </w:p>
    <w:p w14:paraId="7238E3FB" w14:textId="33A5870F" w:rsidR="00B1639C" w:rsidRPr="002B25F4" w:rsidRDefault="002140A2" w:rsidP="002140A2">
      <w:pPr>
        <w:spacing w:line="360" w:lineRule="auto"/>
        <w:rPr>
          <w:rFonts w:asciiTheme="minorHAnsi" w:hAnsiTheme="minorHAnsi"/>
          <w:sz w:val="22"/>
          <w:szCs w:val="22"/>
        </w:rPr>
      </w:pPr>
      <w:r w:rsidRPr="002B25F4">
        <w:rPr>
          <w:rFonts w:asciiTheme="minorHAnsi" w:hAnsiTheme="minorHAnsi"/>
          <w:b/>
          <w:sz w:val="22"/>
          <w:szCs w:val="22"/>
        </w:rPr>
        <w:t xml:space="preserve">: </w:t>
      </w:r>
      <w:r w:rsidRPr="002B25F4">
        <w:rPr>
          <w:rFonts w:asciiTheme="minorHAnsi" w:hAnsiTheme="minorHAnsi"/>
          <w:sz w:val="22"/>
          <w:szCs w:val="22"/>
        </w:rPr>
        <w:t>Asynchronous via Blackboard; Zoom sessions</w:t>
      </w:r>
      <w:r w:rsidR="0002561E" w:rsidRPr="002B25F4">
        <w:rPr>
          <w:rFonts w:asciiTheme="minorHAnsi" w:hAnsiTheme="minorHAnsi"/>
          <w:sz w:val="22"/>
          <w:szCs w:val="22"/>
        </w:rPr>
        <w:t xml:space="preserve"> in</w:t>
      </w:r>
      <w:r w:rsidRPr="002B25F4">
        <w:rPr>
          <w:rFonts w:asciiTheme="minorHAnsi" w:hAnsiTheme="minorHAnsi"/>
          <w:sz w:val="22"/>
          <w:szCs w:val="22"/>
        </w:rPr>
        <w:t xml:space="preserve">  Weeks 1, 4, 8</w:t>
      </w:r>
    </w:p>
    <w:p w14:paraId="0B8F1AFC" w14:textId="77777777" w:rsidR="00B1639C" w:rsidRPr="002B25F4" w:rsidRDefault="00B1639C" w:rsidP="00B1639C">
      <w:pPr>
        <w:pStyle w:val="SyllabiBasic"/>
        <w:rPr>
          <w:rFonts w:asciiTheme="minorHAnsi" w:hAnsiTheme="minorHAnsi"/>
          <w:b/>
          <w:vanish/>
          <w:sz w:val="22"/>
          <w:szCs w:val="22"/>
          <w:specVanish/>
        </w:rPr>
      </w:pPr>
      <w:r w:rsidRPr="002B25F4">
        <w:rPr>
          <w:rFonts w:asciiTheme="minorHAnsi" w:hAnsiTheme="minorHAnsi"/>
          <w:b/>
          <w:sz w:val="22"/>
          <w:szCs w:val="22"/>
        </w:rPr>
        <w:t>Catalog Description</w:t>
      </w:r>
    </w:p>
    <w:p w14:paraId="0C0AE056" w14:textId="77777777" w:rsidR="00B1639C" w:rsidRPr="002B25F4" w:rsidRDefault="00B1639C" w:rsidP="00B1639C">
      <w:pPr>
        <w:rPr>
          <w:rFonts w:asciiTheme="minorHAnsi" w:hAnsiTheme="minorHAnsi"/>
          <w:sz w:val="22"/>
          <w:szCs w:val="22"/>
        </w:rPr>
      </w:pPr>
      <w:r w:rsidRPr="002B25F4">
        <w:rPr>
          <w:rFonts w:asciiTheme="minorHAnsi" w:hAnsiTheme="minorHAnsi"/>
          <w:b/>
          <w:sz w:val="22"/>
          <w:szCs w:val="22"/>
        </w:rPr>
        <w:t xml:space="preserve">: </w:t>
      </w:r>
      <w:r w:rsidRPr="002B25F4">
        <w:rPr>
          <w:rFonts w:asciiTheme="minorHAnsi" w:hAnsiTheme="minorHAnsi"/>
          <w:sz w:val="22"/>
          <w:szCs w:val="22"/>
        </w:rPr>
        <w:t xml:space="preserve"> </w:t>
      </w:r>
    </w:p>
    <w:p w14:paraId="5A00F544" w14:textId="1BB4E224" w:rsidR="00B1639C" w:rsidRPr="002B25F4" w:rsidRDefault="00B1639C" w:rsidP="002B25F4">
      <w:pPr>
        <w:rPr>
          <w:rFonts w:asciiTheme="minorHAnsi" w:hAnsiTheme="minorHAnsi" w:cstheme="minorHAnsi"/>
          <w:color w:val="000000"/>
          <w:sz w:val="22"/>
          <w:szCs w:val="22"/>
        </w:rPr>
      </w:pPr>
      <w:r w:rsidRPr="002B25F4">
        <w:rPr>
          <w:rFonts w:asciiTheme="minorHAnsi" w:hAnsiTheme="minorHAnsi" w:cstheme="minorHAnsi"/>
          <w:spacing w:val="-3"/>
          <w:sz w:val="22"/>
          <w:szCs w:val="22"/>
        </w:rPr>
        <w:t>Theoretical foundation and practical methodology for managing conflict in organizations; emphasis on improving ability to select appropriate conflict management strategies; nature of conflict, conflict management design, and the core concepts of negotiation.</w:t>
      </w:r>
    </w:p>
    <w:p w14:paraId="5F516F62" w14:textId="3D87CEE5" w:rsidR="002B25F4" w:rsidRPr="00E624B9" w:rsidRDefault="00B1639C" w:rsidP="002B25F4">
      <w:pPr>
        <w:pStyle w:val="SyllabiHeading"/>
        <w:rPr>
          <w:b/>
        </w:rPr>
      </w:pPr>
      <w:r w:rsidRPr="002B25F4">
        <w:rPr>
          <w:rFonts w:asciiTheme="minorHAnsi" w:hAnsiTheme="minorHAnsi"/>
          <w:b/>
          <w:sz w:val="22"/>
          <w:szCs w:val="22"/>
        </w:rPr>
        <w:t>Prerequisite:</w:t>
      </w:r>
      <w:r w:rsidRPr="002B25F4">
        <w:rPr>
          <w:rFonts w:asciiTheme="minorHAnsi" w:hAnsiTheme="minorHAnsi"/>
          <w:b/>
          <w:sz w:val="22"/>
          <w:szCs w:val="22"/>
        </w:rPr>
        <w:br/>
      </w:r>
      <w:r w:rsidRPr="002B25F4">
        <w:rPr>
          <w:rFonts w:asciiTheme="minorHAnsi" w:hAnsiTheme="minorHAnsi"/>
          <w:sz w:val="22"/>
          <w:szCs w:val="22"/>
        </w:rPr>
        <w:t>MGMT 3304</w:t>
      </w:r>
      <w:r w:rsidRPr="002B25F4">
        <w:rPr>
          <w:rFonts w:asciiTheme="minorHAnsi" w:hAnsiTheme="minorHAnsi"/>
          <w:sz w:val="22"/>
          <w:szCs w:val="22"/>
        </w:rPr>
        <w:br/>
      </w:r>
      <w:r w:rsidR="002B25F4" w:rsidRPr="002B25F4">
        <w:rPr>
          <w:rFonts w:asciiTheme="minorHAnsi" w:hAnsiTheme="minorHAnsi"/>
          <w:sz w:val="22"/>
          <w:szCs w:val="22"/>
        </w:rPr>
        <w:br/>
      </w:r>
      <w:r w:rsidR="002B25F4" w:rsidRPr="00E624B9">
        <w:rPr>
          <w:b/>
        </w:rPr>
        <w:t>Textbook Information</w:t>
      </w:r>
    </w:p>
    <w:p w14:paraId="2053C67D" w14:textId="522AEDF9" w:rsidR="00B1639C" w:rsidRPr="00C14648" w:rsidRDefault="00B1639C" w:rsidP="00B1639C">
      <w:pPr>
        <w:pStyle w:val="SyllabiBasic"/>
        <w:rPr>
          <w:rFonts w:asciiTheme="minorHAnsi" w:hAnsiTheme="minorHAnsi"/>
          <w:b/>
          <w:vanish/>
          <w:specVanish/>
        </w:rPr>
      </w:pPr>
      <w:r w:rsidRPr="00C14648">
        <w:rPr>
          <w:rFonts w:asciiTheme="minorHAnsi" w:hAnsiTheme="minorHAnsi"/>
          <w:b/>
        </w:rPr>
        <w:t>Required Textbook(s) and/or Required Materials</w:t>
      </w:r>
    </w:p>
    <w:p w14:paraId="48F277C9" w14:textId="77777777" w:rsidR="00B1639C" w:rsidRPr="00C14648" w:rsidRDefault="00B1639C" w:rsidP="00B1639C">
      <w:pPr>
        <w:rPr>
          <w:rFonts w:asciiTheme="minorHAnsi" w:hAnsiTheme="minorHAnsi"/>
          <w:b/>
        </w:rPr>
      </w:pPr>
      <w:r w:rsidRPr="00C14648">
        <w:rPr>
          <w:rFonts w:asciiTheme="minorHAnsi" w:hAnsiTheme="minorHAnsi"/>
          <w:b/>
        </w:rPr>
        <w:t>:</w:t>
      </w:r>
    </w:p>
    <w:tbl>
      <w:tblPr>
        <w:tblW w:w="475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490"/>
        <w:gridCol w:w="953"/>
        <w:gridCol w:w="620"/>
        <w:gridCol w:w="621"/>
        <w:gridCol w:w="1248"/>
        <w:gridCol w:w="1945"/>
      </w:tblGrid>
      <w:tr w:rsidR="00B1639C" w:rsidRPr="00C14648" w14:paraId="218A1284" w14:textId="77777777" w:rsidTr="00636AB5">
        <w:trPr>
          <w:trHeight w:val="388"/>
          <w:tblHeader/>
          <w:tblCellSpacing w:w="15" w:type="dxa"/>
          <w:jc w:val="center"/>
        </w:trPr>
        <w:tc>
          <w:tcPr>
            <w:tcW w:w="1947" w:type="pct"/>
            <w:tcBorders>
              <w:top w:val="outset" w:sz="6" w:space="0" w:color="auto"/>
              <w:left w:val="outset" w:sz="6" w:space="0" w:color="auto"/>
              <w:bottom w:val="outset" w:sz="6" w:space="0" w:color="auto"/>
              <w:right w:val="outset" w:sz="6" w:space="0" w:color="auto"/>
            </w:tcBorders>
            <w:vAlign w:val="center"/>
            <w:hideMark/>
          </w:tcPr>
          <w:p w14:paraId="18EA33B6" w14:textId="77777777" w:rsidR="00B1639C" w:rsidRPr="002B25F4" w:rsidRDefault="00B1639C" w:rsidP="00636AB5">
            <w:pPr>
              <w:rPr>
                <w:rFonts w:asciiTheme="minorHAnsi" w:hAnsiTheme="minorHAnsi" w:cstheme="minorHAnsi"/>
                <w:color w:val="000000"/>
                <w:sz w:val="22"/>
                <w:szCs w:val="22"/>
              </w:rPr>
            </w:pPr>
            <w:r w:rsidRPr="002B25F4">
              <w:rPr>
                <w:rFonts w:asciiTheme="minorHAnsi" w:hAnsiTheme="minorHAnsi" w:cstheme="minorHAnsi"/>
                <w:b/>
                <w:bCs/>
                <w:color w:val="000000"/>
                <w:sz w:val="22"/>
                <w:szCs w:val="22"/>
              </w:rPr>
              <w:t>BOOK</w:t>
            </w:r>
          </w:p>
        </w:tc>
        <w:tc>
          <w:tcPr>
            <w:tcW w:w="490" w:type="pct"/>
            <w:tcBorders>
              <w:top w:val="outset" w:sz="6" w:space="0" w:color="auto"/>
              <w:left w:val="outset" w:sz="6" w:space="0" w:color="auto"/>
              <w:bottom w:val="outset" w:sz="6" w:space="0" w:color="auto"/>
              <w:right w:val="outset" w:sz="6" w:space="0" w:color="auto"/>
            </w:tcBorders>
            <w:vAlign w:val="center"/>
            <w:hideMark/>
          </w:tcPr>
          <w:p w14:paraId="6BCE90DA" w14:textId="77777777" w:rsidR="00B1639C" w:rsidRPr="002B25F4" w:rsidRDefault="00B1639C" w:rsidP="00636AB5">
            <w:pPr>
              <w:jc w:val="center"/>
              <w:rPr>
                <w:rFonts w:asciiTheme="minorHAnsi" w:hAnsiTheme="minorHAnsi" w:cstheme="minorHAnsi"/>
                <w:color w:val="000000"/>
                <w:sz w:val="22"/>
                <w:szCs w:val="22"/>
              </w:rPr>
            </w:pPr>
            <w:r w:rsidRPr="002B25F4">
              <w:rPr>
                <w:rFonts w:asciiTheme="minorHAnsi" w:hAnsiTheme="minorHAnsi" w:cstheme="minorHAnsi"/>
                <w:b/>
                <w:bCs/>
                <w:color w:val="000000"/>
                <w:sz w:val="22"/>
                <w:szCs w:val="22"/>
              </w:rPr>
              <w:t>AUTHOR</w:t>
            </w:r>
          </w:p>
        </w:tc>
        <w:tc>
          <w:tcPr>
            <w:tcW w:w="339" w:type="pct"/>
            <w:tcBorders>
              <w:top w:val="outset" w:sz="6" w:space="0" w:color="auto"/>
              <w:left w:val="outset" w:sz="6" w:space="0" w:color="auto"/>
              <w:bottom w:val="outset" w:sz="6" w:space="0" w:color="auto"/>
              <w:right w:val="outset" w:sz="6" w:space="0" w:color="auto"/>
            </w:tcBorders>
            <w:vAlign w:val="center"/>
            <w:hideMark/>
          </w:tcPr>
          <w:p w14:paraId="6E97DCD3" w14:textId="77777777" w:rsidR="00B1639C" w:rsidRPr="002B25F4" w:rsidRDefault="00B1639C" w:rsidP="00636AB5">
            <w:pPr>
              <w:jc w:val="center"/>
              <w:rPr>
                <w:rFonts w:asciiTheme="minorHAnsi" w:hAnsiTheme="minorHAnsi" w:cstheme="minorHAnsi"/>
                <w:color w:val="000000"/>
                <w:sz w:val="22"/>
                <w:szCs w:val="22"/>
              </w:rPr>
            </w:pPr>
            <w:r w:rsidRPr="002B25F4">
              <w:rPr>
                <w:rFonts w:asciiTheme="minorHAnsi" w:hAnsiTheme="minorHAnsi" w:cstheme="minorHAnsi"/>
                <w:b/>
                <w:bCs/>
                <w:color w:val="000000"/>
                <w:sz w:val="22"/>
                <w:szCs w:val="22"/>
              </w:rPr>
              <w:t>ED</w:t>
            </w:r>
          </w:p>
        </w:tc>
        <w:tc>
          <w:tcPr>
            <w:tcW w:w="337" w:type="pct"/>
            <w:tcBorders>
              <w:top w:val="outset" w:sz="6" w:space="0" w:color="auto"/>
              <w:left w:val="outset" w:sz="6" w:space="0" w:color="auto"/>
              <w:bottom w:val="outset" w:sz="6" w:space="0" w:color="auto"/>
              <w:right w:val="outset" w:sz="6" w:space="0" w:color="auto"/>
            </w:tcBorders>
            <w:vAlign w:val="center"/>
            <w:hideMark/>
          </w:tcPr>
          <w:p w14:paraId="52FF7E91" w14:textId="77777777" w:rsidR="00B1639C" w:rsidRPr="002B25F4" w:rsidRDefault="00B1639C" w:rsidP="00636AB5">
            <w:pPr>
              <w:jc w:val="center"/>
              <w:rPr>
                <w:rFonts w:asciiTheme="minorHAnsi" w:hAnsiTheme="minorHAnsi" w:cstheme="minorHAnsi"/>
                <w:color w:val="000000"/>
                <w:sz w:val="22"/>
                <w:szCs w:val="22"/>
              </w:rPr>
            </w:pPr>
            <w:r w:rsidRPr="002B25F4">
              <w:rPr>
                <w:rFonts w:asciiTheme="minorHAnsi" w:hAnsiTheme="minorHAnsi" w:cstheme="minorHAnsi"/>
                <w:b/>
                <w:bCs/>
                <w:color w:val="000000"/>
                <w:sz w:val="22"/>
                <w:szCs w:val="22"/>
              </w:rPr>
              <w:t>YEAR</w:t>
            </w:r>
          </w:p>
        </w:tc>
        <w:tc>
          <w:tcPr>
            <w:tcW w:w="693" w:type="pct"/>
            <w:tcBorders>
              <w:top w:val="outset" w:sz="6" w:space="0" w:color="auto"/>
              <w:left w:val="outset" w:sz="6" w:space="0" w:color="auto"/>
              <w:bottom w:val="outset" w:sz="6" w:space="0" w:color="auto"/>
              <w:right w:val="outset" w:sz="6" w:space="0" w:color="auto"/>
            </w:tcBorders>
            <w:vAlign w:val="center"/>
            <w:hideMark/>
          </w:tcPr>
          <w:p w14:paraId="2EA75A84" w14:textId="77777777" w:rsidR="00B1639C" w:rsidRPr="002B25F4" w:rsidRDefault="00B1639C" w:rsidP="00636AB5">
            <w:pPr>
              <w:jc w:val="center"/>
              <w:rPr>
                <w:rFonts w:asciiTheme="minorHAnsi" w:hAnsiTheme="minorHAnsi" w:cstheme="minorHAnsi"/>
                <w:color w:val="000000"/>
                <w:sz w:val="22"/>
                <w:szCs w:val="22"/>
              </w:rPr>
            </w:pPr>
            <w:r w:rsidRPr="002B25F4">
              <w:rPr>
                <w:rFonts w:asciiTheme="minorHAnsi" w:hAnsiTheme="minorHAnsi" w:cstheme="minorHAnsi"/>
                <w:b/>
                <w:bCs/>
                <w:color w:val="000000"/>
                <w:sz w:val="22"/>
                <w:szCs w:val="22"/>
              </w:rPr>
              <w:t>PUBLISHER</w:t>
            </w:r>
          </w:p>
        </w:tc>
        <w:tc>
          <w:tcPr>
            <w:tcW w:w="1076" w:type="pct"/>
            <w:tcBorders>
              <w:top w:val="outset" w:sz="6" w:space="0" w:color="auto"/>
              <w:left w:val="outset" w:sz="6" w:space="0" w:color="auto"/>
              <w:bottom w:val="outset" w:sz="6" w:space="0" w:color="auto"/>
              <w:right w:val="outset" w:sz="6" w:space="0" w:color="auto"/>
            </w:tcBorders>
            <w:vAlign w:val="center"/>
            <w:hideMark/>
          </w:tcPr>
          <w:p w14:paraId="65484B9F" w14:textId="77777777" w:rsidR="00B1639C" w:rsidRPr="002B25F4" w:rsidRDefault="00B1639C" w:rsidP="00636AB5">
            <w:pPr>
              <w:jc w:val="center"/>
              <w:rPr>
                <w:rFonts w:asciiTheme="minorHAnsi" w:hAnsiTheme="minorHAnsi" w:cstheme="minorHAnsi"/>
                <w:color w:val="000000"/>
                <w:sz w:val="22"/>
                <w:szCs w:val="22"/>
              </w:rPr>
            </w:pPr>
            <w:r w:rsidRPr="002B25F4">
              <w:rPr>
                <w:rFonts w:asciiTheme="minorHAnsi" w:hAnsiTheme="minorHAnsi" w:cstheme="minorHAnsi"/>
                <w:b/>
                <w:bCs/>
                <w:color w:val="000000"/>
                <w:sz w:val="22"/>
                <w:szCs w:val="22"/>
              </w:rPr>
              <w:t>ISBN#</w:t>
            </w:r>
          </w:p>
        </w:tc>
      </w:tr>
      <w:tr w:rsidR="00B1639C" w:rsidRPr="00C14648" w14:paraId="6C865104" w14:textId="77777777" w:rsidTr="00636AB5">
        <w:trPr>
          <w:trHeight w:val="684"/>
          <w:tblCellSpacing w:w="15" w:type="dxa"/>
          <w:jc w:val="center"/>
        </w:trPr>
        <w:tc>
          <w:tcPr>
            <w:tcW w:w="1947" w:type="pct"/>
            <w:tcBorders>
              <w:top w:val="outset" w:sz="6" w:space="0" w:color="auto"/>
              <w:left w:val="outset" w:sz="6" w:space="0" w:color="auto"/>
              <w:bottom w:val="outset" w:sz="6" w:space="0" w:color="auto"/>
              <w:right w:val="outset" w:sz="6" w:space="0" w:color="auto"/>
            </w:tcBorders>
            <w:vAlign w:val="center"/>
            <w:hideMark/>
          </w:tcPr>
          <w:p w14:paraId="48F5202E" w14:textId="77777777" w:rsidR="00B1639C" w:rsidRPr="002B25F4" w:rsidRDefault="00B1639C" w:rsidP="00636AB5">
            <w:pPr>
              <w:spacing w:before="100" w:beforeAutospacing="1" w:after="100" w:afterAutospacing="1"/>
              <w:rPr>
                <w:rFonts w:asciiTheme="minorHAnsi" w:hAnsiTheme="minorHAnsi" w:cstheme="minorHAnsi"/>
                <w:color w:val="000000"/>
                <w:sz w:val="22"/>
                <w:szCs w:val="22"/>
              </w:rPr>
            </w:pPr>
            <w:r w:rsidRPr="002B25F4">
              <w:rPr>
                <w:rFonts w:asciiTheme="minorHAnsi" w:hAnsiTheme="minorHAnsi" w:cstheme="minorHAnsi"/>
                <w:sz w:val="22"/>
                <w:szCs w:val="22"/>
                <w:u w:val="single"/>
              </w:rPr>
              <w:t xml:space="preserve">Conflict Management &amp; Leadership for Managers </w:t>
            </w:r>
          </w:p>
        </w:tc>
        <w:tc>
          <w:tcPr>
            <w:tcW w:w="490" w:type="pct"/>
            <w:tcBorders>
              <w:top w:val="outset" w:sz="6" w:space="0" w:color="auto"/>
              <w:left w:val="outset" w:sz="6" w:space="0" w:color="auto"/>
              <w:bottom w:val="outset" w:sz="6" w:space="0" w:color="auto"/>
              <w:right w:val="outset" w:sz="6" w:space="0" w:color="auto"/>
            </w:tcBorders>
            <w:vAlign w:val="center"/>
            <w:hideMark/>
          </w:tcPr>
          <w:p w14:paraId="7EE05076" w14:textId="77777777" w:rsidR="00B1639C" w:rsidRPr="002B25F4" w:rsidRDefault="00B1639C" w:rsidP="00636AB5">
            <w:pPr>
              <w:jc w:val="center"/>
              <w:rPr>
                <w:rFonts w:asciiTheme="minorHAnsi" w:hAnsiTheme="minorHAnsi" w:cstheme="minorHAnsi"/>
                <w:color w:val="000000"/>
                <w:sz w:val="22"/>
                <w:szCs w:val="22"/>
              </w:rPr>
            </w:pPr>
            <w:r w:rsidRPr="002B25F4">
              <w:rPr>
                <w:rFonts w:asciiTheme="minorHAnsi" w:hAnsiTheme="minorHAnsi" w:cstheme="minorHAnsi"/>
                <w:color w:val="000000"/>
                <w:sz w:val="22"/>
                <w:szCs w:val="22"/>
              </w:rPr>
              <w:t>Raines</w:t>
            </w:r>
          </w:p>
        </w:tc>
        <w:tc>
          <w:tcPr>
            <w:tcW w:w="339" w:type="pct"/>
            <w:tcBorders>
              <w:top w:val="outset" w:sz="6" w:space="0" w:color="auto"/>
              <w:left w:val="outset" w:sz="6" w:space="0" w:color="auto"/>
              <w:bottom w:val="outset" w:sz="6" w:space="0" w:color="auto"/>
              <w:right w:val="outset" w:sz="6" w:space="0" w:color="auto"/>
            </w:tcBorders>
            <w:vAlign w:val="center"/>
            <w:hideMark/>
          </w:tcPr>
          <w:p w14:paraId="7E7BB134" w14:textId="4668840A" w:rsidR="00B1639C" w:rsidRPr="002B25F4" w:rsidRDefault="00B1639C" w:rsidP="00636AB5">
            <w:pPr>
              <w:rPr>
                <w:rFonts w:asciiTheme="minorHAnsi" w:hAnsiTheme="minorHAnsi" w:cstheme="minorHAnsi"/>
                <w:color w:val="000000"/>
                <w:sz w:val="22"/>
                <w:szCs w:val="22"/>
              </w:rPr>
            </w:pPr>
            <w:r w:rsidRPr="002B25F4">
              <w:rPr>
                <w:rFonts w:asciiTheme="minorHAnsi" w:hAnsiTheme="minorHAnsi" w:cstheme="minorHAnsi"/>
                <w:color w:val="000000"/>
                <w:sz w:val="22"/>
                <w:szCs w:val="22"/>
              </w:rPr>
              <w:t xml:space="preserve"> 3rd</w:t>
            </w:r>
          </w:p>
        </w:tc>
        <w:tc>
          <w:tcPr>
            <w:tcW w:w="337" w:type="pct"/>
            <w:tcBorders>
              <w:top w:val="outset" w:sz="6" w:space="0" w:color="auto"/>
              <w:left w:val="outset" w:sz="6" w:space="0" w:color="auto"/>
              <w:bottom w:val="outset" w:sz="6" w:space="0" w:color="auto"/>
              <w:right w:val="outset" w:sz="6" w:space="0" w:color="auto"/>
            </w:tcBorders>
            <w:vAlign w:val="center"/>
            <w:hideMark/>
          </w:tcPr>
          <w:p w14:paraId="6A4A1F22" w14:textId="77777777" w:rsidR="00B1639C" w:rsidRPr="002B25F4" w:rsidRDefault="00B1639C" w:rsidP="00636AB5">
            <w:pPr>
              <w:jc w:val="center"/>
              <w:rPr>
                <w:rFonts w:asciiTheme="minorHAnsi" w:hAnsiTheme="minorHAnsi" w:cstheme="minorHAnsi"/>
                <w:color w:val="000000"/>
                <w:sz w:val="22"/>
                <w:szCs w:val="22"/>
              </w:rPr>
            </w:pPr>
            <w:r w:rsidRPr="002B25F4">
              <w:rPr>
                <w:rFonts w:asciiTheme="minorHAnsi" w:hAnsiTheme="minorHAnsi" w:cstheme="minorHAnsi"/>
                <w:color w:val="000000"/>
                <w:sz w:val="22"/>
                <w:szCs w:val="22"/>
              </w:rPr>
              <w:t>2023</w:t>
            </w:r>
          </w:p>
        </w:tc>
        <w:tc>
          <w:tcPr>
            <w:tcW w:w="693" w:type="pct"/>
            <w:tcBorders>
              <w:top w:val="outset" w:sz="6" w:space="0" w:color="auto"/>
              <w:left w:val="outset" w:sz="6" w:space="0" w:color="auto"/>
              <w:bottom w:val="outset" w:sz="6" w:space="0" w:color="auto"/>
              <w:right w:val="outset" w:sz="6" w:space="0" w:color="auto"/>
            </w:tcBorders>
            <w:vAlign w:val="center"/>
            <w:hideMark/>
          </w:tcPr>
          <w:p w14:paraId="3899564F" w14:textId="77777777" w:rsidR="00B1639C" w:rsidRPr="002B25F4" w:rsidRDefault="00B1639C" w:rsidP="00636AB5">
            <w:pPr>
              <w:jc w:val="center"/>
              <w:rPr>
                <w:rFonts w:asciiTheme="minorHAnsi" w:hAnsiTheme="minorHAnsi" w:cstheme="minorHAnsi"/>
                <w:color w:val="000000"/>
                <w:sz w:val="22"/>
                <w:szCs w:val="22"/>
              </w:rPr>
            </w:pPr>
            <w:r w:rsidRPr="002B25F4">
              <w:rPr>
                <w:rFonts w:asciiTheme="minorHAnsi" w:hAnsiTheme="minorHAnsi" w:cstheme="minorHAnsi"/>
                <w:color w:val="000000"/>
                <w:sz w:val="22"/>
                <w:szCs w:val="22"/>
              </w:rPr>
              <w:t>Rowman &amp; Littlefield</w:t>
            </w:r>
          </w:p>
        </w:tc>
        <w:tc>
          <w:tcPr>
            <w:tcW w:w="1076" w:type="pct"/>
            <w:tcBorders>
              <w:top w:val="outset" w:sz="6" w:space="0" w:color="auto"/>
              <w:left w:val="outset" w:sz="6" w:space="0" w:color="auto"/>
              <w:bottom w:val="outset" w:sz="6" w:space="0" w:color="auto"/>
              <w:right w:val="outset" w:sz="6" w:space="0" w:color="auto"/>
            </w:tcBorders>
            <w:vAlign w:val="center"/>
            <w:hideMark/>
          </w:tcPr>
          <w:p w14:paraId="6D90F14F" w14:textId="77777777" w:rsidR="00B1639C" w:rsidRPr="002B25F4" w:rsidRDefault="00B1639C" w:rsidP="00636AB5">
            <w:pPr>
              <w:jc w:val="center"/>
              <w:rPr>
                <w:rFonts w:asciiTheme="minorHAnsi" w:hAnsiTheme="minorHAnsi" w:cstheme="minorHAnsi"/>
                <w:color w:val="000000"/>
                <w:sz w:val="22"/>
                <w:szCs w:val="22"/>
              </w:rPr>
            </w:pPr>
            <w:r w:rsidRPr="002B25F4">
              <w:rPr>
                <w:rFonts w:asciiTheme="minorHAnsi" w:hAnsiTheme="minorHAnsi" w:cstheme="minorHAnsi"/>
                <w:color w:val="000000"/>
                <w:sz w:val="22"/>
                <w:szCs w:val="22"/>
              </w:rPr>
              <w:t>9781-53817-7983</w:t>
            </w:r>
          </w:p>
        </w:tc>
      </w:tr>
    </w:tbl>
    <w:p w14:paraId="42262BBE" w14:textId="7962072A" w:rsidR="00B1639C" w:rsidRPr="002B25F4" w:rsidRDefault="00C14648" w:rsidP="00B1639C">
      <w:pPr>
        <w:spacing w:after="200"/>
        <w:rPr>
          <w:rFonts w:asciiTheme="minorHAnsi" w:hAnsiTheme="minorHAnsi"/>
          <w:i/>
          <w:iCs/>
          <w:sz w:val="22"/>
          <w:szCs w:val="22"/>
        </w:rPr>
      </w:pPr>
      <w:bookmarkStart w:id="0" w:name="_Hlk141267168"/>
      <w:r>
        <w:rPr>
          <w:rFonts w:asciiTheme="minorHAnsi" w:hAnsiTheme="minorHAnsi"/>
          <w:i/>
          <w:iCs/>
          <w:sz w:val="20"/>
          <w:szCs w:val="20"/>
        </w:rPr>
        <w:br/>
      </w:r>
      <w:r w:rsidR="00B1639C" w:rsidRPr="002B25F4">
        <w:rPr>
          <w:rFonts w:asciiTheme="minorHAnsi" w:hAnsiTheme="minorHAnsi"/>
          <w:i/>
          <w:iCs/>
          <w:sz w:val="22"/>
          <w:szCs w:val="22"/>
        </w:rPr>
        <w:t>This course is part of the</w:t>
      </w:r>
      <w:r w:rsidR="00B1639C" w:rsidRPr="002B25F4">
        <w:rPr>
          <w:rFonts w:asciiTheme="minorHAnsi" w:hAnsiTheme="minorHAnsi"/>
          <w:i/>
          <w:iCs/>
          <w:color w:val="1F3864"/>
          <w:sz w:val="22"/>
          <w:szCs w:val="22"/>
        </w:rPr>
        <w:t xml:space="preserve"> </w:t>
      </w:r>
      <w:r w:rsidR="00B1639C" w:rsidRPr="002B25F4">
        <w:rPr>
          <w:rFonts w:asciiTheme="minorHAnsi" w:hAnsiTheme="minorHAnsi"/>
          <w:b/>
          <w:bCs/>
          <w:i/>
          <w:iCs/>
          <w:sz w:val="22"/>
          <w:szCs w:val="22"/>
        </w:rPr>
        <w:t>Pioneer Academic Access Program</w:t>
      </w:r>
      <w:r w:rsidR="00B1639C" w:rsidRPr="002B25F4">
        <w:rPr>
          <w:rFonts w:asciiTheme="minorHAnsi" w:hAnsiTheme="minorHAnsi"/>
          <w:i/>
          <w:iCs/>
          <w:sz w:val="22"/>
          <w:szCs w:val="22"/>
        </w:rPr>
        <w:t xml:space="preserve">. You will have access to an eBook, access code, and interactive learning material on the first day of class through your Blackboard course site. You will be notified via email with access instructions and additional information. If the course requires a physical book you can order at bookstore.wbu.edu. You can choose to opt-out, </w:t>
      </w:r>
      <w:r w:rsidR="00B1639C" w:rsidRPr="002B25F4">
        <w:rPr>
          <w:rFonts w:asciiTheme="minorHAnsi" w:hAnsiTheme="minorHAnsi"/>
          <w:i/>
          <w:iCs/>
          <w:sz w:val="22"/>
          <w:szCs w:val="22"/>
        </w:rPr>
        <w:lastRenderedPageBreak/>
        <w:t xml:space="preserve">however if you do you will lose access to </w:t>
      </w:r>
      <w:r w:rsidR="00B1639C" w:rsidRPr="002B25F4">
        <w:rPr>
          <w:rFonts w:asciiTheme="minorHAnsi" w:hAnsiTheme="minorHAnsi"/>
          <w:b/>
          <w:bCs/>
          <w:i/>
          <w:iCs/>
          <w:sz w:val="22"/>
          <w:szCs w:val="22"/>
          <w:u w:val="single"/>
        </w:rPr>
        <w:t>EVERY</w:t>
      </w:r>
      <w:r w:rsidR="00B1639C" w:rsidRPr="002B25F4">
        <w:rPr>
          <w:rFonts w:asciiTheme="minorHAnsi" w:hAnsiTheme="minorHAnsi"/>
          <w:i/>
          <w:iCs/>
          <w:sz w:val="22"/>
          <w:szCs w:val="22"/>
        </w:rPr>
        <w:t xml:space="preserve"> </w:t>
      </w:r>
      <w:r w:rsidR="00B1639C" w:rsidRPr="002B25F4">
        <w:rPr>
          <w:rFonts w:asciiTheme="minorHAnsi" w:hAnsiTheme="minorHAnsi"/>
          <w:b/>
          <w:bCs/>
          <w:i/>
          <w:iCs/>
          <w:sz w:val="22"/>
          <w:szCs w:val="22"/>
        </w:rPr>
        <w:t>class/material</w:t>
      </w:r>
      <w:r w:rsidR="00B1639C" w:rsidRPr="002B25F4">
        <w:rPr>
          <w:rFonts w:asciiTheme="minorHAnsi" w:hAnsiTheme="minorHAnsi"/>
          <w:i/>
          <w:iCs/>
          <w:sz w:val="22"/>
          <w:szCs w:val="22"/>
        </w:rPr>
        <w:t xml:space="preserve"> and have to source through third party vendors. </w:t>
      </w:r>
    </w:p>
    <w:bookmarkEnd w:id="0"/>
    <w:p w14:paraId="5A50C765" w14:textId="77777777" w:rsidR="002140A2" w:rsidRPr="00C14648" w:rsidRDefault="002140A2" w:rsidP="002140A2">
      <w:pPr>
        <w:pStyle w:val="SyllabiBasic"/>
        <w:rPr>
          <w:rFonts w:asciiTheme="minorHAnsi" w:hAnsiTheme="minorHAnsi"/>
          <w:b/>
          <w:vanish/>
          <w:specVanish/>
        </w:rPr>
      </w:pPr>
      <w:r w:rsidRPr="00C14648">
        <w:rPr>
          <w:rFonts w:asciiTheme="minorHAnsi" w:hAnsiTheme="minorHAnsi"/>
          <w:b/>
        </w:rPr>
        <w:t>Optional Materials</w:t>
      </w:r>
    </w:p>
    <w:p w14:paraId="5BB290FA" w14:textId="019F6E59" w:rsidR="002140A2" w:rsidRPr="00C14648" w:rsidRDefault="002140A2" w:rsidP="002140A2">
      <w:pPr>
        <w:rPr>
          <w:rFonts w:asciiTheme="minorHAnsi" w:hAnsiTheme="minorHAnsi"/>
          <w:b/>
        </w:rPr>
      </w:pPr>
      <w:r w:rsidRPr="00C14648">
        <w:rPr>
          <w:rFonts w:asciiTheme="minorHAnsi" w:hAnsiTheme="minorHAnsi"/>
          <w:b/>
        </w:rPr>
        <w:t xml:space="preserve">: </w:t>
      </w:r>
    </w:p>
    <w:p w14:paraId="7F994861" w14:textId="77777777" w:rsidR="002140A2" w:rsidRPr="00C14648" w:rsidRDefault="002140A2" w:rsidP="002140A2">
      <w:pPr>
        <w:pStyle w:val="ListParagraph"/>
        <w:numPr>
          <w:ilvl w:val="0"/>
          <w:numId w:val="4"/>
        </w:numPr>
        <w:autoSpaceDN w:val="0"/>
        <w:rPr>
          <w:rFonts w:asciiTheme="minorHAnsi" w:hAnsiTheme="minorHAnsi" w:cstheme="minorHAnsi"/>
          <w:spacing w:val="-3"/>
        </w:rPr>
      </w:pPr>
      <w:r w:rsidRPr="00C14648">
        <w:rPr>
          <w:rFonts w:asciiTheme="minorHAnsi" w:hAnsiTheme="minorHAnsi" w:cs="Arial"/>
        </w:rPr>
        <w:t xml:space="preserve">Recent journal articles (2024–2026) on organizational theory and design. </w:t>
      </w:r>
    </w:p>
    <w:p w14:paraId="67FE4F52" w14:textId="379C14AA" w:rsidR="002140A2" w:rsidRPr="00C14648" w:rsidRDefault="002140A2" w:rsidP="002140A2">
      <w:pPr>
        <w:pStyle w:val="ListParagraph"/>
        <w:numPr>
          <w:ilvl w:val="0"/>
          <w:numId w:val="4"/>
        </w:numPr>
        <w:autoSpaceDN w:val="0"/>
        <w:rPr>
          <w:rFonts w:asciiTheme="minorHAnsi" w:hAnsiTheme="minorHAnsi" w:cstheme="minorHAnsi"/>
          <w:spacing w:val="-3"/>
        </w:rPr>
      </w:pPr>
      <w:r w:rsidRPr="00C14648">
        <w:rPr>
          <w:rFonts w:asciiTheme="minorHAnsi" w:hAnsiTheme="minorHAnsi" w:cstheme="minorHAnsi"/>
          <w:spacing w:val="-3"/>
        </w:rPr>
        <w:t xml:space="preserve">Grammarly at </w:t>
      </w:r>
      <w:hyperlink r:id="rId7" w:history="1">
        <w:r w:rsidRPr="00C14648">
          <w:rPr>
            <w:rStyle w:val="Hyperlink"/>
            <w:rFonts w:asciiTheme="minorHAnsi" w:hAnsiTheme="minorHAnsi" w:cstheme="minorHAnsi"/>
            <w:spacing w:val="-3"/>
          </w:rPr>
          <w:t>https://www.gammarly.com</w:t>
        </w:r>
      </w:hyperlink>
      <w:r w:rsidRPr="00C14648">
        <w:rPr>
          <w:rFonts w:asciiTheme="minorHAnsi" w:hAnsiTheme="minorHAnsi" w:cstheme="minorHAnsi"/>
          <w:spacing w:val="-3"/>
        </w:rPr>
        <w:t xml:space="preserve"> </w:t>
      </w:r>
    </w:p>
    <w:p w14:paraId="2235F0A1" w14:textId="77777777" w:rsidR="002140A2" w:rsidRPr="00C14648" w:rsidRDefault="002140A2" w:rsidP="002140A2">
      <w:pPr>
        <w:pStyle w:val="SyllabiBasic"/>
        <w:numPr>
          <w:ilvl w:val="0"/>
          <w:numId w:val="4"/>
        </w:numPr>
        <w:pBdr>
          <w:top w:val="single" w:sz="4" w:space="1" w:color="auto"/>
          <w:left w:val="single" w:sz="4" w:space="4" w:color="auto"/>
          <w:bottom w:val="single" w:sz="4" w:space="1" w:color="auto"/>
          <w:right w:val="single" w:sz="4" w:space="4" w:color="auto"/>
        </w:pBdr>
        <w:rPr>
          <w:rFonts w:asciiTheme="minorHAnsi" w:hAnsiTheme="minorHAnsi"/>
          <w:b/>
        </w:rPr>
      </w:pPr>
      <w:r w:rsidRPr="00C14648">
        <w:rPr>
          <w:rFonts w:asciiTheme="minorHAnsi" w:hAnsiTheme="minorHAnsi"/>
        </w:rPr>
        <w:t xml:space="preserve">American Psychological Association. (2020). </w:t>
      </w:r>
      <w:r w:rsidRPr="00C14648">
        <w:rPr>
          <w:rFonts w:asciiTheme="minorHAnsi" w:hAnsiTheme="minorHAnsi"/>
          <w:i/>
          <w:iCs/>
        </w:rPr>
        <w:t>Publication manual of the American Psychological Association (7th ed.).</w:t>
      </w:r>
      <w:r w:rsidRPr="00C14648">
        <w:rPr>
          <w:rFonts w:asciiTheme="minorHAnsi" w:hAnsiTheme="minorHAnsi"/>
        </w:rPr>
        <w:t xml:space="preserve"> American Psychological Association. </w:t>
      </w:r>
      <w:hyperlink r:id="rId8" w:history="1">
        <w:r w:rsidRPr="00C14648">
          <w:rPr>
            <w:rStyle w:val="Hyperlink"/>
            <w:rFonts w:asciiTheme="minorHAnsi" w:hAnsiTheme="minorHAnsi"/>
          </w:rPr>
          <w:t>https://doi.org/10.1037/0000165-000</w:t>
        </w:r>
      </w:hyperlink>
      <w:r w:rsidRPr="00C14648">
        <w:rPr>
          <w:rStyle w:val="Hyperlink"/>
          <w:rFonts w:asciiTheme="minorHAnsi" w:hAnsiTheme="minorHAnsi"/>
        </w:rPr>
        <w:br/>
      </w:r>
      <w:r w:rsidRPr="00C14648">
        <w:rPr>
          <w:rStyle w:val="Hyperlink"/>
          <w:rFonts w:asciiTheme="minorHAnsi" w:hAnsiTheme="minorHAnsi"/>
          <w:b/>
          <w:bCs/>
          <w:u w:val="none"/>
        </w:rPr>
        <w:t>(</w:t>
      </w:r>
      <w:r w:rsidRPr="00C14648">
        <w:rPr>
          <w:rStyle w:val="Hyperlink"/>
          <w:rFonts w:asciiTheme="minorHAnsi" w:hAnsiTheme="minorHAnsi"/>
          <w:b/>
          <w:bCs/>
          <w:color w:val="000000" w:themeColor="text1"/>
          <w:u w:val="none"/>
        </w:rPr>
        <w:t>and this is not really optional!)</w:t>
      </w:r>
    </w:p>
    <w:p w14:paraId="5C2407D7" w14:textId="77777777" w:rsidR="002140A2" w:rsidRPr="00C14648" w:rsidRDefault="002140A2" w:rsidP="002140A2">
      <w:pPr>
        <w:pStyle w:val="SyllabiBasic"/>
        <w:rPr>
          <w:rFonts w:asciiTheme="minorHAnsi" w:hAnsiTheme="minorHAnsi"/>
          <w:b/>
        </w:rPr>
      </w:pPr>
    </w:p>
    <w:p w14:paraId="48AFCAE6" w14:textId="5C58F7B7" w:rsidR="00B1639C" w:rsidRPr="00C14648" w:rsidRDefault="00B1639C" w:rsidP="002140A2">
      <w:pPr>
        <w:pStyle w:val="SyllabiBasic"/>
        <w:rPr>
          <w:rFonts w:asciiTheme="minorHAnsi" w:hAnsiTheme="minorHAnsi"/>
          <w:b/>
          <w:vanish/>
          <w:specVanish/>
        </w:rPr>
      </w:pPr>
      <w:r w:rsidRPr="00C14648">
        <w:rPr>
          <w:rFonts w:asciiTheme="minorHAnsi" w:hAnsiTheme="minorHAnsi"/>
          <w:b/>
        </w:rPr>
        <w:t>Course Outcome Competencies</w:t>
      </w:r>
    </w:p>
    <w:p w14:paraId="1B07BD5D" w14:textId="77777777" w:rsidR="00B1639C" w:rsidRPr="00C14648" w:rsidRDefault="00B1639C" w:rsidP="00B1639C">
      <w:pPr>
        <w:rPr>
          <w:rFonts w:asciiTheme="minorHAnsi" w:hAnsiTheme="minorHAnsi"/>
          <w:b/>
        </w:rPr>
      </w:pPr>
      <w:r w:rsidRPr="00C14648">
        <w:rPr>
          <w:rFonts w:asciiTheme="minorHAnsi" w:hAnsiTheme="minorHAnsi"/>
          <w:b/>
        </w:rPr>
        <w:t xml:space="preserve">: </w:t>
      </w:r>
    </w:p>
    <w:p w14:paraId="12F84A2A" w14:textId="77777777" w:rsidR="00B1639C" w:rsidRPr="00C14648" w:rsidRDefault="00B1639C" w:rsidP="00B1639C">
      <w:pPr>
        <w:pStyle w:val="Heading1"/>
        <w:keepNext w:val="0"/>
        <w:keepLines w:val="0"/>
        <w:numPr>
          <w:ilvl w:val="0"/>
          <w:numId w:val="2"/>
        </w:numPr>
        <w:tabs>
          <w:tab w:val="clear" w:pos="1170"/>
          <w:tab w:val="num" w:pos="360"/>
        </w:tabs>
        <w:spacing w:before="0"/>
        <w:ind w:left="0" w:firstLine="0"/>
        <w:rPr>
          <w:rFonts w:asciiTheme="minorHAnsi" w:hAnsiTheme="minorHAnsi" w:cstheme="minorHAnsi"/>
          <w:b/>
          <w:color w:val="auto"/>
          <w:sz w:val="22"/>
          <w:szCs w:val="22"/>
        </w:rPr>
      </w:pPr>
      <w:r w:rsidRPr="00C14648">
        <w:rPr>
          <w:rFonts w:asciiTheme="minorHAnsi" w:hAnsiTheme="minorHAnsi" w:cstheme="minorHAnsi"/>
          <w:color w:val="auto"/>
          <w:sz w:val="22"/>
          <w:szCs w:val="22"/>
        </w:rPr>
        <w:t>Identify the classifications of conflict and conflict management styles.</w:t>
      </w:r>
    </w:p>
    <w:p w14:paraId="5A41FBA2" w14:textId="77777777" w:rsidR="00B1639C" w:rsidRPr="00C14648" w:rsidRDefault="00B1639C" w:rsidP="00B1639C">
      <w:pPr>
        <w:pStyle w:val="Heading1"/>
        <w:keepNext w:val="0"/>
        <w:keepLines w:val="0"/>
        <w:numPr>
          <w:ilvl w:val="0"/>
          <w:numId w:val="2"/>
        </w:numPr>
        <w:tabs>
          <w:tab w:val="clear" w:pos="1170"/>
          <w:tab w:val="num" w:pos="360"/>
        </w:tabs>
        <w:spacing w:before="0"/>
        <w:ind w:left="0" w:firstLine="0"/>
        <w:rPr>
          <w:rFonts w:asciiTheme="minorHAnsi" w:hAnsiTheme="minorHAnsi" w:cstheme="minorHAnsi"/>
          <w:b/>
          <w:color w:val="auto"/>
          <w:sz w:val="22"/>
          <w:szCs w:val="22"/>
        </w:rPr>
      </w:pPr>
      <w:r w:rsidRPr="00C14648">
        <w:rPr>
          <w:rFonts w:asciiTheme="minorHAnsi" w:hAnsiTheme="minorHAnsi" w:cstheme="minorHAnsi"/>
          <w:color w:val="auto"/>
          <w:sz w:val="22"/>
          <w:szCs w:val="22"/>
        </w:rPr>
        <w:t>Recognize the functional and dysfunctional outcomes of organizational conflict.</w:t>
      </w:r>
    </w:p>
    <w:p w14:paraId="305F4F8B" w14:textId="77777777" w:rsidR="00B1639C" w:rsidRPr="00C14648" w:rsidRDefault="00B1639C" w:rsidP="00B1639C">
      <w:pPr>
        <w:pStyle w:val="Heading1"/>
        <w:keepNext w:val="0"/>
        <w:keepLines w:val="0"/>
        <w:numPr>
          <w:ilvl w:val="0"/>
          <w:numId w:val="2"/>
        </w:numPr>
        <w:tabs>
          <w:tab w:val="clear" w:pos="1170"/>
          <w:tab w:val="num" w:pos="360"/>
        </w:tabs>
        <w:spacing w:before="0"/>
        <w:ind w:left="0" w:firstLine="0"/>
        <w:rPr>
          <w:rFonts w:asciiTheme="minorHAnsi" w:hAnsiTheme="minorHAnsi" w:cstheme="minorHAnsi"/>
          <w:b/>
          <w:color w:val="auto"/>
          <w:sz w:val="22"/>
          <w:szCs w:val="22"/>
        </w:rPr>
      </w:pPr>
      <w:r w:rsidRPr="00C14648">
        <w:rPr>
          <w:rFonts w:asciiTheme="minorHAnsi" w:hAnsiTheme="minorHAnsi" w:cstheme="minorHAnsi"/>
          <w:color w:val="auto"/>
          <w:sz w:val="22"/>
          <w:szCs w:val="22"/>
        </w:rPr>
        <w:t>Identify and apply current theories in negotiation as a means of managing conflict.</w:t>
      </w:r>
    </w:p>
    <w:p w14:paraId="537B4B3B" w14:textId="77777777" w:rsidR="00B1639C" w:rsidRPr="00C14648" w:rsidRDefault="00B1639C" w:rsidP="00B1639C">
      <w:pPr>
        <w:pStyle w:val="Heading1"/>
        <w:keepNext w:val="0"/>
        <w:keepLines w:val="0"/>
        <w:numPr>
          <w:ilvl w:val="0"/>
          <w:numId w:val="2"/>
        </w:numPr>
        <w:tabs>
          <w:tab w:val="clear" w:pos="1170"/>
          <w:tab w:val="num" w:pos="360"/>
        </w:tabs>
        <w:spacing w:before="0"/>
        <w:ind w:left="0" w:firstLine="0"/>
        <w:rPr>
          <w:rFonts w:asciiTheme="minorHAnsi" w:hAnsiTheme="minorHAnsi" w:cstheme="minorHAnsi"/>
          <w:b/>
          <w:color w:val="auto"/>
          <w:sz w:val="22"/>
          <w:szCs w:val="22"/>
        </w:rPr>
      </w:pPr>
      <w:r w:rsidRPr="00C14648">
        <w:rPr>
          <w:rFonts w:asciiTheme="minorHAnsi" w:hAnsiTheme="minorHAnsi" w:cstheme="minorHAnsi"/>
          <w:color w:val="auto"/>
          <w:sz w:val="22"/>
          <w:szCs w:val="22"/>
        </w:rPr>
        <w:t>Design conflict management strategies for various conflict situations.</w:t>
      </w:r>
    </w:p>
    <w:p w14:paraId="3C01F811" w14:textId="77777777" w:rsidR="00B1639C" w:rsidRPr="00C14648" w:rsidRDefault="00B1639C" w:rsidP="00B1639C">
      <w:pPr>
        <w:pStyle w:val="SyllabiHeading"/>
        <w:rPr>
          <w:rFonts w:asciiTheme="minorHAnsi" w:hAnsiTheme="minorHAnsi"/>
          <w:b/>
        </w:rPr>
      </w:pPr>
      <w:r w:rsidRPr="00C14648">
        <w:rPr>
          <w:rFonts w:asciiTheme="minorHAnsi" w:hAnsiTheme="minorHAnsi"/>
          <w:b/>
        </w:rPr>
        <w:t>Attendance Requirements</w:t>
      </w:r>
    </w:p>
    <w:p w14:paraId="5087484C" w14:textId="77777777" w:rsidR="00B1639C" w:rsidRPr="002B25F4" w:rsidRDefault="00B1639C" w:rsidP="00B1639C">
      <w:pPr>
        <w:rPr>
          <w:rFonts w:asciiTheme="minorHAnsi" w:hAnsiTheme="minorHAnsi"/>
          <w:sz w:val="22"/>
          <w:szCs w:val="22"/>
          <w:u w:val="single"/>
        </w:rPr>
      </w:pPr>
      <w:r w:rsidRPr="002B25F4">
        <w:rPr>
          <w:rFonts w:asciiTheme="minorHAnsi" w:hAnsiTheme="minorHAnsi"/>
          <w:sz w:val="22"/>
          <w:szCs w:val="22"/>
          <w:u w:val="single"/>
        </w:rPr>
        <w:t xml:space="preserve">WBUonline </w:t>
      </w:r>
    </w:p>
    <w:p w14:paraId="70ED722F" w14:textId="77777777" w:rsidR="00B1639C" w:rsidRPr="002B25F4" w:rsidRDefault="00B1639C" w:rsidP="00B1639C">
      <w:pPr>
        <w:rPr>
          <w:rFonts w:asciiTheme="minorHAnsi" w:hAnsiTheme="minorHAnsi"/>
          <w:sz w:val="22"/>
          <w:szCs w:val="22"/>
        </w:rPr>
      </w:pPr>
      <w:r w:rsidRPr="002B25F4">
        <w:rPr>
          <w:rFonts w:asciiTheme="minorHAnsi" w:hAnsiTheme="minorHAnsi"/>
          <w:sz w:val="22"/>
          <w:szCs w:val="22"/>
        </w:rPr>
        <w:t>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i.e., non-participatory during 2 or more weeks of an 8-week session, may receive an F for that course. Instructors may also file a Report of Unsatisfactory Progress for students with excessive non-participation. Any student who has not actively participated in an online class prior to the census date for any given session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
    <w:p w14:paraId="60426876" w14:textId="67DD267B" w:rsidR="00B1639C" w:rsidRPr="00C14648" w:rsidRDefault="00B1639C" w:rsidP="00B1639C">
      <w:pPr>
        <w:pStyle w:val="SyllabiHeading"/>
        <w:rPr>
          <w:rFonts w:asciiTheme="minorHAnsi" w:hAnsiTheme="minorHAnsi"/>
          <w:b/>
        </w:rPr>
      </w:pPr>
      <w:r w:rsidRPr="00C14648">
        <w:rPr>
          <w:rFonts w:asciiTheme="minorHAnsi" w:hAnsiTheme="minorHAnsi"/>
          <w:b/>
        </w:rPr>
        <w:t>University Policies</w:t>
      </w:r>
    </w:p>
    <w:p w14:paraId="6EAE6C94" w14:textId="77777777" w:rsidR="00B1639C" w:rsidRPr="00C14648" w:rsidRDefault="00B1639C" w:rsidP="00B1639C">
      <w:pPr>
        <w:spacing w:line="960" w:lineRule="auto"/>
        <w:outlineLvl w:val="1"/>
        <w:rPr>
          <w:rFonts w:asciiTheme="minorHAnsi" w:hAnsiTheme="minorHAnsi"/>
          <w:b/>
          <w:vanish/>
        </w:rPr>
      </w:pPr>
      <w:bookmarkStart w:id="1" w:name="_Hlk141178515"/>
      <w:bookmarkStart w:id="2" w:name="_Hlk141176664"/>
      <w:r w:rsidRPr="00C14648">
        <w:rPr>
          <w:rFonts w:asciiTheme="minorHAnsi" w:hAnsiTheme="minorHAnsi"/>
          <w:b/>
        </w:rPr>
        <w:t>Academic Integrity</w:t>
      </w:r>
    </w:p>
    <w:p w14:paraId="34885151" w14:textId="77777777" w:rsidR="00B1639C" w:rsidRPr="00C14648" w:rsidRDefault="00B1639C" w:rsidP="00B1639C">
      <w:pPr>
        <w:spacing w:after="200"/>
        <w:rPr>
          <w:rFonts w:asciiTheme="minorHAnsi" w:hAnsiTheme="minorHAnsi"/>
        </w:rPr>
      </w:pPr>
      <w:r w:rsidRPr="00C14648">
        <w:rPr>
          <w:rFonts w:asciiTheme="minorHAnsi" w:hAnsiTheme="minorHAnsi"/>
          <w:b/>
        </w:rPr>
        <w:t>:</w:t>
      </w:r>
    </w:p>
    <w:p w14:paraId="6CA46B50" w14:textId="77777777" w:rsidR="00B1639C" w:rsidRPr="00C14648" w:rsidRDefault="00B1639C" w:rsidP="00B1639C">
      <w:pPr>
        <w:spacing w:after="200"/>
        <w:rPr>
          <w:rStyle w:val="Hyperlink"/>
          <w:rFonts w:asciiTheme="minorHAnsi" w:eastAsiaTheme="majorEastAsia" w:hAnsiTheme="minorHAnsi"/>
          <w:spacing w:val="-2"/>
        </w:rPr>
      </w:pPr>
      <w:hyperlink r:id="rId9" w:history="1">
        <w:r w:rsidRPr="00C14648">
          <w:rPr>
            <w:rStyle w:val="Hyperlink"/>
            <w:rFonts w:asciiTheme="minorHAnsi" w:eastAsiaTheme="majorEastAsia" w:hAnsiTheme="minorHAnsi"/>
            <w:spacing w:val="-2"/>
          </w:rPr>
          <w:t xml:space="preserve">Link to Statement on Academic Integrity </w:t>
        </w:r>
      </w:hyperlink>
      <w:bookmarkEnd w:id="1"/>
    </w:p>
    <w:p w14:paraId="07AF5D04" w14:textId="77777777" w:rsidR="002140A2" w:rsidRPr="00C14648" w:rsidRDefault="00B1639C" w:rsidP="002140A2">
      <w:pPr>
        <w:widowControl w:val="0"/>
        <w:autoSpaceDE w:val="0"/>
        <w:autoSpaceDN w:val="0"/>
        <w:spacing w:line="252" w:lineRule="exact"/>
        <w:ind w:left="555" w:hanging="555"/>
        <w:rPr>
          <w:rFonts w:asciiTheme="minorHAnsi" w:hAnsiTheme="minorHAnsi"/>
          <w:spacing w:val="-2"/>
        </w:rPr>
      </w:pPr>
      <w:r w:rsidRPr="00C14648">
        <w:rPr>
          <w:rFonts w:asciiTheme="minorHAnsi" w:hAnsiTheme="minorHAnsi"/>
          <w:b/>
        </w:rPr>
        <w:lastRenderedPageBreak/>
        <w:t>Artificial Intelligence:</w:t>
      </w:r>
      <w:r w:rsidRPr="00C14648">
        <w:rPr>
          <w:rFonts w:asciiTheme="minorHAnsi" w:hAnsiTheme="minorHAnsi"/>
          <w:spacing w:val="-2"/>
        </w:rPr>
        <w:t xml:space="preserve">    </w:t>
      </w:r>
      <w:bookmarkEnd w:id="2"/>
    </w:p>
    <w:p w14:paraId="4A196EFB" w14:textId="77777777" w:rsidR="002140A2" w:rsidRPr="00C14648" w:rsidRDefault="002140A2" w:rsidP="002140A2">
      <w:pPr>
        <w:widowControl w:val="0"/>
        <w:autoSpaceDE w:val="0"/>
        <w:autoSpaceDN w:val="0"/>
        <w:spacing w:line="252" w:lineRule="exact"/>
        <w:ind w:left="555" w:hanging="555"/>
        <w:rPr>
          <w:rFonts w:asciiTheme="minorHAnsi" w:hAnsiTheme="minorHAnsi"/>
          <w:spacing w:val="-2"/>
        </w:rPr>
      </w:pPr>
    </w:p>
    <w:p w14:paraId="4822BC15" w14:textId="18EB303A" w:rsidR="00B1639C" w:rsidRPr="002B25F4" w:rsidRDefault="00B1639C" w:rsidP="002140A2">
      <w:pPr>
        <w:pStyle w:val="ListParagraph"/>
        <w:widowControl w:val="0"/>
        <w:numPr>
          <w:ilvl w:val="1"/>
          <w:numId w:val="1"/>
        </w:numPr>
        <w:autoSpaceDE w:val="0"/>
        <w:autoSpaceDN w:val="0"/>
        <w:spacing w:line="252" w:lineRule="exact"/>
        <w:rPr>
          <w:rFonts w:asciiTheme="minorHAnsi" w:hAnsiTheme="minorHAnsi"/>
          <w:b/>
          <w:sz w:val="22"/>
          <w:szCs w:val="22"/>
        </w:rPr>
      </w:pPr>
      <w:r w:rsidRPr="002B25F4">
        <w:rPr>
          <w:rFonts w:asciiTheme="minorHAnsi" w:hAnsiTheme="minorHAnsi"/>
          <w:b/>
          <w:sz w:val="22"/>
          <w:szCs w:val="22"/>
        </w:rPr>
        <w:t>Generative AI tools usage encouraged and may be actively assigned in coursework.</w:t>
      </w:r>
    </w:p>
    <w:p w14:paraId="77963BF4" w14:textId="77777777" w:rsidR="00B1639C" w:rsidRPr="002B25F4" w:rsidRDefault="00B1639C" w:rsidP="00B1639C">
      <w:pPr>
        <w:pStyle w:val="ListParagraph"/>
        <w:widowControl w:val="0"/>
        <w:numPr>
          <w:ilvl w:val="2"/>
          <w:numId w:val="1"/>
        </w:numPr>
        <w:tabs>
          <w:tab w:val="left" w:pos="919"/>
        </w:tabs>
        <w:autoSpaceDE w:val="0"/>
        <w:autoSpaceDN w:val="0"/>
        <w:spacing w:line="252" w:lineRule="exact"/>
        <w:contextualSpacing w:val="0"/>
        <w:rPr>
          <w:rFonts w:asciiTheme="minorHAnsi" w:hAnsiTheme="minorHAnsi"/>
          <w:sz w:val="22"/>
          <w:szCs w:val="22"/>
        </w:rPr>
      </w:pPr>
      <w:r w:rsidRPr="002B25F4">
        <w:rPr>
          <w:rFonts w:asciiTheme="minorHAnsi" w:hAnsiTheme="minorHAnsi"/>
          <w:sz w:val="22"/>
          <w:szCs w:val="22"/>
        </w:rPr>
        <w:t xml:space="preserve">Use of generative AI tools is actively encouraged and incorporated </w:t>
      </w:r>
      <w:proofErr w:type="gramStart"/>
      <w:r w:rsidRPr="002B25F4">
        <w:rPr>
          <w:rFonts w:asciiTheme="minorHAnsi" w:hAnsiTheme="minorHAnsi"/>
          <w:sz w:val="22"/>
          <w:szCs w:val="22"/>
        </w:rPr>
        <w:t>in to</w:t>
      </w:r>
      <w:proofErr w:type="gramEnd"/>
      <w:r w:rsidRPr="002B25F4">
        <w:rPr>
          <w:rFonts w:asciiTheme="minorHAnsi" w:hAnsiTheme="minorHAnsi"/>
          <w:sz w:val="22"/>
          <w:szCs w:val="22"/>
        </w:rPr>
        <w:t xml:space="preserve"> specific assignments for this course.</w:t>
      </w:r>
    </w:p>
    <w:p w14:paraId="59870709" w14:textId="77777777" w:rsidR="00B1639C" w:rsidRPr="002B25F4" w:rsidRDefault="00B1639C" w:rsidP="00B1639C">
      <w:pPr>
        <w:pStyle w:val="ListParagraph"/>
        <w:widowControl w:val="0"/>
        <w:numPr>
          <w:ilvl w:val="2"/>
          <w:numId w:val="1"/>
        </w:numPr>
        <w:tabs>
          <w:tab w:val="left" w:pos="919"/>
        </w:tabs>
        <w:autoSpaceDE w:val="0"/>
        <w:autoSpaceDN w:val="0"/>
        <w:spacing w:line="252" w:lineRule="exact"/>
        <w:contextualSpacing w:val="0"/>
        <w:rPr>
          <w:rFonts w:asciiTheme="minorHAnsi" w:hAnsiTheme="minorHAnsi"/>
          <w:sz w:val="22"/>
          <w:szCs w:val="22"/>
        </w:rPr>
      </w:pPr>
      <w:r w:rsidRPr="002B25F4">
        <w:rPr>
          <w:rFonts w:asciiTheme="minorHAnsi" w:hAnsiTheme="minorHAnsi"/>
          <w:sz w:val="22"/>
          <w:szCs w:val="22"/>
        </w:rPr>
        <w:t>Use of generative AI tools for assignments in brainstorming, content understanding, or revision to work is perfectly acceptable if cited and referenced properly in any submitted work for the course.</w:t>
      </w:r>
    </w:p>
    <w:p w14:paraId="2C25C6CD" w14:textId="77777777" w:rsidR="00B1639C" w:rsidRPr="002B25F4" w:rsidRDefault="00B1639C" w:rsidP="00B1639C">
      <w:pPr>
        <w:pStyle w:val="ListParagraph"/>
        <w:widowControl w:val="0"/>
        <w:numPr>
          <w:ilvl w:val="2"/>
          <w:numId w:val="1"/>
        </w:numPr>
        <w:tabs>
          <w:tab w:val="left" w:pos="919"/>
        </w:tabs>
        <w:autoSpaceDE w:val="0"/>
        <w:autoSpaceDN w:val="0"/>
        <w:spacing w:line="252" w:lineRule="exact"/>
        <w:contextualSpacing w:val="0"/>
        <w:rPr>
          <w:rFonts w:asciiTheme="minorHAnsi" w:hAnsiTheme="minorHAnsi"/>
          <w:sz w:val="22"/>
          <w:szCs w:val="22"/>
        </w:rPr>
      </w:pPr>
      <w:r w:rsidRPr="002B25F4">
        <w:rPr>
          <w:rFonts w:asciiTheme="minorHAnsi" w:hAnsiTheme="minorHAnsi"/>
          <w:sz w:val="22"/>
          <w:szCs w:val="22"/>
        </w:rPr>
        <w:t xml:space="preserve">Use of generative AI is encouraged as long as students understand the use of generative AI in the course is to be an assistance tool and not the generator of assignments and submitted work. Ultimately, all submitted work must still reflect student’s own work, understanding, and analysis. </w:t>
      </w:r>
    </w:p>
    <w:p w14:paraId="40487AD8" w14:textId="77777777" w:rsidR="00B1639C" w:rsidRPr="002B25F4" w:rsidRDefault="00B1639C" w:rsidP="00B1639C">
      <w:pPr>
        <w:pStyle w:val="ListParagraph"/>
        <w:widowControl w:val="0"/>
        <w:numPr>
          <w:ilvl w:val="2"/>
          <w:numId w:val="1"/>
        </w:numPr>
        <w:tabs>
          <w:tab w:val="left" w:pos="919"/>
        </w:tabs>
        <w:autoSpaceDE w:val="0"/>
        <w:autoSpaceDN w:val="0"/>
        <w:spacing w:line="252" w:lineRule="exact"/>
        <w:contextualSpacing w:val="0"/>
        <w:rPr>
          <w:rFonts w:asciiTheme="minorHAnsi" w:hAnsiTheme="minorHAnsi"/>
          <w:sz w:val="22"/>
          <w:szCs w:val="22"/>
        </w:rPr>
      </w:pPr>
      <w:r w:rsidRPr="002B25F4">
        <w:rPr>
          <w:rFonts w:asciiTheme="minorHAnsi" w:hAnsiTheme="minorHAnsi"/>
          <w:sz w:val="22"/>
          <w:szCs w:val="22"/>
        </w:rPr>
        <w:t>Specific parameters for generative AI usage provided by the instructor.</w:t>
      </w:r>
    </w:p>
    <w:p w14:paraId="379D782D" w14:textId="77777777" w:rsidR="00B1639C" w:rsidRPr="002B25F4" w:rsidRDefault="00B1639C" w:rsidP="00B1639C">
      <w:pPr>
        <w:pStyle w:val="ListParagraph"/>
        <w:widowControl w:val="0"/>
        <w:numPr>
          <w:ilvl w:val="2"/>
          <w:numId w:val="1"/>
        </w:numPr>
        <w:tabs>
          <w:tab w:val="left" w:pos="919"/>
        </w:tabs>
        <w:autoSpaceDE w:val="0"/>
        <w:autoSpaceDN w:val="0"/>
        <w:spacing w:line="252" w:lineRule="exact"/>
        <w:contextualSpacing w:val="0"/>
        <w:rPr>
          <w:rFonts w:asciiTheme="minorHAnsi" w:hAnsiTheme="minorHAnsi"/>
          <w:sz w:val="22"/>
          <w:szCs w:val="22"/>
        </w:rPr>
      </w:pPr>
      <w:r w:rsidRPr="002B25F4">
        <w:rPr>
          <w:rFonts w:asciiTheme="minorHAnsi" w:hAnsiTheme="minorHAnsi"/>
          <w:sz w:val="22"/>
          <w:szCs w:val="22"/>
        </w:rPr>
        <w:t xml:space="preserve">Any use of generative AI tools outside of the approved instructor parameters will be considered a form of plagiarism and academic dishonesty. </w:t>
      </w:r>
    </w:p>
    <w:p w14:paraId="2F1829AB" w14:textId="77777777" w:rsidR="00B1639C" w:rsidRPr="002B25F4" w:rsidRDefault="00B1639C" w:rsidP="00B1639C">
      <w:pPr>
        <w:rPr>
          <w:rFonts w:asciiTheme="minorHAnsi" w:hAnsiTheme="minorHAnsi"/>
          <w:sz w:val="22"/>
          <w:szCs w:val="22"/>
        </w:rPr>
      </w:pPr>
    </w:p>
    <w:p w14:paraId="4D035E5C" w14:textId="08F7CFEF" w:rsidR="00B1639C" w:rsidRPr="002B25F4" w:rsidRDefault="00B1639C" w:rsidP="00B1639C">
      <w:pPr>
        <w:rPr>
          <w:rFonts w:asciiTheme="minorHAnsi" w:hAnsiTheme="minorHAnsi"/>
          <w:sz w:val="22"/>
          <w:szCs w:val="22"/>
        </w:rPr>
      </w:pPr>
      <w:bookmarkStart w:id="3" w:name="_Hlk141177309"/>
      <w:r w:rsidRPr="002B25F4">
        <w:rPr>
          <w:rFonts w:asciiTheme="minorHAnsi" w:hAnsiTheme="minorHAnsi"/>
          <w:b/>
          <w:sz w:val="22"/>
          <w:szCs w:val="22"/>
        </w:rPr>
        <w:t>Disability Statement:</w:t>
      </w:r>
      <w:r w:rsidRPr="002B25F4">
        <w:rPr>
          <w:rFonts w:asciiTheme="minorHAnsi" w:hAnsiTheme="minorHAnsi"/>
          <w:sz w:val="22"/>
          <w:szCs w:val="22"/>
        </w:rPr>
        <w:t xml:space="preserve"> In compliance with the Americans with Disabilities Act of 1990 (ADA), it is</w:t>
      </w:r>
      <w:r w:rsidRPr="002B25F4">
        <w:rPr>
          <w:rFonts w:asciiTheme="minorHAnsi" w:hAnsiTheme="minorHAnsi"/>
          <w:spacing w:val="-3"/>
          <w:sz w:val="22"/>
          <w:szCs w:val="22"/>
        </w:rPr>
        <w:t xml:space="preserve"> </w:t>
      </w:r>
      <w:r w:rsidRPr="002B25F4">
        <w:rPr>
          <w:rFonts w:asciiTheme="minorHAnsi" w:hAnsiTheme="minorHAnsi"/>
          <w:sz w:val="22"/>
          <w:szCs w:val="22"/>
        </w:rPr>
        <w:t>the</w:t>
      </w:r>
      <w:r w:rsidRPr="002B25F4">
        <w:rPr>
          <w:rFonts w:asciiTheme="minorHAnsi" w:hAnsiTheme="minorHAnsi"/>
          <w:spacing w:val="-3"/>
          <w:sz w:val="22"/>
          <w:szCs w:val="22"/>
        </w:rPr>
        <w:t xml:space="preserve"> </w:t>
      </w:r>
      <w:r w:rsidRPr="002B25F4">
        <w:rPr>
          <w:rFonts w:asciiTheme="minorHAnsi" w:hAnsiTheme="minorHAnsi"/>
          <w:sz w:val="22"/>
          <w:szCs w:val="22"/>
        </w:rPr>
        <w:t>policy</w:t>
      </w:r>
      <w:r w:rsidRPr="002B25F4">
        <w:rPr>
          <w:rFonts w:asciiTheme="minorHAnsi" w:hAnsiTheme="minorHAnsi"/>
          <w:spacing w:val="-4"/>
          <w:sz w:val="22"/>
          <w:szCs w:val="22"/>
        </w:rPr>
        <w:t xml:space="preserve"> </w:t>
      </w:r>
      <w:r w:rsidRPr="002B25F4">
        <w:rPr>
          <w:rFonts w:asciiTheme="minorHAnsi" w:hAnsiTheme="minorHAnsi"/>
          <w:sz w:val="22"/>
          <w:szCs w:val="22"/>
        </w:rPr>
        <w:t>of</w:t>
      </w:r>
      <w:r w:rsidRPr="002B25F4">
        <w:rPr>
          <w:rFonts w:asciiTheme="minorHAnsi" w:hAnsiTheme="minorHAnsi"/>
          <w:spacing w:val="-3"/>
          <w:sz w:val="22"/>
          <w:szCs w:val="22"/>
        </w:rPr>
        <w:t xml:space="preserve"> </w:t>
      </w:r>
      <w:r w:rsidRPr="002B25F4">
        <w:rPr>
          <w:rFonts w:asciiTheme="minorHAnsi" w:hAnsiTheme="minorHAnsi"/>
          <w:sz w:val="22"/>
          <w:szCs w:val="22"/>
        </w:rPr>
        <w:t>Wayland</w:t>
      </w:r>
      <w:r w:rsidRPr="002B25F4">
        <w:rPr>
          <w:rFonts w:asciiTheme="minorHAnsi" w:hAnsiTheme="minorHAnsi"/>
          <w:spacing w:val="-3"/>
          <w:sz w:val="22"/>
          <w:szCs w:val="22"/>
        </w:rPr>
        <w:t xml:space="preserve"> </w:t>
      </w:r>
      <w:r w:rsidRPr="002B25F4">
        <w:rPr>
          <w:rFonts w:asciiTheme="minorHAnsi" w:hAnsiTheme="minorHAnsi"/>
          <w:sz w:val="22"/>
          <w:szCs w:val="22"/>
        </w:rPr>
        <w:t>Baptist</w:t>
      </w:r>
      <w:r w:rsidRPr="002B25F4">
        <w:rPr>
          <w:rFonts w:asciiTheme="minorHAnsi" w:hAnsiTheme="minorHAnsi"/>
          <w:spacing w:val="-2"/>
          <w:sz w:val="22"/>
          <w:szCs w:val="22"/>
        </w:rPr>
        <w:t xml:space="preserve"> </w:t>
      </w:r>
      <w:r w:rsidRPr="002B25F4">
        <w:rPr>
          <w:rFonts w:asciiTheme="minorHAnsi" w:hAnsiTheme="minorHAnsi"/>
          <w:sz w:val="22"/>
          <w:szCs w:val="22"/>
        </w:rPr>
        <w:t>University</w:t>
      </w:r>
      <w:r w:rsidRPr="002B25F4">
        <w:rPr>
          <w:rFonts w:asciiTheme="minorHAnsi" w:hAnsiTheme="minorHAnsi"/>
          <w:spacing w:val="-5"/>
          <w:sz w:val="22"/>
          <w:szCs w:val="22"/>
        </w:rPr>
        <w:t xml:space="preserve"> </w:t>
      </w:r>
      <w:r w:rsidRPr="002B25F4">
        <w:rPr>
          <w:rFonts w:asciiTheme="minorHAnsi" w:hAnsiTheme="minorHAnsi"/>
          <w:sz w:val="22"/>
          <w:szCs w:val="22"/>
        </w:rPr>
        <w:t>that</w:t>
      </w:r>
      <w:r w:rsidRPr="002B25F4">
        <w:rPr>
          <w:rFonts w:asciiTheme="minorHAnsi" w:hAnsiTheme="minorHAnsi"/>
          <w:spacing w:val="-2"/>
          <w:sz w:val="22"/>
          <w:szCs w:val="22"/>
        </w:rPr>
        <w:t xml:space="preserve"> </w:t>
      </w:r>
      <w:r w:rsidRPr="002B25F4">
        <w:rPr>
          <w:rFonts w:asciiTheme="minorHAnsi" w:hAnsiTheme="minorHAnsi"/>
          <w:sz w:val="22"/>
          <w:szCs w:val="22"/>
        </w:rPr>
        <w:t>no</w:t>
      </w:r>
      <w:r w:rsidRPr="002B25F4">
        <w:rPr>
          <w:rFonts w:asciiTheme="minorHAnsi" w:hAnsiTheme="minorHAnsi"/>
          <w:spacing w:val="-5"/>
          <w:sz w:val="22"/>
          <w:szCs w:val="22"/>
        </w:rPr>
        <w:t xml:space="preserve"> </w:t>
      </w:r>
      <w:r w:rsidRPr="002B25F4">
        <w:rPr>
          <w:rFonts w:asciiTheme="minorHAnsi" w:hAnsiTheme="minorHAnsi"/>
          <w:sz w:val="22"/>
          <w:szCs w:val="22"/>
        </w:rPr>
        <w:t>otherwise</w:t>
      </w:r>
      <w:r w:rsidRPr="002B25F4">
        <w:rPr>
          <w:rFonts w:asciiTheme="minorHAnsi" w:hAnsiTheme="minorHAnsi"/>
          <w:spacing w:val="-3"/>
          <w:sz w:val="22"/>
          <w:szCs w:val="22"/>
        </w:rPr>
        <w:t xml:space="preserve"> </w:t>
      </w:r>
      <w:r w:rsidRPr="002B25F4">
        <w:rPr>
          <w:rFonts w:asciiTheme="minorHAnsi" w:hAnsiTheme="minorHAnsi"/>
          <w:sz w:val="22"/>
          <w:szCs w:val="22"/>
        </w:rPr>
        <w:t>qualified</w:t>
      </w:r>
      <w:r w:rsidRPr="002B25F4">
        <w:rPr>
          <w:rFonts w:asciiTheme="minorHAnsi" w:hAnsiTheme="minorHAnsi"/>
          <w:spacing w:val="-3"/>
          <w:sz w:val="22"/>
          <w:szCs w:val="22"/>
        </w:rPr>
        <w:t xml:space="preserve"> </w:t>
      </w:r>
      <w:r w:rsidRPr="002B25F4">
        <w:rPr>
          <w:rFonts w:asciiTheme="minorHAnsi" w:hAnsiTheme="minorHAnsi"/>
          <w:sz w:val="22"/>
          <w:szCs w:val="22"/>
        </w:rPr>
        <w:t>person</w:t>
      </w:r>
      <w:r w:rsidRPr="002B25F4">
        <w:rPr>
          <w:rFonts w:asciiTheme="minorHAnsi" w:hAnsiTheme="minorHAnsi"/>
          <w:spacing w:val="-3"/>
          <w:sz w:val="22"/>
          <w:szCs w:val="22"/>
        </w:rPr>
        <w:t xml:space="preserve"> </w:t>
      </w:r>
      <w:r w:rsidRPr="002B25F4">
        <w:rPr>
          <w:rFonts w:asciiTheme="minorHAnsi" w:hAnsiTheme="minorHAnsi"/>
          <w:sz w:val="22"/>
          <w:szCs w:val="22"/>
        </w:rPr>
        <w:t>with</w:t>
      </w:r>
      <w:r w:rsidRPr="002B25F4">
        <w:rPr>
          <w:rFonts w:asciiTheme="minorHAnsi" w:hAnsiTheme="minorHAnsi"/>
          <w:spacing w:val="-3"/>
          <w:sz w:val="22"/>
          <w:szCs w:val="22"/>
        </w:rPr>
        <w:t xml:space="preserve"> </w:t>
      </w:r>
      <w:r w:rsidRPr="002B25F4">
        <w:rPr>
          <w:rFonts w:asciiTheme="minorHAnsi" w:hAnsiTheme="minorHAnsi"/>
          <w:sz w:val="22"/>
          <w:szCs w:val="22"/>
        </w:rPr>
        <w:t>a</w:t>
      </w:r>
      <w:r w:rsidRPr="002B25F4">
        <w:rPr>
          <w:rFonts w:asciiTheme="minorHAnsi" w:hAnsiTheme="minorHAnsi"/>
          <w:spacing w:val="-3"/>
          <w:sz w:val="22"/>
          <w:szCs w:val="22"/>
        </w:rPr>
        <w:t xml:space="preserve"> </w:t>
      </w:r>
      <w:r w:rsidRPr="002B25F4">
        <w:rPr>
          <w:rFonts w:asciiTheme="minorHAnsi" w:hAnsiTheme="minorHAnsi"/>
          <w:sz w:val="22"/>
          <w:szCs w:val="22"/>
        </w:rPr>
        <w:t>disability</w:t>
      </w:r>
      <w:r w:rsidRPr="002B25F4">
        <w:rPr>
          <w:rFonts w:asciiTheme="minorHAnsi" w:hAnsiTheme="minorHAnsi"/>
          <w:spacing w:val="-5"/>
          <w:sz w:val="22"/>
          <w:szCs w:val="22"/>
        </w:rPr>
        <w:t xml:space="preserve"> </w:t>
      </w:r>
      <w:r w:rsidRPr="002B25F4">
        <w:rPr>
          <w:rFonts w:asciiTheme="minorHAnsi" w:hAnsiTheme="minorHAnsi"/>
          <w:sz w:val="22"/>
          <w:szCs w:val="22"/>
        </w:rP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2B25F4">
        <w:rPr>
          <w:rFonts w:asciiTheme="minorHAnsi" w:hAnsiTheme="minorHAnsi"/>
          <w:spacing w:val="40"/>
          <w:sz w:val="22"/>
          <w:szCs w:val="22"/>
        </w:rPr>
        <w:t xml:space="preserve"> </w:t>
      </w:r>
      <w:r w:rsidRPr="002B25F4">
        <w:rPr>
          <w:rFonts w:asciiTheme="minorHAnsi" w:hAnsiTheme="minorHAnsi"/>
          <w:sz w:val="22"/>
          <w:szCs w:val="22"/>
        </w:rPr>
        <w:t>Documentation of a disability must accompany any request for accommodations.</w:t>
      </w:r>
    </w:p>
    <w:p w14:paraId="7FEC6AE5" w14:textId="77777777" w:rsidR="00B1639C" w:rsidRPr="00C14648" w:rsidRDefault="00B1639C" w:rsidP="00B1639C">
      <w:pPr>
        <w:pStyle w:val="SyllabiHeading"/>
        <w:rPr>
          <w:rFonts w:asciiTheme="minorHAnsi" w:hAnsiTheme="minorHAnsi"/>
          <w:b/>
        </w:rPr>
      </w:pPr>
      <w:bookmarkStart w:id="4" w:name="_Hlk158377611"/>
      <w:bookmarkEnd w:id="3"/>
      <w:r w:rsidRPr="00C14648">
        <w:rPr>
          <w:rFonts w:asciiTheme="minorHAnsi" w:hAnsiTheme="minorHAnsi"/>
          <w:b/>
        </w:rPr>
        <w:t>Course Requirements and Grading Criteria</w:t>
      </w:r>
    </w:p>
    <w:p w14:paraId="4C8DDE24" w14:textId="25F0B235" w:rsidR="002140A2" w:rsidRPr="002B25F4" w:rsidRDefault="002140A2" w:rsidP="002140A2">
      <w:pPr>
        <w:pStyle w:val="NormalWeb"/>
        <w:ind w:left="360" w:hanging="360"/>
        <w:rPr>
          <w:rFonts w:asciiTheme="minorHAnsi" w:hAnsiTheme="minorHAnsi" w:cs="Arial"/>
          <w:sz w:val="22"/>
          <w:szCs w:val="22"/>
        </w:rPr>
      </w:pPr>
      <w:r w:rsidRPr="002B25F4">
        <w:rPr>
          <w:rFonts w:asciiTheme="minorHAnsi" w:hAnsiTheme="minorHAnsi" w:cs="Arial"/>
          <w:sz w:val="22"/>
          <w:szCs w:val="22"/>
        </w:rPr>
        <w:t>Course Requirements and Grading Criteria:</w:t>
      </w:r>
      <w:r w:rsidRPr="002B25F4">
        <w:rPr>
          <w:rFonts w:asciiTheme="minorHAnsi" w:hAnsiTheme="minorHAnsi" w:cs="Arial"/>
          <w:sz w:val="22"/>
          <w:szCs w:val="22"/>
        </w:rPr>
        <w:br/>
        <w:t xml:space="preserve">- Weekly Projects (Applied analysis or case study based on weekly topic): </w:t>
      </w:r>
      <w:r w:rsidRPr="002B25F4">
        <w:rPr>
          <w:rFonts w:asciiTheme="minorHAnsi" w:hAnsiTheme="minorHAnsi" w:cs="Arial"/>
          <w:sz w:val="22"/>
          <w:szCs w:val="22"/>
        </w:rPr>
        <w:tab/>
      </w:r>
      <w:r w:rsidR="002B25F4" w:rsidRPr="002B25F4">
        <w:rPr>
          <w:rFonts w:asciiTheme="minorHAnsi" w:hAnsiTheme="minorHAnsi" w:cs="Arial"/>
          <w:sz w:val="22"/>
          <w:szCs w:val="22"/>
        </w:rPr>
        <w:tab/>
      </w:r>
      <w:r w:rsidRPr="002B25F4">
        <w:rPr>
          <w:rFonts w:asciiTheme="minorHAnsi" w:hAnsiTheme="minorHAnsi" w:cs="Arial"/>
          <w:sz w:val="22"/>
          <w:szCs w:val="22"/>
        </w:rPr>
        <w:t>40%</w:t>
      </w:r>
      <w:r w:rsidRPr="002B25F4">
        <w:rPr>
          <w:rFonts w:asciiTheme="minorHAnsi" w:hAnsiTheme="minorHAnsi" w:cs="Arial"/>
          <w:sz w:val="22"/>
          <w:szCs w:val="22"/>
        </w:rPr>
        <w:br/>
        <w:t xml:space="preserve">- Discussion Board Participation (Weekly evidence-based reflections + </w:t>
      </w:r>
    </w:p>
    <w:p w14:paraId="10031496" w14:textId="0F843882" w:rsidR="00B1639C" w:rsidRPr="002B25F4" w:rsidRDefault="002140A2" w:rsidP="002140A2">
      <w:pPr>
        <w:pStyle w:val="NormalWeb"/>
        <w:ind w:left="360"/>
        <w:rPr>
          <w:rFonts w:asciiTheme="minorHAnsi" w:hAnsiTheme="minorHAnsi" w:cs="Calibri"/>
          <w:color w:val="000000"/>
          <w:sz w:val="22"/>
          <w:szCs w:val="22"/>
        </w:rPr>
      </w:pPr>
      <w:r w:rsidRPr="002B25F4">
        <w:rPr>
          <w:rFonts w:asciiTheme="minorHAnsi" w:hAnsiTheme="minorHAnsi" w:cs="Arial"/>
          <w:sz w:val="22"/>
          <w:szCs w:val="22"/>
        </w:rPr>
        <w:t xml:space="preserve">  </w:t>
      </w:r>
      <w:r w:rsidRPr="002B25F4">
        <w:rPr>
          <w:rFonts w:asciiTheme="minorHAnsi" w:hAnsiTheme="minorHAnsi" w:cs="Arial"/>
          <w:sz w:val="22"/>
          <w:szCs w:val="22"/>
        </w:rPr>
        <w:t xml:space="preserve">peer engagement): </w:t>
      </w:r>
      <w:r w:rsidRPr="002B25F4">
        <w:rPr>
          <w:rFonts w:asciiTheme="minorHAnsi" w:hAnsiTheme="minorHAnsi" w:cs="Arial"/>
          <w:sz w:val="22"/>
          <w:szCs w:val="22"/>
        </w:rPr>
        <w:tab/>
      </w:r>
      <w:r w:rsidRPr="002B25F4">
        <w:rPr>
          <w:rFonts w:asciiTheme="minorHAnsi" w:hAnsiTheme="minorHAnsi" w:cs="Arial"/>
          <w:sz w:val="22"/>
          <w:szCs w:val="22"/>
        </w:rPr>
        <w:tab/>
      </w:r>
      <w:r w:rsidRPr="002B25F4">
        <w:rPr>
          <w:rFonts w:asciiTheme="minorHAnsi" w:hAnsiTheme="minorHAnsi" w:cs="Arial"/>
          <w:sz w:val="22"/>
          <w:szCs w:val="22"/>
        </w:rPr>
        <w:tab/>
      </w:r>
      <w:r w:rsidRPr="002B25F4">
        <w:rPr>
          <w:rFonts w:asciiTheme="minorHAnsi" w:hAnsiTheme="minorHAnsi" w:cs="Arial"/>
          <w:sz w:val="22"/>
          <w:szCs w:val="22"/>
        </w:rPr>
        <w:tab/>
      </w:r>
      <w:r w:rsidRPr="002B25F4">
        <w:rPr>
          <w:rFonts w:asciiTheme="minorHAnsi" w:hAnsiTheme="minorHAnsi" w:cs="Arial"/>
          <w:sz w:val="22"/>
          <w:szCs w:val="22"/>
        </w:rPr>
        <w:tab/>
      </w:r>
      <w:r w:rsidRPr="002B25F4">
        <w:rPr>
          <w:rFonts w:asciiTheme="minorHAnsi" w:hAnsiTheme="minorHAnsi" w:cs="Arial"/>
          <w:sz w:val="22"/>
          <w:szCs w:val="22"/>
        </w:rPr>
        <w:tab/>
      </w:r>
      <w:r w:rsidRPr="002B25F4">
        <w:rPr>
          <w:rFonts w:asciiTheme="minorHAnsi" w:hAnsiTheme="minorHAnsi" w:cs="Arial"/>
          <w:sz w:val="22"/>
          <w:szCs w:val="22"/>
        </w:rPr>
        <w:tab/>
      </w:r>
      <w:r w:rsidRPr="002B25F4">
        <w:rPr>
          <w:rFonts w:asciiTheme="minorHAnsi" w:hAnsiTheme="minorHAnsi" w:cs="Arial"/>
          <w:sz w:val="22"/>
          <w:szCs w:val="22"/>
        </w:rPr>
        <w:tab/>
      </w:r>
      <w:r w:rsidRPr="002B25F4">
        <w:rPr>
          <w:rFonts w:asciiTheme="minorHAnsi" w:hAnsiTheme="minorHAnsi" w:cs="Arial"/>
          <w:sz w:val="22"/>
          <w:szCs w:val="22"/>
        </w:rPr>
        <w:tab/>
      </w:r>
      <w:r w:rsidRPr="002B25F4">
        <w:rPr>
          <w:rFonts w:asciiTheme="minorHAnsi" w:hAnsiTheme="minorHAnsi" w:cs="Arial"/>
          <w:sz w:val="22"/>
          <w:szCs w:val="22"/>
        </w:rPr>
        <w:t>20%</w:t>
      </w:r>
      <w:r w:rsidRPr="002B25F4">
        <w:rPr>
          <w:rFonts w:asciiTheme="minorHAnsi" w:hAnsiTheme="minorHAnsi" w:cs="Arial"/>
          <w:sz w:val="22"/>
          <w:szCs w:val="22"/>
        </w:rPr>
        <w:br/>
        <w:t xml:space="preserve">- Final Project (Organizational analysis integrating multiple theories): </w:t>
      </w:r>
      <w:r w:rsidRPr="002B25F4">
        <w:rPr>
          <w:rFonts w:asciiTheme="minorHAnsi" w:hAnsiTheme="minorHAnsi" w:cs="Arial"/>
          <w:sz w:val="22"/>
          <w:szCs w:val="22"/>
        </w:rPr>
        <w:tab/>
      </w:r>
      <w:r w:rsidRPr="002B25F4">
        <w:rPr>
          <w:rFonts w:asciiTheme="minorHAnsi" w:hAnsiTheme="minorHAnsi" w:cs="Arial"/>
          <w:sz w:val="22"/>
          <w:szCs w:val="22"/>
        </w:rPr>
        <w:tab/>
      </w:r>
      <w:r w:rsidR="002B25F4">
        <w:rPr>
          <w:rFonts w:asciiTheme="minorHAnsi" w:hAnsiTheme="minorHAnsi" w:cs="Arial"/>
          <w:sz w:val="22"/>
          <w:szCs w:val="22"/>
        </w:rPr>
        <w:tab/>
      </w:r>
      <w:r w:rsidRPr="002B25F4">
        <w:rPr>
          <w:rFonts w:asciiTheme="minorHAnsi" w:hAnsiTheme="minorHAnsi" w:cs="Arial"/>
          <w:sz w:val="22"/>
          <w:szCs w:val="22"/>
        </w:rPr>
        <w:t>25%</w:t>
      </w:r>
      <w:r w:rsidRPr="002B25F4">
        <w:rPr>
          <w:rFonts w:asciiTheme="minorHAnsi" w:hAnsiTheme="minorHAnsi" w:cs="Arial"/>
          <w:sz w:val="22"/>
          <w:szCs w:val="22"/>
        </w:rPr>
        <w:br/>
        <w:t>- Zoom Session Participation (Active engagement in live session</w:t>
      </w:r>
      <w:r w:rsidRPr="002B25F4">
        <w:rPr>
          <w:rFonts w:asciiTheme="minorHAnsi" w:hAnsiTheme="minorHAnsi" w:cs="Arial"/>
          <w:sz w:val="22"/>
          <w:szCs w:val="22"/>
        </w:rPr>
        <w:t>s</w:t>
      </w:r>
      <w:r w:rsidRPr="002B25F4">
        <w:rPr>
          <w:rFonts w:asciiTheme="minorHAnsi" w:hAnsiTheme="minorHAnsi" w:cs="Arial"/>
          <w:sz w:val="22"/>
          <w:szCs w:val="22"/>
        </w:rPr>
        <w:t xml:space="preserve">): </w:t>
      </w:r>
      <w:r w:rsidRPr="002B25F4">
        <w:rPr>
          <w:rFonts w:asciiTheme="minorHAnsi" w:hAnsiTheme="minorHAnsi" w:cs="Arial"/>
          <w:sz w:val="22"/>
          <w:szCs w:val="22"/>
        </w:rPr>
        <w:tab/>
      </w:r>
      <w:r w:rsidRPr="002B25F4">
        <w:rPr>
          <w:rFonts w:asciiTheme="minorHAnsi" w:hAnsiTheme="minorHAnsi" w:cs="Arial"/>
          <w:sz w:val="22"/>
          <w:szCs w:val="22"/>
        </w:rPr>
        <w:tab/>
      </w:r>
      <w:r w:rsidR="002B25F4">
        <w:rPr>
          <w:rFonts w:asciiTheme="minorHAnsi" w:hAnsiTheme="minorHAnsi" w:cs="Arial"/>
          <w:sz w:val="22"/>
          <w:szCs w:val="22"/>
        </w:rPr>
        <w:tab/>
      </w:r>
      <w:r w:rsidRPr="002B25F4">
        <w:rPr>
          <w:rFonts w:asciiTheme="minorHAnsi" w:hAnsiTheme="minorHAnsi" w:cs="Arial"/>
          <w:sz w:val="22"/>
          <w:szCs w:val="22"/>
        </w:rPr>
        <w:t>10%</w:t>
      </w:r>
      <w:r w:rsidRPr="002B25F4">
        <w:rPr>
          <w:rFonts w:asciiTheme="minorHAnsi" w:hAnsiTheme="minorHAnsi" w:cs="Arial"/>
          <w:sz w:val="22"/>
          <w:szCs w:val="22"/>
        </w:rPr>
        <w:br/>
        <w:t xml:space="preserve">- Article Review (One peer-reviewed article summary and critique): </w:t>
      </w:r>
      <w:r w:rsidRPr="002B25F4">
        <w:rPr>
          <w:rFonts w:asciiTheme="minorHAnsi" w:hAnsiTheme="minorHAnsi" w:cs="Arial"/>
          <w:sz w:val="22"/>
          <w:szCs w:val="22"/>
        </w:rPr>
        <w:tab/>
        <w:t xml:space="preserve">  </w:t>
      </w:r>
      <w:r w:rsidRPr="002B25F4">
        <w:rPr>
          <w:rFonts w:asciiTheme="minorHAnsi" w:hAnsiTheme="minorHAnsi" w:cs="Arial"/>
          <w:sz w:val="22"/>
          <w:szCs w:val="22"/>
        </w:rPr>
        <w:tab/>
        <w:t xml:space="preserve">  </w:t>
      </w:r>
      <w:r w:rsidR="002B25F4">
        <w:rPr>
          <w:rFonts w:asciiTheme="minorHAnsi" w:hAnsiTheme="minorHAnsi" w:cs="Arial"/>
          <w:sz w:val="22"/>
          <w:szCs w:val="22"/>
        </w:rPr>
        <w:tab/>
        <w:t xml:space="preserve">   </w:t>
      </w:r>
      <w:r w:rsidRPr="002B25F4">
        <w:rPr>
          <w:rFonts w:asciiTheme="minorHAnsi" w:hAnsiTheme="minorHAnsi" w:cs="Arial"/>
          <w:sz w:val="22"/>
          <w:szCs w:val="22"/>
        </w:rPr>
        <w:t>5%</w:t>
      </w:r>
      <w:r w:rsidRPr="002B25F4">
        <w:rPr>
          <w:rFonts w:asciiTheme="minorHAnsi" w:hAnsiTheme="minorHAnsi" w:cs="Arial"/>
          <w:sz w:val="22"/>
          <w:szCs w:val="22"/>
        </w:rPr>
        <w:br/>
      </w:r>
    </w:p>
    <w:bookmarkEnd w:id="4"/>
    <w:p w14:paraId="61396F7E" w14:textId="77777777" w:rsidR="00B1639C" w:rsidRPr="002B25F4" w:rsidRDefault="00B1639C" w:rsidP="00B1639C">
      <w:pPr>
        <w:outlineLvl w:val="1"/>
        <w:rPr>
          <w:rFonts w:asciiTheme="minorHAnsi" w:hAnsiTheme="minorHAnsi"/>
          <w:b/>
          <w:vanish/>
          <w:sz w:val="22"/>
          <w:szCs w:val="22"/>
        </w:rPr>
      </w:pPr>
      <w:r w:rsidRPr="002B25F4">
        <w:rPr>
          <w:rFonts w:asciiTheme="minorHAnsi" w:hAnsiTheme="minorHAnsi"/>
          <w:b/>
          <w:sz w:val="22"/>
          <w:szCs w:val="22"/>
        </w:rPr>
        <w:t>Student Grade Appeals</w:t>
      </w:r>
    </w:p>
    <w:p w14:paraId="73772D08" w14:textId="671D9706" w:rsidR="00B1639C" w:rsidRPr="00C14648" w:rsidRDefault="00B1639C" w:rsidP="00B1639C">
      <w:pPr>
        <w:rPr>
          <w:rFonts w:asciiTheme="minorHAnsi" w:hAnsiTheme="minorHAnsi"/>
        </w:rPr>
      </w:pPr>
      <w:r w:rsidRPr="002B25F4">
        <w:rPr>
          <w:rFonts w:asciiTheme="minorHAnsi" w:hAnsiTheme="minorHAnsi"/>
          <w:b/>
          <w:sz w:val="22"/>
          <w:szCs w:val="22"/>
        </w:rPr>
        <w:t>:</w:t>
      </w:r>
      <w:r w:rsidRPr="002B25F4">
        <w:rPr>
          <w:rFonts w:asciiTheme="minorHAnsi" w:hAnsiTheme="minorHAnsi"/>
          <w:sz w:val="22"/>
          <w:szCs w:val="22"/>
        </w:rPr>
        <w:t xml:space="preserve"> Students shall have protection through orderly procedures against prejudices or capricious academic evaluation. </w:t>
      </w:r>
      <w:r w:rsidR="00F27D38" w:rsidRPr="002B25F4">
        <w:rPr>
          <w:rFonts w:asciiTheme="minorHAnsi" w:hAnsiTheme="minorHAnsi"/>
          <w:sz w:val="22"/>
          <w:szCs w:val="22"/>
        </w:rPr>
        <w:t>S</w:t>
      </w:r>
      <w:r w:rsidRPr="002B25F4">
        <w:rPr>
          <w:rFonts w:asciiTheme="minorHAnsi" w:hAnsiTheme="minorHAnsi"/>
          <w:sz w:val="22"/>
          <w:szCs w:val="22"/>
        </w:rPr>
        <w:t>tudent who believ</w:t>
      </w:r>
      <w:r w:rsidR="00F27D38" w:rsidRPr="002B25F4">
        <w:rPr>
          <w:rFonts w:asciiTheme="minorHAnsi" w:hAnsiTheme="minorHAnsi"/>
          <w:sz w:val="22"/>
          <w:szCs w:val="22"/>
        </w:rPr>
        <w:t xml:space="preserve">e that they </w:t>
      </w:r>
      <w:r w:rsidRPr="002B25F4">
        <w:rPr>
          <w:rFonts w:asciiTheme="minorHAnsi" w:hAnsiTheme="minorHAnsi"/>
          <w:sz w:val="22"/>
          <w:szCs w:val="22"/>
        </w:rPr>
        <w:t>ha</w:t>
      </w:r>
      <w:r w:rsidR="00F27D38" w:rsidRPr="002B25F4">
        <w:rPr>
          <w:rFonts w:asciiTheme="minorHAnsi" w:hAnsiTheme="minorHAnsi"/>
          <w:sz w:val="22"/>
          <w:szCs w:val="22"/>
        </w:rPr>
        <w:t>ve</w:t>
      </w:r>
      <w:r w:rsidRPr="002B25F4">
        <w:rPr>
          <w:rFonts w:asciiTheme="minorHAnsi" w:hAnsiTheme="minorHAnsi"/>
          <w:sz w:val="22"/>
          <w:szCs w:val="22"/>
        </w:rPr>
        <w:t xml:space="preserve"> not been held to realistic academic standards, just evaluation procedures, or appropriate grading, may appeal the </w:t>
      </w:r>
      <w:r w:rsidRPr="002B25F4">
        <w:rPr>
          <w:rFonts w:asciiTheme="minorHAnsi" w:hAnsiTheme="minorHAnsi"/>
          <w:sz w:val="22"/>
          <w:szCs w:val="22"/>
          <w:u w:val="single"/>
        </w:rPr>
        <w:t>final</w:t>
      </w:r>
      <w:r w:rsidRPr="002B25F4">
        <w:rPr>
          <w:rFonts w:asciiTheme="minorHAnsi" w:hAnsiTheme="minorHAnsi"/>
          <w:sz w:val="22"/>
          <w:szCs w:val="22"/>
        </w:rPr>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r w:rsidRPr="00C14648">
        <w:rPr>
          <w:rFonts w:asciiTheme="minorHAnsi" w:hAnsiTheme="minorHAnsi"/>
        </w:rPr>
        <w:t>.</w:t>
      </w:r>
    </w:p>
    <w:p w14:paraId="736DA787" w14:textId="77777777" w:rsidR="00F27D38" w:rsidRDefault="00F27D38">
      <w:pPr>
        <w:spacing w:after="160" w:line="278" w:lineRule="auto"/>
        <w:rPr>
          <w:rFonts w:asciiTheme="minorHAnsi" w:hAnsiTheme="minorHAnsi"/>
          <w:b/>
          <w:sz w:val="28"/>
        </w:rPr>
      </w:pPr>
      <w:r>
        <w:rPr>
          <w:rFonts w:asciiTheme="minorHAnsi" w:hAnsiTheme="minorHAnsi"/>
          <w:b/>
        </w:rPr>
        <w:br w:type="page"/>
      </w:r>
    </w:p>
    <w:p w14:paraId="3E077A33" w14:textId="7537A97A" w:rsidR="00B1639C" w:rsidRPr="00C14648" w:rsidRDefault="00B1639C" w:rsidP="00B1639C">
      <w:pPr>
        <w:pStyle w:val="SyllabiHeading"/>
        <w:rPr>
          <w:rFonts w:asciiTheme="minorHAnsi" w:hAnsiTheme="minorHAnsi"/>
          <w:b/>
        </w:rPr>
      </w:pPr>
      <w:r w:rsidRPr="00C14648">
        <w:rPr>
          <w:rFonts w:asciiTheme="minorHAnsi" w:hAnsiTheme="minorHAnsi"/>
          <w:b/>
        </w:rPr>
        <w:lastRenderedPageBreak/>
        <w:t>Tentative Schedule</w:t>
      </w:r>
    </w:p>
    <w:p w14:paraId="30DA279B" w14:textId="2030156F" w:rsidR="00AD5099" w:rsidRPr="00AD5099" w:rsidRDefault="00AD5099" w:rsidP="00AD5099">
      <w:pPr>
        <w:spacing w:before="100" w:beforeAutospacing="1" w:after="100" w:afterAutospacing="1"/>
        <w:rPr>
          <w:rFonts w:asciiTheme="minorHAnsi" w:hAnsiTheme="minorHAnsi"/>
        </w:rPr>
      </w:pPr>
      <w:r w:rsidRPr="00AD5099">
        <w:rPr>
          <w:rFonts w:asciiTheme="minorHAnsi" w:hAnsiTheme="minorHAnsi"/>
        </w:rPr>
        <w:t>Assignments and discussion themes are crafted to fit undergraduate learning: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65"/>
        <w:gridCol w:w="2267"/>
        <w:gridCol w:w="2849"/>
        <w:gridCol w:w="3569"/>
      </w:tblGrid>
      <w:tr w:rsidR="00AD5099" w:rsidRPr="00AD5099" w14:paraId="2074EDB8" w14:textId="77777777" w:rsidTr="00AD5099">
        <w:trPr>
          <w:tblHeader/>
          <w:tblCellSpacing w:w="15" w:type="dxa"/>
        </w:trPr>
        <w:tc>
          <w:tcPr>
            <w:tcW w:w="0" w:type="auto"/>
            <w:vAlign w:val="center"/>
            <w:hideMark/>
          </w:tcPr>
          <w:p w14:paraId="3C2E3B7A" w14:textId="77777777" w:rsidR="00AD5099" w:rsidRPr="00AD5099" w:rsidRDefault="00AD5099" w:rsidP="00AD5099">
            <w:pPr>
              <w:jc w:val="center"/>
              <w:rPr>
                <w:rFonts w:asciiTheme="minorHAnsi" w:hAnsiTheme="minorHAnsi"/>
                <w:b/>
                <w:bCs/>
                <w:sz w:val="22"/>
                <w:szCs w:val="22"/>
              </w:rPr>
            </w:pPr>
            <w:r w:rsidRPr="00AD5099">
              <w:rPr>
                <w:rFonts w:asciiTheme="minorHAnsi" w:hAnsiTheme="minorHAnsi"/>
                <w:b/>
                <w:bCs/>
                <w:sz w:val="22"/>
                <w:szCs w:val="22"/>
              </w:rPr>
              <w:t>Week</w:t>
            </w:r>
          </w:p>
        </w:tc>
        <w:tc>
          <w:tcPr>
            <w:tcW w:w="0" w:type="auto"/>
            <w:vAlign w:val="center"/>
            <w:hideMark/>
          </w:tcPr>
          <w:p w14:paraId="54AC8CD0" w14:textId="77777777" w:rsidR="00AD5099" w:rsidRPr="00AD5099" w:rsidRDefault="00AD5099" w:rsidP="00AD5099">
            <w:pPr>
              <w:jc w:val="center"/>
              <w:rPr>
                <w:rFonts w:asciiTheme="minorHAnsi" w:hAnsiTheme="minorHAnsi"/>
                <w:b/>
                <w:bCs/>
                <w:sz w:val="22"/>
                <w:szCs w:val="22"/>
              </w:rPr>
            </w:pPr>
            <w:r w:rsidRPr="00AD5099">
              <w:rPr>
                <w:rFonts w:asciiTheme="minorHAnsi" w:hAnsiTheme="minorHAnsi"/>
                <w:b/>
                <w:bCs/>
                <w:sz w:val="22"/>
                <w:szCs w:val="22"/>
              </w:rPr>
              <w:t>Chapter &amp; Focus</w:t>
            </w:r>
          </w:p>
        </w:tc>
        <w:tc>
          <w:tcPr>
            <w:tcW w:w="0" w:type="auto"/>
            <w:vAlign w:val="center"/>
            <w:hideMark/>
          </w:tcPr>
          <w:p w14:paraId="7AA2EB10" w14:textId="77777777" w:rsidR="00AD5099" w:rsidRPr="00AD5099" w:rsidRDefault="00AD5099" w:rsidP="00AD5099">
            <w:pPr>
              <w:jc w:val="center"/>
              <w:rPr>
                <w:rFonts w:asciiTheme="minorHAnsi" w:hAnsiTheme="minorHAnsi"/>
                <w:b/>
                <w:bCs/>
                <w:sz w:val="22"/>
                <w:szCs w:val="22"/>
              </w:rPr>
            </w:pPr>
            <w:r w:rsidRPr="00AD5099">
              <w:rPr>
                <w:rFonts w:asciiTheme="minorHAnsi" w:hAnsiTheme="minorHAnsi"/>
                <w:b/>
                <w:bCs/>
                <w:sz w:val="22"/>
                <w:szCs w:val="22"/>
              </w:rPr>
              <w:t>Projects &amp; Assignments</w:t>
            </w:r>
          </w:p>
        </w:tc>
        <w:tc>
          <w:tcPr>
            <w:tcW w:w="0" w:type="auto"/>
            <w:vAlign w:val="center"/>
            <w:hideMark/>
          </w:tcPr>
          <w:p w14:paraId="5720CD68" w14:textId="77777777" w:rsidR="00AD5099" w:rsidRPr="00AD5099" w:rsidRDefault="00AD5099" w:rsidP="00AD5099">
            <w:pPr>
              <w:jc w:val="center"/>
              <w:rPr>
                <w:rFonts w:asciiTheme="minorHAnsi" w:hAnsiTheme="minorHAnsi"/>
                <w:b/>
                <w:bCs/>
                <w:sz w:val="22"/>
                <w:szCs w:val="22"/>
              </w:rPr>
            </w:pPr>
            <w:r w:rsidRPr="00AD5099">
              <w:rPr>
                <w:rFonts w:asciiTheme="minorHAnsi" w:hAnsiTheme="minorHAnsi"/>
                <w:b/>
                <w:bCs/>
                <w:sz w:val="22"/>
                <w:szCs w:val="22"/>
              </w:rPr>
              <w:t>Discussion Board Themes</w:t>
            </w:r>
          </w:p>
        </w:tc>
      </w:tr>
      <w:tr w:rsidR="00AD5099" w:rsidRPr="00AD5099" w14:paraId="7AA7D9D7" w14:textId="77777777" w:rsidTr="00AD5099">
        <w:trPr>
          <w:tblCellSpacing w:w="15" w:type="dxa"/>
        </w:trPr>
        <w:tc>
          <w:tcPr>
            <w:tcW w:w="0" w:type="auto"/>
            <w:vAlign w:val="center"/>
            <w:hideMark/>
          </w:tcPr>
          <w:p w14:paraId="40D064A4" w14:textId="77777777" w:rsidR="00AD5099" w:rsidRPr="00AD5099" w:rsidRDefault="00AD5099" w:rsidP="00AD5099">
            <w:pPr>
              <w:jc w:val="center"/>
              <w:rPr>
                <w:rFonts w:asciiTheme="minorHAnsi" w:hAnsiTheme="minorHAnsi"/>
                <w:sz w:val="22"/>
                <w:szCs w:val="22"/>
              </w:rPr>
            </w:pPr>
            <w:r w:rsidRPr="00AD5099">
              <w:rPr>
                <w:rFonts w:asciiTheme="minorHAnsi" w:hAnsiTheme="minorHAnsi"/>
                <w:sz w:val="22"/>
                <w:szCs w:val="22"/>
              </w:rPr>
              <w:t>1</w:t>
            </w:r>
          </w:p>
        </w:tc>
        <w:tc>
          <w:tcPr>
            <w:tcW w:w="0" w:type="auto"/>
            <w:vAlign w:val="center"/>
            <w:hideMark/>
          </w:tcPr>
          <w:p w14:paraId="15B1B548" w14:textId="77777777" w:rsidR="00AD5099" w:rsidRPr="00AD5099" w:rsidRDefault="00AD5099" w:rsidP="00AD5099">
            <w:pPr>
              <w:rPr>
                <w:rFonts w:asciiTheme="minorHAnsi" w:hAnsiTheme="minorHAnsi"/>
                <w:sz w:val="22"/>
                <w:szCs w:val="22"/>
              </w:rPr>
            </w:pPr>
            <w:r w:rsidRPr="00AD5099">
              <w:rPr>
                <w:rFonts w:asciiTheme="minorHAnsi" w:hAnsiTheme="minorHAnsi"/>
                <w:sz w:val="22"/>
                <w:szCs w:val="22"/>
              </w:rPr>
              <w:t>Ch. 1: Manager Know Thyself</w:t>
            </w:r>
            <w:r w:rsidRPr="00AD5099">
              <w:rPr>
                <w:rFonts w:asciiTheme="minorHAnsi" w:hAnsiTheme="minorHAnsi"/>
                <w:sz w:val="22"/>
                <w:szCs w:val="22"/>
              </w:rPr>
              <w:br/>
              <w:t>Ch. 2: Communication &amp; Listening</w:t>
            </w:r>
          </w:p>
        </w:tc>
        <w:tc>
          <w:tcPr>
            <w:tcW w:w="0" w:type="auto"/>
            <w:vAlign w:val="center"/>
            <w:hideMark/>
          </w:tcPr>
          <w:p w14:paraId="5D844C7E" w14:textId="7C56212D" w:rsidR="00AD5099" w:rsidRPr="00AD5099" w:rsidRDefault="00AD5099" w:rsidP="00AD5099">
            <w:pPr>
              <w:rPr>
                <w:rFonts w:asciiTheme="minorHAnsi" w:hAnsiTheme="minorHAnsi"/>
                <w:sz w:val="22"/>
                <w:szCs w:val="22"/>
              </w:rPr>
            </w:pPr>
            <w:r w:rsidRPr="00AD5099">
              <w:rPr>
                <w:rFonts w:asciiTheme="minorHAnsi" w:hAnsiTheme="minorHAnsi"/>
                <w:sz w:val="22"/>
                <w:szCs w:val="22"/>
              </w:rPr>
              <w:t>Self-assessment on conflict style</w:t>
            </w:r>
            <w:r w:rsidRPr="00AD5099">
              <w:rPr>
                <w:rFonts w:asciiTheme="minorHAnsi" w:hAnsiTheme="minorHAnsi"/>
                <w:sz w:val="22"/>
                <w:szCs w:val="22"/>
              </w:rPr>
              <w:br/>
              <w:t>Active listening journal</w:t>
            </w:r>
            <w:r w:rsidR="00962F8C">
              <w:rPr>
                <w:rFonts w:asciiTheme="minorHAnsi" w:hAnsiTheme="minorHAnsi"/>
                <w:sz w:val="22"/>
                <w:szCs w:val="22"/>
              </w:rPr>
              <w:br/>
            </w:r>
            <w:r w:rsidR="00962F8C" w:rsidRPr="008E2A09">
              <w:rPr>
                <w:rFonts w:asciiTheme="minorHAnsi" w:hAnsiTheme="minorHAnsi"/>
                <w:b/>
                <w:bCs/>
                <w:sz w:val="22"/>
                <w:szCs w:val="22"/>
              </w:rPr>
              <w:t>Zoom 1:</w:t>
            </w:r>
            <w:r w:rsidR="00962F8C" w:rsidRPr="008E2A09">
              <w:rPr>
                <w:rFonts w:asciiTheme="minorHAnsi" w:hAnsiTheme="minorHAnsi"/>
                <w:sz w:val="22"/>
                <w:szCs w:val="22"/>
              </w:rPr>
              <w:t xml:space="preserve"> Course Kick-off &amp; Role Play on Negotiation Styles</w:t>
            </w:r>
          </w:p>
        </w:tc>
        <w:tc>
          <w:tcPr>
            <w:tcW w:w="0" w:type="auto"/>
            <w:vAlign w:val="center"/>
            <w:hideMark/>
          </w:tcPr>
          <w:p w14:paraId="37776699" w14:textId="77777777" w:rsidR="00AD5099" w:rsidRPr="00AD5099" w:rsidRDefault="00AD5099" w:rsidP="00AD5099">
            <w:pPr>
              <w:rPr>
                <w:rFonts w:asciiTheme="minorHAnsi" w:hAnsiTheme="minorHAnsi"/>
                <w:sz w:val="22"/>
                <w:szCs w:val="22"/>
              </w:rPr>
            </w:pPr>
            <w:r w:rsidRPr="00AD5099">
              <w:rPr>
                <w:rFonts w:asciiTheme="minorHAnsi" w:hAnsiTheme="minorHAnsi"/>
                <w:sz w:val="22"/>
                <w:szCs w:val="22"/>
              </w:rPr>
              <w:t>How does self-awareness impact conflict management?</w:t>
            </w:r>
            <w:r w:rsidRPr="00AD5099">
              <w:rPr>
                <w:rFonts w:asciiTheme="minorHAnsi" w:hAnsiTheme="minorHAnsi"/>
                <w:sz w:val="22"/>
                <w:szCs w:val="22"/>
              </w:rPr>
              <w:br/>
              <w:t xml:space="preserve">Why is </w:t>
            </w:r>
            <w:proofErr w:type="gramStart"/>
            <w:r w:rsidRPr="00AD5099">
              <w:rPr>
                <w:rFonts w:asciiTheme="minorHAnsi" w:hAnsiTheme="minorHAnsi"/>
                <w:sz w:val="22"/>
                <w:szCs w:val="22"/>
              </w:rPr>
              <w:t>listening</w:t>
            </w:r>
            <w:proofErr w:type="gramEnd"/>
            <w:r w:rsidRPr="00AD5099">
              <w:rPr>
                <w:rFonts w:asciiTheme="minorHAnsi" w:hAnsiTheme="minorHAnsi"/>
                <w:sz w:val="22"/>
                <w:szCs w:val="22"/>
              </w:rPr>
              <w:t xml:space="preserve"> a critical leadership skill?</w:t>
            </w:r>
          </w:p>
        </w:tc>
      </w:tr>
      <w:tr w:rsidR="00AD5099" w:rsidRPr="00AD5099" w14:paraId="59BD95AC" w14:textId="77777777" w:rsidTr="00AD5099">
        <w:trPr>
          <w:tblCellSpacing w:w="15" w:type="dxa"/>
        </w:trPr>
        <w:tc>
          <w:tcPr>
            <w:tcW w:w="0" w:type="auto"/>
            <w:vAlign w:val="center"/>
            <w:hideMark/>
          </w:tcPr>
          <w:p w14:paraId="145CFA47" w14:textId="77777777" w:rsidR="00AD5099" w:rsidRPr="00AD5099" w:rsidRDefault="00AD5099" w:rsidP="00AD5099">
            <w:pPr>
              <w:jc w:val="center"/>
              <w:rPr>
                <w:rFonts w:asciiTheme="minorHAnsi" w:hAnsiTheme="minorHAnsi"/>
                <w:sz w:val="22"/>
                <w:szCs w:val="22"/>
              </w:rPr>
            </w:pPr>
            <w:r w:rsidRPr="00AD5099">
              <w:rPr>
                <w:rFonts w:asciiTheme="minorHAnsi" w:hAnsiTheme="minorHAnsi"/>
                <w:sz w:val="22"/>
                <w:szCs w:val="22"/>
              </w:rPr>
              <w:t>2</w:t>
            </w:r>
          </w:p>
        </w:tc>
        <w:tc>
          <w:tcPr>
            <w:tcW w:w="0" w:type="auto"/>
            <w:vAlign w:val="center"/>
            <w:hideMark/>
          </w:tcPr>
          <w:p w14:paraId="4DFA424B" w14:textId="77777777" w:rsidR="00AD5099" w:rsidRPr="00AD5099" w:rsidRDefault="00AD5099" w:rsidP="00AD5099">
            <w:pPr>
              <w:rPr>
                <w:rFonts w:asciiTheme="minorHAnsi" w:hAnsiTheme="minorHAnsi"/>
                <w:sz w:val="22"/>
                <w:szCs w:val="22"/>
              </w:rPr>
            </w:pPr>
            <w:r w:rsidRPr="00AD5099">
              <w:rPr>
                <w:rFonts w:asciiTheme="minorHAnsi" w:hAnsiTheme="minorHAnsi"/>
                <w:sz w:val="22"/>
                <w:szCs w:val="22"/>
              </w:rPr>
              <w:t>Ch. 3: Emotions in Conflict</w:t>
            </w:r>
            <w:r w:rsidRPr="00AD5099">
              <w:rPr>
                <w:rFonts w:asciiTheme="minorHAnsi" w:hAnsiTheme="minorHAnsi"/>
                <w:sz w:val="22"/>
                <w:szCs w:val="22"/>
              </w:rPr>
              <w:br/>
              <w:t>Ch. 4: Negotiation Foundations</w:t>
            </w:r>
          </w:p>
        </w:tc>
        <w:tc>
          <w:tcPr>
            <w:tcW w:w="0" w:type="auto"/>
            <w:vAlign w:val="center"/>
            <w:hideMark/>
          </w:tcPr>
          <w:p w14:paraId="14CE228C" w14:textId="77777777" w:rsidR="00AD5099" w:rsidRPr="00AD5099" w:rsidRDefault="00AD5099" w:rsidP="00AD5099">
            <w:pPr>
              <w:rPr>
                <w:rFonts w:asciiTheme="minorHAnsi" w:hAnsiTheme="minorHAnsi"/>
                <w:sz w:val="22"/>
                <w:szCs w:val="22"/>
              </w:rPr>
            </w:pPr>
            <w:r w:rsidRPr="00AD5099">
              <w:rPr>
                <w:rFonts w:asciiTheme="minorHAnsi" w:hAnsiTheme="minorHAnsi"/>
                <w:sz w:val="22"/>
                <w:szCs w:val="22"/>
              </w:rPr>
              <w:t>Emotions log in workplace scenarios</w:t>
            </w:r>
            <w:r w:rsidRPr="00AD5099">
              <w:rPr>
                <w:rFonts w:asciiTheme="minorHAnsi" w:hAnsiTheme="minorHAnsi"/>
                <w:sz w:val="22"/>
                <w:szCs w:val="22"/>
              </w:rPr>
              <w:br/>
              <w:t>Practice negotiation role-play</w:t>
            </w:r>
          </w:p>
        </w:tc>
        <w:tc>
          <w:tcPr>
            <w:tcW w:w="0" w:type="auto"/>
            <w:vAlign w:val="center"/>
            <w:hideMark/>
          </w:tcPr>
          <w:p w14:paraId="43100C88" w14:textId="77777777" w:rsidR="00AD5099" w:rsidRPr="00AD5099" w:rsidRDefault="00AD5099" w:rsidP="00AD5099">
            <w:pPr>
              <w:rPr>
                <w:rFonts w:asciiTheme="minorHAnsi" w:hAnsiTheme="minorHAnsi"/>
                <w:sz w:val="22"/>
                <w:szCs w:val="22"/>
              </w:rPr>
            </w:pPr>
            <w:r w:rsidRPr="00AD5099">
              <w:rPr>
                <w:rFonts w:asciiTheme="minorHAnsi" w:hAnsiTheme="minorHAnsi"/>
                <w:sz w:val="22"/>
                <w:szCs w:val="22"/>
              </w:rPr>
              <w:t>How do emotions shape workplace disputes?</w:t>
            </w:r>
            <w:r w:rsidRPr="00AD5099">
              <w:rPr>
                <w:rFonts w:asciiTheme="minorHAnsi" w:hAnsiTheme="minorHAnsi"/>
                <w:sz w:val="22"/>
                <w:szCs w:val="22"/>
              </w:rPr>
              <w:br/>
              <w:t>What makes negotiation effective?</w:t>
            </w:r>
          </w:p>
        </w:tc>
      </w:tr>
      <w:tr w:rsidR="00AD5099" w:rsidRPr="00AD5099" w14:paraId="0861C14C" w14:textId="77777777" w:rsidTr="00AD5099">
        <w:trPr>
          <w:tblCellSpacing w:w="15" w:type="dxa"/>
        </w:trPr>
        <w:tc>
          <w:tcPr>
            <w:tcW w:w="0" w:type="auto"/>
            <w:vAlign w:val="center"/>
            <w:hideMark/>
          </w:tcPr>
          <w:p w14:paraId="5923C046" w14:textId="77777777" w:rsidR="00AD5099" w:rsidRPr="00AD5099" w:rsidRDefault="00AD5099" w:rsidP="00AD5099">
            <w:pPr>
              <w:jc w:val="center"/>
              <w:rPr>
                <w:rFonts w:asciiTheme="minorHAnsi" w:hAnsiTheme="minorHAnsi"/>
                <w:sz w:val="22"/>
                <w:szCs w:val="22"/>
              </w:rPr>
            </w:pPr>
            <w:r w:rsidRPr="00AD5099">
              <w:rPr>
                <w:rFonts w:asciiTheme="minorHAnsi" w:hAnsiTheme="minorHAnsi"/>
                <w:sz w:val="22"/>
                <w:szCs w:val="22"/>
              </w:rPr>
              <w:t>3</w:t>
            </w:r>
          </w:p>
        </w:tc>
        <w:tc>
          <w:tcPr>
            <w:tcW w:w="0" w:type="auto"/>
            <w:vAlign w:val="center"/>
            <w:hideMark/>
          </w:tcPr>
          <w:p w14:paraId="4B9420A2" w14:textId="77777777" w:rsidR="00AD5099" w:rsidRPr="00AD5099" w:rsidRDefault="00AD5099" w:rsidP="00AD5099">
            <w:pPr>
              <w:rPr>
                <w:rFonts w:asciiTheme="minorHAnsi" w:hAnsiTheme="minorHAnsi"/>
                <w:sz w:val="22"/>
                <w:szCs w:val="22"/>
              </w:rPr>
            </w:pPr>
            <w:r w:rsidRPr="00AD5099">
              <w:rPr>
                <w:rFonts w:asciiTheme="minorHAnsi" w:hAnsiTheme="minorHAnsi"/>
                <w:sz w:val="22"/>
                <w:szCs w:val="22"/>
              </w:rPr>
              <w:t>Ch. 5: Diversity &amp; Power in Conflict</w:t>
            </w:r>
            <w:r w:rsidRPr="00AD5099">
              <w:rPr>
                <w:rFonts w:asciiTheme="minorHAnsi" w:hAnsiTheme="minorHAnsi"/>
                <w:sz w:val="22"/>
                <w:szCs w:val="22"/>
              </w:rPr>
              <w:br/>
              <w:t>Ch. 6: Organizational Culture &amp; Change</w:t>
            </w:r>
          </w:p>
        </w:tc>
        <w:tc>
          <w:tcPr>
            <w:tcW w:w="0" w:type="auto"/>
            <w:vAlign w:val="center"/>
            <w:hideMark/>
          </w:tcPr>
          <w:p w14:paraId="0CB4D393" w14:textId="77777777" w:rsidR="00AD5099" w:rsidRPr="00AD5099" w:rsidRDefault="00AD5099" w:rsidP="00AD5099">
            <w:pPr>
              <w:rPr>
                <w:rFonts w:asciiTheme="minorHAnsi" w:hAnsiTheme="minorHAnsi"/>
                <w:sz w:val="22"/>
                <w:szCs w:val="22"/>
              </w:rPr>
            </w:pPr>
            <w:r w:rsidRPr="00AD5099">
              <w:rPr>
                <w:rFonts w:asciiTheme="minorHAnsi" w:hAnsiTheme="minorHAnsi"/>
                <w:sz w:val="22"/>
                <w:szCs w:val="22"/>
              </w:rPr>
              <w:t>Case analysis on diversity conflicts</w:t>
            </w:r>
            <w:r w:rsidRPr="00AD5099">
              <w:rPr>
                <w:rFonts w:asciiTheme="minorHAnsi" w:hAnsiTheme="minorHAnsi"/>
                <w:sz w:val="22"/>
                <w:szCs w:val="22"/>
              </w:rPr>
              <w:br/>
              <w:t>Culture audit of campus club/group</w:t>
            </w:r>
          </w:p>
        </w:tc>
        <w:tc>
          <w:tcPr>
            <w:tcW w:w="0" w:type="auto"/>
            <w:vAlign w:val="center"/>
            <w:hideMark/>
          </w:tcPr>
          <w:p w14:paraId="10257763" w14:textId="77777777" w:rsidR="00AD5099" w:rsidRPr="00AD5099" w:rsidRDefault="00AD5099" w:rsidP="00AD5099">
            <w:pPr>
              <w:rPr>
                <w:rFonts w:asciiTheme="minorHAnsi" w:hAnsiTheme="minorHAnsi"/>
                <w:sz w:val="22"/>
                <w:szCs w:val="22"/>
              </w:rPr>
            </w:pPr>
            <w:r w:rsidRPr="00AD5099">
              <w:rPr>
                <w:rFonts w:asciiTheme="minorHAnsi" w:hAnsiTheme="minorHAnsi"/>
                <w:sz w:val="22"/>
                <w:szCs w:val="22"/>
              </w:rPr>
              <w:t>How does power influence conflict?</w:t>
            </w:r>
            <w:r w:rsidRPr="00AD5099">
              <w:rPr>
                <w:rFonts w:asciiTheme="minorHAnsi" w:hAnsiTheme="minorHAnsi"/>
                <w:sz w:val="22"/>
                <w:szCs w:val="22"/>
              </w:rPr>
              <w:br/>
              <w:t>How can leaders manage cultural change and conflict?</w:t>
            </w:r>
          </w:p>
        </w:tc>
      </w:tr>
      <w:tr w:rsidR="00AD5099" w:rsidRPr="00AD5099" w14:paraId="4128D38C" w14:textId="77777777" w:rsidTr="00AD5099">
        <w:trPr>
          <w:tblCellSpacing w:w="15" w:type="dxa"/>
        </w:trPr>
        <w:tc>
          <w:tcPr>
            <w:tcW w:w="0" w:type="auto"/>
            <w:vAlign w:val="center"/>
            <w:hideMark/>
          </w:tcPr>
          <w:p w14:paraId="29413A28" w14:textId="77777777" w:rsidR="00AD5099" w:rsidRPr="00AD5099" w:rsidRDefault="00AD5099" w:rsidP="00AD5099">
            <w:pPr>
              <w:jc w:val="center"/>
              <w:rPr>
                <w:rFonts w:asciiTheme="minorHAnsi" w:hAnsiTheme="minorHAnsi"/>
                <w:sz w:val="22"/>
                <w:szCs w:val="22"/>
              </w:rPr>
            </w:pPr>
            <w:r w:rsidRPr="00AD5099">
              <w:rPr>
                <w:rFonts w:asciiTheme="minorHAnsi" w:hAnsiTheme="minorHAnsi"/>
                <w:sz w:val="22"/>
                <w:szCs w:val="22"/>
              </w:rPr>
              <w:t>4</w:t>
            </w:r>
          </w:p>
        </w:tc>
        <w:tc>
          <w:tcPr>
            <w:tcW w:w="0" w:type="auto"/>
            <w:vAlign w:val="center"/>
            <w:hideMark/>
          </w:tcPr>
          <w:p w14:paraId="4660D730" w14:textId="77777777" w:rsidR="00AD5099" w:rsidRPr="00AD5099" w:rsidRDefault="00AD5099" w:rsidP="00AD5099">
            <w:pPr>
              <w:rPr>
                <w:rFonts w:asciiTheme="minorHAnsi" w:hAnsiTheme="minorHAnsi"/>
                <w:sz w:val="22"/>
                <w:szCs w:val="22"/>
              </w:rPr>
            </w:pPr>
            <w:r w:rsidRPr="00AD5099">
              <w:rPr>
                <w:rFonts w:asciiTheme="minorHAnsi" w:hAnsiTheme="minorHAnsi"/>
                <w:sz w:val="22"/>
                <w:szCs w:val="22"/>
              </w:rPr>
              <w:t>Ch. 7: Bullying &amp; Harassment</w:t>
            </w:r>
            <w:r w:rsidRPr="00AD5099">
              <w:rPr>
                <w:rFonts w:asciiTheme="minorHAnsi" w:hAnsiTheme="minorHAnsi"/>
                <w:sz w:val="22"/>
                <w:szCs w:val="22"/>
              </w:rPr>
              <w:br/>
              <w:t>Ch. 8: Team Dynamics &amp; Collaboration</w:t>
            </w:r>
          </w:p>
        </w:tc>
        <w:tc>
          <w:tcPr>
            <w:tcW w:w="0" w:type="auto"/>
            <w:vAlign w:val="center"/>
            <w:hideMark/>
          </w:tcPr>
          <w:p w14:paraId="0C2C314B" w14:textId="20F62602" w:rsidR="00AD5099" w:rsidRPr="00AD5099" w:rsidRDefault="00AD5099" w:rsidP="00AD5099">
            <w:pPr>
              <w:rPr>
                <w:rFonts w:asciiTheme="minorHAnsi" w:hAnsiTheme="minorHAnsi"/>
                <w:sz w:val="22"/>
                <w:szCs w:val="22"/>
              </w:rPr>
            </w:pPr>
            <w:r w:rsidRPr="00AD5099">
              <w:rPr>
                <w:rFonts w:asciiTheme="minorHAnsi" w:hAnsiTheme="minorHAnsi"/>
                <w:sz w:val="22"/>
                <w:szCs w:val="22"/>
              </w:rPr>
              <w:t>Anti-bullying action plan</w:t>
            </w:r>
            <w:r w:rsidRPr="00AD5099">
              <w:rPr>
                <w:rFonts w:asciiTheme="minorHAnsi" w:hAnsiTheme="minorHAnsi"/>
                <w:sz w:val="22"/>
                <w:szCs w:val="22"/>
              </w:rPr>
              <w:br/>
              <w:t>Team project reflection</w:t>
            </w:r>
            <w:r w:rsidR="00962F8C">
              <w:rPr>
                <w:rFonts w:asciiTheme="minorHAnsi" w:hAnsiTheme="minorHAnsi"/>
                <w:sz w:val="22"/>
                <w:szCs w:val="22"/>
              </w:rPr>
              <w:br/>
            </w:r>
            <w:r w:rsidR="00962F8C" w:rsidRPr="008E2A09">
              <w:rPr>
                <w:rFonts w:asciiTheme="minorHAnsi" w:hAnsiTheme="minorHAnsi"/>
                <w:sz w:val="22"/>
                <w:szCs w:val="22"/>
              </w:rPr>
              <w:t xml:space="preserve">• </w:t>
            </w:r>
            <w:r w:rsidR="00962F8C" w:rsidRPr="008E2A09">
              <w:rPr>
                <w:rFonts w:asciiTheme="minorHAnsi" w:hAnsiTheme="minorHAnsi"/>
                <w:b/>
                <w:bCs/>
                <w:sz w:val="22"/>
                <w:szCs w:val="22"/>
              </w:rPr>
              <w:t>Zoom 2:</w:t>
            </w:r>
            <w:r w:rsidR="00962F8C" w:rsidRPr="008E2A09">
              <w:rPr>
                <w:rFonts w:asciiTheme="minorHAnsi" w:hAnsiTheme="minorHAnsi"/>
                <w:sz w:val="22"/>
                <w:szCs w:val="22"/>
              </w:rPr>
              <w:t xml:space="preserve"> Mid-Course Simulation – Reading Nonverbal Cues and Building Trust</w:t>
            </w:r>
          </w:p>
        </w:tc>
        <w:tc>
          <w:tcPr>
            <w:tcW w:w="0" w:type="auto"/>
            <w:vAlign w:val="center"/>
            <w:hideMark/>
          </w:tcPr>
          <w:p w14:paraId="166BD075" w14:textId="77777777" w:rsidR="00AD5099" w:rsidRPr="00AD5099" w:rsidRDefault="00AD5099" w:rsidP="00AD5099">
            <w:pPr>
              <w:rPr>
                <w:rFonts w:asciiTheme="minorHAnsi" w:hAnsiTheme="minorHAnsi"/>
                <w:sz w:val="22"/>
                <w:szCs w:val="22"/>
              </w:rPr>
            </w:pPr>
            <w:r w:rsidRPr="00AD5099">
              <w:rPr>
                <w:rFonts w:asciiTheme="minorHAnsi" w:hAnsiTheme="minorHAnsi"/>
                <w:sz w:val="22"/>
                <w:szCs w:val="22"/>
              </w:rPr>
              <w:t>What are best practices for preventing bullying?</w:t>
            </w:r>
            <w:r w:rsidRPr="00AD5099">
              <w:rPr>
                <w:rFonts w:asciiTheme="minorHAnsi" w:hAnsiTheme="minorHAnsi"/>
                <w:sz w:val="22"/>
                <w:szCs w:val="22"/>
              </w:rPr>
              <w:br/>
              <w:t>How can leaders nurture healthy teams?</w:t>
            </w:r>
          </w:p>
        </w:tc>
      </w:tr>
      <w:tr w:rsidR="00AD5099" w:rsidRPr="00AD5099" w14:paraId="15DF85EE" w14:textId="77777777" w:rsidTr="00AD5099">
        <w:trPr>
          <w:tblCellSpacing w:w="15" w:type="dxa"/>
        </w:trPr>
        <w:tc>
          <w:tcPr>
            <w:tcW w:w="0" w:type="auto"/>
            <w:vAlign w:val="center"/>
            <w:hideMark/>
          </w:tcPr>
          <w:p w14:paraId="564880CB" w14:textId="77777777" w:rsidR="00AD5099" w:rsidRPr="00AD5099" w:rsidRDefault="00AD5099" w:rsidP="00AD5099">
            <w:pPr>
              <w:jc w:val="center"/>
              <w:rPr>
                <w:rFonts w:asciiTheme="minorHAnsi" w:hAnsiTheme="minorHAnsi"/>
                <w:sz w:val="22"/>
                <w:szCs w:val="22"/>
              </w:rPr>
            </w:pPr>
            <w:r w:rsidRPr="00AD5099">
              <w:rPr>
                <w:rFonts w:asciiTheme="minorHAnsi" w:hAnsiTheme="minorHAnsi"/>
                <w:sz w:val="22"/>
                <w:szCs w:val="22"/>
              </w:rPr>
              <w:t>5</w:t>
            </w:r>
          </w:p>
        </w:tc>
        <w:tc>
          <w:tcPr>
            <w:tcW w:w="0" w:type="auto"/>
            <w:vAlign w:val="center"/>
            <w:hideMark/>
          </w:tcPr>
          <w:p w14:paraId="3681CAE8" w14:textId="77777777" w:rsidR="00AD5099" w:rsidRPr="00AD5099" w:rsidRDefault="00AD5099" w:rsidP="00AD5099">
            <w:pPr>
              <w:rPr>
                <w:rFonts w:asciiTheme="minorHAnsi" w:hAnsiTheme="minorHAnsi"/>
                <w:sz w:val="22"/>
                <w:szCs w:val="22"/>
              </w:rPr>
            </w:pPr>
            <w:r w:rsidRPr="00AD5099">
              <w:rPr>
                <w:rFonts w:asciiTheme="minorHAnsi" w:hAnsiTheme="minorHAnsi"/>
                <w:sz w:val="22"/>
                <w:szCs w:val="22"/>
              </w:rPr>
              <w:t>Ch. 9: Conflict Systems &amp; Dispute Resolution</w:t>
            </w:r>
            <w:r w:rsidRPr="00AD5099">
              <w:rPr>
                <w:rFonts w:asciiTheme="minorHAnsi" w:hAnsiTheme="minorHAnsi"/>
                <w:sz w:val="22"/>
                <w:szCs w:val="22"/>
              </w:rPr>
              <w:br/>
              <w:t>Ch. 10: Ombuds &amp; Third-party Roles</w:t>
            </w:r>
          </w:p>
        </w:tc>
        <w:tc>
          <w:tcPr>
            <w:tcW w:w="0" w:type="auto"/>
            <w:vAlign w:val="center"/>
            <w:hideMark/>
          </w:tcPr>
          <w:p w14:paraId="2C51F3FC" w14:textId="77777777" w:rsidR="00AD5099" w:rsidRPr="00AD5099" w:rsidRDefault="00AD5099" w:rsidP="00AD5099">
            <w:pPr>
              <w:rPr>
                <w:rFonts w:asciiTheme="minorHAnsi" w:hAnsiTheme="minorHAnsi"/>
                <w:sz w:val="22"/>
                <w:szCs w:val="22"/>
              </w:rPr>
            </w:pPr>
            <w:r w:rsidRPr="00AD5099">
              <w:rPr>
                <w:rFonts w:asciiTheme="minorHAnsi" w:hAnsiTheme="minorHAnsi"/>
                <w:sz w:val="22"/>
                <w:szCs w:val="22"/>
              </w:rPr>
              <w:t>Research dispute resolution methods</w:t>
            </w:r>
            <w:r w:rsidRPr="00AD5099">
              <w:rPr>
                <w:rFonts w:asciiTheme="minorHAnsi" w:hAnsiTheme="minorHAnsi"/>
                <w:sz w:val="22"/>
                <w:szCs w:val="22"/>
              </w:rPr>
              <w:br/>
              <w:t>Interview campus ombuds or mediator</w:t>
            </w:r>
          </w:p>
        </w:tc>
        <w:tc>
          <w:tcPr>
            <w:tcW w:w="0" w:type="auto"/>
            <w:vAlign w:val="center"/>
            <w:hideMark/>
          </w:tcPr>
          <w:p w14:paraId="5F09CBE2" w14:textId="77777777" w:rsidR="00AD5099" w:rsidRPr="00AD5099" w:rsidRDefault="00AD5099" w:rsidP="00AD5099">
            <w:pPr>
              <w:rPr>
                <w:rFonts w:asciiTheme="minorHAnsi" w:hAnsiTheme="minorHAnsi"/>
                <w:sz w:val="22"/>
                <w:szCs w:val="22"/>
              </w:rPr>
            </w:pPr>
            <w:r w:rsidRPr="00AD5099">
              <w:rPr>
                <w:rFonts w:asciiTheme="minorHAnsi" w:hAnsiTheme="minorHAnsi"/>
                <w:sz w:val="22"/>
                <w:szCs w:val="22"/>
              </w:rPr>
              <w:t>What role do systems play in resolving conflicts?</w:t>
            </w:r>
            <w:r w:rsidRPr="00AD5099">
              <w:rPr>
                <w:rFonts w:asciiTheme="minorHAnsi" w:hAnsiTheme="minorHAnsi"/>
                <w:sz w:val="22"/>
                <w:szCs w:val="22"/>
              </w:rPr>
              <w:br/>
              <w:t>What is the value of neutral third parties?</w:t>
            </w:r>
          </w:p>
        </w:tc>
      </w:tr>
      <w:tr w:rsidR="00AD5099" w:rsidRPr="00AD5099" w14:paraId="51485368" w14:textId="77777777" w:rsidTr="00AD5099">
        <w:trPr>
          <w:tblCellSpacing w:w="15" w:type="dxa"/>
        </w:trPr>
        <w:tc>
          <w:tcPr>
            <w:tcW w:w="0" w:type="auto"/>
            <w:vAlign w:val="center"/>
            <w:hideMark/>
          </w:tcPr>
          <w:p w14:paraId="3B21B35C" w14:textId="77777777" w:rsidR="00AD5099" w:rsidRPr="00AD5099" w:rsidRDefault="00AD5099" w:rsidP="00AD5099">
            <w:pPr>
              <w:jc w:val="center"/>
              <w:rPr>
                <w:rFonts w:asciiTheme="minorHAnsi" w:hAnsiTheme="minorHAnsi"/>
                <w:sz w:val="22"/>
                <w:szCs w:val="22"/>
              </w:rPr>
            </w:pPr>
            <w:r w:rsidRPr="00AD5099">
              <w:rPr>
                <w:rFonts w:asciiTheme="minorHAnsi" w:hAnsiTheme="minorHAnsi"/>
                <w:sz w:val="22"/>
                <w:szCs w:val="22"/>
              </w:rPr>
              <w:t>6</w:t>
            </w:r>
          </w:p>
        </w:tc>
        <w:tc>
          <w:tcPr>
            <w:tcW w:w="0" w:type="auto"/>
            <w:vAlign w:val="center"/>
            <w:hideMark/>
          </w:tcPr>
          <w:p w14:paraId="16EA973B" w14:textId="77777777" w:rsidR="00AD5099" w:rsidRPr="00AD5099" w:rsidRDefault="00AD5099" w:rsidP="00AD5099">
            <w:pPr>
              <w:rPr>
                <w:rFonts w:asciiTheme="minorHAnsi" w:hAnsiTheme="minorHAnsi"/>
                <w:sz w:val="22"/>
                <w:szCs w:val="22"/>
              </w:rPr>
            </w:pPr>
            <w:r w:rsidRPr="00AD5099">
              <w:rPr>
                <w:rFonts w:asciiTheme="minorHAnsi" w:hAnsiTheme="minorHAnsi"/>
                <w:sz w:val="22"/>
                <w:szCs w:val="22"/>
              </w:rPr>
              <w:t>Ch. 11: Coaching for Conflict Management</w:t>
            </w:r>
            <w:r w:rsidRPr="00AD5099">
              <w:rPr>
                <w:rFonts w:asciiTheme="minorHAnsi" w:hAnsiTheme="minorHAnsi"/>
                <w:sz w:val="22"/>
                <w:szCs w:val="22"/>
              </w:rPr>
              <w:br/>
              <w:t>Ch. 12: Leadership Styles in Conflict</w:t>
            </w:r>
          </w:p>
        </w:tc>
        <w:tc>
          <w:tcPr>
            <w:tcW w:w="0" w:type="auto"/>
            <w:vAlign w:val="center"/>
            <w:hideMark/>
          </w:tcPr>
          <w:p w14:paraId="40B87EDC" w14:textId="77777777" w:rsidR="00AD5099" w:rsidRPr="00AD5099" w:rsidRDefault="00AD5099" w:rsidP="00AD5099">
            <w:pPr>
              <w:rPr>
                <w:rFonts w:asciiTheme="minorHAnsi" w:hAnsiTheme="minorHAnsi"/>
                <w:sz w:val="22"/>
                <w:szCs w:val="22"/>
              </w:rPr>
            </w:pPr>
            <w:r w:rsidRPr="00AD5099">
              <w:rPr>
                <w:rFonts w:asciiTheme="minorHAnsi" w:hAnsiTheme="minorHAnsi"/>
                <w:sz w:val="22"/>
                <w:szCs w:val="22"/>
              </w:rPr>
              <w:t>Practice peer coaching session</w:t>
            </w:r>
            <w:r w:rsidRPr="00AD5099">
              <w:rPr>
                <w:rFonts w:asciiTheme="minorHAnsi" w:hAnsiTheme="minorHAnsi"/>
                <w:sz w:val="22"/>
                <w:szCs w:val="22"/>
              </w:rPr>
              <w:br/>
              <w:t>Leadership style presentation</w:t>
            </w:r>
          </w:p>
        </w:tc>
        <w:tc>
          <w:tcPr>
            <w:tcW w:w="0" w:type="auto"/>
            <w:vAlign w:val="center"/>
            <w:hideMark/>
          </w:tcPr>
          <w:p w14:paraId="00E7A241" w14:textId="77777777" w:rsidR="00AD5099" w:rsidRPr="00AD5099" w:rsidRDefault="00AD5099" w:rsidP="00AD5099">
            <w:pPr>
              <w:rPr>
                <w:rFonts w:asciiTheme="minorHAnsi" w:hAnsiTheme="minorHAnsi"/>
                <w:sz w:val="22"/>
                <w:szCs w:val="22"/>
              </w:rPr>
            </w:pPr>
            <w:r w:rsidRPr="00AD5099">
              <w:rPr>
                <w:rFonts w:asciiTheme="minorHAnsi" w:hAnsiTheme="minorHAnsi"/>
                <w:sz w:val="22"/>
                <w:szCs w:val="22"/>
              </w:rPr>
              <w:t>How does coaching help resolve conflict?</w:t>
            </w:r>
            <w:r w:rsidRPr="00AD5099">
              <w:rPr>
                <w:rFonts w:asciiTheme="minorHAnsi" w:hAnsiTheme="minorHAnsi"/>
                <w:sz w:val="22"/>
                <w:szCs w:val="22"/>
              </w:rPr>
              <w:br/>
              <w:t>Which leadership styles are most effective in conflict?</w:t>
            </w:r>
          </w:p>
        </w:tc>
      </w:tr>
      <w:tr w:rsidR="00AD5099" w:rsidRPr="00AD5099" w14:paraId="72034EEF" w14:textId="77777777" w:rsidTr="00AD5099">
        <w:trPr>
          <w:tblCellSpacing w:w="15" w:type="dxa"/>
        </w:trPr>
        <w:tc>
          <w:tcPr>
            <w:tcW w:w="0" w:type="auto"/>
            <w:vAlign w:val="center"/>
            <w:hideMark/>
          </w:tcPr>
          <w:p w14:paraId="5EB494AC" w14:textId="77777777" w:rsidR="00AD5099" w:rsidRPr="00AD5099" w:rsidRDefault="00AD5099" w:rsidP="00AD5099">
            <w:pPr>
              <w:jc w:val="center"/>
              <w:rPr>
                <w:rFonts w:asciiTheme="minorHAnsi" w:hAnsiTheme="minorHAnsi"/>
                <w:sz w:val="22"/>
                <w:szCs w:val="22"/>
              </w:rPr>
            </w:pPr>
            <w:r w:rsidRPr="00AD5099">
              <w:rPr>
                <w:rFonts w:asciiTheme="minorHAnsi" w:hAnsiTheme="minorHAnsi"/>
                <w:sz w:val="22"/>
                <w:szCs w:val="22"/>
              </w:rPr>
              <w:t>7</w:t>
            </w:r>
          </w:p>
        </w:tc>
        <w:tc>
          <w:tcPr>
            <w:tcW w:w="0" w:type="auto"/>
            <w:vAlign w:val="center"/>
            <w:hideMark/>
          </w:tcPr>
          <w:p w14:paraId="50B87242" w14:textId="77777777" w:rsidR="00AD5099" w:rsidRPr="00AD5099" w:rsidRDefault="00AD5099" w:rsidP="00AD5099">
            <w:pPr>
              <w:rPr>
                <w:rFonts w:asciiTheme="minorHAnsi" w:hAnsiTheme="minorHAnsi"/>
                <w:sz w:val="22"/>
                <w:szCs w:val="22"/>
              </w:rPr>
            </w:pPr>
            <w:r w:rsidRPr="00AD5099">
              <w:rPr>
                <w:rFonts w:asciiTheme="minorHAnsi" w:hAnsiTheme="minorHAnsi"/>
                <w:sz w:val="22"/>
                <w:szCs w:val="22"/>
              </w:rPr>
              <w:t>Ch. 13: External Stakeholder Relations</w:t>
            </w:r>
            <w:r w:rsidRPr="00AD5099">
              <w:rPr>
                <w:rFonts w:asciiTheme="minorHAnsi" w:hAnsiTheme="minorHAnsi"/>
                <w:sz w:val="22"/>
                <w:szCs w:val="22"/>
              </w:rPr>
              <w:br/>
              <w:t>Review &amp; Integration</w:t>
            </w:r>
          </w:p>
        </w:tc>
        <w:tc>
          <w:tcPr>
            <w:tcW w:w="0" w:type="auto"/>
            <w:vAlign w:val="center"/>
            <w:hideMark/>
          </w:tcPr>
          <w:p w14:paraId="4F043DC5" w14:textId="77777777" w:rsidR="00AD5099" w:rsidRPr="00AD5099" w:rsidRDefault="00AD5099" w:rsidP="00AD5099">
            <w:pPr>
              <w:rPr>
                <w:rFonts w:asciiTheme="minorHAnsi" w:hAnsiTheme="minorHAnsi"/>
                <w:sz w:val="22"/>
                <w:szCs w:val="22"/>
              </w:rPr>
            </w:pPr>
            <w:r w:rsidRPr="00AD5099">
              <w:rPr>
                <w:rFonts w:asciiTheme="minorHAnsi" w:hAnsiTheme="minorHAnsi"/>
                <w:sz w:val="22"/>
                <w:szCs w:val="22"/>
              </w:rPr>
              <w:t>Stakeholder role-play</w:t>
            </w:r>
            <w:r w:rsidRPr="00AD5099">
              <w:rPr>
                <w:rFonts w:asciiTheme="minorHAnsi" w:hAnsiTheme="minorHAnsi"/>
                <w:sz w:val="22"/>
                <w:szCs w:val="22"/>
              </w:rPr>
              <w:br/>
              <w:t>Integrative essay on conflict management</w:t>
            </w:r>
          </w:p>
        </w:tc>
        <w:tc>
          <w:tcPr>
            <w:tcW w:w="0" w:type="auto"/>
            <w:vAlign w:val="center"/>
            <w:hideMark/>
          </w:tcPr>
          <w:p w14:paraId="70C288B4" w14:textId="77777777" w:rsidR="00AD5099" w:rsidRPr="00AD5099" w:rsidRDefault="00AD5099" w:rsidP="00AD5099">
            <w:pPr>
              <w:rPr>
                <w:rFonts w:asciiTheme="minorHAnsi" w:hAnsiTheme="minorHAnsi"/>
                <w:sz w:val="22"/>
                <w:szCs w:val="22"/>
              </w:rPr>
            </w:pPr>
            <w:r w:rsidRPr="00AD5099">
              <w:rPr>
                <w:rFonts w:asciiTheme="minorHAnsi" w:hAnsiTheme="minorHAnsi"/>
                <w:sz w:val="22"/>
                <w:szCs w:val="22"/>
              </w:rPr>
              <w:t>What is the importance of stakeholder engagement?</w:t>
            </w:r>
            <w:r w:rsidRPr="00AD5099">
              <w:rPr>
                <w:rFonts w:asciiTheme="minorHAnsi" w:hAnsiTheme="minorHAnsi"/>
                <w:sz w:val="22"/>
                <w:szCs w:val="22"/>
              </w:rPr>
              <w:br/>
              <w:t>How do conflict skills apply to workplace realities?</w:t>
            </w:r>
          </w:p>
        </w:tc>
      </w:tr>
      <w:tr w:rsidR="00AD5099" w:rsidRPr="00AD5099" w14:paraId="6B4E2B38" w14:textId="77777777" w:rsidTr="00AD5099">
        <w:trPr>
          <w:tblCellSpacing w:w="15" w:type="dxa"/>
        </w:trPr>
        <w:tc>
          <w:tcPr>
            <w:tcW w:w="0" w:type="auto"/>
            <w:vAlign w:val="center"/>
            <w:hideMark/>
          </w:tcPr>
          <w:p w14:paraId="03F81619" w14:textId="77777777" w:rsidR="00AD5099" w:rsidRPr="00AD5099" w:rsidRDefault="00AD5099" w:rsidP="00AD5099">
            <w:pPr>
              <w:jc w:val="center"/>
              <w:rPr>
                <w:rFonts w:asciiTheme="minorHAnsi" w:hAnsiTheme="minorHAnsi"/>
                <w:sz w:val="22"/>
                <w:szCs w:val="22"/>
              </w:rPr>
            </w:pPr>
            <w:r w:rsidRPr="00AD5099">
              <w:rPr>
                <w:rFonts w:asciiTheme="minorHAnsi" w:hAnsiTheme="minorHAnsi"/>
                <w:sz w:val="22"/>
                <w:szCs w:val="22"/>
              </w:rPr>
              <w:t>8</w:t>
            </w:r>
          </w:p>
        </w:tc>
        <w:tc>
          <w:tcPr>
            <w:tcW w:w="0" w:type="auto"/>
            <w:vAlign w:val="center"/>
            <w:hideMark/>
          </w:tcPr>
          <w:p w14:paraId="5F746684" w14:textId="77777777" w:rsidR="00AD5099" w:rsidRPr="00AD5099" w:rsidRDefault="00AD5099" w:rsidP="00AD5099">
            <w:pPr>
              <w:rPr>
                <w:rFonts w:asciiTheme="minorHAnsi" w:hAnsiTheme="minorHAnsi"/>
                <w:sz w:val="22"/>
                <w:szCs w:val="22"/>
              </w:rPr>
            </w:pPr>
            <w:r w:rsidRPr="00AD5099">
              <w:rPr>
                <w:rFonts w:asciiTheme="minorHAnsi" w:hAnsiTheme="minorHAnsi"/>
                <w:sz w:val="22"/>
                <w:szCs w:val="22"/>
              </w:rPr>
              <w:t>Final Integration &amp; Application</w:t>
            </w:r>
          </w:p>
        </w:tc>
        <w:tc>
          <w:tcPr>
            <w:tcW w:w="0" w:type="auto"/>
            <w:vAlign w:val="center"/>
            <w:hideMark/>
          </w:tcPr>
          <w:p w14:paraId="0F8DC0F4" w14:textId="41E71B6C" w:rsidR="00AD5099" w:rsidRPr="00AD5099" w:rsidRDefault="00AD5099" w:rsidP="00AD5099">
            <w:pPr>
              <w:rPr>
                <w:rFonts w:asciiTheme="minorHAnsi" w:hAnsiTheme="minorHAnsi"/>
                <w:sz w:val="22"/>
                <w:szCs w:val="22"/>
              </w:rPr>
            </w:pPr>
            <w:r w:rsidRPr="00AD5099">
              <w:rPr>
                <w:rFonts w:asciiTheme="minorHAnsi" w:hAnsiTheme="minorHAnsi"/>
                <w:sz w:val="22"/>
                <w:szCs w:val="22"/>
              </w:rPr>
              <w:t>Final project: Conflict intervention proposal for student group/club</w:t>
            </w:r>
            <w:r w:rsidR="00962F8C">
              <w:rPr>
                <w:rFonts w:asciiTheme="minorHAnsi" w:hAnsiTheme="minorHAnsi"/>
                <w:sz w:val="22"/>
                <w:szCs w:val="22"/>
              </w:rPr>
              <w:br/>
            </w:r>
            <w:r w:rsidR="00962F8C" w:rsidRPr="008E2A09">
              <w:rPr>
                <w:rFonts w:asciiTheme="minorHAnsi" w:hAnsiTheme="minorHAnsi"/>
                <w:sz w:val="22"/>
                <w:szCs w:val="22"/>
              </w:rPr>
              <w:t xml:space="preserve">• </w:t>
            </w:r>
            <w:r w:rsidR="00962F8C" w:rsidRPr="008E2A09">
              <w:rPr>
                <w:rFonts w:asciiTheme="minorHAnsi" w:hAnsiTheme="minorHAnsi"/>
                <w:b/>
                <w:bCs/>
                <w:sz w:val="22"/>
                <w:szCs w:val="22"/>
              </w:rPr>
              <w:t>Zoom 3:</w:t>
            </w:r>
            <w:r w:rsidR="00962F8C" w:rsidRPr="008E2A09">
              <w:rPr>
                <w:rFonts w:asciiTheme="minorHAnsi" w:hAnsiTheme="minorHAnsi"/>
                <w:sz w:val="22"/>
                <w:szCs w:val="22"/>
              </w:rPr>
              <w:t xml:space="preserve"> Final Presentations &amp; Peer Feedback</w:t>
            </w:r>
          </w:p>
        </w:tc>
        <w:tc>
          <w:tcPr>
            <w:tcW w:w="0" w:type="auto"/>
            <w:vAlign w:val="center"/>
            <w:hideMark/>
          </w:tcPr>
          <w:p w14:paraId="4C3012CD" w14:textId="77777777" w:rsidR="00AD5099" w:rsidRPr="00AD5099" w:rsidRDefault="00AD5099" w:rsidP="00AD5099">
            <w:pPr>
              <w:rPr>
                <w:rFonts w:asciiTheme="minorHAnsi" w:hAnsiTheme="minorHAnsi"/>
                <w:sz w:val="22"/>
                <w:szCs w:val="22"/>
              </w:rPr>
            </w:pPr>
            <w:r w:rsidRPr="00AD5099">
              <w:rPr>
                <w:rFonts w:asciiTheme="minorHAnsi" w:hAnsiTheme="minorHAnsi"/>
                <w:sz w:val="22"/>
                <w:szCs w:val="22"/>
              </w:rPr>
              <w:t>What are the key lessons from this course, and how can you use them in your career or campus experiences?</w:t>
            </w:r>
          </w:p>
        </w:tc>
      </w:tr>
    </w:tbl>
    <w:p w14:paraId="575F3FC9" w14:textId="77777777" w:rsidR="002B25F4" w:rsidRPr="008E2A09" w:rsidRDefault="002B25F4" w:rsidP="002B25F4">
      <w:pPr>
        <w:pStyle w:val="SyllabiHeading"/>
        <w:spacing w:line="240" w:lineRule="auto"/>
        <w:rPr>
          <w:rFonts w:asciiTheme="minorHAnsi" w:hAnsiTheme="minorHAnsi"/>
          <w:bCs/>
          <w:sz w:val="22"/>
          <w:szCs w:val="22"/>
        </w:rPr>
      </w:pPr>
      <w:r w:rsidRPr="008E2A09">
        <w:rPr>
          <w:rFonts w:asciiTheme="minorHAnsi" w:hAnsiTheme="minorHAnsi"/>
          <w:bCs/>
          <w:sz w:val="22"/>
          <w:szCs w:val="22"/>
        </w:rPr>
        <w:lastRenderedPageBreak/>
        <w:t>See your Blackboard for updates and details. The professor reserves the right to alter this schedule as needed. Revisions will be highlighted in Blackboard Announcements.</w:t>
      </w:r>
    </w:p>
    <w:p w14:paraId="3D595EFD" w14:textId="2C25D53C" w:rsidR="00B1639C" w:rsidRPr="00C14648" w:rsidRDefault="00B1639C" w:rsidP="00B1639C">
      <w:pPr>
        <w:pStyle w:val="SyllabiHeading"/>
        <w:rPr>
          <w:rFonts w:asciiTheme="minorHAnsi" w:hAnsiTheme="minorHAnsi"/>
          <w:b/>
        </w:rPr>
      </w:pPr>
      <w:r w:rsidRPr="00C14648">
        <w:rPr>
          <w:rFonts w:asciiTheme="minorHAnsi" w:hAnsiTheme="minorHAnsi"/>
          <w:b/>
        </w:rPr>
        <w:t xml:space="preserve">Additional Information </w:t>
      </w:r>
    </w:p>
    <w:p w14:paraId="53998BE6" w14:textId="77777777" w:rsidR="00AD5099" w:rsidRPr="00C6509D" w:rsidRDefault="00AD5099" w:rsidP="00AD5099">
      <w:pPr>
        <w:numPr>
          <w:ilvl w:val="0"/>
          <w:numId w:val="6"/>
        </w:numPr>
        <w:rPr>
          <w:rFonts w:asciiTheme="minorHAnsi" w:hAnsiTheme="minorHAnsi" w:cstheme="minorHAnsi"/>
          <w:b/>
          <w:bCs/>
          <w:sz w:val="22"/>
          <w:szCs w:val="22"/>
        </w:rPr>
      </w:pPr>
      <w:r w:rsidRPr="00C6509D">
        <w:rPr>
          <w:rFonts w:asciiTheme="minorHAnsi" w:hAnsiTheme="minorHAnsi" w:cstheme="minorHAnsi"/>
          <w:b/>
          <w:sz w:val="22"/>
          <w:szCs w:val="22"/>
        </w:rPr>
        <w:t xml:space="preserve">Course Assignments: </w:t>
      </w:r>
      <w:r w:rsidRPr="00C6509D">
        <w:rPr>
          <w:rFonts w:asciiTheme="minorHAnsi" w:hAnsiTheme="minorHAnsi" w:cstheme="minorHAnsi"/>
          <w:sz w:val="22"/>
          <w:szCs w:val="22"/>
        </w:rPr>
        <w:t xml:space="preserve">All course assignments are due by mid-night in the time zone a class member resides. The due dates are found in Blackboard &amp; are estimated in </w:t>
      </w:r>
      <w:r w:rsidRPr="00C6509D">
        <w:rPr>
          <w:rFonts w:asciiTheme="minorHAnsi" w:hAnsiTheme="minorHAnsi" w:cstheme="minorHAnsi"/>
          <w:i/>
          <w:iCs/>
          <w:sz w:val="22"/>
          <w:szCs w:val="22"/>
        </w:rPr>
        <w:t xml:space="preserve">Tentative Schedule </w:t>
      </w:r>
      <w:r w:rsidRPr="00C6509D">
        <w:rPr>
          <w:rFonts w:asciiTheme="minorHAnsi" w:hAnsiTheme="minorHAnsi" w:cstheme="minorHAnsi"/>
          <w:sz w:val="22"/>
          <w:szCs w:val="22"/>
        </w:rPr>
        <w:t>in this document. All course work must be “original work.”  This means that the student authored all assignments. Original work further means that when a class member applies ideas, concepts, theories, and/or principles from another author, then the class member properly credits the sources.</w:t>
      </w:r>
    </w:p>
    <w:p w14:paraId="4498D377" w14:textId="77777777" w:rsidR="00AD5099" w:rsidRPr="00C6509D" w:rsidRDefault="00AD5099" w:rsidP="00AD5099">
      <w:pPr>
        <w:ind w:left="720"/>
        <w:rPr>
          <w:rFonts w:asciiTheme="minorHAnsi" w:hAnsiTheme="minorHAnsi" w:cstheme="minorHAnsi"/>
          <w:b/>
          <w:bCs/>
          <w:sz w:val="22"/>
          <w:szCs w:val="22"/>
        </w:rPr>
      </w:pPr>
    </w:p>
    <w:p w14:paraId="35F55F10" w14:textId="6C2063E3" w:rsidR="00AD5099" w:rsidRPr="00C6509D" w:rsidRDefault="00AD5099" w:rsidP="0002561E">
      <w:pPr>
        <w:pStyle w:val="ListParagraph"/>
        <w:numPr>
          <w:ilvl w:val="0"/>
          <w:numId w:val="6"/>
        </w:numPr>
        <w:spacing w:after="160"/>
        <w:rPr>
          <w:rFonts w:asciiTheme="minorHAnsi" w:hAnsiTheme="minorHAnsi" w:cstheme="minorHAnsi"/>
          <w:sz w:val="22"/>
          <w:szCs w:val="22"/>
        </w:rPr>
      </w:pPr>
      <w:r w:rsidRPr="00C6509D">
        <w:rPr>
          <w:rFonts w:asciiTheme="minorHAnsi" w:hAnsiTheme="minorHAnsi" w:cstheme="minorHAnsi"/>
          <w:sz w:val="22"/>
          <w:szCs w:val="22"/>
        </w:rPr>
        <w:t xml:space="preserve">All college-level work will be prepared in Word or a similar program. Course work submitted late may be subject to a reduction by 1.5% for each day an assignment is late. </w:t>
      </w:r>
      <w:r w:rsidR="0002561E" w:rsidRPr="00C6509D">
        <w:rPr>
          <w:rFonts w:asciiTheme="minorHAnsi" w:hAnsiTheme="minorHAnsi" w:cstheme="minorHAnsi"/>
          <w:sz w:val="22"/>
          <w:szCs w:val="22"/>
        </w:rPr>
        <w:t>Use Blackboard calendar tools for time management.</w:t>
      </w:r>
    </w:p>
    <w:p w14:paraId="214CB2B2" w14:textId="77777777" w:rsidR="00AD5099" w:rsidRPr="00C6509D" w:rsidRDefault="00AD5099" w:rsidP="00AD5099">
      <w:pPr>
        <w:rPr>
          <w:rFonts w:asciiTheme="minorHAnsi" w:hAnsiTheme="minorHAnsi" w:cstheme="minorHAnsi"/>
          <w:b/>
          <w:bCs/>
          <w:sz w:val="22"/>
          <w:szCs w:val="22"/>
        </w:rPr>
      </w:pPr>
    </w:p>
    <w:p w14:paraId="16700DE4" w14:textId="77777777" w:rsidR="00AD5099" w:rsidRPr="00C6509D" w:rsidRDefault="00AD5099" w:rsidP="00AD5099">
      <w:pPr>
        <w:pStyle w:val="ListParagraph"/>
        <w:numPr>
          <w:ilvl w:val="0"/>
          <w:numId w:val="6"/>
        </w:numPr>
        <w:tabs>
          <w:tab w:val="num" w:pos="1080"/>
        </w:tabs>
        <w:rPr>
          <w:rFonts w:asciiTheme="minorHAnsi" w:eastAsia="Calibri" w:hAnsiTheme="minorHAnsi" w:cstheme="minorHAnsi"/>
          <w:b/>
          <w:sz w:val="22"/>
          <w:szCs w:val="22"/>
        </w:rPr>
      </w:pPr>
      <w:r w:rsidRPr="00C6509D">
        <w:rPr>
          <w:rFonts w:asciiTheme="minorHAnsi" w:hAnsiTheme="minorHAnsi" w:cstheme="minorHAnsi"/>
          <w:b/>
          <w:sz w:val="22"/>
          <w:szCs w:val="22"/>
        </w:rPr>
        <w:t xml:space="preserve">WBU Email Accounts:  </w:t>
      </w:r>
      <w:r w:rsidRPr="00C6509D">
        <w:rPr>
          <w:rFonts w:asciiTheme="minorHAnsi" w:hAnsiTheme="minorHAnsi" w:cstheme="minorHAnsi"/>
          <w:bCs/>
          <w:color w:val="000000" w:themeColor="text1"/>
          <w:sz w:val="22"/>
          <w:szCs w:val="22"/>
        </w:rPr>
        <w:t xml:space="preserve">By the first week of class, all </w:t>
      </w:r>
      <w:r w:rsidRPr="00C6509D">
        <w:rPr>
          <w:rFonts w:asciiTheme="minorHAnsi" w:hAnsiTheme="minorHAnsi" w:cstheme="minorHAnsi"/>
          <w:color w:val="000000" w:themeColor="text1"/>
          <w:sz w:val="22"/>
          <w:szCs w:val="22"/>
        </w:rPr>
        <w:t>class members</w:t>
      </w:r>
      <w:r w:rsidRPr="00C6509D">
        <w:rPr>
          <w:rFonts w:asciiTheme="minorHAnsi" w:hAnsiTheme="minorHAnsi" w:cstheme="minorHAnsi"/>
          <w:bCs/>
          <w:color w:val="000000" w:themeColor="text1"/>
          <w:sz w:val="22"/>
          <w:szCs w:val="22"/>
        </w:rPr>
        <w:t xml:space="preserve"> must have an active WBU email account. Contact WBU immediately if you are having access difficulties. Additionally, throughout this course, </w:t>
      </w:r>
      <w:r w:rsidRPr="00C6509D">
        <w:rPr>
          <w:rFonts w:asciiTheme="minorHAnsi" w:hAnsiTheme="minorHAnsi" w:cstheme="minorHAnsi"/>
          <w:color w:val="000000" w:themeColor="text1"/>
          <w:sz w:val="22"/>
          <w:szCs w:val="22"/>
        </w:rPr>
        <w:t>class member</w:t>
      </w:r>
      <w:r w:rsidRPr="00C6509D">
        <w:rPr>
          <w:rFonts w:asciiTheme="minorHAnsi" w:hAnsiTheme="minorHAnsi" w:cstheme="minorHAnsi"/>
          <w:bCs/>
          <w:color w:val="000000" w:themeColor="text1"/>
          <w:sz w:val="22"/>
          <w:szCs w:val="22"/>
        </w:rPr>
        <w:t>s will check their respective WBU email accounts as a minimum once a week, beginning the first week of the term.</w:t>
      </w:r>
      <w:r w:rsidRPr="00C6509D">
        <w:rPr>
          <w:rFonts w:asciiTheme="minorHAnsi" w:eastAsia="Calibri" w:hAnsiTheme="minorHAnsi" w:cstheme="minorHAnsi"/>
          <w:b/>
          <w:sz w:val="22"/>
          <w:szCs w:val="22"/>
        </w:rPr>
        <w:t xml:space="preserve"> </w:t>
      </w:r>
    </w:p>
    <w:p w14:paraId="63D19248" w14:textId="77777777" w:rsidR="00AD5099" w:rsidRPr="00C6509D" w:rsidRDefault="00AD5099" w:rsidP="00AD5099">
      <w:pPr>
        <w:tabs>
          <w:tab w:val="num" w:pos="1080"/>
        </w:tabs>
        <w:ind w:left="360"/>
        <w:rPr>
          <w:rFonts w:asciiTheme="minorHAnsi" w:eastAsia="Calibri" w:hAnsiTheme="minorHAnsi" w:cstheme="minorHAnsi"/>
          <w:b/>
          <w:sz w:val="22"/>
          <w:szCs w:val="22"/>
        </w:rPr>
      </w:pPr>
    </w:p>
    <w:p w14:paraId="79E5C5AB" w14:textId="77777777" w:rsidR="00AD5099" w:rsidRPr="00C6509D" w:rsidRDefault="00AD5099" w:rsidP="00AD5099">
      <w:pPr>
        <w:pStyle w:val="ListParagraph"/>
        <w:numPr>
          <w:ilvl w:val="0"/>
          <w:numId w:val="6"/>
        </w:numPr>
        <w:tabs>
          <w:tab w:val="num" w:pos="1080"/>
        </w:tabs>
        <w:rPr>
          <w:rFonts w:asciiTheme="minorHAnsi" w:hAnsiTheme="minorHAnsi" w:cstheme="minorHAnsi"/>
          <w:b/>
          <w:bCs/>
          <w:sz w:val="22"/>
          <w:szCs w:val="22"/>
        </w:rPr>
      </w:pPr>
      <w:r w:rsidRPr="00C6509D">
        <w:rPr>
          <w:rFonts w:asciiTheme="minorHAnsi" w:eastAsia="Calibri" w:hAnsiTheme="minorHAnsi" w:cstheme="minorHAnsi"/>
          <w:b/>
          <w:sz w:val="22"/>
          <w:szCs w:val="22"/>
        </w:rPr>
        <w:t>Technology Requirements:</w:t>
      </w:r>
      <w:r w:rsidRPr="00C6509D">
        <w:rPr>
          <w:rFonts w:asciiTheme="minorHAnsi" w:eastAsia="Calibri" w:hAnsiTheme="minorHAnsi" w:cstheme="minorHAnsi"/>
          <w:sz w:val="22"/>
          <w:szCs w:val="22"/>
        </w:rPr>
        <w:t xml:space="preserve">  Students are expected to perform basic computer hardware &amp; software proficiency with commonly used software programs &amp; maintain current software updates. Additionally, students are responsible to maintain their respective ISP service accounts &amp; software updates to their operating systems, browsers, &amp; related components.</w:t>
      </w:r>
    </w:p>
    <w:p w14:paraId="7EDD3870" w14:textId="77777777" w:rsidR="00AD5099" w:rsidRPr="00C6509D" w:rsidRDefault="00AD5099" w:rsidP="00AD5099">
      <w:pPr>
        <w:rPr>
          <w:rFonts w:asciiTheme="minorHAnsi" w:hAnsiTheme="minorHAnsi" w:cstheme="minorHAnsi"/>
          <w:b/>
          <w:bCs/>
          <w:sz w:val="22"/>
          <w:szCs w:val="22"/>
        </w:rPr>
      </w:pPr>
    </w:p>
    <w:p w14:paraId="31984E68" w14:textId="7002B334" w:rsidR="00AD5099" w:rsidRPr="00C6509D" w:rsidRDefault="00AD5099" w:rsidP="00AD5099">
      <w:pPr>
        <w:pStyle w:val="ListParagraph"/>
        <w:numPr>
          <w:ilvl w:val="0"/>
          <w:numId w:val="6"/>
        </w:numPr>
        <w:tabs>
          <w:tab w:val="num" w:pos="1080"/>
        </w:tabs>
        <w:rPr>
          <w:rFonts w:asciiTheme="minorHAnsi" w:hAnsiTheme="minorHAnsi" w:cstheme="minorHAnsi"/>
          <w:sz w:val="22"/>
          <w:szCs w:val="22"/>
        </w:rPr>
      </w:pPr>
      <w:r w:rsidRPr="00C6509D">
        <w:rPr>
          <w:rFonts w:asciiTheme="minorHAnsi" w:hAnsiTheme="minorHAnsi" w:cstheme="minorHAnsi"/>
          <w:b/>
          <w:bCs/>
          <w:sz w:val="22"/>
          <w:szCs w:val="22"/>
        </w:rPr>
        <w:t xml:space="preserve">Means for Assessing Outcome Competencies: </w:t>
      </w:r>
      <w:r w:rsidRPr="00C6509D">
        <w:rPr>
          <w:rFonts w:asciiTheme="minorHAnsi" w:hAnsiTheme="minorHAnsi" w:cstheme="minorHAnsi"/>
          <w:sz w:val="22"/>
          <w:szCs w:val="22"/>
        </w:rPr>
        <w:t>See the gradebook in Blackboard to note how activity is acknowledged (grading). If you are not familiar with views of your grades as well as views of your instructor’s comments &amp; grades, please (1) use the Blackboard training videos for students &amp; (2) ask your instructor to demonstrate.</w:t>
      </w:r>
    </w:p>
    <w:p w14:paraId="3B04B729" w14:textId="77777777" w:rsidR="00AD5099" w:rsidRPr="00C6509D" w:rsidRDefault="00AD5099" w:rsidP="00AD5099">
      <w:pPr>
        <w:overflowPunct w:val="0"/>
        <w:autoSpaceDE w:val="0"/>
        <w:autoSpaceDN w:val="0"/>
        <w:adjustRightInd w:val="0"/>
        <w:ind w:left="1440"/>
        <w:jc w:val="both"/>
        <w:rPr>
          <w:rFonts w:asciiTheme="minorHAnsi" w:hAnsiTheme="minorHAnsi" w:cstheme="minorHAnsi"/>
          <w:bCs/>
          <w:sz w:val="22"/>
          <w:szCs w:val="22"/>
        </w:rPr>
      </w:pPr>
    </w:p>
    <w:p w14:paraId="3EF36F65" w14:textId="77777777" w:rsidR="00AD5099" w:rsidRPr="00C6509D" w:rsidRDefault="00AD5099" w:rsidP="00AD5099">
      <w:pPr>
        <w:numPr>
          <w:ilvl w:val="0"/>
          <w:numId w:val="7"/>
        </w:numPr>
        <w:jc w:val="both"/>
        <w:rPr>
          <w:rFonts w:asciiTheme="minorHAnsi" w:hAnsiTheme="minorHAnsi" w:cstheme="minorHAnsi"/>
          <w:b/>
          <w:sz w:val="22"/>
          <w:szCs w:val="22"/>
        </w:rPr>
      </w:pPr>
      <w:r w:rsidRPr="00C6509D">
        <w:rPr>
          <w:rFonts w:asciiTheme="minorHAnsi" w:hAnsiTheme="minorHAnsi" w:cstheme="minorHAnsi"/>
          <w:b/>
          <w:sz w:val="22"/>
          <w:szCs w:val="22"/>
        </w:rPr>
        <w:t xml:space="preserve">Grading Criteria: </w:t>
      </w:r>
      <w:r w:rsidRPr="00C6509D">
        <w:rPr>
          <w:rFonts w:asciiTheme="minorHAnsi" w:hAnsiTheme="minorHAnsi" w:cstheme="minorHAnsi"/>
          <w:sz w:val="22"/>
          <w:szCs w:val="22"/>
        </w:rPr>
        <w:t>Letter grades from "A" to "F" will be issued to students based on individual work. The grading criteria are:</w:t>
      </w:r>
    </w:p>
    <w:p w14:paraId="1C0544D1" w14:textId="77777777" w:rsidR="00AD5099" w:rsidRPr="00C6509D" w:rsidRDefault="00AD5099" w:rsidP="00AD5099">
      <w:pPr>
        <w:jc w:val="both"/>
        <w:rPr>
          <w:rFonts w:asciiTheme="minorHAnsi" w:hAnsiTheme="minorHAnsi" w:cstheme="minorHAnsi"/>
          <w:b/>
          <w:sz w:val="22"/>
          <w:szCs w:val="22"/>
        </w:rPr>
      </w:pPr>
    </w:p>
    <w:tbl>
      <w:tblPr>
        <w:tblStyle w:val="TableGridLight"/>
        <w:tblW w:w="8280" w:type="dxa"/>
        <w:tblInd w:w="1165" w:type="dxa"/>
        <w:tblLayout w:type="fixed"/>
        <w:tblLook w:val="0020" w:firstRow="1" w:lastRow="0" w:firstColumn="0" w:lastColumn="0" w:noHBand="0" w:noVBand="0"/>
        <w:tblCaption w:val="Grading Criteria"/>
        <w:tblDescription w:val="Table provides the point values for grades A, B, C, D, and F"/>
      </w:tblPr>
      <w:tblGrid>
        <w:gridCol w:w="2520"/>
        <w:gridCol w:w="3330"/>
        <w:gridCol w:w="2430"/>
      </w:tblGrid>
      <w:tr w:rsidR="00AD5099" w:rsidRPr="00C6509D" w14:paraId="64D1A6F6" w14:textId="77777777" w:rsidTr="00636AB5">
        <w:tc>
          <w:tcPr>
            <w:tcW w:w="2520" w:type="dxa"/>
            <w:shd w:val="clear" w:color="auto" w:fill="D9F2D0" w:themeFill="accent6" w:themeFillTint="33"/>
          </w:tcPr>
          <w:p w14:paraId="112DD893" w14:textId="77777777" w:rsidR="00AD5099" w:rsidRPr="00C6509D" w:rsidRDefault="00AD5099" w:rsidP="00636AB5">
            <w:pPr>
              <w:ind w:left="-195" w:right="-465"/>
              <w:jc w:val="center"/>
              <w:rPr>
                <w:rFonts w:asciiTheme="minorHAnsi" w:hAnsiTheme="minorHAnsi" w:cstheme="minorHAnsi"/>
                <w:b/>
              </w:rPr>
            </w:pPr>
            <w:r w:rsidRPr="00C6509D">
              <w:rPr>
                <w:rFonts w:asciiTheme="minorHAnsi" w:hAnsiTheme="minorHAnsi" w:cstheme="minorHAnsi"/>
                <w:b/>
              </w:rPr>
              <w:t>Grade</w:t>
            </w:r>
          </w:p>
        </w:tc>
        <w:tc>
          <w:tcPr>
            <w:tcW w:w="3330" w:type="dxa"/>
            <w:shd w:val="clear" w:color="auto" w:fill="D9F2D0" w:themeFill="accent6" w:themeFillTint="33"/>
          </w:tcPr>
          <w:p w14:paraId="26DA404B" w14:textId="77777777" w:rsidR="00AD5099" w:rsidRPr="00C6509D" w:rsidRDefault="00AD5099" w:rsidP="00636AB5">
            <w:pPr>
              <w:ind w:left="-195" w:right="-465"/>
              <w:jc w:val="center"/>
              <w:rPr>
                <w:rFonts w:asciiTheme="minorHAnsi" w:hAnsiTheme="minorHAnsi" w:cstheme="minorHAnsi"/>
                <w:b/>
              </w:rPr>
            </w:pPr>
            <w:r w:rsidRPr="00C6509D">
              <w:rPr>
                <w:rFonts w:asciiTheme="minorHAnsi" w:hAnsiTheme="minorHAnsi" w:cstheme="minorHAnsi"/>
                <w:b/>
              </w:rPr>
              <w:t>Points</w:t>
            </w:r>
          </w:p>
        </w:tc>
        <w:tc>
          <w:tcPr>
            <w:tcW w:w="2430" w:type="dxa"/>
            <w:shd w:val="clear" w:color="auto" w:fill="D9F2D0" w:themeFill="accent6" w:themeFillTint="33"/>
          </w:tcPr>
          <w:p w14:paraId="1DE13C43" w14:textId="77777777" w:rsidR="00AD5099" w:rsidRPr="00C6509D" w:rsidRDefault="00AD5099" w:rsidP="00636AB5">
            <w:pPr>
              <w:ind w:left="-195" w:right="-465"/>
              <w:jc w:val="center"/>
              <w:rPr>
                <w:rFonts w:asciiTheme="minorHAnsi" w:hAnsiTheme="minorHAnsi" w:cstheme="minorHAnsi"/>
                <w:b/>
              </w:rPr>
            </w:pPr>
            <w:r w:rsidRPr="00C6509D">
              <w:rPr>
                <w:rFonts w:asciiTheme="minorHAnsi" w:hAnsiTheme="minorHAnsi" w:cstheme="minorHAnsi"/>
                <w:b/>
              </w:rPr>
              <w:t>Percentage</w:t>
            </w:r>
          </w:p>
        </w:tc>
      </w:tr>
      <w:tr w:rsidR="00AD5099" w:rsidRPr="00C6509D" w14:paraId="0AE02BDF" w14:textId="77777777" w:rsidTr="00636AB5">
        <w:tc>
          <w:tcPr>
            <w:tcW w:w="2520" w:type="dxa"/>
          </w:tcPr>
          <w:p w14:paraId="59FF164A" w14:textId="77777777" w:rsidR="00AD5099" w:rsidRPr="00C6509D" w:rsidRDefault="00AD5099" w:rsidP="00636AB5">
            <w:pPr>
              <w:ind w:left="-195" w:right="-465"/>
              <w:jc w:val="center"/>
              <w:rPr>
                <w:rFonts w:asciiTheme="minorHAnsi" w:hAnsiTheme="minorHAnsi" w:cstheme="minorHAnsi"/>
                <w:b/>
              </w:rPr>
            </w:pPr>
            <w:r w:rsidRPr="00C6509D">
              <w:rPr>
                <w:rFonts w:asciiTheme="minorHAnsi" w:hAnsiTheme="minorHAnsi" w:cstheme="minorHAnsi"/>
                <w:b/>
              </w:rPr>
              <w:t>A</w:t>
            </w:r>
          </w:p>
        </w:tc>
        <w:tc>
          <w:tcPr>
            <w:tcW w:w="3330" w:type="dxa"/>
          </w:tcPr>
          <w:p w14:paraId="2A06F671" w14:textId="77777777" w:rsidR="00AD5099" w:rsidRPr="00C6509D" w:rsidRDefault="00AD5099" w:rsidP="00636AB5">
            <w:pPr>
              <w:ind w:left="-195" w:right="-465"/>
              <w:jc w:val="center"/>
              <w:rPr>
                <w:rFonts w:asciiTheme="minorHAnsi" w:hAnsiTheme="minorHAnsi" w:cstheme="minorHAnsi"/>
              </w:rPr>
            </w:pPr>
            <w:r w:rsidRPr="00C6509D">
              <w:rPr>
                <w:rFonts w:asciiTheme="minorHAnsi" w:hAnsiTheme="minorHAnsi" w:cstheme="minorHAnsi"/>
              </w:rPr>
              <w:t>100.0 to 89.50 points</w:t>
            </w:r>
          </w:p>
        </w:tc>
        <w:tc>
          <w:tcPr>
            <w:tcW w:w="2430" w:type="dxa"/>
          </w:tcPr>
          <w:p w14:paraId="6829138E" w14:textId="77777777" w:rsidR="00AD5099" w:rsidRPr="00C6509D" w:rsidRDefault="00AD5099" w:rsidP="00636AB5">
            <w:pPr>
              <w:ind w:left="-195" w:right="-465"/>
              <w:jc w:val="center"/>
              <w:rPr>
                <w:rFonts w:asciiTheme="minorHAnsi" w:hAnsiTheme="minorHAnsi" w:cstheme="minorHAnsi"/>
              </w:rPr>
            </w:pPr>
            <w:r w:rsidRPr="00C6509D">
              <w:rPr>
                <w:rFonts w:asciiTheme="minorHAnsi" w:hAnsiTheme="minorHAnsi" w:cstheme="minorHAnsi"/>
              </w:rPr>
              <w:t>100% to 90%</w:t>
            </w:r>
          </w:p>
        </w:tc>
      </w:tr>
      <w:tr w:rsidR="00AD5099" w:rsidRPr="00C6509D" w14:paraId="5FECF84B" w14:textId="77777777" w:rsidTr="00636AB5">
        <w:tc>
          <w:tcPr>
            <w:tcW w:w="2520" w:type="dxa"/>
          </w:tcPr>
          <w:p w14:paraId="54FFB219" w14:textId="77777777" w:rsidR="00AD5099" w:rsidRPr="00C6509D" w:rsidRDefault="00AD5099" w:rsidP="00636AB5">
            <w:pPr>
              <w:ind w:left="-195" w:right="-465"/>
              <w:jc w:val="center"/>
              <w:rPr>
                <w:rFonts w:asciiTheme="minorHAnsi" w:hAnsiTheme="minorHAnsi" w:cstheme="minorHAnsi"/>
                <w:b/>
              </w:rPr>
            </w:pPr>
            <w:r w:rsidRPr="00C6509D">
              <w:rPr>
                <w:rFonts w:asciiTheme="minorHAnsi" w:hAnsiTheme="minorHAnsi" w:cstheme="minorHAnsi"/>
                <w:b/>
              </w:rPr>
              <w:t>B</w:t>
            </w:r>
          </w:p>
        </w:tc>
        <w:tc>
          <w:tcPr>
            <w:tcW w:w="3330" w:type="dxa"/>
          </w:tcPr>
          <w:p w14:paraId="706049BD" w14:textId="77777777" w:rsidR="00AD5099" w:rsidRPr="00C6509D" w:rsidRDefault="00AD5099" w:rsidP="00636AB5">
            <w:pPr>
              <w:ind w:left="-195" w:right="-465"/>
              <w:jc w:val="center"/>
              <w:rPr>
                <w:rFonts w:asciiTheme="minorHAnsi" w:hAnsiTheme="minorHAnsi" w:cstheme="minorHAnsi"/>
              </w:rPr>
            </w:pPr>
            <w:r w:rsidRPr="00C6509D">
              <w:rPr>
                <w:rFonts w:asciiTheme="minorHAnsi" w:hAnsiTheme="minorHAnsi" w:cstheme="minorHAnsi"/>
              </w:rPr>
              <w:t>89.49 to 79.50 points</w:t>
            </w:r>
          </w:p>
        </w:tc>
        <w:tc>
          <w:tcPr>
            <w:tcW w:w="2430" w:type="dxa"/>
          </w:tcPr>
          <w:p w14:paraId="38F9BDA3" w14:textId="77777777" w:rsidR="00AD5099" w:rsidRPr="00C6509D" w:rsidRDefault="00AD5099" w:rsidP="00636AB5">
            <w:pPr>
              <w:ind w:left="-195" w:right="-465"/>
              <w:jc w:val="center"/>
              <w:rPr>
                <w:rFonts w:asciiTheme="minorHAnsi" w:hAnsiTheme="minorHAnsi" w:cstheme="minorHAnsi"/>
              </w:rPr>
            </w:pPr>
            <w:r w:rsidRPr="00C6509D">
              <w:rPr>
                <w:rFonts w:asciiTheme="minorHAnsi" w:hAnsiTheme="minorHAnsi" w:cstheme="minorHAnsi"/>
              </w:rPr>
              <w:t>89% to 80%</w:t>
            </w:r>
          </w:p>
        </w:tc>
      </w:tr>
      <w:tr w:rsidR="00AD5099" w:rsidRPr="00C6509D" w14:paraId="773676B7" w14:textId="77777777" w:rsidTr="00636AB5">
        <w:tc>
          <w:tcPr>
            <w:tcW w:w="2520" w:type="dxa"/>
          </w:tcPr>
          <w:p w14:paraId="20FE4C89" w14:textId="77777777" w:rsidR="00AD5099" w:rsidRPr="00C6509D" w:rsidRDefault="00AD5099" w:rsidP="00636AB5">
            <w:pPr>
              <w:ind w:left="-195" w:right="-465"/>
              <w:jc w:val="center"/>
              <w:rPr>
                <w:rFonts w:asciiTheme="minorHAnsi" w:hAnsiTheme="minorHAnsi" w:cstheme="minorHAnsi"/>
                <w:b/>
              </w:rPr>
            </w:pPr>
            <w:r w:rsidRPr="00C6509D">
              <w:rPr>
                <w:rFonts w:asciiTheme="minorHAnsi" w:hAnsiTheme="minorHAnsi" w:cstheme="minorHAnsi"/>
                <w:b/>
              </w:rPr>
              <w:t>C</w:t>
            </w:r>
          </w:p>
        </w:tc>
        <w:tc>
          <w:tcPr>
            <w:tcW w:w="3330" w:type="dxa"/>
          </w:tcPr>
          <w:p w14:paraId="56CADDD7" w14:textId="77777777" w:rsidR="00AD5099" w:rsidRPr="00C6509D" w:rsidRDefault="00AD5099" w:rsidP="00636AB5">
            <w:pPr>
              <w:ind w:left="-195" w:right="-465"/>
              <w:jc w:val="center"/>
              <w:rPr>
                <w:rFonts w:asciiTheme="minorHAnsi" w:hAnsiTheme="minorHAnsi" w:cstheme="minorHAnsi"/>
              </w:rPr>
            </w:pPr>
            <w:r w:rsidRPr="00C6509D">
              <w:rPr>
                <w:rFonts w:asciiTheme="minorHAnsi" w:hAnsiTheme="minorHAnsi" w:cstheme="minorHAnsi"/>
              </w:rPr>
              <w:t>79.49 to 69.50 points</w:t>
            </w:r>
          </w:p>
        </w:tc>
        <w:tc>
          <w:tcPr>
            <w:tcW w:w="2430" w:type="dxa"/>
          </w:tcPr>
          <w:p w14:paraId="3FAD522E" w14:textId="77777777" w:rsidR="00AD5099" w:rsidRPr="00C6509D" w:rsidRDefault="00AD5099" w:rsidP="00636AB5">
            <w:pPr>
              <w:ind w:left="-195" w:right="-465"/>
              <w:jc w:val="center"/>
              <w:rPr>
                <w:rFonts w:asciiTheme="minorHAnsi" w:hAnsiTheme="minorHAnsi" w:cstheme="minorHAnsi"/>
              </w:rPr>
            </w:pPr>
            <w:r w:rsidRPr="00C6509D">
              <w:rPr>
                <w:rFonts w:asciiTheme="minorHAnsi" w:hAnsiTheme="minorHAnsi" w:cstheme="minorHAnsi"/>
              </w:rPr>
              <w:t>79% to 70%</w:t>
            </w:r>
          </w:p>
        </w:tc>
      </w:tr>
      <w:tr w:rsidR="00AD5099" w:rsidRPr="00C6509D" w14:paraId="4B652ADC" w14:textId="77777777" w:rsidTr="00636AB5">
        <w:tc>
          <w:tcPr>
            <w:tcW w:w="2520" w:type="dxa"/>
          </w:tcPr>
          <w:p w14:paraId="7F7539AC" w14:textId="77777777" w:rsidR="00AD5099" w:rsidRPr="00C6509D" w:rsidRDefault="00AD5099" w:rsidP="00636AB5">
            <w:pPr>
              <w:ind w:left="-195" w:right="-465"/>
              <w:jc w:val="center"/>
              <w:rPr>
                <w:rFonts w:asciiTheme="minorHAnsi" w:hAnsiTheme="minorHAnsi" w:cstheme="minorHAnsi"/>
                <w:b/>
              </w:rPr>
            </w:pPr>
            <w:r w:rsidRPr="00C6509D">
              <w:rPr>
                <w:rFonts w:asciiTheme="minorHAnsi" w:hAnsiTheme="minorHAnsi" w:cstheme="minorHAnsi"/>
                <w:b/>
              </w:rPr>
              <w:t>D</w:t>
            </w:r>
          </w:p>
        </w:tc>
        <w:tc>
          <w:tcPr>
            <w:tcW w:w="3330" w:type="dxa"/>
          </w:tcPr>
          <w:p w14:paraId="4F326A9A" w14:textId="77777777" w:rsidR="00AD5099" w:rsidRPr="00C6509D" w:rsidRDefault="00AD5099" w:rsidP="00636AB5">
            <w:pPr>
              <w:ind w:left="-195" w:right="-465"/>
              <w:jc w:val="center"/>
              <w:rPr>
                <w:rFonts w:asciiTheme="minorHAnsi" w:hAnsiTheme="minorHAnsi" w:cstheme="minorHAnsi"/>
              </w:rPr>
            </w:pPr>
            <w:r w:rsidRPr="00C6509D">
              <w:rPr>
                <w:rFonts w:asciiTheme="minorHAnsi" w:hAnsiTheme="minorHAnsi" w:cstheme="minorHAnsi"/>
              </w:rPr>
              <w:t>69.49 to 59.50points</w:t>
            </w:r>
          </w:p>
        </w:tc>
        <w:tc>
          <w:tcPr>
            <w:tcW w:w="2430" w:type="dxa"/>
          </w:tcPr>
          <w:p w14:paraId="5C307E2B" w14:textId="77777777" w:rsidR="00AD5099" w:rsidRPr="00C6509D" w:rsidRDefault="00AD5099" w:rsidP="00636AB5">
            <w:pPr>
              <w:ind w:left="-195" w:right="-465"/>
              <w:jc w:val="center"/>
              <w:rPr>
                <w:rFonts w:asciiTheme="minorHAnsi" w:hAnsiTheme="minorHAnsi" w:cstheme="minorHAnsi"/>
              </w:rPr>
            </w:pPr>
            <w:r w:rsidRPr="00C6509D">
              <w:rPr>
                <w:rFonts w:asciiTheme="minorHAnsi" w:hAnsiTheme="minorHAnsi" w:cstheme="minorHAnsi"/>
              </w:rPr>
              <w:t>69% to 60%</w:t>
            </w:r>
          </w:p>
        </w:tc>
      </w:tr>
      <w:tr w:rsidR="00AD5099" w:rsidRPr="00C6509D" w14:paraId="189B5320" w14:textId="77777777" w:rsidTr="00636AB5">
        <w:tc>
          <w:tcPr>
            <w:tcW w:w="2520" w:type="dxa"/>
          </w:tcPr>
          <w:p w14:paraId="032A21B4" w14:textId="77777777" w:rsidR="00AD5099" w:rsidRPr="00C6509D" w:rsidRDefault="00AD5099" w:rsidP="00636AB5">
            <w:pPr>
              <w:ind w:left="-195" w:right="-465"/>
              <w:jc w:val="center"/>
              <w:rPr>
                <w:rFonts w:asciiTheme="minorHAnsi" w:hAnsiTheme="minorHAnsi" w:cstheme="minorHAnsi"/>
                <w:b/>
              </w:rPr>
            </w:pPr>
            <w:r w:rsidRPr="00C6509D">
              <w:rPr>
                <w:rFonts w:asciiTheme="minorHAnsi" w:hAnsiTheme="minorHAnsi" w:cstheme="minorHAnsi"/>
                <w:b/>
              </w:rPr>
              <w:t>F</w:t>
            </w:r>
          </w:p>
        </w:tc>
        <w:tc>
          <w:tcPr>
            <w:tcW w:w="3330" w:type="dxa"/>
          </w:tcPr>
          <w:p w14:paraId="025B9976" w14:textId="77777777" w:rsidR="00AD5099" w:rsidRPr="00C6509D" w:rsidRDefault="00AD5099" w:rsidP="00636AB5">
            <w:pPr>
              <w:ind w:left="-195" w:right="-465"/>
              <w:jc w:val="center"/>
              <w:rPr>
                <w:rFonts w:asciiTheme="minorHAnsi" w:hAnsiTheme="minorHAnsi" w:cstheme="minorHAnsi"/>
              </w:rPr>
            </w:pPr>
            <w:r w:rsidRPr="00C6509D">
              <w:rPr>
                <w:rFonts w:asciiTheme="minorHAnsi" w:hAnsiTheme="minorHAnsi" w:cstheme="minorHAnsi"/>
              </w:rPr>
              <w:t>59.49 points &amp; below</w:t>
            </w:r>
          </w:p>
        </w:tc>
        <w:tc>
          <w:tcPr>
            <w:tcW w:w="2430" w:type="dxa"/>
          </w:tcPr>
          <w:p w14:paraId="0F1AF7A6" w14:textId="77777777" w:rsidR="00AD5099" w:rsidRPr="00C6509D" w:rsidRDefault="00AD5099" w:rsidP="00636AB5">
            <w:pPr>
              <w:ind w:left="-195" w:right="-465"/>
              <w:jc w:val="center"/>
              <w:rPr>
                <w:rFonts w:asciiTheme="minorHAnsi" w:hAnsiTheme="minorHAnsi" w:cstheme="minorHAnsi"/>
              </w:rPr>
            </w:pPr>
            <w:r w:rsidRPr="00C6509D">
              <w:rPr>
                <w:rFonts w:asciiTheme="minorHAnsi" w:hAnsiTheme="minorHAnsi" w:cstheme="minorHAnsi"/>
              </w:rPr>
              <w:t>59% &amp; below</w:t>
            </w:r>
          </w:p>
        </w:tc>
      </w:tr>
      <w:tr w:rsidR="00AD5099" w:rsidRPr="00C6509D" w14:paraId="690D9AFD" w14:textId="77777777" w:rsidTr="00636AB5">
        <w:tc>
          <w:tcPr>
            <w:tcW w:w="2520" w:type="dxa"/>
            <w:shd w:val="clear" w:color="auto" w:fill="D9F2D0" w:themeFill="accent6" w:themeFillTint="33"/>
          </w:tcPr>
          <w:p w14:paraId="19D0AAD8" w14:textId="77777777" w:rsidR="00AD5099" w:rsidRPr="00C6509D" w:rsidRDefault="00AD5099" w:rsidP="00636AB5">
            <w:pPr>
              <w:ind w:left="-195" w:right="-465"/>
              <w:jc w:val="center"/>
              <w:rPr>
                <w:rFonts w:asciiTheme="minorHAnsi" w:hAnsiTheme="minorHAnsi" w:cstheme="minorHAnsi"/>
                <w:b/>
              </w:rPr>
            </w:pPr>
          </w:p>
        </w:tc>
        <w:tc>
          <w:tcPr>
            <w:tcW w:w="3330" w:type="dxa"/>
            <w:shd w:val="clear" w:color="auto" w:fill="D9F2D0" w:themeFill="accent6" w:themeFillTint="33"/>
          </w:tcPr>
          <w:p w14:paraId="7536D4EF" w14:textId="77777777" w:rsidR="00AD5099" w:rsidRPr="00C6509D" w:rsidRDefault="00AD5099" w:rsidP="00636AB5">
            <w:pPr>
              <w:ind w:left="-195" w:right="-465"/>
              <w:jc w:val="center"/>
              <w:rPr>
                <w:rFonts w:asciiTheme="minorHAnsi" w:hAnsiTheme="minorHAnsi" w:cstheme="minorHAnsi"/>
                <w:b/>
              </w:rPr>
            </w:pPr>
          </w:p>
        </w:tc>
        <w:tc>
          <w:tcPr>
            <w:tcW w:w="2430" w:type="dxa"/>
            <w:shd w:val="clear" w:color="auto" w:fill="D9F2D0" w:themeFill="accent6" w:themeFillTint="33"/>
          </w:tcPr>
          <w:p w14:paraId="5393D2DF" w14:textId="77777777" w:rsidR="00AD5099" w:rsidRPr="00C6509D" w:rsidRDefault="00AD5099" w:rsidP="00636AB5">
            <w:pPr>
              <w:ind w:left="-195" w:right="-465"/>
              <w:jc w:val="center"/>
              <w:rPr>
                <w:rFonts w:asciiTheme="minorHAnsi" w:hAnsiTheme="minorHAnsi" w:cstheme="minorHAnsi"/>
                <w:b/>
              </w:rPr>
            </w:pPr>
          </w:p>
        </w:tc>
      </w:tr>
    </w:tbl>
    <w:p w14:paraId="070416B6" w14:textId="7FF2AD12" w:rsidR="00AD5099" w:rsidRPr="00C6509D" w:rsidRDefault="00AD5099" w:rsidP="00C6509D">
      <w:pPr>
        <w:pStyle w:val="ListParagraph"/>
        <w:numPr>
          <w:ilvl w:val="0"/>
          <w:numId w:val="7"/>
        </w:numPr>
        <w:overflowPunct w:val="0"/>
        <w:autoSpaceDE w:val="0"/>
        <w:autoSpaceDN w:val="0"/>
        <w:adjustRightInd w:val="0"/>
        <w:spacing w:before="240"/>
        <w:ind w:right="-180"/>
        <w:rPr>
          <w:rFonts w:asciiTheme="minorHAnsi" w:hAnsiTheme="minorHAnsi"/>
          <w:color w:val="000000"/>
          <w:sz w:val="22"/>
          <w:szCs w:val="22"/>
        </w:rPr>
      </w:pPr>
      <w:r w:rsidRPr="00C6509D">
        <w:rPr>
          <w:rFonts w:asciiTheme="minorHAnsi" w:hAnsiTheme="minorHAnsi"/>
          <w:b/>
          <w:bCs/>
          <w:color w:val="000000"/>
          <w:sz w:val="22"/>
          <w:szCs w:val="22"/>
        </w:rPr>
        <w:t>Access your courseware</w:t>
      </w:r>
      <w:r w:rsidRPr="00C6509D">
        <w:rPr>
          <w:rFonts w:asciiTheme="minorHAnsi" w:hAnsiTheme="minorHAnsi"/>
          <w:color w:val="000000"/>
          <w:sz w:val="22"/>
          <w:szCs w:val="22"/>
        </w:rPr>
        <w:t xml:space="preserve"> from within Blackboard </w:t>
      </w:r>
      <w:r w:rsidRPr="00C6509D">
        <w:rPr>
          <w:rFonts w:asciiTheme="minorHAnsi" w:hAnsiTheme="minorHAnsi"/>
          <w:b/>
          <w:bCs/>
          <w:color w:val="000000"/>
          <w:sz w:val="22"/>
          <w:szCs w:val="22"/>
        </w:rPr>
        <w:t>in Week 1</w:t>
      </w:r>
      <w:r w:rsidRPr="00C6509D">
        <w:rPr>
          <w:rFonts w:asciiTheme="minorHAnsi" w:hAnsiTheme="minorHAnsi"/>
          <w:color w:val="000000"/>
          <w:sz w:val="22"/>
          <w:szCs w:val="22"/>
        </w:rPr>
        <w:t xml:space="preserve"> (Best practice: do this before the first course meeting). Technology failure is not an acceptable excuse for missed or late work. Develop an alternative before you need it!</w:t>
      </w:r>
      <w:r w:rsidRPr="00C6509D">
        <w:rPr>
          <w:rFonts w:asciiTheme="minorHAnsi" w:hAnsiTheme="minorHAnsi"/>
          <w:color w:val="000000"/>
          <w:sz w:val="22"/>
          <w:szCs w:val="22"/>
        </w:rPr>
        <w:br/>
      </w:r>
    </w:p>
    <w:p w14:paraId="449AB48F" w14:textId="7FC1BC7A" w:rsidR="00AD5099" w:rsidRPr="00C6509D" w:rsidRDefault="00AD5099" w:rsidP="0002561E">
      <w:pPr>
        <w:pStyle w:val="ListParagraph"/>
        <w:numPr>
          <w:ilvl w:val="0"/>
          <w:numId w:val="8"/>
        </w:numPr>
        <w:overflowPunct w:val="0"/>
        <w:autoSpaceDE w:val="0"/>
        <w:autoSpaceDN w:val="0"/>
        <w:adjustRightInd w:val="0"/>
        <w:contextualSpacing w:val="0"/>
        <w:rPr>
          <w:rFonts w:asciiTheme="minorHAnsi" w:hAnsiTheme="minorHAnsi"/>
          <w:color w:val="000000"/>
          <w:sz w:val="22"/>
          <w:szCs w:val="22"/>
        </w:rPr>
      </w:pPr>
      <w:r w:rsidRPr="00C6509D">
        <w:rPr>
          <w:rFonts w:asciiTheme="minorHAnsi" w:hAnsiTheme="minorHAnsi"/>
          <w:b/>
          <w:color w:val="000000"/>
          <w:sz w:val="22"/>
          <w:szCs w:val="22"/>
        </w:rPr>
        <w:lastRenderedPageBreak/>
        <w:t>Learning Resource Center</w:t>
      </w:r>
      <w:r w:rsidRPr="00C6509D">
        <w:rPr>
          <w:rFonts w:asciiTheme="minorHAnsi" w:hAnsiTheme="minorHAnsi"/>
          <w:bCs/>
          <w:color w:val="000000"/>
          <w:sz w:val="22"/>
          <w:szCs w:val="22"/>
        </w:rPr>
        <w:t>:</w:t>
      </w:r>
      <w:r w:rsidRPr="00C6509D">
        <w:rPr>
          <w:rFonts w:asciiTheme="minorHAnsi" w:hAnsiTheme="minorHAnsi"/>
          <w:color w:val="000000"/>
          <w:sz w:val="22"/>
          <w:szCs w:val="22"/>
        </w:rPr>
        <w:t xml:space="preserve"> The Wayland Library (Learning Resource Center) is available to all Wayland students at </w:t>
      </w:r>
      <w:hyperlink r:id="rId10" w:tgtFrame="_blank" w:history="1">
        <w:r w:rsidRPr="00C6509D">
          <w:rPr>
            <w:rFonts w:asciiTheme="minorHAnsi" w:hAnsiTheme="minorHAnsi"/>
            <w:color w:val="000000"/>
            <w:sz w:val="22"/>
            <w:szCs w:val="22"/>
            <w:u w:val="single"/>
          </w:rPr>
          <w:t>http://library.wbu.edu</w:t>
        </w:r>
      </w:hyperlink>
      <w:r w:rsidRPr="00C6509D">
        <w:rPr>
          <w:rFonts w:asciiTheme="minorHAnsi" w:hAnsiTheme="minorHAnsi"/>
          <w:color w:val="000000"/>
          <w:sz w:val="22"/>
          <w:szCs w:val="22"/>
        </w:rPr>
        <w:t xml:space="preserve">. Tutorials for accessing library resources are linked from the homepage. </w:t>
      </w:r>
      <w:r w:rsidRPr="00C6509D">
        <w:rPr>
          <w:rFonts w:asciiTheme="minorHAnsi" w:hAnsiTheme="minorHAnsi"/>
          <w:color w:val="000000"/>
          <w:sz w:val="22"/>
          <w:szCs w:val="22"/>
        </w:rPr>
        <w:br/>
      </w:r>
    </w:p>
    <w:p w14:paraId="7E0D98D4" w14:textId="77777777" w:rsidR="00AD5099" w:rsidRPr="00C6509D" w:rsidRDefault="00AD5099" w:rsidP="00AD5099">
      <w:pPr>
        <w:pStyle w:val="ListParagraph"/>
        <w:numPr>
          <w:ilvl w:val="0"/>
          <w:numId w:val="8"/>
        </w:numPr>
        <w:autoSpaceDE w:val="0"/>
        <w:autoSpaceDN w:val="0"/>
        <w:adjustRightInd w:val="0"/>
        <w:contextualSpacing w:val="0"/>
        <w:rPr>
          <w:rFonts w:asciiTheme="minorHAnsi" w:hAnsiTheme="minorHAnsi"/>
          <w:spacing w:val="-3"/>
          <w:sz w:val="22"/>
          <w:szCs w:val="22"/>
        </w:rPr>
      </w:pPr>
      <w:r w:rsidRPr="00C6509D">
        <w:rPr>
          <w:rFonts w:asciiTheme="minorHAnsi" w:hAnsiTheme="minorHAnsi"/>
          <w:b/>
          <w:bCs/>
          <w:spacing w:val="-3"/>
          <w:sz w:val="22"/>
          <w:szCs w:val="22"/>
        </w:rPr>
        <w:t>Information Technology</w:t>
      </w:r>
      <w:r w:rsidRPr="00C6509D">
        <w:rPr>
          <w:rFonts w:asciiTheme="minorHAnsi" w:hAnsiTheme="minorHAnsi"/>
          <w:spacing w:val="-3"/>
          <w:sz w:val="22"/>
          <w:szCs w:val="22"/>
          <w:u w:val="single"/>
        </w:rPr>
        <w:t>:</w:t>
      </w:r>
      <w:r w:rsidRPr="00C6509D">
        <w:rPr>
          <w:rFonts w:asciiTheme="minorHAnsi" w:hAnsiTheme="minorHAnsi"/>
          <w:spacing w:val="-3"/>
          <w:sz w:val="22"/>
          <w:szCs w:val="22"/>
        </w:rPr>
        <w:t xml:space="preserve"> Adult students, please use Internet search tools to improve information gathering. Many tools are provided through the Wayland Library &amp; the local public library system. Web search engines provide a broader accuracy of up-to-date sources, including access to informational databases traditionally found in library collections. Search engines offer easy access to text, graphics, &amp; other multimedia resources. Recommended:</w:t>
      </w:r>
      <w:r w:rsidRPr="00C6509D">
        <w:rPr>
          <w:rFonts w:asciiTheme="minorHAnsi" w:hAnsiTheme="minorHAnsi"/>
          <w:spacing w:val="-3"/>
          <w:sz w:val="22"/>
          <w:szCs w:val="22"/>
        </w:rPr>
        <w:br/>
      </w:r>
    </w:p>
    <w:p w14:paraId="6AACF6C6" w14:textId="77777777" w:rsidR="00AD5099" w:rsidRPr="00C6509D" w:rsidRDefault="00AD5099" w:rsidP="00AD5099">
      <w:pPr>
        <w:pStyle w:val="ListParagraph"/>
        <w:numPr>
          <w:ilvl w:val="2"/>
          <w:numId w:val="8"/>
        </w:numPr>
        <w:spacing w:after="20"/>
        <w:rPr>
          <w:rFonts w:asciiTheme="minorHAnsi" w:hAnsiTheme="minorHAnsi"/>
          <w:spacing w:val="-3"/>
          <w:sz w:val="22"/>
          <w:szCs w:val="22"/>
        </w:rPr>
      </w:pPr>
      <w:r w:rsidRPr="00C6509D">
        <w:rPr>
          <w:rFonts w:asciiTheme="minorHAnsi" w:hAnsiTheme="minorHAnsi"/>
          <w:spacing w:val="-3"/>
          <w:sz w:val="22"/>
          <w:szCs w:val="22"/>
        </w:rPr>
        <w:t>Blackboard tools for messaging &amp; meeting</w:t>
      </w:r>
    </w:p>
    <w:p w14:paraId="0883EA37" w14:textId="5B42EC11" w:rsidR="00AD5099" w:rsidRPr="00C6509D" w:rsidRDefault="00AD5099" w:rsidP="00AD5099">
      <w:pPr>
        <w:pStyle w:val="ListParagraph"/>
        <w:numPr>
          <w:ilvl w:val="2"/>
          <w:numId w:val="8"/>
        </w:numPr>
        <w:spacing w:after="20"/>
        <w:rPr>
          <w:rFonts w:asciiTheme="minorHAnsi" w:hAnsiTheme="minorHAnsi"/>
          <w:spacing w:val="-3"/>
          <w:sz w:val="22"/>
          <w:szCs w:val="22"/>
        </w:rPr>
      </w:pPr>
      <w:r w:rsidRPr="00C6509D">
        <w:rPr>
          <w:rFonts w:asciiTheme="minorHAnsi" w:hAnsiTheme="minorHAnsi"/>
          <w:spacing w:val="-3"/>
          <w:sz w:val="22"/>
          <w:szCs w:val="22"/>
        </w:rPr>
        <w:t>CrossRef</w:t>
      </w:r>
      <w:r w:rsidRPr="00C6509D">
        <w:rPr>
          <w:rFonts w:asciiTheme="minorHAnsi" w:hAnsiTheme="minorHAnsi"/>
          <w:spacing w:val="-3"/>
          <w:sz w:val="22"/>
          <w:szCs w:val="22"/>
        </w:rPr>
        <w:tab/>
      </w:r>
      <w:r w:rsidRPr="00C6509D">
        <w:rPr>
          <w:rFonts w:asciiTheme="minorHAnsi" w:hAnsiTheme="minorHAnsi"/>
          <w:spacing w:val="-3"/>
          <w:sz w:val="22"/>
          <w:szCs w:val="22"/>
        </w:rPr>
        <w:tab/>
      </w:r>
      <w:r w:rsidR="00F511B0">
        <w:rPr>
          <w:rFonts w:asciiTheme="minorHAnsi" w:hAnsiTheme="minorHAnsi"/>
          <w:spacing w:val="-3"/>
          <w:sz w:val="22"/>
          <w:szCs w:val="22"/>
        </w:rPr>
        <w:fldChar w:fldCharType="begin"/>
      </w:r>
      <w:r w:rsidR="00F511B0">
        <w:rPr>
          <w:rFonts w:asciiTheme="minorHAnsi" w:hAnsiTheme="minorHAnsi"/>
          <w:spacing w:val="-3"/>
          <w:sz w:val="22"/>
          <w:szCs w:val="22"/>
        </w:rPr>
        <w:instrText>HYPERLINK "</w:instrText>
      </w:r>
      <w:r w:rsidR="00F511B0" w:rsidRPr="00F511B0">
        <w:rPr>
          <w:rFonts w:asciiTheme="minorHAnsi" w:hAnsiTheme="minorHAnsi"/>
          <w:spacing w:val="-3"/>
          <w:sz w:val="22"/>
          <w:szCs w:val="22"/>
        </w:rPr>
        <w:instrText>http://www.crossref.org</w:instrText>
      </w:r>
      <w:r w:rsidR="00F511B0">
        <w:rPr>
          <w:rFonts w:asciiTheme="minorHAnsi" w:hAnsiTheme="minorHAnsi"/>
          <w:spacing w:val="-3"/>
          <w:sz w:val="22"/>
          <w:szCs w:val="22"/>
        </w:rPr>
        <w:instrText>"</w:instrText>
      </w:r>
      <w:r w:rsidR="00F511B0">
        <w:rPr>
          <w:rFonts w:asciiTheme="minorHAnsi" w:hAnsiTheme="minorHAnsi"/>
          <w:spacing w:val="-3"/>
          <w:sz w:val="22"/>
          <w:szCs w:val="22"/>
        </w:rPr>
        <w:fldChar w:fldCharType="separate"/>
      </w:r>
      <w:r w:rsidR="00F511B0" w:rsidRPr="00AD05B7">
        <w:rPr>
          <w:rStyle w:val="Hyperlink"/>
          <w:rFonts w:asciiTheme="minorHAnsi" w:hAnsiTheme="minorHAnsi"/>
          <w:spacing w:val="-3"/>
          <w:sz w:val="22"/>
          <w:szCs w:val="22"/>
        </w:rPr>
        <w:t>http://www.crossref.org</w:t>
      </w:r>
      <w:r w:rsidR="00F511B0">
        <w:rPr>
          <w:rFonts w:asciiTheme="minorHAnsi" w:hAnsiTheme="minorHAnsi"/>
          <w:spacing w:val="-3"/>
          <w:sz w:val="22"/>
          <w:szCs w:val="22"/>
        </w:rPr>
        <w:fldChar w:fldCharType="end"/>
      </w:r>
      <w:r w:rsidRPr="00C6509D">
        <w:rPr>
          <w:rFonts w:asciiTheme="minorHAnsi" w:hAnsiTheme="minorHAnsi"/>
          <w:spacing w:val="-3"/>
          <w:sz w:val="22"/>
          <w:szCs w:val="22"/>
        </w:rPr>
        <w:t xml:space="preserve"> </w:t>
      </w:r>
    </w:p>
    <w:p w14:paraId="47BD031E" w14:textId="4C4C8EBE" w:rsidR="00AD5099" w:rsidRPr="00C6509D" w:rsidRDefault="00AD5099" w:rsidP="00AD5099">
      <w:pPr>
        <w:pStyle w:val="ListParagraph"/>
        <w:numPr>
          <w:ilvl w:val="2"/>
          <w:numId w:val="8"/>
        </w:numPr>
        <w:spacing w:after="20"/>
        <w:rPr>
          <w:rFonts w:asciiTheme="minorHAnsi" w:hAnsiTheme="minorHAnsi"/>
          <w:spacing w:val="-3"/>
          <w:sz w:val="22"/>
          <w:szCs w:val="22"/>
        </w:rPr>
      </w:pPr>
      <w:r w:rsidRPr="00C6509D">
        <w:rPr>
          <w:rFonts w:asciiTheme="minorHAnsi" w:hAnsiTheme="minorHAnsi"/>
          <w:spacing w:val="-3"/>
          <w:sz w:val="22"/>
          <w:szCs w:val="22"/>
        </w:rPr>
        <w:t>Google Scholar</w:t>
      </w:r>
      <w:r w:rsidRPr="00C6509D">
        <w:rPr>
          <w:rFonts w:asciiTheme="minorHAnsi" w:hAnsiTheme="minorHAnsi"/>
          <w:spacing w:val="-3"/>
          <w:sz w:val="22"/>
          <w:szCs w:val="22"/>
        </w:rPr>
        <w:tab/>
      </w:r>
      <w:r w:rsidRPr="00C6509D">
        <w:rPr>
          <w:rFonts w:asciiTheme="minorHAnsi" w:hAnsiTheme="minorHAnsi"/>
          <w:spacing w:val="-3"/>
          <w:sz w:val="22"/>
          <w:szCs w:val="22"/>
        </w:rPr>
        <w:tab/>
      </w:r>
      <w:hyperlink r:id="rId11" w:history="1">
        <w:r w:rsidRPr="00C6509D">
          <w:rPr>
            <w:rStyle w:val="Hyperlink"/>
            <w:rFonts w:asciiTheme="minorHAnsi" w:hAnsiTheme="minorHAnsi"/>
            <w:spacing w:val="-3"/>
            <w:sz w:val="22"/>
            <w:szCs w:val="22"/>
          </w:rPr>
          <w:t>http://www.scholargoogle.com</w:t>
        </w:r>
      </w:hyperlink>
      <w:r w:rsidRPr="00C6509D">
        <w:rPr>
          <w:rFonts w:asciiTheme="minorHAnsi" w:hAnsiTheme="minorHAnsi"/>
          <w:spacing w:val="-3"/>
          <w:sz w:val="22"/>
          <w:szCs w:val="22"/>
        </w:rPr>
        <w:t xml:space="preserve"> </w:t>
      </w:r>
    </w:p>
    <w:p w14:paraId="392D6626" w14:textId="300CE737" w:rsidR="00AD5099" w:rsidRPr="00C6509D" w:rsidRDefault="00AD5099" w:rsidP="00AD5099">
      <w:pPr>
        <w:pStyle w:val="ListParagraph"/>
        <w:numPr>
          <w:ilvl w:val="2"/>
          <w:numId w:val="8"/>
        </w:numPr>
        <w:spacing w:after="20"/>
        <w:rPr>
          <w:rFonts w:asciiTheme="minorHAnsi" w:hAnsiTheme="minorHAnsi"/>
          <w:spacing w:val="-3"/>
          <w:sz w:val="22"/>
          <w:szCs w:val="22"/>
        </w:rPr>
      </w:pPr>
      <w:r w:rsidRPr="00C6509D">
        <w:rPr>
          <w:rFonts w:asciiTheme="minorHAnsi" w:hAnsiTheme="minorHAnsi"/>
          <w:spacing w:val="-3"/>
          <w:sz w:val="22"/>
          <w:szCs w:val="22"/>
        </w:rPr>
        <w:t xml:space="preserve">Grammarly </w:t>
      </w:r>
      <w:r w:rsidRPr="00C6509D">
        <w:rPr>
          <w:rFonts w:asciiTheme="minorHAnsi" w:hAnsiTheme="minorHAnsi"/>
          <w:spacing w:val="-3"/>
          <w:sz w:val="22"/>
          <w:szCs w:val="22"/>
        </w:rPr>
        <w:tab/>
      </w:r>
      <w:r w:rsidRPr="00C6509D">
        <w:rPr>
          <w:rFonts w:asciiTheme="minorHAnsi" w:hAnsiTheme="minorHAnsi"/>
          <w:spacing w:val="-3"/>
          <w:sz w:val="22"/>
          <w:szCs w:val="22"/>
        </w:rPr>
        <w:tab/>
      </w:r>
      <w:hyperlink r:id="rId12" w:history="1">
        <w:r w:rsidRPr="00C6509D">
          <w:rPr>
            <w:rStyle w:val="Hyperlink"/>
            <w:rFonts w:asciiTheme="minorHAnsi" w:hAnsiTheme="minorHAnsi"/>
            <w:spacing w:val="-3"/>
            <w:sz w:val="22"/>
            <w:szCs w:val="22"/>
          </w:rPr>
          <w:t>https://www.grammarly.com/</w:t>
        </w:r>
      </w:hyperlink>
      <w:r w:rsidRPr="00C6509D">
        <w:rPr>
          <w:rFonts w:asciiTheme="minorHAnsi" w:hAnsiTheme="minorHAnsi"/>
          <w:spacing w:val="-3"/>
          <w:sz w:val="22"/>
          <w:szCs w:val="22"/>
        </w:rPr>
        <w:t xml:space="preserve"> </w:t>
      </w:r>
    </w:p>
    <w:p w14:paraId="1DB487E3" w14:textId="7A0EFACD" w:rsidR="00AD5099" w:rsidRPr="00C6509D" w:rsidRDefault="00AD5099" w:rsidP="00AD5099">
      <w:pPr>
        <w:pStyle w:val="ListParagraph"/>
        <w:numPr>
          <w:ilvl w:val="2"/>
          <w:numId w:val="8"/>
        </w:numPr>
        <w:spacing w:after="20"/>
        <w:rPr>
          <w:rFonts w:asciiTheme="minorHAnsi" w:hAnsiTheme="minorHAnsi"/>
          <w:spacing w:val="-3"/>
          <w:sz w:val="22"/>
          <w:szCs w:val="22"/>
        </w:rPr>
      </w:pPr>
      <w:r w:rsidRPr="00C6509D">
        <w:rPr>
          <w:rFonts w:asciiTheme="minorHAnsi" w:hAnsiTheme="minorHAnsi"/>
          <w:spacing w:val="-3"/>
          <w:sz w:val="22"/>
          <w:szCs w:val="22"/>
        </w:rPr>
        <w:t>Zotero</w:t>
      </w:r>
      <w:r w:rsidRPr="00C6509D">
        <w:rPr>
          <w:rFonts w:asciiTheme="minorHAnsi" w:hAnsiTheme="minorHAnsi"/>
          <w:spacing w:val="-3"/>
          <w:sz w:val="22"/>
          <w:szCs w:val="22"/>
        </w:rPr>
        <w:tab/>
      </w:r>
      <w:r w:rsidRPr="00C6509D">
        <w:rPr>
          <w:rFonts w:asciiTheme="minorHAnsi" w:hAnsiTheme="minorHAnsi"/>
          <w:spacing w:val="-3"/>
          <w:sz w:val="22"/>
          <w:szCs w:val="22"/>
        </w:rPr>
        <w:tab/>
      </w:r>
      <w:r w:rsidRPr="00C6509D">
        <w:rPr>
          <w:rFonts w:asciiTheme="minorHAnsi" w:hAnsiTheme="minorHAnsi"/>
          <w:spacing w:val="-3"/>
          <w:sz w:val="22"/>
          <w:szCs w:val="22"/>
        </w:rPr>
        <w:tab/>
      </w:r>
      <w:hyperlink r:id="rId13" w:history="1">
        <w:r w:rsidRPr="00C6509D">
          <w:rPr>
            <w:rStyle w:val="Hyperlink"/>
            <w:rFonts w:asciiTheme="minorHAnsi" w:hAnsiTheme="minorHAnsi"/>
            <w:spacing w:val="-3"/>
            <w:sz w:val="22"/>
            <w:szCs w:val="22"/>
          </w:rPr>
          <w:t>http://www.zotero.org</w:t>
        </w:r>
      </w:hyperlink>
    </w:p>
    <w:p w14:paraId="31CDDF44" w14:textId="2BB871CD" w:rsidR="00AD5099" w:rsidRPr="00C6509D" w:rsidRDefault="00AD5099" w:rsidP="00AD5099">
      <w:pPr>
        <w:pStyle w:val="ListParagraph"/>
        <w:numPr>
          <w:ilvl w:val="2"/>
          <w:numId w:val="8"/>
        </w:numPr>
        <w:spacing w:after="20"/>
        <w:rPr>
          <w:rFonts w:asciiTheme="minorHAnsi" w:hAnsiTheme="minorHAnsi"/>
          <w:spacing w:val="-3"/>
          <w:sz w:val="22"/>
          <w:szCs w:val="22"/>
        </w:rPr>
      </w:pPr>
      <w:r w:rsidRPr="00C6509D">
        <w:rPr>
          <w:rFonts w:asciiTheme="minorHAnsi" w:hAnsiTheme="minorHAnsi"/>
          <w:spacing w:val="-3"/>
          <w:sz w:val="22"/>
          <w:szCs w:val="22"/>
        </w:rPr>
        <w:t>ReciteWorks</w:t>
      </w:r>
      <w:r w:rsidRPr="00C6509D">
        <w:rPr>
          <w:rFonts w:asciiTheme="minorHAnsi" w:hAnsiTheme="minorHAnsi"/>
          <w:spacing w:val="-3"/>
          <w:sz w:val="22"/>
          <w:szCs w:val="22"/>
        </w:rPr>
        <w:tab/>
      </w:r>
      <w:r w:rsidRPr="00C6509D">
        <w:rPr>
          <w:rFonts w:asciiTheme="minorHAnsi" w:hAnsiTheme="minorHAnsi"/>
          <w:spacing w:val="-3"/>
          <w:sz w:val="22"/>
          <w:szCs w:val="22"/>
        </w:rPr>
        <w:tab/>
      </w:r>
      <w:hyperlink r:id="rId14" w:history="1">
        <w:r w:rsidRPr="00C6509D">
          <w:rPr>
            <w:rStyle w:val="Hyperlink"/>
            <w:rFonts w:asciiTheme="minorHAnsi" w:hAnsiTheme="minorHAnsi"/>
            <w:spacing w:val="-3"/>
            <w:sz w:val="22"/>
            <w:szCs w:val="22"/>
          </w:rPr>
          <w:t>http://www.reciteworks.com</w:t>
        </w:r>
      </w:hyperlink>
    </w:p>
    <w:p w14:paraId="41FAF856" w14:textId="5DF28B87" w:rsidR="00AD5099" w:rsidRPr="00C6509D" w:rsidRDefault="00AD5099" w:rsidP="00AD5099">
      <w:pPr>
        <w:pStyle w:val="ListParagraph"/>
        <w:numPr>
          <w:ilvl w:val="2"/>
          <w:numId w:val="8"/>
        </w:numPr>
        <w:spacing w:after="160"/>
        <w:rPr>
          <w:rFonts w:asciiTheme="minorHAnsi" w:hAnsiTheme="minorHAnsi"/>
          <w:sz w:val="22"/>
          <w:szCs w:val="22"/>
        </w:rPr>
      </w:pPr>
      <w:r w:rsidRPr="00C6509D">
        <w:rPr>
          <w:rFonts w:asciiTheme="minorHAnsi" w:hAnsiTheme="minorHAnsi"/>
          <w:spacing w:val="-3"/>
          <w:sz w:val="22"/>
          <w:szCs w:val="22"/>
        </w:rPr>
        <w:t>Passive Voice Detector</w:t>
      </w:r>
      <w:r w:rsidRPr="00C6509D">
        <w:rPr>
          <w:rFonts w:asciiTheme="minorHAnsi" w:hAnsiTheme="minorHAnsi"/>
          <w:spacing w:val="-3"/>
          <w:sz w:val="22"/>
          <w:szCs w:val="22"/>
        </w:rPr>
        <w:tab/>
      </w:r>
      <w:hyperlink r:id="rId15" w:history="1">
        <w:r w:rsidRPr="00C6509D">
          <w:rPr>
            <w:rStyle w:val="Hyperlink"/>
            <w:rFonts w:asciiTheme="minorHAnsi" w:hAnsiTheme="minorHAnsi"/>
            <w:spacing w:val="-3"/>
            <w:sz w:val="22"/>
            <w:szCs w:val="22"/>
          </w:rPr>
          <w:t>https://datayze.com/passive-voice-detector.php</w:t>
        </w:r>
      </w:hyperlink>
      <w:r w:rsidRPr="00C6509D">
        <w:rPr>
          <w:rFonts w:asciiTheme="minorHAnsi" w:hAnsiTheme="minorHAnsi"/>
          <w:spacing w:val="-3"/>
          <w:sz w:val="22"/>
          <w:szCs w:val="22"/>
        </w:rPr>
        <w:br/>
      </w:r>
    </w:p>
    <w:p w14:paraId="5415E3C4" w14:textId="77777777" w:rsidR="00AD5099" w:rsidRPr="00C6509D" w:rsidRDefault="00AD5099" w:rsidP="00AD5099">
      <w:pPr>
        <w:pStyle w:val="ListParagraph"/>
        <w:numPr>
          <w:ilvl w:val="0"/>
          <w:numId w:val="8"/>
        </w:numPr>
        <w:overflowPunct w:val="0"/>
        <w:autoSpaceDE w:val="0"/>
        <w:autoSpaceDN w:val="0"/>
        <w:adjustRightInd w:val="0"/>
        <w:contextualSpacing w:val="0"/>
        <w:rPr>
          <w:rFonts w:asciiTheme="minorHAnsi" w:hAnsiTheme="minorHAnsi"/>
          <w:sz w:val="22"/>
          <w:szCs w:val="22"/>
        </w:rPr>
      </w:pPr>
      <w:r w:rsidRPr="00C6509D">
        <w:rPr>
          <w:rFonts w:asciiTheme="minorHAnsi" w:hAnsiTheme="minorHAnsi"/>
          <w:b/>
          <w:bCs/>
          <w:sz w:val="22"/>
          <w:szCs w:val="22"/>
        </w:rPr>
        <w:t>Preparation:</w:t>
      </w:r>
      <w:r w:rsidRPr="00C6509D">
        <w:rPr>
          <w:rFonts w:asciiTheme="minorHAnsi" w:hAnsiTheme="minorHAnsi"/>
          <w:sz w:val="22"/>
          <w:szCs w:val="22"/>
        </w:rPr>
        <w:t xml:space="preserve"> It is expected that the students attending an accredited university will spend approximately two hours of study time for each class hour. Therefore, adult learners will (1) read the assigned chapter(s) prior to class, (2) study the learning objectives; (3) learn the key terms, &amp; (4) arrive at class prepared to share textual understanding, ask meaningful questions, provide experience input, &amp; share insights with classmates. Attendance is extremely important since in a discussion &amp; case-oriented course learning, so great emphasis on the collegial dynamics. Participation points are earned when attending Zoom sessions and participating in online discussions well-prepared. Participation counts &amp; requires preparation.</w:t>
      </w:r>
    </w:p>
    <w:p w14:paraId="66CFBEF3" w14:textId="77777777" w:rsidR="00AD5099" w:rsidRPr="00C6509D" w:rsidRDefault="00AD5099" w:rsidP="00AD5099">
      <w:pPr>
        <w:overflowPunct w:val="0"/>
        <w:autoSpaceDE w:val="0"/>
        <w:autoSpaceDN w:val="0"/>
        <w:adjustRightInd w:val="0"/>
        <w:rPr>
          <w:rFonts w:asciiTheme="minorHAnsi" w:hAnsiTheme="minorHAnsi"/>
          <w:sz w:val="22"/>
          <w:szCs w:val="22"/>
        </w:rPr>
      </w:pPr>
    </w:p>
    <w:p w14:paraId="4ADD6DEF" w14:textId="77777777" w:rsidR="00AD5099" w:rsidRPr="00C6509D" w:rsidRDefault="00AD5099" w:rsidP="00AD5099">
      <w:pPr>
        <w:pStyle w:val="ListParagraph"/>
        <w:numPr>
          <w:ilvl w:val="0"/>
          <w:numId w:val="8"/>
        </w:numPr>
        <w:tabs>
          <w:tab w:val="num" w:pos="1080"/>
        </w:tabs>
        <w:rPr>
          <w:rFonts w:asciiTheme="minorHAnsi" w:hAnsiTheme="minorHAnsi" w:cstheme="minorHAnsi"/>
          <w:b/>
          <w:bCs/>
          <w:color w:val="0432FF"/>
          <w:sz w:val="22"/>
          <w:szCs w:val="22"/>
        </w:rPr>
      </w:pPr>
      <w:r w:rsidRPr="00C6509D">
        <w:rPr>
          <w:rFonts w:asciiTheme="minorHAnsi" w:hAnsiTheme="minorHAnsi" w:cstheme="minorHAnsi"/>
          <w:b/>
          <w:bCs/>
          <w:sz w:val="22"/>
          <w:szCs w:val="22"/>
        </w:rPr>
        <w:t>Preparation, Participation, &amp; Engagement</w:t>
      </w:r>
      <w:r w:rsidRPr="00C6509D">
        <w:rPr>
          <w:rFonts w:asciiTheme="minorHAnsi" w:hAnsiTheme="minorHAnsi" w:cstheme="minorHAnsi"/>
          <w:bCs/>
          <w:sz w:val="22"/>
          <w:szCs w:val="22"/>
        </w:rPr>
        <w:t>: The learning process mandates that a student…</w:t>
      </w:r>
    </w:p>
    <w:p w14:paraId="2BCF34C1" w14:textId="77777777" w:rsidR="00AD5099" w:rsidRPr="00C6509D" w:rsidRDefault="00AD5099" w:rsidP="00AD5099">
      <w:pPr>
        <w:pStyle w:val="ListParagraph"/>
        <w:numPr>
          <w:ilvl w:val="1"/>
          <w:numId w:val="8"/>
        </w:numPr>
        <w:rPr>
          <w:rFonts w:asciiTheme="minorHAnsi" w:hAnsiTheme="minorHAnsi" w:cstheme="minorHAnsi"/>
          <w:b/>
          <w:bCs/>
          <w:sz w:val="22"/>
          <w:szCs w:val="22"/>
        </w:rPr>
      </w:pPr>
      <w:r w:rsidRPr="00C6509D">
        <w:rPr>
          <w:rFonts w:asciiTheme="minorHAnsi" w:hAnsiTheme="minorHAnsi" w:cstheme="minorHAnsi"/>
          <w:b/>
          <w:sz w:val="22"/>
          <w:szCs w:val="22"/>
        </w:rPr>
        <w:t>Prepare</w:t>
      </w:r>
      <w:r w:rsidRPr="00C6509D">
        <w:rPr>
          <w:rFonts w:asciiTheme="minorHAnsi" w:hAnsiTheme="minorHAnsi" w:cstheme="minorHAnsi"/>
          <w:bCs/>
          <w:sz w:val="22"/>
          <w:szCs w:val="22"/>
        </w:rPr>
        <w:t xml:space="preserve"> </w:t>
      </w:r>
      <w:r w:rsidRPr="00C6509D">
        <w:rPr>
          <w:rFonts w:asciiTheme="minorHAnsi" w:hAnsiTheme="minorHAnsi" w:cstheme="minorHAnsi"/>
          <w:sz w:val="22"/>
          <w:szCs w:val="22"/>
        </w:rPr>
        <w:t>for each Zoom session – know the Learning Objectives – what are they &amp; what discussion points do you have for each</w:t>
      </w:r>
    </w:p>
    <w:p w14:paraId="47279C2A" w14:textId="77777777" w:rsidR="00AD5099" w:rsidRPr="00C6509D" w:rsidRDefault="00AD5099" w:rsidP="00AD5099">
      <w:pPr>
        <w:pStyle w:val="ListParagraph"/>
        <w:numPr>
          <w:ilvl w:val="1"/>
          <w:numId w:val="8"/>
        </w:numPr>
        <w:rPr>
          <w:rFonts w:asciiTheme="minorHAnsi" w:hAnsiTheme="minorHAnsi" w:cstheme="minorHAnsi"/>
          <w:b/>
          <w:bCs/>
          <w:sz w:val="22"/>
          <w:szCs w:val="22"/>
        </w:rPr>
      </w:pPr>
      <w:r w:rsidRPr="00C6509D">
        <w:rPr>
          <w:rFonts w:asciiTheme="minorHAnsi" w:hAnsiTheme="minorHAnsi" w:cstheme="minorHAnsi"/>
          <w:bCs/>
          <w:sz w:val="22"/>
          <w:szCs w:val="22"/>
        </w:rPr>
        <w:t>P</w:t>
      </w:r>
      <w:r w:rsidRPr="00C6509D">
        <w:rPr>
          <w:rFonts w:asciiTheme="minorHAnsi" w:hAnsiTheme="minorHAnsi" w:cstheme="minorHAnsi"/>
          <w:b/>
          <w:sz w:val="22"/>
          <w:szCs w:val="22"/>
        </w:rPr>
        <w:t>articipate</w:t>
      </w:r>
      <w:r w:rsidRPr="00C6509D">
        <w:rPr>
          <w:rFonts w:asciiTheme="minorHAnsi" w:hAnsiTheme="minorHAnsi" w:cstheme="minorHAnsi"/>
          <w:bCs/>
          <w:sz w:val="22"/>
          <w:szCs w:val="22"/>
        </w:rPr>
        <w:t xml:space="preserve"> by (1) </w:t>
      </w:r>
      <w:r w:rsidRPr="00C6509D">
        <w:rPr>
          <w:rFonts w:asciiTheme="minorHAnsi" w:hAnsiTheme="minorHAnsi" w:cstheme="minorHAnsi"/>
          <w:sz w:val="22"/>
          <w:szCs w:val="22"/>
        </w:rPr>
        <w:t>reading the postings provided by the instructor &amp; classmates &amp;   (2) responding to that feedback (think of a conversation)</w:t>
      </w:r>
    </w:p>
    <w:p w14:paraId="559EDF1C" w14:textId="77777777" w:rsidR="00AD5099" w:rsidRPr="00C6509D" w:rsidRDefault="00AD5099" w:rsidP="00AD5099">
      <w:pPr>
        <w:pStyle w:val="ListParagraph"/>
        <w:numPr>
          <w:ilvl w:val="1"/>
          <w:numId w:val="8"/>
        </w:numPr>
        <w:rPr>
          <w:rFonts w:asciiTheme="minorHAnsi" w:hAnsiTheme="minorHAnsi" w:cstheme="minorHAnsi"/>
          <w:b/>
          <w:bCs/>
          <w:sz w:val="22"/>
          <w:szCs w:val="22"/>
        </w:rPr>
      </w:pPr>
      <w:r w:rsidRPr="00C6509D">
        <w:rPr>
          <w:rFonts w:asciiTheme="minorHAnsi" w:hAnsiTheme="minorHAnsi" w:cstheme="minorHAnsi"/>
          <w:b/>
          <w:sz w:val="22"/>
          <w:szCs w:val="22"/>
        </w:rPr>
        <w:t>Engage</w:t>
      </w:r>
      <w:r w:rsidRPr="00C6509D">
        <w:rPr>
          <w:rFonts w:asciiTheme="minorHAnsi" w:hAnsiTheme="minorHAnsi" w:cstheme="minorHAnsi"/>
          <w:bCs/>
          <w:sz w:val="22"/>
          <w:szCs w:val="22"/>
        </w:rPr>
        <w:t xml:space="preserve"> by applying feedback to future assignments.</w:t>
      </w:r>
    </w:p>
    <w:p w14:paraId="4AE20592" w14:textId="77777777" w:rsidR="00AD5099" w:rsidRPr="00C6509D" w:rsidRDefault="00AD5099" w:rsidP="00AD5099">
      <w:pPr>
        <w:pStyle w:val="ListParagraph"/>
        <w:numPr>
          <w:ilvl w:val="1"/>
          <w:numId w:val="8"/>
        </w:numPr>
        <w:rPr>
          <w:rFonts w:asciiTheme="minorHAnsi" w:hAnsiTheme="minorHAnsi" w:cstheme="minorHAnsi"/>
          <w:color w:val="000000" w:themeColor="text1"/>
          <w:sz w:val="22"/>
          <w:szCs w:val="22"/>
        </w:rPr>
      </w:pPr>
      <w:r w:rsidRPr="00C6509D">
        <w:rPr>
          <w:rFonts w:asciiTheme="minorHAnsi" w:hAnsiTheme="minorHAnsi" w:cstheme="minorHAnsi"/>
          <w:b/>
          <w:bCs/>
          <w:color w:val="000000" w:themeColor="text1"/>
          <w:sz w:val="22"/>
          <w:szCs w:val="22"/>
        </w:rPr>
        <w:t xml:space="preserve">Review </w:t>
      </w:r>
      <w:r w:rsidRPr="00C6509D">
        <w:rPr>
          <w:rFonts w:asciiTheme="minorHAnsi" w:hAnsiTheme="minorHAnsi" w:cstheme="minorHAnsi"/>
          <w:color w:val="000000" w:themeColor="text1"/>
          <w:sz w:val="22"/>
          <w:szCs w:val="22"/>
        </w:rPr>
        <w:t>after each class as you begin the next unit – create continuity in your thinking</w:t>
      </w:r>
      <w:r w:rsidRPr="00C6509D">
        <w:rPr>
          <w:rFonts w:asciiTheme="minorHAnsi" w:hAnsiTheme="minorHAnsi"/>
          <w:sz w:val="22"/>
          <w:szCs w:val="22"/>
        </w:rPr>
        <w:br/>
      </w:r>
    </w:p>
    <w:p w14:paraId="5BFC880E" w14:textId="77777777" w:rsidR="00AD5099" w:rsidRPr="00C6509D" w:rsidRDefault="00AD5099" w:rsidP="00AD5099">
      <w:pPr>
        <w:pStyle w:val="ListParagraph"/>
        <w:numPr>
          <w:ilvl w:val="0"/>
          <w:numId w:val="8"/>
        </w:numPr>
        <w:shd w:val="clear" w:color="auto" w:fill="FFFFFF"/>
        <w:contextualSpacing w:val="0"/>
        <w:rPr>
          <w:rFonts w:asciiTheme="minorHAnsi" w:hAnsiTheme="minorHAnsi"/>
          <w:color w:val="000000"/>
          <w:sz w:val="22"/>
          <w:szCs w:val="22"/>
        </w:rPr>
      </w:pPr>
      <w:r w:rsidRPr="00F511B0">
        <w:rPr>
          <w:rFonts w:asciiTheme="minorHAnsi" w:hAnsiTheme="minorHAnsi"/>
          <w:b/>
          <w:color w:val="000000"/>
          <w:sz w:val="22"/>
          <w:szCs w:val="22"/>
        </w:rPr>
        <w:t>Student Responsibilities</w:t>
      </w:r>
      <w:r w:rsidRPr="00C6509D">
        <w:rPr>
          <w:rFonts w:asciiTheme="minorHAnsi" w:hAnsiTheme="minorHAnsi"/>
          <w:bCs/>
          <w:color w:val="000000"/>
          <w:sz w:val="22"/>
          <w:szCs w:val="22"/>
        </w:rPr>
        <w:t>:</w:t>
      </w:r>
      <w:r w:rsidRPr="00C6509D">
        <w:rPr>
          <w:rFonts w:asciiTheme="minorHAnsi" w:hAnsiTheme="minorHAnsi"/>
          <w:color w:val="000000"/>
          <w:sz w:val="22"/>
          <w:szCs w:val="22"/>
        </w:rPr>
        <w:t> Students are responsible for reading, understanding, obeying, &amp; respecting all academic policies, with added emphasis being placed upon academic progress policies, appearing in the Wayland Baptist University Academic Catalog applicable to their curriculum and/or program of study.</w:t>
      </w:r>
      <w:r w:rsidRPr="00C6509D">
        <w:rPr>
          <w:rFonts w:asciiTheme="minorHAnsi" w:hAnsiTheme="minorHAnsi"/>
          <w:color w:val="000000"/>
          <w:sz w:val="22"/>
          <w:szCs w:val="22"/>
        </w:rPr>
        <w:br/>
      </w:r>
    </w:p>
    <w:p w14:paraId="2B0F946B" w14:textId="77777777" w:rsidR="00D22BD8" w:rsidRPr="00C6509D" w:rsidRDefault="00AD5099" w:rsidP="00D22BD8">
      <w:pPr>
        <w:pStyle w:val="ListParagraph"/>
        <w:numPr>
          <w:ilvl w:val="0"/>
          <w:numId w:val="8"/>
        </w:numPr>
        <w:shd w:val="clear" w:color="auto" w:fill="FFFFFF"/>
        <w:contextualSpacing w:val="0"/>
        <w:rPr>
          <w:rFonts w:asciiTheme="minorHAnsi" w:hAnsiTheme="minorHAnsi"/>
          <w:color w:val="000000"/>
          <w:sz w:val="22"/>
          <w:szCs w:val="22"/>
        </w:rPr>
      </w:pPr>
      <w:r w:rsidRPr="00F511B0">
        <w:rPr>
          <w:rFonts w:asciiTheme="minorHAnsi" w:hAnsiTheme="minorHAnsi"/>
          <w:b/>
          <w:color w:val="000000"/>
          <w:sz w:val="22"/>
          <w:szCs w:val="22"/>
        </w:rPr>
        <w:t>Academic Honesty:</w:t>
      </w:r>
      <w:r w:rsidRPr="00C6509D">
        <w:rPr>
          <w:rFonts w:asciiTheme="minorHAnsi" w:hAnsiTheme="minorHAnsi"/>
          <w:color w:val="000000"/>
          <w:sz w:val="22"/>
          <w:szCs w:val="22"/>
        </w:rPr>
        <w:t xml:space="preserve"> This class will adhere to zero tolerance for using someone else’s work as your own. </w:t>
      </w:r>
      <w:r w:rsidRPr="00C6509D">
        <w:rPr>
          <w:rFonts w:asciiTheme="minorHAnsi" w:hAnsiTheme="minorHAnsi"/>
          <w:sz w:val="22"/>
          <w:szCs w:val="22"/>
        </w:rPr>
        <w:t xml:space="preserve">University students are expected to conduct themselves according to the highest standards of academic honesty. Academic misconduct for which a student is subject to penalty includes all forms of cheating, such as illicit possession of examinations or examination materials, forgery, or plagiarism. Plagiarism is the presentation of the work of another as one’s own work. It is the adult student’s responsibility to be familiar with </w:t>
      </w:r>
      <w:r w:rsidRPr="00C6509D">
        <w:rPr>
          <w:rFonts w:asciiTheme="minorHAnsi" w:hAnsiTheme="minorHAnsi"/>
          <w:sz w:val="22"/>
          <w:szCs w:val="22"/>
        </w:rPr>
        <w:lastRenderedPageBreak/>
        <w:t>penalties associated with plagiarism stated in the University Academic Catalog.</w:t>
      </w:r>
      <w:r w:rsidR="00D22BD8" w:rsidRPr="00C6509D">
        <w:rPr>
          <w:rFonts w:asciiTheme="minorHAnsi" w:hAnsiTheme="minorHAnsi" w:cstheme="minorHAnsi"/>
          <w:b/>
          <w:sz w:val="22"/>
          <w:szCs w:val="22"/>
        </w:rPr>
        <w:br/>
      </w:r>
    </w:p>
    <w:p w14:paraId="1DA2C4A9" w14:textId="0FBD9029" w:rsidR="00AD5099" w:rsidRPr="00C6509D" w:rsidRDefault="00AD5099" w:rsidP="00D22BD8">
      <w:pPr>
        <w:pStyle w:val="ListParagraph"/>
        <w:numPr>
          <w:ilvl w:val="0"/>
          <w:numId w:val="8"/>
        </w:numPr>
        <w:shd w:val="clear" w:color="auto" w:fill="FFFFFF"/>
        <w:contextualSpacing w:val="0"/>
        <w:rPr>
          <w:rFonts w:asciiTheme="minorHAnsi" w:hAnsiTheme="minorHAnsi"/>
          <w:color w:val="000000"/>
          <w:sz w:val="22"/>
          <w:szCs w:val="22"/>
        </w:rPr>
      </w:pPr>
      <w:r w:rsidRPr="00C6509D">
        <w:rPr>
          <w:rFonts w:asciiTheme="minorHAnsi" w:hAnsiTheme="minorHAnsi" w:cstheme="minorHAnsi"/>
          <w:b/>
          <w:sz w:val="22"/>
          <w:szCs w:val="22"/>
        </w:rPr>
        <w:t>Expectations &amp; Responsibilities:</w:t>
      </w:r>
    </w:p>
    <w:p w14:paraId="085F3794" w14:textId="77777777" w:rsidR="00AD5099" w:rsidRPr="00C6509D" w:rsidRDefault="00AD5099" w:rsidP="00AD5099">
      <w:pPr>
        <w:tabs>
          <w:tab w:val="left" w:pos="1440"/>
        </w:tabs>
        <w:overflowPunct w:val="0"/>
        <w:autoSpaceDE w:val="0"/>
        <w:autoSpaceDN w:val="0"/>
        <w:adjustRightInd w:val="0"/>
        <w:ind w:left="720"/>
        <w:jc w:val="both"/>
        <w:rPr>
          <w:rFonts w:asciiTheme="minorHAnsi" w:hAnsiTheme="minorHAnsi" w:cstheme="minorHAnsi"/>
          <w:b/>
          <w:sz w:val="22"/>
          <w:szCs w:val="22"/>
        </w:rPr>
      </w:pPr>
    </w:p>
    <w:p w14:paraId="47E3D460" w14:textId="77777777" w:rsidR="00AD5099" w:rsidRPr="00C6509D" w:rsidRDefault="00AD5099" w:rsidP="005E5FC1">
      <w:pPr>
        <w:overflowPunct w:val="0"/>
        <w:autoSpaceDE w:val="0"/>
        <w:autoSpaceDN w:val="0"/>
        <w:adjustRightInd w:val="0"/>
        <w:ind w:left="810"/>
        <w:rPr>
          <w:rFonts w:asciiTheme="minorHAnsi" w:hAnsiTheme="minorHAnsi"/>
          <w:i/>
          <w:spacing w:val="-3"/>
          <w:sz w:val="22"/>
          <w:szCs w:val="22"/>
        </w:rPr>
      </w:pPr>
      <w:r w:rsidRPr="00C6509D">
        <w:rPr>
          <w:rFonts w:asciiTheme="minorHAnsi" w:hAnsiTheme="minorHAnsi"/>
          <w:i/>
          <w:spacing w:val="-3"/>
          <w:sz w:val="22"/>
          <w:szCs w:val="22"/>
        </w:rPr>
        <w:t xml:space="preserve">When you first review this course, you may think there is a lot of reading. There </w:t>
      </w:r>
      <w:r w:rsidRPr="00C6509D">
        <w:rPr>
          <w:rFonts w:asciiTheme="minorHAnsi" w:hAnsiTheme="minorHAnsi"/>
          <w:b/>
          <w:bCs/>
          <w:i/>
          <w:spacing w:val="-3"/>
          <w:sz w:val="22"/>
          <w:szCs w:val="22"/>
        </w:rPr>
        <w:t>is</w:t>
      </w:r>
      <w:r w:rsidRPr="00C6509D">
        <w:rPr>
          <w:rFonts w:asciiTheme="minorHAnsi" w:hAnsiTheme="minorHAnsi"/>
          <w:i/>
          <w:spacing w:val="-3"/>
          <w:sz w:val="22"/>
          <w:szCs w:val="22"/>
        </w:rPr>
        <w:t xml:space="preserve"> a lot of work. While the texts have long chapters, you will be taught how to read the material efficiently. You will have activities so that by the course end, you will have a portfolio which is, essentially, the organized compilation of all you have done this term. By providing a variety of ways to earn grades, I hope to work with your strengths as a student. In other words, if you are not adept at test taking, I want you to have to other ways to earn a grade that reflects your learning.</w:t>
      </w:r>
      <w:r w:rsidRPr="00C6509D">
        <w:rPr>
          <w:rFonts w:asciiTheme="minorHAnsi" w:hAnsiTheme="minorHAnsi"/>
          <w:i/>
          <w:spacing w:val="-3"/>
          <w:sz w:val="22"/>
          <w:szCs w:val="22"/>
        </w:rPr>
        <w:br/>
      </w:r>
    </w:p>
    <w:p w14:paraId="0A5735C7" w14:textId="77777777" w:rsidR="00AD5099" w:rsidRPr="00C6509D" w:rsidRDefault="00AD5099" w:rsidP="005E5FC1">
      <w:pPr>
        <w:overflowPunct w:val="0"/>
        <w:autoSpaceDE w:val="0"/>
        <w:autoSpaceDN w:val="0"/>
        <w:adjustRightInd w:val="0"/>
        <w:ind w:left="810"/>
        <w:rPr>
          <w:rFonts w:asciiTheme="minorHAnsi" w:hAnsiTheme="minorHAnsi"/>
          <w:i/>
          <w:spacing w:val="-3"/>
          <w:sz w:val="22"/>
          <w:szCs w:val="22"/>
        </w:rPr>
      </w:pPr>
      <w:r w:rsidRPr="00C6509D">
        <w:rPr>
          <w:rFonts w:asciiTheme="minorHAnsi" w:hAnsiTheme="minorHAnsi"/>
          <w:i/>
          <w:spacing w:val="-3"/>
          <w:sz w:val="22"/>
          <w:szCs w:val="22"/>
        </w:rPr>
        <w:t xml:space="preserve"> My offer to each student is to assist you in honing the skills that you have in life and to guide you in becoming more effective and proficient through practice of new approaches. As an adult learner who has juggled home, career, academic, and community roles, I understand the demands and expectations faced by students. As an instructor, I expect that you will read this syllabus and clearly understand your responsibilities as an adult learner in my classes. Further, I expect that you will meet due dates for assignments.</w:t>
      </w:r>
    </w:p>
    <w:p w14:paraId="4EB6D109" w14:textId="77777777" w:rsidR="00AD5099" w:rsidRPr="00C6509D" w:rsidRDefault="00AD5099" w:rsidP="005E5FC1">
      <w:pPr>
        <w:overflowPunct w:val="0"/>
        <w:autoSpaceDE w:val="0"/>
        <w:autoSpaceDN w:val="0"/>
        <w:adjustRightInd w:val="0"/>
        <w:ind w:left="810"/>
        <w:rPr>
          <w:rFonts w:asciiTheme="minorHAnsi" w:hAnsiTheme="minorHAnsi"/>
          <w:i/>
          <w:spacing w:val="-3"/>
          <w:sz w:val="22"/>
          <w:szCs w:val="22"/>
        </w:rPr>
      </w:pPr>
    </w:p>
    <w:p w14:paraId="567E1385" w14:textId="77777777" w:rsidR="00AD5099" w:rsidRPr="00C6509D" w:rsidRDefault="00AD5099" w:rsidP="005E5FC1">
      <w:pPr>
        <w:overflowPunct w:val="0"/>
        <w:autoSpaceDE w:val="0"/>
        <w:autoSpaceDN w:val="0"/>
        <w:adjustRightInd w:val="0"/>
        <w:ind w:left="810"/>
        <w:rPr>
          <w:rFonts w:asciiTheme="minorHAnsi" w:hAnsiTheme="minorHAnsi"/>
          <w:i/>
          <w:spacing w:val="-3"/>
          <w:sz w:val="22"/>
          <w:szCs w:val="22"/>
        </w:rPr>
      </w:pPr>
      <w:r w:rsidRPr="00C6509D">
        <w:rPr>
          <w:rFonts w:asciiTheme="minorHAnsi" w:hAnsiTheme="minorHAnsi"/>
          <w:i/>
          <w:spacing w:val="-3"/>
          <w:sz w:val="22"/>
          <w:szCs w:val="22"/>
        </w:rPr>
        <w:t>Above all, I expect that you will commit yourself to learning, growing, and adding to your communication skill set by trying new techniques, fully recognizing that the trial of such can be perceived as awkward.</w:t>
      </w:r>
    </w:p>
    <w:p w14:paraId="3DBFB992" w14:textId="77777777" w:rsidR="00AD5099" w:rsidRPr="00C6509D" w:rsidRDefault="00AD5099" w:rsidP="005E5FC1">
      <w:pPr>
        <w:overflowPunct w:val="0"/>
        <w:autoSpaceDE w:val="0"/>
        <w:autoSpaceDN w:val="0"/>
        <w:adjustRightInd w:val="0"/>
        <w:ind w:left="810"/>
        <w:rPr>
          <w:rFonts w:asciiTheme="minorHAnsi" w:hAnsiTheme="minorHAnsi"/>
          <w:i/>
          <w:spacing w:val="-3"/>
          <w:sz w:val="22"/>
          <w:szCs w:val="22"/>
        </w:rPr>
      </w:pPr>
    </w:p>
    <w:p w14:paraId="7F3EF139" w14:textId="77777777" w:rsidR="00AD5099" w:rsidRPr="00C6509D" w:rsidRDefault="00AD5099" w:rsidP="005E5FC1">
      <w:pPr>
        <w:overflowPunct w:val="0"/>
        <w:autoSpaceDE w:val="0"/>
        <w:autoSpaceDN w:val="0"/>
        <w:adjustRightInd w:val="0"/>
        <w:ind w:left="810"/>
        <w:rPr>
          <w:rFonts w:asciiTheme="minorHAnsi" w:hAnsiTheme="minorHAnsi"/>
          <w:i/>
          <w:spacing w:val="-3"/>
          <w:sz w:val="22"/>
          <w:szCs w:val="22"/>
        </w:rPr>
      </w:pPr>
      <w:r w:rsidRPr="00C6509D">
        <w:rPr>
          <w:rFonts w:asciiTheme="minorHAnsi" w:hAnsiTheme="minorHAnsi"/>
          <w:i/>
          <w:spacing w:val="-3"/>
          <w:sz w:val="22"/>
          <w:szCs w:val="22"/>
        </w:rPr>
        <w:t>I look forward to the time and techniques we will share. Please communicate with me as your instructor in an honest, respectful, and forthright way. In doing so, we shall model communications that would add to the health of corporate culture in the workplace.</w:t>
      </w:r>
      <w:r w:rsidRPr="00C6509D">
        <w:rPr>
          <w:rFonts w:asciiTheme="minorHAnsi" w:hAnsiTheme="minorHAnsi"/>
          <w:i/>
          <w:spacing w:val="-3"/>
          <w:sz w:val="22"/>
          <w:szCs w:val="22"/>
        </w:rPr>
        <w:br/>
      </w:r>
      <w:r w:rsidRPr="00C6509D">
        <w:rPr>
          <w:rFonts w:asciiTheme="minorHAnsi" w:hAnsiTheme="minorHAnsi"/>
          <w:b/>
          <w:i/>
          <w:color w:val="77206D" w:themeColor="accent5" w:themeShade="BF"/>
          <w:spacing w:val="-3"/>
          <w:sz w:val="22"/>
          <w:szCs w:val="22"/>
        </w:rPr>
        <w:t>-Dr. Mary</w:t>
      </w:r>
    </w:p>
    <w:p w14:paraId="26031840" w14:textId="50C0C9C6" w:rsidR="007638A9" w:rsidRPr="00C14648" w:rsidRDefault="00AD5099">
      <w:pPr>
        <w:rPr>
          <w:rFonts w:asciiTheme="minorHAnsi" w:hAnsiTheme="minorHAnsi"/>
        </w:rPr>
      </w:pPr>
      <w:r w:rsidRPr="00C14648">
        <w:rPr>
          <w:rFonts w:asciiTheme="minorHAnsi" w:hAnsiTheme="minorHAnsi"/>
        </w:rPr>
        <w:br/>
      </w:r>
    </w:p>
    <w:sectPr w:rsidR="007638A9" w:rsidRPr="00C14648" w:rsidSect="00B1639C">
      <w:footerReference w:type="default" r:id="rId16"/>
      <w:headerReference w:type="first" r:id="rId17"/>
      <w:footerReference w:type="first" r:id="rId18"/>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6A058" w14:textId="77777777" w:rsidR="0035432F" w:rsidRDefault="0035432F" w:rsidP="002140A2">
      <w:r>
        <w:separator/>
      </w:r>
    </w:p>
  </w:endnote>
  <w:endnote w:type="continuationSeparator" w:id="0">
    <w:p w14:paraId="6FC0E149" w14:textId="77777777" w:rsidR="0035432F" w:rsidRDefault="0035432F" w:rsidP="00214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 w:name="Calibri (Body)">
    <w:panose1 w:val="020B0604020202020204"/>
    <w:charset w:val="00"/>
    <w:family w:val="roman"/>
    <w:pitch w:val="default"/>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0E931211" w14:textId="77777777" w:rsidR="00B1639C" w:rsidRDefault="00B1639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B28DF15" w14:textId="77777777" w:rsidR="00B1639C" w:rsidRPr="007200FA" w:rsidRDefault="00B1639C">
    <w:pPr>
      <w:pStyle w:val="Footer"/>
      <w:rPr>
        <w:i/>
        <w:sz w:val="16"/>
        <w:szCs w:val="16"/>
      </w:rPr>
    </w:pPr>
    <w:r>
      <w:rPr>
        <w:i/>
        <w:sz w:val="16"/>
        <w:szCs w:val="16"/>
      </w:rPr>
      <w:t>Template Updated April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11894" w14:textId="77777777" w:rsidR="00B1639C" w:rsidRDefault="00B1639C">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Pr>
            <w:noProof/>
          </w:rPr>
          <w:t>1</w:t>
        </w:r>
        <w:r w:rsidRPr="007200FA">
          <w:rPr>
            <w:noProof/>
          </w:rPr>
          <w:fldChar w:fldCharType="end"/>
        </w:r>
      </w:sdtContent>
    </w:sdt>
  </w:p>
  <w:p w14:paraId="5D08ACF2" w14:textId="70E923A3" w:rsidR="00B1639C" w:rsidRDefault="00B1639C">
    <w:pPr>
      <w:pStyle w:val="Footer"/>
      <w:rPr>
        <w:i/>
        <w:sz w:val="16"/>
        <w:szCs w:val="16"/>
      </w:rPr>
    </w:pPr>
    <w:r w:rsidRPr="004732FD">
      <w:rPr>
        <w:i/>
        <w:sz w:val="16"/>
        <w:szCs w:val="16"/>
      </w:rPr>
      <w:t>Te</w:t>
    </w:r>
    <w:r>
      <w:rPr>
        <w:i/>
        <w:sz w:val="16"/>
        <w:szCs w:val="16"/>
      </w:rPr>
      <w:t>mplate Updated April 2025</w:t>
    </w:r>
    <w:r w:rsidR="002140A2">
      <w:rPr>
        <w:i/>
        <w:sz w:val="16"/>
        <w:szCs w:val="16"/>
      </w:rPr>
      <w:t>; content revised 2025 Oct 24</w:t>
    </w:r>
  </w:p>
  <w:p w14:paraId="30DFAF2F" w14:textId="77777777" w:rsidR="00B1639C" w:rsidRPr="004732FD" w:rsidRDefault="00B1639C">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8F7C1" w14:textId="77777777" w:rsidR="0035432F" w:rsidRDefault="0035432F" w:rsidP="002140A2">
      <w:r>
        <w:separator/>
      </w:r>
    </w:p>
  </w:footnote>
  <w:footnote w:type="continuationSeparator" w:id="0">
    <w:p w14:paraId="0C9DCC88" w14:textId="77777777" w:rsidR="0035432F" w:rsidRDefault="0035432F" w:rsidP="002140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E78B9" w14:textId="77777777" w:rsidR="00B1639C" w:rsidRDefault="00B1639C" w:rsidP="007D5A2A">
    <w:pPr>
      <w:pStyle w:val="Header"/>
      <w:jc w:val="right"/>
    </w:pPr>
    <w:r>
      <w:rPr>
        <w:noProof/>
      </w:rPr>
      <w:drawing>
        <wp:inline distT="0" distB="0" distL="0" distR="0" wp14:anchorId="6F9815BA" wp14:editId="38867130">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136A3DDB" w14:textId="77777777" w:rsidR="00B1639C" w:rsidRPr="00A67B54" w:rsidRDefault="00B1639C" w:rsidP="00A67B54">
    <w:pPr>
      <w:pStyle w:val="Header"/>
      <w:jc w:val="center"/>
      <w:rPr>
        <w:color w:val="0070C0"/>
      </w:rPr>
    </w:pPr>
    <w:r>
      <w:t xml:space="preserve">                                                                                                                        </w:t>
    </w:r>
    <w:r w:rsidRPr="00A67B54">
      <w:rPr>
        <w:color w:val="0070C0"/>
      </w:rPr>
      <w:t>School of Business</w:t>
    </w:r>
  </w:p>
  <w:p w14:paraId="6DD3BC91" w14:textId="77777777" w:rsidR="00B1639C" w:rsidRPr="007D5A2A" w:rsidRDefault="00B1639C"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53216"/>
    <w:multiLevelType w:val="hybridMultilevel"/>
    <w:tmpl w:val="46DA7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D4543E"/>
    <w:multiLevelType w:val="hybridMultilevel"/>
    <w:tmpl w:val="148A4E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E73AD4"/>
    <w:multiLevelType w:val="hybridMultilevel"/>
    <w:tmpl w:val="2B024C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2D17B5"/>
    <w:multiLevelType w:val="multilevel"/>
    <w:tmpl w:val="120A6D2C"/>
    <w:lvl w:ilvl="0">
      <w:start w:val="1"/>
      <w:numFmt w:val="bullet"/>
      <w:lvlText w:val=""/>
      <w:lvlJc w:val="left"/>
      <w:pPr>
        <w:tabs>
          <w:tab w:val="num" w:pos="1170"/>
        </w:tabs>
        <w:ind w:left="1170" w:hanging="360"/>
      </w:pPr>
      <w:rPr>
        <w:rFonts w:ascii="Symbol" w:hAnsi="Symbol" w:hint="default"/>
      </w:rPr>
    </w:lvl>
    <w:lvl w:ilvl="1" w:tentative="1">
      <w:start w:val="1"/>
      <w:numFmt w:val="decimal"/>
      <w:lvlText w:val="%2."/>
      <w:lvlJc w:val="left"/>
      <w:pPr>
        <w:tabs>
          <w:tab w:val="num" w:pos="1890"/>
        </w:tabs>
        <w:ind w:left="1890" w:hanging="360"/>
      </w:pPr>
    </w:lvl>
    <w:lvl w:ilvl="2" w:tentative="1">
      <w:start w:val="1"/>
      <w:numFmt w:val="decimal"/>
      <w:lvlText w:val="%3."/>
      <w:lvlJc w:val="left"/>
      <w:pPr>
        <w:tabs>
          <w:tab w:val="num" w:pos="2610"/>
        </w:tabs>
        <w:ind w:left="2610" w:hanging="360"/>
      </w:pPr>
    </w:lvl>
    <w:lvl w:ilvl="3" w:tentative="1">
      <w:start w:val="1"/>
      <w:numFmt w:val="decimal"/>
      <w:lvlText w:val="%4."/>
      <w:lvlJc w:val="left"/>
      <w:pPr>
        <w:tabs>
          <w:tab w:val="num" w:pos="3330"/>
        </w:tabs>
        <w:ind w:left="3330" w:hanging="360"/>
      </w:pPr>
    </w:lvl>
    <w:lvl w:ilvl="4" w:tentative="1">
      <w:start w:val="1"/>
      <w:numFmt w:val="decimal"/>
      <w:lvlText w:val="%5."/>
      <w:lvlJc w:val="left"/>
      <w:pPr>
        <w:tabs>
          <w:tab w:val="num" w:pos="4050"/>
        </w:tabs>
        <w:ind w:left="4050" w:hanging="360"/>
      </w:pPr>
    </w:lvl>
    <w:lvl w:ilvl="5" w:tentative="1">
      <w:start w:val="1"/>
      <w:numFmt w:val="decimal"/>
      <w:lvlText w:val="%6."/>
      <w:lvlJc w:val="left"/>
      <w:pPr>
        <w:tabs>
          <w:tab w:val="num" w:pos="4770"/>
        </w:tabs>
        <w:ind w:left="4770" w:hanging="360"/>
      </w:pPr>
    </w:lvl>
    <w:lvl w:ilvl="6" w:tentative="1">
      <w:start w:val="1"/>
      <w:numFmt w:val="decimal"/>
      <w:lvlText w:val="%7."/>
      <w:lvlJc w:val="left"/>
      <w:pPr>
        <w:tabs>
          <w:tab w:val="num" w:pos="5490"/>
        </w:tabs>
        <w:ind w:left="5490" w:hanging="360"/>
      </w:pPr>
    </w:lvl>
    <w:lvl w:ilvl="7" w:tentative="1">
      <w:start w:val="1"/>
      <w:numFmt w:val="decimal"/>
      <w:lvlText w:val="%8."/>
      <w:lvlJc w:val="left"/>
      <w:pPr>
        <w:tabs>
          <w:tab w:val="num" w:pos="6210"/>
        </w:tabs>
        <w:ind w:left="6210" w:hanging="360"/>
      </w:pPr>
    </w:lvl>
    <w:lvl w:ilvl="8" w:tentative="1">
      <w:start w:val="1"/>
      <w:numFmt w:val="decimal"/>
      <w:lvlText w:val="%9."/>
      <w:lvlJc w:val="left"/>
      <w:pPr>
        <w:tabs>
          <w:tab w:val="num" w:pos="6930"/>
        </w:tabs>
        <w:ind w:left="6930" w:hanging="360"/>
      </w:pPr>
    </w:lvl>
  </w:abstractNum>
  <w:abstractNum w:abstractNumId="4"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5" w15:restartNumberingAfterBreak="0">
    <w:nsid w:val="696355DC"/>
    <w:multiLevelType w:val="multilevel"/>
    <w:tmpl w:val="536E2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C3F7792"/>
    <w:multiLevelType w:val="hybridMultilevel"/>
    <w:tmpl w:val="4A9A7864"/>
    <w:lvl w:ilvl="0" w:tplc="04090001">
      <w:start w:val="1"/>
      <w:numFmt w:val="bullet"/>
      <w:lvlText w:val=""/>
      <w:lvlJc w:val="left"/>
      <w:pPr>
        <w:ind w:left="720" w:hanging="360"/>
      </w:pPr>
      <w:rPr>
        <w:rFonts w:ascii="Symbol" w:hAnsi="Symbol" w:hint="default"/>
        <w:b w:val="0"/>
        <w:bCs/>
        <w:color w:val="000000" w:themeColor="text1"/>
      </w:rPr>
    </w:lvl>
    <w:lvl w:ilvl="1" w:tplc="FFFFFFFF">
      <w:start w:val="1"/>
      <w:numFmt w:val="decimal"/>
      <w:lvlText w:val="%2."/>
      <w:lvlJc w:val="left"/>
      <w:pPr>
        <w:ind w:left="1800" w:hanging="360"/>
      </w:pPr>
      <w:rPr>
        <w:rFonts w:ascii="Calibri Light" w:hAnsi="Calibri Light" w:cs="Calibri (Body)" w:hint="default"/>
        <w:color w:val="000000" w:themeColor="text1"/>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7" w15:restartNumberingAfterBreak="0">
    <w:nsid w:val="790766EA"/>
    <w:multiLevelType w:val="hybridMultilevel"/>
    <w:tmpl w:val="6E760D68"/>
    <w:lvl w:ilvl="0" w:tplc="04090001">
      <w:start w:val="1"/>
      <w:numFmt w:val="bullet"/>
      <w:lvlText w:val=""/>
      <w:lvlJc w:val="left"/>
      <w:pPr>
        <w:ind w:left="720" w:hanging="360"/>
      </w:pPr>
      <w:rPr>
        <w:rFonts w:ascii="Symbol" w:hAnsi="Symbol" w:hint="default"/>
        <w:b w:val="0"/>
      </w:rPr>
    </w:lvl>
    <w:lvl w:ilvl="1" w:tplc="FFFFFFFF">
      <w:start w:val="1"/>
      <w:numFmt w:val="lowerLetter"/>
      <w:lvlText w:val="%2."/>
      <w:lvlJc w:val="left"/>
      <w:pPr>
        <w:ind w:left="2160" w:hanging="360"/>
      </w:pPr>
      <w:rPr>
        <w:b w:val="0"/>
        <w:bCs/>
      </w:r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818693546">
    <w:abstractNumId w:val="4"/>
  </w:num>
  <w:num w:numId="2" w16cid:durableId="1268003761">
    <w:abstractNumId w:val="3"/>
  </w:num>
  <w:num w:numId="3" w16cid:durableId="76875897">
    <w:abstractNumId w:val="2"/>
  </w:num>
  <w:num w:numId="4" w16cid:durableId="1379428939">
    <w:abstractNumId w:val="0"/>
  </w:num>
  <w:num w:numId="5" w16cid:durableId="994262202">
    <w:abstractNumId w:val="5"/>
  </w:num>
  <w:num w:numId="6" w16cid:durableId="1895117044">
    <w:abstractNumId w:val="6"/>
  </w:num>
  <w:num w:numId="7" w16cid:durableId="2130003736">
    <w:abstractNumId w:val="7"/>
  </w:num>
  <w:num w:numId="8" w16cid:durableId="11268563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39C"/>
    <w:rsid w:val="0002561E"/>
    <w:rsid w:val="002140A2"/>
    <w:rsid w:val="002B25F4"/>
    <w:rsid w:val="0035432F"/>
    <w:rsid w:val="003E0FC9"/>
    <w:rsid w:val="004632D1"/>
    <w:rsid w:val="00491BD9"/>
    <w:rsid w:val="005E5FC1"/>
    <w:rsid w:val="00670D70"/>
    <w:rsid w:val="00757668"/>
    <w:rsid w:val="007638A9"/>
    <w:rsid w:val="00962F8C"/>
    <w:rsid w:val="00AD5099"/>
    <w:rsid w:val="00B1639C"/>
    <w:rsid w:val="00C14648"/>
    <w:rsid w:val="00C6509D"/>
    <w:rsid w:val="00CF66EF"/>
    <w:rsid w:val="00D22BD8"/>
    <w:rsid w:val="00EF240C"/>
    <w:rsid w:val="00F27D38"/>
    <w:rsid w:val="00F511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B3A174"/>
  <w15:chartTrackingRefBased/>
  <w15:docId w15:val="{212A335A-A5C1-ED4B-9022-E80B580A1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099"/>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B163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63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63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63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63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639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639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639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639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63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63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63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63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63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63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63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63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639C"/>
    <w:rPr>
      <w:rFonts w:eastAsiaTheme="majorEastAsia" w:cstheme="majorBidi"/>
      <w:color w:val="272727" w:themeColor="text1" w:themeTint="D8"/>
    </w:rPr>
  </w:style>
  <w:style w:type="paragraph" w:styleId="Title">
    <w:name w:val="Title"/>
    <w:basedOn w:val="Normal"/>
    <w:next w:val="Normal"/>
    <w:link w:val="TitleChar"/>
    <w:uiPriority w:val="10"/>
    <w:qFormat/>
    <w:rsid w:val="00B1639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63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63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63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639C"/>
    <w:pPr>
      <w:spacing w:before="160"/>
      <w:jc w:val="center"/>
    </w:pPr>
    <w:rPr>
      <w:i/>
      <w:iCs/>
      <w:color w:val="404040" w:themeColor="text1" w:themeTint="BF"/>
    </w:rPr>
  </w:style>
  <w:style w:type="character" w:customStyle="1" w:styleId="QuoteChar">
    <w:name w:val="Quote Char"/>
    <w:basedOn w:val="DefaultParagraphFont"/>
    <w:link w:val="Quote"/>
    <w:uiPriority w:val="29"/>
    <w:rsid w:val="00B1639C"/>
    <w:rPr>
      <w:i/>
      <w:iCs/>
      <w:color w:val="404040" w:themeColor="text1" w:themeTint="BF"/>
    </w:rPr>
  </w:style>
  <w:style w:type="paragraph" w:styleId="ListParagraph">
    <w:name w:val="List Paragraph"/>
    <w:basedOn w:val="Normal"/>
    <w:uiPriority w:val="34"/>
    <w:qFormat/>
    <w:rsid w:val="00B1639C"/>
    <w:pPr>
      <w:ind w:left="720"/>
      <w:contextualSpacing/>
    </w:pPr>
  </w:style>
  <w:style w:type="character" w:styleId="IntenseEmphasis">
    <w:name w:val="Intense Emphasis"/>
    <w:basedOn w:val="DefaultParagraphFont"/>
    <w:uiPriority w:val="21"/>
    <w:qFormat/>
    <w:rsid w:val="00B1639C"/>
    <w:rPr>
      <w:i/>
      <w:iCs/>
      <w:color w:val="0F4761" w:themeColor="accent1" w:themeShade="BF"/>
    </w:rPr>
  </w:style>
  <w:style w:type="paragraph" w:styleId="IntenseQuote">
    <w:name w:val="Intense Quote"/>
    <w:basedOn w:val="Normal"/>
    <w:next w:val="Normal"/>
    <w:link w:val="IntenseQuoteChar"/>
    <w:uiPriority w:val="30"/>
    <w:qFormat/>
    <w:rsid w:val="00B163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639C"/>
    <w:rPr>
      <w:i/>
      <w:iCs/>
      <w:color w:val="0F4761" w:themeColor="accent1" w:themeShade="BF"/>
    </w:rPr>
  </w:style>
  <w:style w:type="character" w:styleId="IntenseReference">
    <w:name w:val="Intense Reference"/>
    <w:basedOn w:val="DefaultParagraphFont"/>
    <w:uiPriority w:val="32"/>
    <w:qFormat/>
    <w:rsid w:val="00B1639C"/>
    <w:rPr>
      <w:b/>
      <w:bCs/>
      <w:smallCaps/>
      <w:color w:val="0F4761" w:themeColor="accent1" w:themeShade="BF"/>
      <w:spacing w:val="5"/>
    </w:rPr>
  </w:style>
  <w:style w:type="paragraph" w:customStyle="1" w:styleId="SyllabiHeading">
    <w:name w:val="Syllabi Heading"/>
    <w:basedOn w:val="Normal"/>
    <w:next w:val="Normal"/>
    <w:link w:val="SyllabiHeadingChar"/>
    <w:qFormat/>
    <w:rsid w:val="00B1639C"/>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B1639C"/>
    <w:pPr>
      <w:tabs>
        <w:tab w:val="center" w:pos="4680"/>
        <w:tab w:val="right" w:pos="9360"/>
      </w:tabs>
    </w:pPr>
  </w:style>
  <w:style w:type="character" w:customStyle="1" w:styleId="HeaderChar">
    <w:name w:val="Header Char"/>
    <w:basedOn w:val="DefaultParagraphFont"/>
    <w:link w:val="Header"/>
    <w:uiPriority w:val="99"/>
    <w:rsid w:val="00B1639C"/>
    <w:rPr>
      <w:kern w:val="0"/>
      <w:sz w:val="22"/>
      <w:szCs w:val="22"/>
      <w14:ligatures w14:val="none"/>
    </w:rPr>
  </w:style>
  <w:style w:type="character" w:customStyle="1" w:styleId="SyllabiHeadingChar">
    <w:name w:val="Syllabi Heading Char"/>
    <w:basedOn w:val="DefaultParagraphFont"/>
    <w:link w:val="SyllabiHeading"/>
    <w:rsid w:val="00B1639C"/>
    <w:rPr>
      <w:rFonts w:ascii="Georgia" w:hAnsi="Georgia"/>
      <w:kern w:val="0"/>
      <w:sz w:val="28"/>
      <w:szCs w:val="22"/>
      <w14:ligatures w14:val="none"/>
    </w:rPr>
  </w:style>
  <w:style w:type="paragraph" w:styleId="Footer">
    <w:name w:val="footer"/>
    <w:basedOn w:val="Normal"/>
    <w:link w:val="FooterChar"/>
    <w:uiPriority w:val="99"/>
    <w:unhideWhenUsed/>
    <w:rsid w:val="00B1639C"/>
    <w:pPr>
      <w:tabs>
        <w:tab w:val="center" w:pos="4680"/>
        <w:tab w:val="right" w:pos="9360"/>
      </w:tabs>
    </w:pPr>
  </w:style>
  <w:style w:type="character" w:customStyle="1" w:styleId="FooterChar">
    <w:name w:val="Footer Char"/>
    <w:basedOn w:val="DefaultParagraphFont"/>
    <w:link w:val="Footer"/>
    <w:uiPriority w:val="99"/>
    <w:rsid w:val="00B1639C"/>
    <w:rPr>
      <w:kern w:val="0"/>
      <w:sz w:val="22"/>
      <w:szCs w:val="22"/>
      <w14:ligatures w14:val="none"/>
    </w:rPr>
  </w:style>
  <w:style w:type="paragraph" w:customStyle="1" w:styleId="SyllabiBasic">
    <w:name w:val="Syllabi Basic"/>
    <w:basedOn w:val="Normal"/>
    <w:next w:val="Normal"/>
    <w:link w:val="SyllabiBasicChar"/>
    <w:qFormat/>
    <w:rsid w:val="00B1639C"/>
    <w:pPr>
      <w:outlineLvl w:val="1"/>
    </w:pPr>
  </w:style>
  <w:style w:type="character" w:customStyle="1" w:styleId="SyllabiBasicChar">
    <w:name w:val="Syllabi Basic Char"/>
    <w:basedOn w:val="DefaultParagraphFont"/>
    <w:link w:val="SyllabiBasic"/>
    <w:rsid w:val="00B1639C"/>
    <w:rPr>
      <w:kern w:val="0"/>
      <w:sz w:val="22"/>
      <w:szCs w:val="22"/>
      <w14:ligatures w14:val="none"/>
    </w:rPr>
  </w:style>
  <w:style w:type="character" w:styleId="Hyperlink">
    <w:name w:val="Hyperlink"/>
    <w:basedOn w:val="DefaultParagraphFont"/>
    <w:rsid w:val="00B1639C"/>
    <w:rPr>
      <w:color w:val="467886" w:themeColor="hyperlink"/>
      <w:u w:val="single"/>
    </w:rPr>
  </w:style>
  <w:style w:type="paragraph" w:styleId="NormalWeb">
    <w:name w:val="Normal (Web)"/>
    <w:basedOn w:val="Normal"/>
    <w:uiPriority w:val="99"/>
    <w:semiHidden/>
    <w:unhideWhenUsed/>
    <w:rsid w:val="00B1639C"/>
  </w:style>
  <w:style w:type="character" w:styleId="HTMLCite">
    <w:name w:val="HTML Cite"/>
    <w:basedOn w:val="DefaultParagraphFont"/>
    <w:uiPriority w:val="99"/>
    <w:semiHidden/>
    <w:unhideWhenUsed/>
    <w:rsid w:val="002140A2"/>
    <w:rPr>
      <w:i/>
      <w:iCs/>
    </w:rPr>
  </w:style>
  <w:style w:type="character" w:styleId="UnresolvedMention">
    <w:name w:val="Unresolved Mention"/>
    <w:basedOn w:val="DefaultParagraphFont"/>
    <w:uiPriority w:val="99"/>
    <w:semiHidden/>
    <w:unhideWhenUsed/>
    <w:rsid w:val="002140A2"/>
    <w:rPr>
      <w:color w:val="605E5C"/>
      <w:shd w:val="clear" w:color="auto" w:fill="E1DFDD"/>
    </w:rPr>
  </w:style>
  <w:style w:type="paragraph" w:customStyle="1" w:styleId="my-2">
    <w:name w:val="my-2"/>
    <w:basedOn w:val="Normal"/>
    <w:rsid w:val="00AD5099"/>
    <w:pPr>
      <w:spacing w:before="100" w:beforeAutospacing="1" w:after="100" w:afterAutospacing="1"/>
    </w:pPr>
  </w:style>
  <w:style w:type="character" w:styleId="Emphasis">
    <w:name w:val="Emphasis"/>
    <w:basedOn w:val="DefaultParagraphFont"/>
    <w:uiPriority w:val="20"/>
    <w:qFormat/>
    <w:rsid w:val="00AD5099"/>
    <w:rPr>
      <w:i/>
      <w:iCs/>
    </w:rPr>
  </w:style>
  <w:style w:type="table" w:styleId="TableGridLight">
    <w:name w:val="Grid Table Light"/>
    <w:basedOn w:val="TableNormal"/>
    <w:uiPriority w:val="40"/>
    <w:rsid w:val="00AD5099"/>
    <w:pPr>
      <w:spacing w:after="0" w:line="240" w:lineRule="auto"/>
    </w:pPr>
    <w:rPr>
      <w:kern w:val="0"/>
      <w:sz w:val="22"/>
      <w:szCs w:val="2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F511B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37/0000165-000" TargetMode="External"/><Relationship Id="rId13" Type="http://schemas.openxmlformats.org/officeDocument/2006/relationships/hyperlink" Target="http://www.zotero.org"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gammarly.com" TargetMode="External"/><Relationship Id="rId12" Type="http://schemas.openxmlformats.org/officeDocument/2006/relationships/hyperlink" Target="https://www.grammarly.co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holargoogle.com" TargetMode="External"/><Relationship Id="rId5" Type="http://schemas.openxmlformats.org/officeDocument/2006/relationships/footnotes" Target="footnotes.xml"/><Relationship Id="rId15" Type="http://schemas.openxmlformats.org/officeDocument/2006/relationships/hyperlink" Target="https://datayze.com/passive-voice-detector.php" TargetMode="External"/><Relationship Id="rId10" Type="http://schemas.openxmlformats.org/officeDocument/2006/relationships/hyperlink" Target="http://library.wbu.ed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wbu.edu/academics/writing-center/Academic%20Integrity%20Statement%20Pol%208.4.1%20Attch%20Oct%2020222.pdf" TargetMode="External"/><Relationship Id="rId14" Type="http://schemas.openxmlformats.org/officeDocument/2006/relationships/hyperlink" Target="http://www.recitework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7</Pages>
  <Words>2704</Words>
  <Characters>14522</Characters>
  <Application>Microsoft Office Word</Application>
  <DocSecurity>0</DocSecurity>
  <Lines>392</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Rydesky</dc:creator>
  <cp:keywords/>
  <dc:description/>
  <cp:lastModifiedBy>Mary Rydesky</cp:lastModifiedBy>
  <cp:revision>8</cp:revision>
  <dcterms:created xsi:type="dcterms:W3CDTF">2025-10-26T04:44:00Z</dcterms:created>
  <dcterms:modified xsi:type="dcterms:W3CDTF">2025-10-26T05:30:00Z</dcterms:modified>
</cp:coreProperties>
</file>