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6342- Section VC94 – Dissertation II</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b w:val="1"/>
          <w:bCs w:val="1"/>
        </w:rPr>
      </w:pPr>
      <w:r w:rsidDel="00000000" w:rsidR="00000000" w:rsidRPr="00000000">
        <w:rPr>
          <w:b w:val="1"/>
          <w:bCs w:val="1"/>
          <w:rtl w:val="0"/>
        </w:rPr>
        <w:t xml:space="preserve">Class Meeting Time and Location: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bCs w:val="1"/>
          <w:rtl w:val="0"/>
        </w:rPr>
        <w:t xml:space="preserve">Catalog Description: </w:t>
      </w:r>
      <w:r w:rsidDel="00000000" w:rsidR="00000000" w:rsidRPr="00000000">
        <w:rPr>
          <w:rtl w:val="0"/>
        </w:rPr>
        <w:t xml:space="preserve"> </w:t>
      </w:r>
    </w:p>
    <w:p w:rsidR="00000000" w:rsidDel="00000000" w:rsidP="00000000" w:rsidRDefault="00000000" w:rsidRPr="00000000" w14:paraId="0000000D">
      <w:pPr>
        <w:rPr>
          <w:b w:val="1"/>
          <w:bCs w:val="1"/>
        </w:rPr>
      </w:pPr>
      <w:r w:rsidDel="00000000" w:rsidR="00000000" w:rsidRPr="00000000">
        <w:rPr>
          <w:rtl w:val="0"/>
        </w:rPr>
        <w:t xml:space="preserve">Completion of the Literature Review (Chapter II) and development of hypotheses, and satisfactory progress on the Methodology (Chapter III).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Prerequisite:  </w:t>
      </w:r>
    </w:p>
    <w:p w:rsidR="00000000" w:rsidDel="00000000" w:rsidP="00000000" w:rsidRDefault="00000000" w:rsidRPr="00000000" w14:paraId="0000000F">
      <w:pPr>
        <w:rPr/>
      </w:pPr>
      <w:r w:rsidDel="00000000" w:rsidR="00000000" w:rsidRPr="00000000">
        <w:rPr>
          <w:rtl w:val="0"/>
        </w:rPr>
        <w:t xml:space="preserve">Successful completion of MGMT 6341 – Dissertation 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b w:val="1"/>
          <w:bCs w:val="1"/>
        </w:rPr>
      </w:pPr>
      <w:bookmarkStart w:colFirst="0" w:colLast="0" w:name="_heading=h.sh8frbpv3gmj"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None</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1"/>
              </w:numPr>
              <w:shd w:fill="ffffff" w:val="clear"/>
              <w:ind w:left="720" w:hanging="360"/>
              <w:rPr>
                <w:rFonts w:ascii="Calibri" w:cs="Calibri" w:eastAsia="Calibri" w:hAnsi="Calibri"/>
                <w:color w:val="242424"/>
              </w:rPr>
            </w:pPr>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1"/>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1"/>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1"/>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7">
      <w:pPr>
        <w:spacing w:after="200" w:lineRule="auto"/>
        <w:rPr>
          <w:i w:val="1"/>
          <w:iCs w:val="1"/>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Optional Materials</w:t>
      </w:r>
      <w:r w:rsidDel="00000000" w:rsidR="00000000" w:rsidRPr="00000000">
        <w:rPr>
          <w:b w:val="1"/>
          <w:bCs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9">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completion of the study’s Literature Review (Chapter II).</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completion of parts of Chapter I (Statement of the Problem, Research Question and Hypotheses, and Research Instrument)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inclusion of your Consent Form and Survey instrument used for the study.</w:t>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E">
      <w:pPr>
        <w:spacing w:after="0" w:lineRule="auto"/>
        <w:rPr>
          <w:u w:val="single"/>
        </w:rPr>
      </w:pPr>
      <w:bookmarkStart w:colFirst="0" w:colLast="0" w:name="_heading=h.xf1c7j6j58ol" w:id="1"/>
      <w:bookmarkEnd w:id="1"/>
      <w:r w:rsidDel="00000000" w:rsidR="00000000" w:rsidRPr="00000000">
        <w:rPr>
          <w:u w:val="single"/>
          <w:rtl w:val="0"/>
        </w:rPr>
        <w:t xml:space="preserve">WBUonline </w:t>
      </w:r>
    </w:p>
    <w:p w:rsidR="00000000" w:rsidDel="00000000" w:rsidP="00000000" w:rsidRDefault="00000000" w:rsidRPr="00000000" w14:paraId="0000001F">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1">
      <w:pPr>
        <w:spacing w:after="0" w:lineRule="auto"/>
        <w:rPr/>
      </w:pPr>
      <w:bookmarkStart w:colFirst="0" w:colLast="0" w:name="_heading=h.6zga1c6gefqo"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2">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bookmarkStart w:colFirst="0" w:colLast="0" w:name="_heading=h.owoq8v9g4yz"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bookmarkStart w:colFirst="0" w:colLast="0" w:name="_heading=h.l55yaw4h8qk5"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D">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F">
      <w:pPr>
        <w:spacing w:after="0" w:lineRule="auto"/>
        <w:rPr/>
      </w:pPr>
      <w:r w:rsidDel="00000000" w:rsidR="00000000" w:rsidRPr="00000000">
        <w:rPr>
          <w:rtl w:val="0"/>
        </w:rPr>
        <w:t xml:space="preserve">8 Week Online Session</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12" w:type="first"/>
      <w:footerReference r:id="rId13" w:type="default"/>
      <w:footerReference r:id="rId14"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640B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listparagraph" w:customStyle="1">
    <w:name w:val="x_msolistparagraph"/>
    <w:basedOn w:val="Normal"/>
    <w:rsid w:val="00C71D65"/>
    <w:pPr>
      <w:spacing w:after="0"/>
      <w:ind w:left="720"/>
      <w:contextualSpacing w:val="0"/>
    </w:pPr>
    <w:rPr>
      <w:rFonts w:ascii="Calibri" w:cs="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GlbNaJ9nvsVr8fDkXlQGRYfvw==">CgMxLjAyDmguc2g4ZnJicHYzZ21qMg5oLnhmMWM3ajZqNThvbDIOaC42emdhMWM2Z2VmcW8yDWgub3dvcTh2OWc0eXoyDmgubDU1eWF3NGg4cWs1OAByITF3LV9SdzhHbmN0VDVDU3hueG1xZktXX05vSEEtaWJzWA==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2024-02-19T15:58:00Z</dcterms:created>
  <dc:creator>Heather Gerszewski</dc:creator>
</cp:coreProperties>
</file>