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7536" w14:textId="77777777" w:rsidR="00570C11" w:rsidRDefault="00570C11" w:rsidP="00570C11">
      <w:pPr>
        <w:jc w:val="center"/>
        <w:rPr>
          <w:rFonts w:ascii="Calibri" w:hAnsi="Calibri" w:cs="Calibri"/>
          <w:bCs/>
          <w:sz w:val="24"/>
          <w:szCs w:val="24"/>
        </w:rPr>
      </w:pPr>
      <w:r>
        <w:rPr>
          <w:b/>
          <w:noProof/>
        </w:rPr>
        <w:drawing>
          <wp:inline distT="0" distB="0" distL="0" distR="0" wp14:anchorId="0F9437F2" wp14:editId="4432FB4E">
            <wp:extent cx="3197226" cy="827405"/>
            <wp:effectExtent l="0" t="0" r="3175" b="10795"/>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WBU Flame Logo&#10;&#10;" title="Wayland Baptist University Logo"/>
                    <pic:cNvPicPr>
                      <a:picLocks noChangeAspect="1" noChangeArrowheads="1"/>
                    </pic:cNvPicPr>
                  </pic:nvPicPr>
                  <pic:blipFill>
                    <a:blip r:embed="rId8" cstate="print"/>
                    <a:srcRect/>
                    <a:stretch>
                      <a:fillRect/>
                    </a:stretch>
                  </pic:blipFill>
                  <pic:spPr bwMode="auto">
                    <a:xfrm>
                      <a:off x="0" y="0"/>
                      <a:ext cx="3197225" cy="827405"/>
                    </a:xfrm>
                    <a:prstGeom prst="rect">
                      <a:avLst/>
                    </a:prstGeom>
                    <a:noFill/>
                    <a:ln>
                      <a:noFill/>
                    </a:ln>
                  </pic:spPr>
                </pic:pic>
              </a:graphicData>
            </a:graphic>
          </wp:inline>
        </w:drawing>
      </w:r>
    </w:p>
    <w:p w14:paraId="08817F46" w14:textId="77777777" w:rsidR="00570C11" w:rsidRPr="00072E24" w:rsidRDefault="00570C11" w:rsidP="00570C11">
      <w:pPr>
        <w:rPr>
          <w:rFonts w:ascii="Calibri" w:hAnsi="Calibri" w:cs="Calibri"/>
          <w:bCs/>
          <w:sz w:val="24"/>
          <w:szCs w:val="24"/>
        </w:rPr>
      </w:pPr>
    </w:p>
    <w:p w14:paraId="6AFC4E0F" w14:textId="77777777" w:rsidR="00570C11" w:rsidRPr="00C60BE2" w:rsidRDefault="00570C11" w:rsidP="00570C11">
      <w:pPr>
        <w:pStyle w:val="BodyText"/>
        <w:rPr>
          <w:rFonts w:ascii="Calibri" w:hAnsi="Calibri" w:cs="Calibri"/>
          <w:sz w:val="24"/>
          <w:szCs w:val="24"/>
        </w:rPr>
      </w:pPr>
      <w:r w:rsidRPr="00C60BE2">
        <w:rPr>
          <w:rFonts w:ascii="Calibri" w:hAnsi="Calibri" w:cs="Calibri"/>
          <w:sz w:val="24"/>
          <w:szCs w:val="24"/>
        </w:rPr>
        <w:t xml:space="preserve">1. WAYLAND BAPTIST UNIVERSITY PLAINVIEW CAMPUS </w:t>
      </w:r>
      <w:r>
        <w:rPr>
          <w:rFonts w:ascii="Calibri" w:hAnsi="Calibri" w:cs="Calibri"/>
          <w:sz w:val="24"/>
          <w:szCs w:val="24"/>
        </w:rPr>
        <w:t xml:space="preserve">DON A. WILLIAMS </w:t>
      </w:r>
      <w:r w:rsidRPr="00C60BE2">
        <w:rPr>
          <w:rFonts w:ascii="Calibri" w:hAnsi="Calibri" w:cs="Calibri"/>
          <w:sz w:val="24"/>
          <w:szCs w:val="24"/>
        </w:rPr>
        <w:t>SCHOOL OF EDUCATION</w:t>
      </w:r>
    </w:p>
    <w:p w14:paraId="6C4B870A" w14:textId="77777777" w:rsidR="00570C11" w:rsidRPr="00C60BE2" w:rsidRDefault="00570C11" w:rsidP="00570C11">
      <w:pPr>
        <w:pStyle w:val="BodyText"/>
        <w:rPr>
          <w:rFonts w:ascii="Calibri" w:hAnsi="Calibri" w:cs="Calibri"/>
          <w:sz w:val="24"/>
          <w:szCs w:val="24"/>
        </w:rPr>
      </w:pPr>
    </w:p>
    <w:p w14:paraId="2888728F" w14:textId="77777777" w:rsidR="00570C11" w:rsidRPr="00C60BE2" w:rsidRDefault="00570C11" w:rsidP="00570C11">
      <w:pPr>
        <w:pStyle w:val="BodyText"/>
        <w:rPr>
          <w:rFonts w:ascii="Calibri" w:hAnsi="Calibri" w:cs="Calibri"/>
          <w:sz w:val="24"/>
          <w:szCs w:val="24"/>
        </w:rPr>
      </w:pPr>
      <w:r w:rsidRPr="00C60BE2">
        <w:rPr>
          <w:rFonts w:ascii="Calibri" w:hAnsi="Calibri" w:cs="Calibri"/>
          <w:sz w:val="24"/>
          <w:szCs w:val="24"/>
        </w:rPr>
        <w:t>2. UNIVERSITY MISSION STATEMENT:</w:t>
      </w:r>
    </w:p>
    <w:p w14:paraId="159FAF65" w14:textId="77777777" w:rsidR="00570C11" w:rsidRPr="00C60BE2" w:rsidRDefault="00570C11" w:rsidP="00570C11">
      <w:pPr>
        <w:pStyle w:val="BodyText"/>
        <w:rPr>
          <w:rFonts w:ascii="Calibri" w:hAnsi="Calibri" w:cs="Calibri"/>
          <w:b w:val="0"/>
          <w:sz w:val="24"/>
          <w:szCs w:val="24"/>
        </w:rPr>
      </w:pPr>
      <w:r w:rsidRPr="00C60BE2">
        <w:rPr>
          <w:rFonts w:ascii="Calibri" w:hAnsi="Calibri" w:cs="Calibri"/>
          <w:b w:val="0"/>
          <w:sz w:val="24"/>
          <w:szCs w:val="24"/>
        </w:rPr>
        <w:t>Wayland Baptist University exists to education students in an academically challenging, learning-focused and distinctively Christian environment for professional success and service to God and humankind.</w:t>
      </w:r>
    </w:p>
    <w:p w14:paraId="2A186832" w14:textId="77777777" w:rsidR="00570C11" w:rsidRPr="00C60BE2" w:rsidRDefault="00570C11" w:rsidP="00570C11">
      <w:pPr>
        <w:rPr>
          <w:rFonts w:ascii="Calibri" w:hAnsi="Calibri" w:cs="Calibri"/>
          <w:bCs/>
          <w:sz w:val="24"/>
          <w:szCs w:val="24"/>
        </w:rPr>
      </w:pPr>
    </w:p>
    <w:p w14:paraId="056209FA" w14:textId="77777777" w:rsidR="00570C11" w:rsidRPr="00C60BE2" w:rsidRDefault="00570C11" w:rsidP="00570C11">
      <w:pPr>
        <w:rPr>
          <w:rFonts w:ascii="Calibri" w:hAnsi="Calibri" w:cs="Calibri"/>
          <w:b/>
          <w:bCs/>
          <w:sz w:val="24"/>
          <w:szCs w:val="24"/>
        </w:rPr>
      </w:pPr>
      <w:r w:rsidRPr="00C60BE2">
        <w:rPr>
          <w:rFonts w:ascii="Calibri" w:hAnsi="Calibri" w:cs="Calibri"/>
          <w:b/>
          <w:bCs/>
          <w:sz w:val="24"/>
          <w:szCs w:val="24"/>
        </w:rPr>
        <w:t xml:space="preserve">3. COURSE NUMBER AND TITLE:  </w:t>
      </w:r>
    </w:p>
    <w:p w14:paraId="1D257E0F" w14:textId="4B52144D" w:rsidR="00570C11" w:rsidRDefault="00E05FFD" w:rsidP="00570C11">
      <w:pPr>
        <w:rPr>
          <w:rFonts w:ascii="Calibri" w:hAnsi="Calibri" w:cs="Calibri"/>
          <w:sz w:val="24"/>
          <w:szCs w:val="24"/>
        </w:rPr>
      </w:pPr>
      <w:r w:rsidRPr="00A74451">
        <w:rPr>
          <w:rFonts w:ascii="Calibri" w:hAnsi="Calibri" w:cs="Calibri"/>
          <w:sz w:val="24"/>
          <w:szCs w:val="24"/>
        </w:rPr>
        <w:t xml:space="preserve">EDUC 5302 Research Methods in Education </w:t>
      </w:r>
    </w:p>
    <w:p w14:paraId="5D403767" w14:textId="73549217" w:rsidR="00A74451" w:rsidRPr="00BF7E5E" w:rsidRDefault="00A74451" w:rsidP="00570C11">
      <w:pPr>
        <w:rPr>
          <w:rFonts w:eastAsia="Calibri"/>
          <w:b/>
          <w:sz w:val="24"/>
          <w:szCs w:val="24"/>
        </w:rPr>
      </w:pPr>
    </w:p>
    <w:p w14:paraId="7C398007" w14:textId="77777777" w:rsidR="00570C11" w:rsidRPr="00C60BE2" w:rsidRDefault="00570C11" w:rsidP="00570C11">
      <w:pPr>
        <w:rPr>
          <w:rFonts w:ascii="Calibri" w:hAnsi="Calibri" w:cs="Calibri"/>
          <w:sz w:val="24"/>
          <w:szCs w:val="24"/>
        </w:rPr>
      </w:pPr>
    </w:p>
    <w:p w14:paraId="44F17B70" w14:textId="40B3F042" w:rsidR="00570C11" w:rsidRPr="00C60BE2" w:rsidRDefault="00570C11" w:rsidP="00570C11">
      <w:pPr>
        <w:rPr>
          <w:rFonts w:ascii="Calibri" w:hAnsi="Calibri" w:cs="Calibri"/>
          <w:sz w:val="24"/>
          <w:szCs w:val="24"/>
        </w:rPr>
      </w:pPr>
      <w:r w:rsidRPr="00C60BE2">
        <w:rPr>
          <w:rFonts w:ascii="Calibri" w:hAnsi="Calibri" w:cs="Calibri"/>
          <w:b/>
          <w:sz w:val="24"/>
          <w:szCs w:val="24"/>
        </w:rPr>
        <w:t>4. TERM AND DATES</w:t>
      </w:r>
      <w:r w:rsidRPr="00C60BE2">
        <w:rPr>
          <w:rFonts w:ascii="Calibri" w:hAnsi="Calibri" w:cs="Calibri"/>
          <w:sz w:val="24"/>
          <w:szCs w:val="24"/>
        </w:rPr>
        <w:t>:</w:t>
      </w:r>
      <w:r>
        <w:rPr>
          <w:rFonts w:ascii="Calibri" w:hAnsi="Calibri" w:cs="Calibri"/>
          <w:b/>
          <w:sz w:val="24"/>
          <w:szCs w:val="24"/>
        </w:rPr>
        <w:t xml:space="preserve"> </w:t>
      </w:r>
      <w:r w:rsidRPr="00C60BE2">
        <w:rPr>
          <w:rFonts w:ascii="Calibri" w:hAnsi="Calibri" w:cs="Calibri"/>
          <w:b/>
          <w:sz w:val="24"/>
          <w:szCs w:val="24"/>
        </w:rPr>
        <w:br/>
      </w:r>
      <w:proofErr w:type="spellStart"/>
      <w:r w:rsidR="006A0EE3">
        <w:rPr>
          <w:rFonts w:ascii="Calibri" w:hAnsi="Calibri" w:cs="Calibri"/>
          <w:sz w:val="24"/>
          <w:szCs w:val="24"/>
        </w:rPr>
        <w:t>WBUonline</w:t>
      </w:r>
      <w:proofErr w:type="spellEnd"/>
      <w:r w:rsidR="006A0EE3">
        <w:rPr>
          <w:rFonts w:ascii="Calibri" w:hAnsi="Calibri" w:cs="Calibri"/>
          <w:sz w:val="24"/>
          <w:szCs w:val="24"/>
        </w:rPr>
        <w:t xml:space="preserve"> Spring 1</w:t>
      </w:r>
      <w:r w:rsidR="006A0EE3" w:rsidRPr="006A0EE3">
        <w:rPr>
          <w:rFonts w:ascii="Calibri" w:hAnsi="Calibri" w:cs="Calibri"/>
          <w:sz w:val="24"/>
          <w:szCs w:val="24"/>
          <w:vertAlign w:val="superscript"/>
        </w:rPr>
        <w:t>st</w:t>
      </w:r>
      <w:r w:rsidR="006A0EE3">
        <w:rPr>
          <w:rFonts w:ascii="Calibri" w:hAnsi="Calibri" w:cs="Calibri"/>
          <w:sz w:val="24"/>
          <w:szCs w:val="24"/>
        </w:rPr>
        <w:t xml:space="preserve"> 8-week Session</w:t>
      </w:r>
      <w:r>
        <w:rPr>
          <w:rFonts w:ascii="Calibri" w:hAnsi="Calibri" w:cs="Calibri"/>
          <w:sz w:val="24"/>
          <w:szCs w:val="24"/>
        </w:rPr>
        <w:t xml:space="preserve"> (Jan 1</w:t>
      </w:r>
      <w:r w:rsidR="00F41C95">
        <w:rPr>
          <w:rFonts w:ascii="Calibri" w:hAnsi="Calibri" w:cs="Calibri"/>
          <w:sz w:val="24"/>
          <w:szCs w:val="24"/>
        </w:rPr>
        <w:t>2</w:t>
      </w:r>
      <w:r>
        <w:rPr>
          <w:rFonts w:ascii="Calibri" w:hAnsi="Calibri" w:cs="Calibri"/>
          <w:sz w:val="24"/>
          <w:szCs w:val="24"/>
        </w:rPr>
        <w:t>-</w:t>
      </w:r>
      <w:r w:rsidR="00E05FFD">
        <w:rPr>
          <w:rFonts w:ascii="Calibri" w:hAnsi="Calibri" w:cs="Calibri"/>
          <w:sz w:val="24"/>
          <w:szCs w:val="24"/>
        </w:rPr>
        <w:t xml:space="preserve">Mar </w:t>
      </w:r>
      <w:r w:rsidR="009C6FBD">
        <w:rPr>
          <w:rFonts w:ascii="Calibri" w:hAnsi="Calibri" w:cs="Calibri"/>
          <w:sz w:val="24"/>
          <w:szCs w:val="24"/>
        </w:rPr>
        <w:t>7</w:t>
      </w:r>
      <w:r>
        <w:rPr>
          <w:rFonts w:ascii="Calibri" w:hAnsi="Calibri" w:cs="Calibri"/>
          <w:sz w:val="24"/>
          <w:szCs w:val="24"/>
        </w:rPr>
        <w:t>, 20</w:t>
      </w:r>
      <w:r w:rsidR="005A13CB">
        <w:rPr>
          <w:rFonts w:ascii="Calibri" w:hAnsi="Calibri" w:cs="Calibri"/>
          <w:sz w:val="24"/>
          <w:szCs w:val="24"/>
        </w:rPr>
        <w:t>2</w:t>
      </w:r>
      <w:r w:rsidR="00FE33C4">
        <w:rPr>
          <w:rFonts w:ascii="Calibri" w:hAnsi="Calibri" w:cs="Calibri"/>
          <w:sz w:val="24"/>
          <w:szCs w:val="24"/>
        </w:rPr>
        <w:t>6</w:t>
      </w:r>
      <w:r>
        <w:rPr>
          <w:rFonts w:ascii="Calibri" w:hAnsi="Calibri" w:cs="Calibri"/>
          <w:sz w:val="24"/>
          <w:szCs w:val="24"/>
        </w:rPr>
        <w:t>)</w:t>
      </w:r>
    </w:p>
    <w:p w14:paraId="7F194AEE" w14:textId="77777777" w:rsidR="00570C11" w:rsidRPr="00C60BE2" w:rsidRDefault="00570C11" w:rsidP="00570C11">
      <w:pPr>
        <w:rPr>
          <w:rFonts w:ascii="Calibri" w:hAnsi="Calibri" w:cs="Calibri"/>
          <w:bCs/>
          <w:sz w:val="24"/>
          <w:szCs w:val="24"/>
        </w:rPr>
      </w:pPr>
    </w:p>
    <w:p w14:paraId="085C8519" w14:textId="77777777" w:rsidR="00570C11" w:rsidRPr="00C60BE2" w:rsidRDefault="00570C11" w:rsidP="00570C11">
      <w:pPr>
        <w:pStyle w:val="Heading1"/>
        <w:rPr>
          <w:rFonts w:ascii="Calibri" w:hAnsi="Calibri" w:cs="Calibri"/>
          <w:b/>
          <w:bCs/>
          <w:szCs w:val="24"/>
        </w:rPr>
      </w:pPr>
      <w:r w:rsidRPr="00C60BE2">
        <w:rPr>
          <w:rFonts w:ascii="Calibri" w:hAnsi="Calibri" w:cs="Calibri"/>
          <w:b/>
          <w:bCs/>
          <w:szCs w:val="24"/>
        </w:rPr>
        <w:t>5. INSTRUCTOR:</w:t>
      </w:r>
    </w:p>
    <w:p w14:paraId="606AD4A4" w14:textId="0B923AB9" w:rsidR="00570C11" w:rsidRPr="00C60BE2" w:rsidRDefault="00237734" w:rsidP="00570C11">
      <w:pPr>
        <w:pStyle w:val="Heading1"/>
        <w:rPr>
          <w:rFonts w:ascii="Calibri" w:hAnsi="Calibri" w:cs="Calibri"/>
          <w:bCs/>
          <w:szCs w:val="24"/>
        </w:rPr>
      </w:pPr>
      <w:r>
        <w:rPr>
          <w:rFonts w:ascii="Calibri" w:hAnsi="Calibri" w:cs="Calibri"/>
          <w:bCs/>
          <w:szCs w:val="24"/>
        </w:rPr>
        <w:t>Dr.</w:t>
      </w:r>
      <w:r w:rsidR="00A74451">
        <w:rPr>
          <w:rFonts w:ascii="Calibri" w:hAnsi="Calibri" w:cs="Calibri"/>
          <w:bCs/>
          <w:szCs w:val="24"/>
        </w:rPr>
        <w:t xml:space="preserve"> Katherine McCandless</w:t>
      </w:r>
    </w:p>
    <w:p w14:paraId="7D6C7922" w14:textId="77777777" w:rsidR="00570C11" w:rsidRPr="00C60BE2" w:rsidRDefault="00570C11" w:rsidP="00570C11">
      <w:pPr>
        <w:pStyle w:val="Heading1"/>
        <w:rPr>
          <w:rFonts w:ascii="Calibri" w:hAnsi="Calibri" w:cs="Calibri"/>
          <w:bCs/>
          <w:szCs w:val="24"/>
        </w:rPr>
      </w:pPr>
    </w:p>
    <w:p w14:paraId="456FFA39" w14:textId="77777777" w:rsidR="00570C11" w:rsidRPr="00C60BE2" w:rsidRDefault="00570C11" w:rsidP="00570C11">
      <w:pPr>
        <w:pStyle w:val="Heading1"/>
        <w:rPr>
          <w:rFonts w:ascii="Calibri" w:hAnsi="Calibri" w:cs="Calibri"/>
          <w:b/>
          <w:bCs/>
          <w:szCs w:val="24"/>
        </w:rPr>
      </w:pPr>
      <w:r w:rsidRPr="00C60BE2">
        <w:rPr>
          <w:rFonts w:ascii="Calibri" w:hAnsi="Calibri" w:cs="Calibri"/>
          <w:b/>
          <w:bCs/>
          <w:szCs w:val="24"/>
        </w:rPr>
        <w:t>6. CONTACT INFORMATION:</w:t>
      </w:r>
    </w:p>
    <w:p w14:paraId="73DF33B2" w14:textId="33C91075" w:rsidR="00570C11" w:rsidRPr="00C60BE2" w:rsidRDefault="00A74451" w:rsidP="00570C11">
      <w:pPr>
        <w:pStyle w:val="Heading1"/>
        <w:rPr>
          <w:rFonts w:ascii="Calibri" w:hAnsi="Calibri" w:cs="Calibri"/>
          <w:bCs/>
          <w:szCs w:val="24"/>
        </w:rPr>
      </w:pPr>
      <w:r>
        <w:rPr>
          <w:rFonts w:ascii="Calibri" w:hAnsi="Calibri" w:cs="Calibri"/>
          <w:bCs/>
          <w:szCs w:val="24"/>
        </w:rPr>
        <w:t>Katherine.McCandless@wayland.wbu.edu</w:t>
      </w:r>
    </w:p>
    <w:p w14:paraId="54CF2F72" w14:textId="69AD6F25" w:rsidR="00570C11" w:rsidRDefault="00A74451" w:rsidP="00570C11">
      <w:pPr>
        <w:rPr>
          <w:rFonts w:ascii="Calibri" w:hAnsi="Calibri" w:cs="Calibri"/>
          <w:sz w:val="24"/>
          <w:szCs w:val="24"/>
        </w:rPr>
      </w:pPr>
      <w:r>
        <w:rPr>
          <w:rFonts w:ascii="Calibri" w:hAnsi="Calibri" w:cs="Calibri"/>
          <w:sz w:val="24"/>
          <w:szCs w:val="24"/>
        </w:rPr>
        <w:t>832-349-5308(Cell)</w:t>
      </w:r>
    </w:p>
    <w:p w14:paraId="6450B834" w14:textId="02B6E0D0" w:rsidR="004055E5" w:rsidRPr="00C60BE2" w:rsidRDefault="004055E5" w:rsidP="006A0EE3">
      <w:pPr>
        <w:outlineLvl w:val="0"/>
        <w:rPr>
          <w:rFonts w:ascii="Calibri" w:hAnsi="Calibri" w:cs="Calibri"/>
          <w:sz w:val="24"/>
          <w:szCs w:val="24"/>
        </w:rPr>
      </w:pPr>
      <w:r w:rsidRPr="004055E5">
        <w:rPr>
          <w:rFonts w:asciiTheme="majorHAnsi" w:hAnsiTheme="majorHAnsi" w:cstheme="majorHAnsi"/>
          <w:bCs/>
          <w:i/>
          <w:iCs/>
          <w:sz w:val="24"/>
          <w:szCs w:val="24"/>
        </w:rPr>
        <w:t xml:space="preserve">My replies to </w:t>
      </w:r>
      <w:r w:rsidR="00A74451">
        <w:rPr>
          <w:rFonts w:asciiTheme="majorHAnsi" w:hAnsiTheme="majorHAnsi" w:cstheme="majorHAnsi"/>
          <w:bCs/>
          <w:i/>
          <w:iCs/>
          <w:sz w:val="24"/>
          <w:szCs w:val="24"/>
        </w:rPr>
        <w:t>emails will typically</w:t>
      </w:r>
      <w:r w:rsidRPr="004055E5">
        <w:rPr>
          <w:rFonts w:asciiTheme="majorHAnsi" w:hAnsiTheme="majorHAnsi" w:cstheme="majorHAnsi"/>
          <w:bCs/>
          <w:i/>
          <w:iCs/>
          <w:sz w:val="24"/>
          <w:szCs w:val="24"/>
        </w:rPr>
        <w:t xml:space="preserve"> be within </w:t>
      </w:r>
      <w:r w:rsidR="00A74451">
        <w:rPr>
          <w:rFonts w:asciiTheme="majorHAnsi" w:hAnsiTheme="majorHAnsi" w:cstheme="majorHAnsi"/>
          <w:bCs/>
          <w:i/>
          <w:iCs/>
          <w:sz w:val="24"/>
          <w:szCs w:val="24"/>
        </w:rPr>
        <w:t>24-72 hours</w:t>
      </w:r>
    </w:p>
    <w:p w14:paraId="2B5C04F4" w14:textId="77777777" w:rsidR="00570C11" w:rsidRPr="00C60BE2" w:rsidRDefault="00570C11" w:rsidP="00570C11">
      <w:pPr>
        <w:pStyle w:val="Heading1"/>
        <w:rPr>
          <w:rFonts w:ascii="Calibri" w:hAnsi="Calibri" w:cs="Calibri"/>
          <w:bCs/>
          <w:szCs w:val="24"/>
        </w:rPr>
      </w:pPr>
    </w:p>
    <w:p w14:paraId="0436C4A2" w14:textId="77777777" w:rsidR="00570C11" w:rsidRPr="00C60BE2" w:rsidRDefault="00570C11" w:rsidP="00570C11">
      <w:pPr>
        <w:pStyle w:val="Heading1"/>
        <w:rPr>
          <w:rFonts w:ascii="Calibri" w:hAnsi="Calibri" w:cs="Calibri"/>
          <w:b/>
          <w:bCs/>
          <w:szCs w:val="24"/>
        </w:rPr>
      </w:pPr>
      <w:r w:rsidRPr="00C60BE2">
        <w:rPr>
          <w:rFonts w:ascii="Calibri" w:hAnsi="Calibri" w:cs="Calibri"/>
          <w:b/>
          <w:bCs/>
          <w:szCs w:val="24"/>
        </w:rPr>
        <w:t xml:space="preserve">7. </w:t>
      </w:r>
      <w:r w:rsidRPr="008D2996">
        <w:rPr>
          <w:rFonts w:ascii="Calibri" w:hAnsi="Calibri" w:cs="Calibri"/>
          <w:b/>
          <w:bCs/>
          <w:szCs w:val="24"/>
        </w:rPr>
        <w:t>OFFICE HOURS</w:t>
      </w:r>
      <w:r w:rsidRPr="00C60BE2">
        <w:rPr>
          <w:rFonts w:ascii="Calibri" w:hAnsi="Calibri" w:cs="Calibri"/>
          <w:b/>
          <w:bCs/>
          <w:szCs w:val="24"/>
        </w:rPr>
        <w:t>, BUILDING, &amp; LOCATION:</w:t>
      </w:r>
    </w:p>
    <w:p w14:paraId="11019CFB" w14:textId="54DECA4F" w:rsidR="001D0DBD" w:rsidRDefault="00A74451" w:rsidP="001D0DBD">
      <w:pPr>
        <w:rPr>
          <w:rFonts w:asciiTheme="majorHAnsi" w:hAnsiTheme="majorHAnsi" w:cstheme="majorHAnsi"/>
          <w:b/>
          <w:i/>
        </w:rPr>
      </w:pPr>
      <w:r>
        <w:rPr>
          <w:rFonts w:asciiTheme="majorHAnsi" w:hAnsiTheme="majorHAnsi" w:cstheme="majorHAnsi"/>
          <w:b/>
          <w:i/>
        </w:rPr>
        <w:t>Online course will communicate through email or phone call.</w:t>
      </w:r>
    </w:p>
    <w:p w14:paraId="287C683D" w14:textId="77777777" w:rsidR="00A74451" w:rsidRPr="00DF355F" w:rsidRDefault="00A74451" w:rsidP="00A74451">
      <w:pPr>
        <w:rPr>
          <w:rFonts w:eastAsia="Calibri"/>
          <w:sz w:val="24"/>
          <w:szCs w:val="24"/>
        </w:rPr>
      </w:pPr>
      <w:r w:rsidRPr="00DF355F">
        <w:rPr>
          <w:rFonts w:eastAsia="Calibri"/>
          <w:sz w:val="24"/>
          <w:szCs w:val="24"/>
        </w:rPr>
        <w:t>Include your name, course, and any questions or concerns you require addressing.</w:t>
      </w:r>
    </w:p>
    <w:p w14:paraId="736FF0F9" w14:textId="77777777" w:rsidR="00A74451" w:rsidRPr="001D0DBD" w:rsidRDefault="00A74451" w:rsidP="001D0DBD">
      <w:pPr>
        <w:rPr>
          <w:rFonts w:asciiTheme="majorHAnsi" w:hAnsiTheme="majorHAnsi" w:cstheme="majorHAnsi"/>
          <w:b/>
          <w:i/>
        </w:rPr>
      </w:pPr>
    </w:p>
    <w:p w14:paraId="19DA9F5D" w14:textId="77777777" w:rsidR="00570C11" w:rsidRPr="00C60BE2" w:rsidRDefault="00570C11" w:rsidP="00570C11">
      <w:pPr>
        <w:rPr>
          <w:rFonts w:ascii="Calibri" w:hAnsi="Calibri" w:cs="Calibri"/>
          <w:sz w:val="24"/>
          <w:szCs w:val="24"/>
        </w:rPr>
      </w:pPr>
    </w:p>
    <w:p w14:paraId="73207BC3" w14:textId="77777777" w:rsidR="00570C11" w:rsidRPr="00C60BE2" w:rsidRDefault="00570C11" w:rsidP="00570C11">
      <w:pPr>
        <w:pStyle w:val="Heading1"/>
        <w:rPr>
          <w:rFonts w:ascii="Calibri" w:hAnsi="Calibri" w:cs="Calibri"/>
          <w:b/>
          <w:bCs/>
          <w:szCs w:val="24"/>
        </w:rPr>
      </w:pPr>
      <w:r w:rsidRPr="00C60BE2">
        <w:rPr>
          <w:rFonts w:ascii="Calibri" w:hAnsi="Calibri" w:cs="Calibri"/>
          <w:b/>
          <w:bCs/>
          <w:szCs w:val="24"/>
        </w:rPr>
        <w:t>8. COURSE MEETING TIME AND LOCATION:</w:t>
      </w:r>
    </w:p>
    <w:p w14:paraId="61B2052C" w14:textId="4BB861D5" w:rsidR="00570C11" w:rsidRPr="00C90FA2" w:rsidRDefault="001D0DBD" w:rsidP="00C90FA2">
      <w:pPr>
        <w:pStyle w:val="Heading1"/>
        <w:rPr>
          <w:rFonts w:ascii="Calibri" w:hAnsi="Calibri" w:cs="Calibri"/>
          <w:bCs/>
          <w:szCs w:val="24"/>
        </w:rPr>
      </w:pPr>
      <w:r>
        <w:rPr>
          <w:rFonts w:ascii="Calibri" w:hAnsi="Calibri" w:cs="Calibri"/>
          <w:bCs/>
          <w:szCs w:val="24"/>
        </w:rPr>
        <w:t>Virtual Campus/online/Blackboard</w:t>
      </w:r>
    </w:p>
    <w:p w14:paraId="057D5CFA" w14:textId="77777777" w:rsidR="00570C11" w:rsidRPr="00C60BE2" w:rsidRDefault="00570C11" w:rsidP="00570C11">
      <w:pPr>
        <w:pStyle w:val="Heading1"/>
        <w:rPr>
          <w:rFonts w:ascii="Calibri" w:hAnsi="Calibri" w:cs="Calibri"/>
          <w:bCs/>
          <w:szCs w:val="24"/>
        </w:rPr>
      </w:pPr>
    </w:p>
    <w:p w14:paraId="35649D31" w14:textId="77777777" w:rsidR="00570C11" w:rsidRPr="00C60BE2" w:rsidRDefault="00570C11" w:rsidP="00570C11">
      <w:pPr>
        <w:pStyle w:val="Heading1"/>
        <w:rPr>
          <w:rFonts w:ascii="Calibri" w:hAnsi="Calibri" w:cs="Calibri"/>
          <w:b/>
          <w:bCs/>
          <w:szCs w:val="24"/>
        </w:rPr>
      </w:pPr>
      <w:r w:rsidRPr="00C60BE2">
        <w:rPr>
          <w:rFonts w:ascii="Calibri" w:hAnsi="Calibri" w:cs="Calibri"/>
          <w:b/>
          <w:bCs/>
          <w:szCs w:val="24"/>
        </w:rPr>
        <w:t xml:space="preserve">9. CATALOG DESCRIPTION: </w:t>
      </w:r>
    </w:p>
    <w:p w14:paraId="5F5CFB51" w14:textId="4FB156BF" w:rsidR="00C90FA2" w:rsidRPr="00C90FA2" w:rsidRDefault="001D0DBD" w:rsidP="00C90FA2">
      <w:pPr>
        <w:rPr>
          <w:rFonts w:asciiTheme="majorHAnsi" w:hAnsiTheme="majorHAnsi" w:cstheme="majorHAnsi"/>
          <w:sz w:val="24"/>
          <w:szCs w:val="24"/>
        </w:rPr>
      </w:pPr>
      <w:r>
        <w:rPr>
          <w:rFonts w:asciiTheme="majorHAnsi" w:hAnsiTheme="majorHAnsi" w:cstheme="majorHAnsi"/>
          <w:sz w:val="24"/>
          <w:szCs w:val="24"/>
        </w:rPr>
        <w:t xml:space="preserve">Development of research skills appropriate for educational and instructional environments. Development of a research prospectus. </w:t>
      </w:r>
    </w:p>
    <w:p w14:paraId="44C6B87D" w14:textId="77777777" w:rsidR="00570C11" w:rsidRPr="00724C11" w:rsidRDefault="00570C11" w:rsidP="00570C11">
      <w:pPr>
        <w:rPr>
          <w:rFonts w:ascii="Calibri" w:hAnsi="Calibri" w:cs="Calibri"/>
          <w:b/>
          <w:sz w:val="24"/>
          <w:szCs w:val="24"/>
        </w:rPr>
      </w:pPr>
    </w:p>
    <w:p w14:paraId="16A05DD1" w14:textId="77777777" w:rsidR="00570C11" w:rsidRPr="00C60BE2" w:rsidRDefault="00570C11" w:rsidP="00570C11">
      <w:pPr>
        <w:rPr>
          <w:rFonts w:ascii="Calibri" w:hAnsi="Calibri" w:cs="Calibri"/>
          <w:b/>
          <w:bCs/>
          <w:sz w:val="24"/>
          <w:szCs w:val="24"/>
        </w:rPr>
      </w:pPr>
      <w:r w:rsidRPr="00C60BE2">
        <w:rPr>
          <w:rFonts w:ascii="Calibri" w:hAnsi="Calibri" w:cs="Calibri"/>
          <w:b/>
          <w:bCs/>
          <w:sz w:val="24"/>
          <w:szCs w:val="24"/>
        </w:rPr>
        <w:t>10. PREREQUISITE:</w:t>
      </w:r>
    </w:p>
    <w:p w14:paraId="213BDC91" w14:textId="73A63446" w:rsidR="00570C11" w:rsidRPr="00C60BE2" w:rsidRDefault="001D0DBD" w:rsidP="00570C11">
      <w:pPr>
        <w:rPr>
          <w:rFonts w:ascii="Calibri" w:hAnsi="Calibri" w:cs="Calibri"/>
          <w:bCs/>
          <w:sz w:val="24"/>
          <w:szCs w:val="24"/>
        </w:rPr>
      </w:pPr>
      <w:r>
        <w:rPr>
          <w:rFonts w:ascii="Calibri" w:hAnsi="Calibri" w:cs="Calibri"/>
          <w:bCs/>
          <w:sz w:val="24"/>
          <w:szCs w:val="24"/>
        </w:rPr>
        <w:t>None</w:t>
      </w:r>
    </w:p>
    <w:p w14:paraId="10895EA7" w14:textId="510D2557" w:rsidR="00570C11" w:rsidRDefault="00570C11" w:rsidP="00570C11">
      <w:pPr>
        <w:rPr>
          <w:rFonts w:ascii="Calibri" w:hAnsi="Calibri" w:cs="Calibri"/>
          <w:bCs/>
          <w:sz w:val="24"/>
          <w:szCs w:val="24"/>
        </w:rPr>
      </w:pPr>
    </w:p>
    <w:p w14:paraId="0100D416" w14:textId="198E6EA9" w:rsidR="00570C11" w:rsidRPr="00C60BE2" w:rsidRDefault="00570C11" w:rsidP="00570C11">
      <w:pPr>
        <w:rPr>
          <w:rFonts w:ascii="Calibri" w:hAnsi="Calibri" w:cs="Calibri"/>
          <w:sz w:val="24"/>
          <w:szCs w:val="24"/>
        </w:rPr>
      </w:pPr>
      <w:r w:rsidRPr="00E523CC">
        <w:rPr>
          <w:rFonts w:ascii="Calibri" w:hAnsi="Calibri" w:cs="Calibri"/>
          <w:b/>
          <w:bCs/>
          <w:sz w:val="24"/>
          <w:szCs w:val="24"/>
        </w:rPr>
        <w:t>11. REQUIRED TEXTBOOK(S) AND RESOURCE MATERIALS:</w:t>
      </w:r>
      <w:r w:rsidRPr="00C60BE2">
        <w:rPr>
          <w:rFonts w:ascii="Calibri" w:hAnsi="Calibri" w:cs="Calibri"/>
          <w:sz w:val="24"/>
          <w:szCs w:val="24"/>
        </w:rPr>
        <w:t xml:space="preserve"> </w:t>
      </w:r>
    </w:p>
    <w:p w14:paraId="2BDA6140" w14:textId="522CBFA3" w:rsidR="00C90FA2" w:rsidRDefault="00123255" w:rsidP="00C90FA2">
      <w:pPr>
        <w:tabs>
          <w:tab w:val="left" w:pos="1260"/>
        </w:tabs>
        <w:rPr>
          <w:rFonts w:asciiTheme="majorHAnsi" w:hAnsiTheme="majorHAnsi" w:cstheme="majorHAnsi"/>
          <w:sz w:val="24"/>
          <w:szCs w:val="24"/>
        </w:rPr>
      </w:pPr>
      <w:r>
        <w:rPr>
          <w:rFonts w:asciiTheme="majorHAnsi" w:hAnsiTheme="majorHAnsi" w:cstheme="majorHAnsi"/>
          <w:sz w:val="24"/>
          <w:szCs w:val="24"/>
        </w:rPr>
        <w:t>Creswell. J.W. (2019). Educational research: Planning, conducting, and evaluating quantitative and qualitative research. Upper Saddle River, N.J.: Merrill.</w:t>
      </w:r>
    </w:p>
    <w:p w14:paraId="19C0B406" w14:textId="10C6FB90" w:rsidR="004824D9" w:rsidRDefault="004824D9" w:rsidP="00C90FA2">
      <w:pPr>
        <w:tabs>
          <w:tab w:val="left" w:pos="1260"/>
        </w:tabs>
        <w:rPr>
          <w:rFonts w:asciiTheme="majorHAnsi" w:hAnsiTheme="majorHAnsi" w:cstheme="majorHAnsi"/>
          <w:sz w:val="24"/>
          <w:szCs w:val="24"/>
        </w:rPr>
      </w:pPr>
    </w:p>
    <w:p w14:paraId="3CAD6B53" w14:textId="366D0B48" w:rsidR="004824D9" w:rsidRDefault="004824D9" w:rsidP="00C90FA2">
      <w:pPr>
        <w:tabs>
          <w:tab w:val="left" w:pos="1260"/>
        </w:tabs>
        <w:rPr>
          <w:rFonts w:asciiTheme="majorHAnsi" w:hAnsiTheme="majorHAnsi" w:cstheme="majorHAnsi"/>
          <w:sz w:val="24"/>
          <w:szCs w:val="24"/>
        </w:rPr>
      </w:pPr>
      <w:r w:rsidRPr="004824D9">
        <w:rPr>
          <w:rFonts w:asciiTheme="majorHAnsi" w:hAnsiTheme="majorHAnsi" w:cstheme="majorHAnsi"/>
          <w:sz w:val="24"/>
          <w:szCs w:val="24"/>
        </w:rPr>
        <w:t>Association, American P. Publication Manual of the American Psychological Association. Available from: VitalSource Bookshelf, (7th Edition). American Psychological Association, 2019.</w:t>
      </w:r>
    </w:p>
    <w:p w14:paraId="70A2A834" w14:textId="77777777" w:rsidR="00832322" w:rsidRDefault="00832322" w:rsidP="00C90FA2">
      <w:pPr>
        <w:tabs>
          <w:tab w:val="left" w:pos="1260"/>
        </w:tabs>
        <w:rPr>
          <w:rFonts w:asciiTheme="majorHAnsi" w:hAnsiTheme="majorHAnsi" w:cstheme="majorHAnsi"/>
          <w:sz w:val="24"/>
          <w:szCs w:val="24"/>
        </w:rPr>
      </w:pPr>
    </w:p>
    <w:p w14:paraId="71CF1F2D" w14:textId="77777777" w:rsidR="00570C11" w:rsidRPr="00C60BE2" w:rsidRDefault="00570C11" w:rsidP="00570C11">
      <w:pPr>
        <w:rPr>
          <w:rFonts w:ascii="Calibri" w:hAnsi="Calibri" w:cs="Calibri"/>
          <w:b/>
          <w:sz w:val="24"/>
          <w:szCs w:val="24"/>
        </w:rPr>
      </w:pPr>
      <w:r w:rsidRPr="00C60BE2">
        <w:rPr>
          <w:rFonts w:ascii="Calibri" w:hAnsi="Calibri" w:cs="Calibri"/>
          <w:b/>
          <w:sz w:val="24"/>
          <w:szCs w:val="24"/>
        </w:rPr>
        <w:lastRenderedPageBreak/>
        <w:t>12. OPTIONAL MATERIALS:</w:t>
      </w:r>
    </w:p>
    <w:p w14:paraId="31EBF9AF" w14:textId="7A1B026F" w:rsidR="00570C11" w:rsidRPr="00C60BE2" w:rsidRDefault="00066B5A" w:rsidP="00570C11">
      <w:pPr>
        <w:rPr>
          <w:rFonts w:ascii="Calibri" w:hAnsi="Calibri" w:cs="Calibri"/>
          <w:sz w:val="24"/>
          <w:szCs w:val="24"/>
        </w:rPr>
      </w:pPr>
      <w:r>
        <w:rPr>
          <w:rFonts w:ascii="Calibri" w:hAnsi="Calibri" w:cs="Calibri"/>
          <w:sz w:val="24"/>
          <w:szCs w:val="24"/>
        </w:rPr>
        <w:t>None</w:t>
      </w:r>
    </w:p>
    <w:p w14:paraId="44D67DA0" w14:textId="77777777" w:rsidR="00570C11" w:rsidRPr="00C60BE2" w:rsidRDefault="00570C11" w:rsidP="00570C11">
      <w:pPr>
        <w:rPr>
          <w:rFonts w:ascii="Calibri" w:hAnsi="Calibri" w:cs="Calibri"/>
          <w:bCs/>
          <w:sz w:val="24"/>
          <w:szCs w:val="24"/>
        </w:rPr>
      </w:pPr>
    </w:p>
    <w:p w14:paraId="739E2ECD" w14:textId="77777777" w:rsidR="00570C11" w:rsidRPr="00C60BE2" w:rsidRDefault="00570C11" w:rsidP="00570C11">
      <w:pPr>
        <w:rPr>
          <w:rFonts w:ascii="Calibri" w:hAnsi="Calibri" w:cs="Calibri"/>
          <w:b/>
          <w:bCs/>
          <w:sz w:val="24"/>
          <w:szCs w:val="24"/>
        </w:rPr>
      </w:pPr>
      <w:r w:rsidRPr="00E523CC">
        <w:rPr>
          <w:rFonts w:ascii="Calibri" w:hAnsi="Calibri" w:cs="Calibri"/>
          <w:b/>
          <w:bCs/>
          <w:caps/>
          <w:sz w:val="24"/>
          <w:szCs w:val="24"/>
        </w:rPr>
        <w:t>13. COURSE OUTCOME COMPETENCIES</w:t>
      </w:r>
      <w:r w:rsidRPr="00C60BE2">
        <w:rPr>
          <w:rFonts w:ascii="Calibri" w:hAnsi="Calibri" w:cs="Calibri"/>
          <w:b/>
          <w:bCs/>
          <w:sz w:val="24"/>
          <w:szCs w:val="24"/>
        </w:rPr>
        <w:t xml:space="preserve"> </w:t>
      </w:r>
    </w:p>
    <w:p w14:paraId="5561988C" w14:textId="5D8D6CD8" w:rsidR="00E523CC" w:rsidRDefault="00570C11" w:rsidP="00570C11">
      <w:pPr>
        <w:rPr>
          <w:rFonts w:ascii="Calibri" w:hAnsi="Calibri" w:cs="Calibri"/>
          <w:bCs/>
          <w:sz w:val="24"/>
          <w:szCs w:val="24"/>
        </w:rPr>
      </w:pPr>
      <w:r w:rsidRPr="00C60BE2">
        <w:rPr>
          <w:rFonts w:ascii="Calibri" w:hAnsi="Calibri" w:cs="Calibri"/>
          <w:bCs/>
          <w:sz w:val="24"/>
          <w:szCs w:val="24"/>
        </w:rPr>
        <w:t xml:space="preserve">After completion of </w:t>
      </w:r>
      <w:r w:rsidR="004824D9">
        <w:rPr>
          <w:rFonts w:ascii="Calibri" w:hAnsi="Calibri" w:cs="Calibri"/>
          <w:bCs/>
          <w:sz w:val="24"/>
          <w:szCs w:val="24"/>
        </w:rPr>
        <w:t>this course</w:t>
      </w:r>
      <w:r w:rsidRPr="00C60BE2">
        <w:rPr>
          <w:rFonts w:ascii="Calibri" w:hAnsi="Calibri" w:cs="Calibri"/>
          <w:bCs/>
          <w:sz w:val="24"/>
          <w:szCs w:val="24"/>
        </w:rPr>
        <w:t xml:space="preserve">, a </w:t>
      </w:r>
      <w:r w:rsidR="004824D9">
        <w:rPr>
          <w:rFonts w:ascii="Calibri" w:hAnsi="Calibri" w:cs="Calibri"/>
          <w:bCs/>
          <w:sz w:val="24"/>
          <w:szCs w:val="24"/>
        </w:rPr>
        <w:t>student seeking an M.Ed.</w:t>
      </w:r>
      <w:r w:rsidRPr="00C60BE2">
        <w:rPr>
          <w:rFonts w:ascii="Calibri" w:hAnsi="Calibri" w:cs="Calibri"/>
          <w:bCs/>
          <w:sz w:val="24"/>
          <w:szCs w:val="24"/>
        </w:rPr>
        <w:t xml:space="preserve"> will be able to demonstrate the following competencies:</w:t>
      </w:r>
      <w:r>
        <w:rPr>
          <w:rFonts w:ascii="Calibri" w:hAnsi="Calibri" w:cs="Calibri"/>
          <w:bCs/>
          <w:sz w:val="24"/>
          <w:szCs w:val="24"/>
        </w:rPr>
        <w:t xml:space="preserve"> </w:t>
      </w:r>
    </w:p>
    <w:p w14:paraId="1C260DFA" w14:textId="384B0950" w:rsidR="00E523CC" w:rsidRPr="004055E5" w:rsidRDefault="00E523CC" w:rsidP="00E523CC">
      <w:pPr>
        <w:numPr>
          <w:ilvl w:val="0"/>
          <w:numId w:val="17"/>
        </w:numPr>
        <w:rPr>
          <w:sz w:val="21"/>
          <w:szCs w:val="21"/>
        </w:rPr>
      </w:pPr>
      <w:r w:rsidRPr="004055E5">
        <w:rPr>
          <w:rFonts w:ascii="Calibri" w:hAnsi="Calibri"/>
          <w:color w:val="000000"/>
          <w:sz w:val="24"/>
          <w:szCs w:val="24"/>
          <w:shd w:val="clear" w:color="auto" w:fill="FFFFFF"/>
        </w:rPr>
        <w:t xml:space="preserve">Students will </w:t>
      </w:r>
      <w:r w:rsidR="004824D9">
        <w:rPr>
          <w:rFonts w:ascii="Calibri" w:hAnsi="Calibri"/>
          <w:color w:val="000000"/>
          <w:sz w:val="24"/>
          <w:szCs w:val="24"/>
          <w:shd w:val="clear" w:color="auto" w:fill="FFFFFF"/>
        </w:rPr>
        <w:t>examine types of educational research.</w:t>
      </w:r>
    </w:p>
    <w:p w14:paraId="7AF2DE7F" w14:textId="0251080A" w:rsidR="00E523CC" w:rsidRPr="004055E5" w:rsidRDefault="00E523CC" w:rsidP="00E523CC">
      <w:pPr>
        <w:numPr>
          <w:ilvl w:val="0"/>
          <w:numId w:val="17"/>
        </w:numPr>
        <w:rPr>
          <w:sz w:val="21"/>
          <w:szCs w:val="21"/>
        </w:rPr>
      </w:pPr>
      <w:r w:rsidRPr="004055E5">
        <w:rPr>
          <w:rFonts w:ascii="Calibri" w:hAnsi="Calibri"/>
          <w:color w:val="000000"/>
          <w:sz w:val="24"/>
          <w:szCs w:val="24"/>
          <w:shd w:val="clear" w:color="auto" w:fill="FFFFFF"/>
        </w:rPr>
        <w:t xml:space="preserve">Students will </w:t>
      </w:r>
      <w:r w:rsidR="004824D9">
        <w:rPr>
          <w:rFonts w:ascii="Calibri" w:hAnsi="Calibri"/>
          <w:color w:val="000000"/>
          <w:sz w:val="24"/>
          <w:szCs w:val="24"/>
          <w:shd w:val="clear" w:color="auto" w:fill="FFFFFF"/>
        </w:rPr>
        <w:t>define research methods (e.g. qualitative, quantitative, action research)</w:t>
      </w:r>
    </w:p>
    <w:p w14:paraId="524EB48F" w14:textId="256E7DFB" w:rsidR="00E523CC" w:rsidRPr="004055E5" w:rsidRDefault="00E523CC" w:rsidP="00E523CC">
      <w:pPr>
        <w:numPr>
          <w:ilvl w:val="0"/>
          <w:numId w:val="17"/>
        </w:numPr>
        <w:rPr>
          <w:sz w:val="21"/>
          <w:szCs w:val="21"/>
        </w:rPr>
      </w:pPr>
      <w:r w:rsidRPr="004055E5">
        <w:rPr>
          <w:rFonts w:ascii="Calibri" w:hAnsi="Calibri"/>
          <w:color w:val="000000"/>
          <w:sz w:val="24"/>
          <w:szCs w:val="24"/>
          <w:shd w:val="clear" w:color="auto" w:fill="FFFFFF"/>
        </w:rPr>
        <w:t xml:space="preserve">Students will </w:t>
      </w:r>
      <w:r w:rsidR="004824D9">
        <w:rPr>
          <w:rFonts w:ascii="Calibri" w:hAnsi="Calibri"/>
          <w:color w:val="000000"/>
          <w:sz w:val="24"/>
          <w:szCs w:val="24"/>
          <w:shd w:val="clear" w:color="auto" w:fill="FFFFFF"/>
        </w:rPr>
        <w:t>explain the relevance of research in advancing the field of education</w:t>
      </w:r>
      <w:r w:rsidRPr="004055E5">
        <w:rPr>
          <w:rFonts w:ascii="Calibri" w:hAnsi="Calibri"/>
          <w:color w:val="000000"/>
          <w:sz w:val="24"/>
          <w:szCs w:val="24"/>
          <w:shd w:val="clear" w:color="auto" w:fill="FFFFFF"/>
        </w:rPr>
        <w:t xml:space="preserve"> </w:t>
      </w:r>
    </w:p>
    <w:p w14:paraId="0F61EE9C" w14:textId="65172A75" w:rsidR="004824D9" w:rsidRPr="004824D9" w:rsidRDefault="00113977" w:rsidP="004824D9">
      <w:pPr>
        <w:numPr>
          <w:ilvl w:val="0"/>
          <w:numId w:val="17"/>
        </w:numPr>
        <w:rPr>
          <w:sz w:val="21"/>
          <w:szCs w:val="21"/>
        </w:rPr>
      </w:pPr>
      <w:r w:rsidRPr="004055E5">
        <w:rPr>
          <w:rFonts w:ascii="Calibri" w:hAnsi="Calibri"/>
          <w:color w:val="000000"/>
          <w:sz w:val="24"/>
          <w:szCs w:val="24"/>
          <w:shd w:val="clear" w:color="auto" w:fill="FFFFFF"/>
        </w:rPr>
        <w:t xml:space="preserve">Students will </w:t>
      </w:r>
      <w:r w:rsidR="004824D9">
        <w:rPr>
          <w:rFonts w:ascii="Calibri" w:hAnsi="Calibri"/>
          <w:color w:val="000000"/>
          <w:sz w:val="24"/>
          <w:szCs w:val="24"/>
          <w:shd w:val="clear" w:color="auto" w:fill="FFFFFF"/>
        </w:rPr>
        <w:t>use research to create opportunities that will impact the field of education</w:t>
      </w:r>
    </w:p>
    <w:p w14:paraId="1DEA6FEA" w14:textId="77777777" w:rsidR="00E523CC" w:rsidRDefault="00E523CC" w:rsidP="00570C11">
      <w:pPr>
        <w:rPr>
          <w:rFonts w:ascii="Calibri" w:hAnsi="Calibri" w:cs="Calibri"/>
          <w:bCs/>
          <w:sz w:val="24"/>
          <w:szCs w:val="24"/>
        </w:rPr>
      </w:pPr>
    </w:p>
    <w:p w14:paraId="45D418C2" w14:textId="01594BEF" w:rsidR="00E523CC" w:rsidRDefault="00E523CC" w:rsidP="00E523CC">
      <w:pPr>
        <w:rPr>
          <w:rFonts w:ascii="Calibri" w:hAnsi="Calibri" w:cs="Calibri"/>
          <w:bCs/>
          <w:sz w:val="24"/>
          <w:szCs w:val="24"/>
        </w:rPr>
      </w:pPr>
      <w:proofErr w:type="spellStart"/>
      <w:r w:rsidRPr="00D6009B">
        <w:rPr>
          <w:rFonts w:ascii="Calibri" w:hAnsi="Calibri" w:cs="Calibri"/>
          <w:b/>
          <w:bCs/>
          <w:sz w:val="24"/>
          <w:szCs w:val="24"/>
        </w:rPr>
        <w:t>edTPA</w:t>
      </w:r>
      <w:proofErr w:type="spellEnd"/>
      <w:r w:rsidRPr="00D6009B">
        <w:rPr>
          <w:rFonts w:ascii="Calibri" w:hAnsi="Calibri" w:cs="Calibri"/>
          <w:b/>
          <w:bCs/>
          <w:sz w:val="24"/>
          <w:szCs w:val="24"/>
        </w:rPr>
        <w:t xml:space="preserve"> </w:t>
      </w:r>
      <w:r w:rsidRPr="00D6009B">
        <w:rPr>
          <w:rFonts w:ascii="Calibri" w:hAnsi="Calibri" w:cs="Calibri"/>
          <w:b/>
          <w:bCs/>
          <w:caps/>
          <w:sz w:val="24"/>
          <w:szCs w:val="24"/>
        </w:rPr>
        <w:t>alignmenT: Rubrics 1</w:t>
      </w:r>
      <w:r w:rsidR="00E35726">
        <w:rPr>
          <w:rFonts w:ascii="Calibri" w:hAnsi="Calibri" w:cs="Calibri"/>
          <w:b/>
          <w:bCs/>
          <w:caps/>
          <w:sz w:val="24"/>
          <w:szCs w:val="24"/>
        </w:rPr>
        <w:t>-15</w:t>
      </w:r>
    </w:p>
    <w:p w14:paraId="74C69F84" w14:textId="77777777" w:rsidR="00570C11" w:rsidRDefault="00570C11" w:rsidP="00570C11">
      <w:pPr>
        <w:rPr>
          <w:rFonts w:ascii="Calibri" w:hAnsi="Calibri" w:cs="Calibri"/>
          <w:bCs/>
          <w:sz w:val="24"/>
          <w:szCs w:val="24"/>
        </w:rPr>
      </w:pPr>
    </w:p>
    <w:p w14:paraId="02E29161" w14:textId="77777777" w:rsidR="00570C11" w:rsidRPr="00C60BE2" w:rsidRDefault="00570C11" w:rsidP="00570C11">
      <w:pPr>
        <w:pStyle w:val="BodyText2"/>
        <w:rPr>
          <w:rFonts w:ascii="Calibri" w:hAnsi="Calibri" w:cs="Calibri"/>
          <w:szCs w:val="24"/>
        </w:rPr>
      </w:pPr>
      <w:r w:rsidRPr="00C60BE2">
        <w:rPr>
          <w:rFonts w:ascii="Calibri" w:hAnsi="Calibri" w:cs="Calibri"/>
          <w:szCs w:val="24"/>
        </w:rPr>
        <w:t>14. ATTENDANCE REQUIREMENTS:</w:t>
      </w:r>
    </w:p>
    <w:p w14:paraId="06FCA960" w14:textId="740D971E" w:rsidR="007C7240" w:rsidRDefault="00570C11" w:rsidP="00B262A2">
      <w:pPr>
        <w:pStyle w:val="NoSpacing"/>
        <w:rPr>
          <w:rFonts w:ascii="Calibri" w:hAnsi="Calibri" w:cs="Calibri"/>
        </w:rPr>
      </w:pPr>
      <w:r w:rsidRPr="00C60BE2">
        <w:rPr>
          <w:rFonts w:ascii="Calibri" w:hAnsi="Calibri" w:cs="Calibri"/>
        </w:rPr>
        <w:t xml:space="preserve">Campus Attendance Policy: The University expects students to make class attendance a priority.  All absences must be explained to the instructor who will determine whether omitted work may be made up.  When a student reaches the number of absences considered by the instructor to be excessive, the instructor will advise the student and file an unsatisfactory progress report with the dean at the campus where the course is offered.  </w:t>
      </w:r>
      <w:r w:rsidRPr="00C60BE2">
        <w:rPr>
          <w:rFonts w:ascii="Calibri" w:hAnsi="Calibri" w:cs="Calibri"/>
          <w:u w:val="single"/>
        </w:rPr>
        <w:t>Any student who misses 25% or more of the regularly scheduled class meetings may receive a grade of “F” in the course.</w:t>
      </w:r>
      <w:r w:rsidRPr="00C60BE2">
        <w:rPr>
          <w:rFonts w:ascii="Calibri" w:hAnsi="Calibri" w:cs="Calibri"/>
        </w:rPr>
        <w:t xml:space="preserv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provost/academic vice president.</w:t>
      </w:r>
    </w:p>
    <w:p w14:paraId="15C55896" w14:textId="77777777" w:rsidR="007C7240" w:rsidRPr="00343568" w:rsidRDefault="007C7240" w:rsidP="007C7240">
      <w:pPr>
        <w:jc w:val="both"/>
        <w:rPr>
          <w:rFonts w:ascii="Calibri" w:hAnsi="Calibri" w:cs="Calibri"/>
          <w:sz w:val="24"/>
          <w:szCs w:val="24"/>
        </w:rPr>
      </w:pPr>
    </w:p>
    <w:p w14:paraId="1DD62009" w14:textId="77777777" w:rsidR="00570C11" w:rsidRPr="00C60BE2" w:rsidRDefault="00570C11" w:rsidP="00570C11">
      <w:pPr>
        <w:rPr>
          <w:rFonts w:ascii="Calibri" w:hAnsi="Calibri" w:cs="Calibri"/>
          <w:b/>
          <w:bCs/>
          <w:sz w:val="24"/>
          <w:szCs w:val="24"/>
        </w:rPr>
      </w:pPr>
    </w:p>
    <w:p w14:paraId="3A97C6E5" w14:textId="77777777" w:rsidR="00570C11" w:rsidRPr="00C60BE2" w:rsidRDefault="00570C11" w:rsidP="00570C11">
      <w:pPr>
        <w:rPr>
          <w:rFonts w:ascii="Calibri" w:hAnsi="Calibri" w:cs="Calibri"/>
          <w:b/>
          <w:bCs/>
          <w:sz w:val="24"/>
          <w:szCs w:val="24"/>
        </w:rPr>
      </w:pPr>
      <w:r w:rsidRPr="00C60BE2">
        <w:rPr>
          <w:rFonts w:ascii="Calibri" w:hAnsi="Calibri" w:cs="Calibri"/>
          <w:b/>
          <w:bCs/>
          <w:sz w:val="24"/>
          <w:szCs w:val="24"/>
        </w:rPr>
        <w:t>15. PLAGIARISM &amp; ACADEMIC DISHONESTY</w:t>
      </w:r>
    </w:p>
    <w:p w14:paraId="173B4C27" w14:textId="77777777" w:rsidR="00953464" w:rsidRPr="00953464" w:rsidRDefault="00953464" w:rsidP="00953464">
      <w:pPr>
        <w:spacing w:line="259" w:lineRule="auto"/>
        <w:ind w:right="1"/>
        <w:jc w:val="center"/>
        <w:rPr>
          <w:rFonts w:asciiTheme="majorHAnsi" w:hAnsiTheme="majorHAnsi" w:cstheme="majorHAnsi"/>
          <w:sz w:val="22"/>
          <w:szCs w:val="22"/>
        </w:rPr>
      </w:pPr>
      <w:r w:rsidRPr="00953464">
        <w:rPr>
          <w:rFonts w:asciiTheme="majorHAnsi" w:eastAsia="Arial" w:hAnsiTheme="majorHAnsi" w:cstheme="majorHAnsi"/>
          <w:b/>
          <w:sz w:val="22"/>
          <w:szCs w:val="22"/>
        </w:rPr>
        <w:t xml:space="preserve">Wayland Baptist University </w:t>
      </w:r>
    </w:p>
    <w:p w14:paraId="58E528EB" w14:textId="77777777" w:rsidR="00953464" w:rsidRPr="00953464" w:rsidRDefault="00953464" w:rsidP="00953464">
      <w:pPr>
        <w:spacing w:line="259" w:lineRule="auto"/>
        <w:ind w:right="7"/>
        <w:jc w:val="center"/>
        <w:rPr>
          <w:rFonts w:asciiTheme="majorHAnsi" w:hAnsiTheme="majorHAnsi" w:cstheme="majorHAnsi"/>
          <w:sz w:val="22"/>
          <w:szCs w:val="22"/>
        </w:rPr>
      </w:pPr>
      <w:r w:rsidRPr="00953464">
        <w:rPr>
          <w:rFonts w:asciiTheme="majorHAnsi" w:hAnsiTheme="majorHAnsi" w:cstheme="majorHAnsi"/>
          <w:b/>
          <w:sz w:val="22"/>
          <w:szCs w:val="22"/>
        </w:rPr>
        <w:t xml:space="preserve">Statement on Plagiarism and Academic Dishonesty </w:t>
      </w:r>
    </w:p>
    <w:p w14:paraId="6A5F946A" w14:textId="77777777" w:rsidR="00953464" w:rsidRPr="00953464" w:rsidRDefault="00953464" w:rsidP="00953464">
      <w:pPr>
        <w:spacing w:line="259" w:lineRule="auto"/>
        <w:rPr>
          <w:rFonts w:asciiTheme="majorHAnsi" w:hAnsiTheme="majorHAnsi" w:cstheme="majorHAnsi"/>
          <w:sz w:val="22"/>
          <w:szCs w:val="22"/>
        </w:rPr>
      </w:pPr>
      <w:r w:rsidRPr="00953464">
        <w:rPr>
          <w:rFonts w:asciiTheme="majorHAnsi" w:hAnsiTheme="majorHAnsi" w:cstheme="majorHAnsi"/>
          <w:sz w:val="22"/>
          <w:szCs w:val="22"/>
        </w:rPr>
        <w:t xml:space="preserve"> </w:t>
      </w:r>
    </w:p>
    <w:p w14:paraId="6FCD8690" w14:textId="77777777" w:rsidR="00953464" w:rsidRPr="00953464" w:rsidRDefault="00953464" w:rsidP="00953464">
      <w:pPr>
        <w:ind w:right="78"/>
        <w:rPr>
          <w:rFonts w:asciiTheme="majorHAnsi" w:hAnsiTheme="majorHAnsi" w:cstheme="majorHAnsi"/>
          <w:sz w:val="22"/>
          <w:szCs w:val="22"/>
        </w:rPr>
      </w:pPr>
      <w:r w:rsidRPr="00953464">
        <w:rPr>
          <w:rFonts w:asciiTheme="majorHAnsi" w:hAnsiTheme="majorHAnsi" w:cstheme="majorHAnsi"/>
          <w:sz w:val="22"/>
          <w:szCs w:val="22"/>
        </w:rPr>
        <w:t xml:space="preserve">Writing is a collaborative art. Working out ideas for your paper with an instructor, writing tutor, classmate, family member, or friend is encouraged not only for this class, but also for other classes that involve writing. Discussion and collaborative brainstorming are good. However, passing off another's </w:t>
      </w:r>
      <w:r w:rsidRPr="00953464">
        <w:rPr>
          <w:rFonts w:asciiTheme="majorHAnsi" w:hAnsiTheme="majorHAnsi" w:cstheme="majorHAnsi"/>
          <w:b/>
          <w:i/>
          <w:sz w:val="22"/>
          <w:szCs w:val="22"/>
          <w:u w:val="single" w:color="000000"/>
        </w:rPr>
        <w:t>writing or ideas</w:t>
      </w:r>
      <w:r w:rsidRPr="00953464">
        <w:rPr>
          <w:rFonts w:asciiTheme="majorHAnsi" w:hAnsiTheme="majorHAnsi" w:cstheme="majorHAnsi"/>
          <w:sz w:val="22"/>
          <w:szCs w:val="22"/>
        </w:rPr>
        <w:t xml:space="preserve"> as your own is plagiarism. It is unethical, it constitutes Academic Dishonesty (cheating), and it is sufficient grounds both for failure of a course and suspension from the university. </w:t>
      </w:r>
    </w:p>
    <w:p w14:paraId="3AB03D45" w14:textId="77777777" w:rsidR="00953464" w:rsidRPr="00953464" w:rsidRDefault="00953464" w:rsidP="00953464">
      <w:pPr>
        <w:spacing w:line="259" w:lineRule="auto"/>
        <w:rPr>
          <w:rFonts w:asciiTheme="majorHAnsi" w:hAnsiTheme="majorHAnsi" w:cstheme="majorHAnsi"/>
          <w:sz w:val="22"/>
          <w:szCs w:val="22"/>
        </w:rPr>
      </w:pPr>
      <w:r w:rsidRPr="00953464">
        <w:rPr>
          <w:rFonts w:asciiTheme="majorHAnsi" w:hAnsiTheme="majorHAnsi" w:cstheme="majorHAnsi"/>
          <w:sz w:val="22"/>
          <w:szCs w:val="22"/>
        </w:rPr>
        <w:t xml:space="preserve"> </w:t>
      </w:r>
    </w:p>
    <w:p w14:paraId="162B5CC1" w14:textId="77777777" w:rsidR="00953464" w:rsidRPr="00953464" w:rsidRDefault="00953464" w:rsidP="00953464">
      <w:pPr>
        <w:ind w:right="78"/>
        <w:rPr>
          <w:rFonts w:asciiTheme="majorHAnsi" w:hAnsiTheme="majorHAnsi" w:cstheme="majorHAnsi"/>
          <w:sz w:val="22"/>
          <w:szCs w:val="22"/>
        </w:rPr>
      </w:pPr>
      <w:r w:rsidRPr="00953464">
        <w:rPr>
          <w:rFonts w:asciiTheme="majorHAnsi" w:hAnsiTheme="majorHAnsi" w:cstheme="majorHAnsi"/>
          <w:sz w:val="22"/>
          <w:szCs w:val="22"/>
        </w:rPr>
        <w:t xml:space="preserve">Common examples of plagiarism or academic dishonesty include the following: </w:t>
      </w:r>
    </w:p>
    <w:p w14:paraId="1892260B"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Copying any amount of text directly from an internet website, book, or other document without appropriate citation and synthesis into one’s own discussion. </w:t>
      </w:r>
    </w:p>
    <w:p w14:paraId="39CA23E0"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Paraphrasing the ideas presented in any source or oral discussion without </w:t>
      </w:r>
      <w:r w:rsidRPr="00953464">
        <w:rPr>
          <w:rFonts w:asciiTheme="majorHAnsi" w:hAnsiTheme="majorHAnsi" w:cstheme="majorHAnsi"/>
          <w:b/>
          <w:i/>
          <w:sz w:val="22"/>
          <w:szCs w:val="22"/>
          <w:u w:val="single" w:color="000000"/>
        </w:rPr>
        <w:t>appropriate</w:t>
      </w:r>
      <w:r w:rsidRPr="00953464">
        <w:rPr>
          <w:rFonts w:asciiTheme="majorHAnsi" w:hAnsiTheme="majorHAnsi" w:cstheme="majorHAnsi"/>
          <w:b/>
          <w:i/>
          <w:sz w:val="22"/>
          <w:szCs w:val="22"/>
        </w:rPr>
        <w:t xml:space="preserve"> </w:t>
      </w:r>
      <w:r w:rsidRPr="00953464">
        <w:rPr>
          <w:rFonts w:asciiTheme="majorHAnsi" w:hAnsiTheme="majorHAnsi" w:cstheme="majorHAnsi"/>
          <w:b/>
          <w:i/>
          <w:sz w:val="22"/>
          <w:szCs w:val="22"/>
          <w:u w:val="single" w:color="000000"/>
        </w:rPr>
        <w:t>citation</w:t>
      </w:r>
      <w:r w:rsidRPr="00953464">
        <w:rPr>
          <w:rFonts w:asciiTheme="majorHAnsi" w:hAnsiTheme="majorHAnsi" w:cstheme="majorHAnsi"/>
          <w:sz w:val="22"/>
          <w:szCs w:val="22"/>
        </w:rPr>
        <w:t xml:space="preserve">. </w:t>
      </w:r>
      <w:r w:rsidRPr="00953464">
        <w:rPr>
          <w:rFonts w:asciiTheme="majorHAnsi" w:eastAsia="Segoe UI Symbol" w:hAnsiTheme="majorHAnsi" w:cstheme="majorHAnsi"/>
          <w:sz w:val="22"/>
          <w:szCs w:val="22"/>
        </w:rPr>
        <w:t></w:t>
      </w:r>
      <w:r w:rsidRPr="00953464">
        <w:rPr>
          <w:rFonts w:asciiTheme="majorHAnsi" w:eastAsia="Arial" w:hAnsiTheme="majorHAnsi" w:cstheme="majorHAnsi"/>
          <w:sz w:val="22"/>
          <w:szCs w:val="22"/>
        </w:rPr>
        <w:t xml:space="preserve"> </w:t>
      </w:r>
      <w:r w:rsidRPr="00953464">
        <w:rPr>
          <w:rFonts w:asciiTheme="majorHAnsi" w:hAnsiTheme="majorHAnsi" w:cstheme="majorHAnsi"/>
          <w:sz w:val="22"/>
          <w:szCs w:val="22"/>
        </w:rPr>
        <w:t xml:space="preserve">Using the evidence and conclusions of any source as the controlling framework for one’s own paper. </w:t>
      </w:r>
    </w:p>
    <w:p w14:paraId="1ACF24D7"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Recycling work from a previous or current course, whether your own work or another student’s work. </w:t>
      </w:r>
    </w:p>
    <w:p w14:paraId="17C50521" w14:textId="095D6207" w:rsidR="00953464" w:rsidRPr="00953464" w:rsidRDefault="00A74451" w:rsidP="00953464">
      <w:pPr>
        <w:numPr>
          <w:ilvl w:val="0"/>
          <w:numId w:val="19"/>
        </w:numPr>
        <w:spacing w:after="12" w:line="248" w:lineRule="auto"/>
        <w:ind w:right="78" w:hanging="360"/>
        <w:rPr>
          <w:rFonts w:asciiTheme="majorHAnsi" w:hAnsiTheme="majorHAnsi" w:cstheme="majorHAnsi"/>
          <w:sz w:val="22"/>
          <w:szCs w:val="22"/>
        </w:rPr>
      </w:pPr>
      <w:r>
        <w:rPr>
          <w:rFonts w:asciiTheme="majorHAnsi" w:hAnsiTheme="majorHAnsi" w:cstheme="majorHAnsi"/>
          <w:sz w:val="22"/>
          <w:szCs w:val="22"/>
        </w:rPr>
        <w:t>Purchase or otherwise download</w:t>
      </w:r>
      <w:r w:rsidR="00953464" w:rsidRPr="00953464">
        <w:rPr>
          <w:rFonts w:asciiTheme="majorHAnsi" w:hAnsiTheme="majorHAnsi" w:cstheme="majorHAnsi"/>
          <w:sz w:val="22"/>
          <w:szCs w:val="22"/>
        </w:rPr>
        <w:t xml:space="preserve"> a paper from an internet website. </w:t>
      </w:r>
    </w:p>
    <w:p w14:paraId="7C627F3A" w14:textId="77777777" w:rsidR="00953464" w:rsidRPr="00953464" w:rsidRDefault="00953464" w:rsidP="00953464">
      <w:pPr>
        <w:spacing w:line="259" w:lineRule="auto"/>
        <w:rPr>
          <w:rFonts w:asciiTheme="majorHAnsi" w:hAnsiTheme="majorHAnsi" w:cstheme="majorHAnsi"/>
          <w:sz w:val="22"/>
          <w:szCs w:val="22"/>
        </w:rPr>
      </w:pPr>
      <w:r w:rsidRPr="00953464">
        <w:rPr>
          <w:rFonts w:asciiTheme="majorHAnsi" w:hAnsiTheme="majorHAnsi" w:cstheme="majorHAnsi"/>
          <w:sz w:val="22"/>
          <w:szCs w:val="22"/>
        </w:rPr>
        <w:t xml:space="preserve"> </w:t>
      </w:r>
    </w:p>
    <w:p w14:paraId="69B7D5C5" w14:textId="77777777" w:rsidR="00953464" w:rsidRPr="00953464" w:rsidRDefault="00953464" w:rsidP="00953464">
      <w:pPr>
        <w:ind w:right="78"/>
        <w:rPr>
          <w:rFonts w:asciiTheme="majorHAnsi" w:hAnsiTheme="majorHAnsi" w:cstheme="majorHAnsi"/>
          <w:sz w:val="22"/>
          <w:szCs w:val="22"/>
        </w:rPr>
      </w:pPr>
      <w:r w:rsidRPr="00953464">
        <w:rPr>
          <w:rFonts w:asciiTheme="majorHAnsi" w:hAnsiTheme="majorHAnsi" w:cstheme="majorHAnsi"/>
          <w:sz w:val="22"/>
          <w:szCs w:val="22"/>
        </w:rPr>
        <w:t xml:space="preserve">In some writing assignments, you will be expected to incorporate scholarly sources into your document. ALL OF THE FOLLOWING must be met to constitute </w:t>
      </w:r>
      <w:r w:rsidRPr="00953464">
        <w:rPr>
          <w:rFonts w:asciiTheme="majorHAnsi" w:hAnsiTheme="majorHAnsi" w:cstheme="majorHAnsi"/>
          <w:b/>
          <w:i/>
          <w:sz w:val="22"/>
          <w:szCs w:val="22"/>
          <w:u w:val="single" w:color="000000"/>
        </w:rPr>
        <w:t>appropriate citation</w:t>
      </w:r>
      <w:r w:rsidRPr="00953464">
        <w:rPr>
          <w:rFonts w:asciiTheme="majorHAnsi" w:hAnsiTheme="majorHAnsi" w:cstheme="majorHAnsi"/>
          <w:sz w:val="22"/>
          <w:szCs w:val="22"/>
        </w:rPr>
        <w:t xml:space="preserve"> of any source: </w:t>
      </w:r>
    </w:p>
    <w:p w14:paraId="4C90D097" w14:textId="77777777" w:rsidR="00953464" w:rsidRPr="00953464" w:rsidRDefault="00953464" w:rsidP="00953464">
      <w:pPr>
        <w:numPr>
          <w:ilvl w:val="0"/>
          <w:numId w:val="19"/>
        </w:numPr>
        <w:spacing w:after="60"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Including MLA, Chicago, or APA parenthetical or note-style citation format as required by the instructor. </w:t>
      </w:r>
    </w:p>
    <w:p w14:paraId="6A9F0B84"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Placing borrowed text directly from another source within “quotation marks.” </w:t>
      </w:r>
    </w:p>
    <w:p w14:paraId="7289BEE9" w14:textId="77777777" w:rsidR="00953464" w:rsidRPr="00953464" w:rsidRDefault="00953464" w:rsidP="00953464">
      <w:pPr>
        <w:numPr>
          <w:ilvl w:val="0"/>
          <w:numId w:val="19"/>
        </w:numPr>
        <w:spacing w:after="60"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lastRenderedPageBreak/>
        <w:t xml:space="preserve">Introducing clearly another author’s voice into the document by means of a signal phrase (an introduction of that author). </w:t>
      </w:r>
    </w:p>
    <w:p w14:paraId="296DE96E"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Offering, in short, a clear distinction between one’s own voice or ideas and those of any outside authors brought into the discussion. </w:t>
      </w:r>
    </w:p>
    <w:p w14:paraId="78A0F34E" w14:textId="77777777" w:rsidR="00953464" w:rsidRPr="00953464" w:rsidRDefault="00953464" w:rsidP="00953464">
      <w:pPr>
        <w:spacing w:line="259" w:lineRule="auto"/>
        <w:rPr>
          <w:rFonts w:asciiTheme="majorHAnsi" w:hAnsiTheme="majorHAnsi" w:cstheme="majorHAnsi"/>
          <w:sz w:val="22"/>
          <w:szCs w:val="22"/>
        </w:rPr>
      </w:pPr>
      <w:r w:rsidRPr="00953464">
        <w:rPr>
          <w:rFonts w:asciiTheme="majorHAnsi" w:hAnsiTheme="majorHAnsi" w:cstheme="majorHAnsi"/>
          <w:sz w:val="22"/>
          <w:szCs w:val="22"/>
        </w:rPr>
        <w:t xml:space="preserve"> </w:t>
      </w:r>
    </w:p>
    <w:p w14:paraId="51A2E914" w14:textId="77777777" w:rsidR="00953464" w:rsidRPr="00953464" w:rsidRDefault="00953464" w:rsidP="00953464">
      <w:pPr>
        <w:ind w:right="78"/>
        <w:rPr>
          <w:rFonts w:asciiTheme="majorHAnsi" w:hAnsiTheme="majorHAnsi" w:cstheme="majorHAnsi"/>
          <w:sz w:val="22"/>
          <w:szCs w:val="22"/>
        </w:rPr>
      </w:pPr>
      <w:r w:rsidRPr="00953464">
        <w:rPr>
          <w:rFonts w:asciiTheme="majorHAnsi" w:hAnsiTheme="majorHAnsi" w:cstheme="majorHAnsi"/>
          <w:sz w:val="22"/>
          <w:szCs w:val="22"/>
        </w:rPr>
        <w:t xml:space="preserve">Wayland Baptist University observes a ZERO TOLERANCE policy regarding Academic Dishonesty. </w:t>
      </w:r>
    </w:p>
    <w:p w14:paraId="71D473E9" w14:textId="77777777" w:rsidR="00953464" w:rsidRPr="00953464" w:rsidRDefault="00953464" w:rsidP="00953464">
      <w:pPr>
        <w:numPr>
          <w:ilvl w:val="0"/>
          <w:numId w:val="19"/>
        </w:numPr>
        <w:spacing w:after="46"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Any suspected instance of academic dishonesty, including plagiarism, will first be evaluated by the instructor and discussed individually with the student. </w:t>
      </w:r>
    </w:p>
    <w:p w14:paraId="1E823E18" w14:textId="7E91F929"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If the instructor determines that a student’s actions constitute Academic Dishonesty, the case will be filed with the school dean (as determined by course prefix) and reported to the university executive vice president/provost, as per university policy. ALL CASES OF </w:t>
      </w:r>
    </w:p>
    <w:p w14:paraId="0594EE5F" w14:textId="77777777" w:rsidR="00953464" w:rsidRPr="00953464" w:rsidRDefault="00953464" w:rsidP="00953464">
      <w:pPr>
        <w:ind w:left="730" w:right="78"/>
        <w:rPr>
          <w:rFonts w:asciiTheme="majorHAnsi" w:hAnsiTheme="majorHAnsi" w:cstheme="majorHAnsi"/>
          <w:sz w:val="22"/>
          <w:szCs w:val="22"/>
        </w:rPr>
      </w:pPr>
      <w:r w:rsidRPr="00953464">
        <w:rPr>
          <w:rFonts w:asciiTheme="majorHAnsi" w:hAnsiTheme="majorHAnsi" w:cstheme="majorHAnsi"/>
          <w:sz w:val="22"/>
          <w:szCs w:val="22"/>
        </w:rPr>
        <w:t xml:space="preserve">ACADEMIC DISHONESTY WILL RE REPORTED. </w:t>
      </w:r>
    </w:p>
    <w:p w14:paraId="3D896936" w14:textId="77777777" w:rsidR="00953464" w:rsidRPr="00953464" w:rsidRDefault="00953464" w:rsidP="00953464">
      <w:pPr>
        <w:numPr>
          <w:ilvl w:val="0"/>
          <w:numId w:val="19"/>
        </w:numPr>
        <w:spacing w:after="12" w:line="248" w:lineRule="auto"/>
        <w:ind w:right="78" w:hanging="360"/>
        <w:rPr>
          <w:rFonts w:asciiTheme="majorHAnsi" w:hAnsiTheme="majorHAnsi" w:cstheme="majorHAnsi"/>
          <w:sz w:val="22"/>
          <w:szCs w:val="22"/>
        </w:rPr>
      </w:pPr>
      <w:r w:rsidRPr="00953464">
        <w:rPr>
          <w:rFonts w:asciiTheme="majorHAnsi" w:hAnsiTheme="majorHAnsi" w:cstheme="majorHAnsi"/>
          <w:sz w:val="22"/>
          <w:szCs w:val="22"/>
        </w:rPr>
        <w:t xml:space="preserve">Per university policy as described in the Wayland Academic Catalog, second offenses </w:t>
      </w:r>
    </w:p>
    <w:p w14:paraId="5B960705" w14:textId="77777777" w:rsidR="00953464" w:rsidRPr="00953464" w:rsidRDefault="00953464" w:rsidP="00953464">
      <w:pPr>
        <w:ind w:left="730" w:right="78"/>
        <w:rPr>
          <w:rFonts w:asciiTheme="majorHAnsi" w:hAnsiTheme="majorHAnsi" w:cstheme="majorHAnsi"/>
          <w:sz w:val="22"/>
          <w:szCs w:val="22"/>
        </w:rPr>
      </w:pPr>
      <w:r w:rsidRPr="00953464">
        <w:rPr>
          <w:rFonts w:asciiTheme="majorHAnsi" w:hAnsiTheme="majorHAnsi" w:cstheme="majorHAnsi"/>
          <w:sz w:val="22"/>
          <w:szCs w:val="22"/>
        </w:rPr>
        <w:t xml:space="preserve">WILL RESULT IN SUSPENSION FROM THE UNIVERSITY. </w:t>
      </w:r>
    </w:p>
    <w:p w14:paraId="32028738" w14:textId="10B1E7BD" w:rsidR="00570C11" w:rsidRDefault="00953464" w:rsidP="00832322">
      <w:pPr>
        <w:numPr>
          <w:ilvl w:val="0"/>
          <w:numId w:val="19"/>
        </w:numPr>
        <w:spacing w:line="276" w:lineRule="auto"/>
        <w:ind w:left="706" w:right="72" w:hanging="360"/>
        <w:rPr>
          <w:rFonts w:asciiTheme="majorHAnsi" w:hAnsiTheme="majorHAnsi" w:cstheme="majorHAnsi"/>
          <w:sz w:val="22"/>
          <w:szCs w:val="22"/>
        </w:rPr>
      </w:pPr>
      <w:r w:rsidRPr="00953464">
        <w:rPr>
          <w:rFonts w:asciiTheme="majorHAnsi" w:hAnsiTheme="majorHAnsi" w:cstheme="majorHAnsi"/>
          <w:sz w:val="22"/>
          <w:szCs w:val="22"/>
        </w:rPr>
        <w:t xml:space="preserve">In this course, the first instance of Academic Dishonesty may also result in a zero on the assignment. </w:t>
      </w:r>
      <w:r>
        <w:rPr>
          <w:rFonts w:asciiTheme="majorHAnsi" w:hAnsiTheme="majorHAnsi" w:cstheme="majorHAnsi"/>
          <w:sz w:val="22"/>
          <w:szCs w:val="22"/>
        </w:rPr>
        <w:br/>
      </w:r>
      <w:r>
        <w:rPr>
          <w:rFonts w:asciiTheme="majorHAnsi" w:hAnsiTheme="majorHAnsi" w:cstheme="majorHAnsi"/>
          <w:sz w:val="22"/>
          <w:szCs w:val="22"/>
        </w:rPr>
        <w:br/>
      </w:r>
      <w:r w:rsidRPr="00953464">
        <w:rPr>
          <w:rFonts w:asciiTheme="majorHAnsi" w:hAnsiTheme="majorHAnsi" w:cstheme="majorHAnsi"/>
          <w:sz w:val="22"/>
          <w:szCs w:val="22"/>
        </w:rPr>
        <w:t xml:space="preserve">Policy 8.4.1 Attachment </w:t>
      </w:r>
      <w:r w:rsidRPr="00953464">
        <w:rPr>
          <w:rFonts w:asciiTheme="majorHAnsi" w:hAnsiTheme="majorHAnsi" w:cstheme="majorHAnsi"/>
          <w:sz w:val="22"/>
          <w:szCs w:val="22"/>
        </w:rPr>
        <w:tab/>
      </w:r>
      <w:r w:rsidRPr="00953464">
        <w:rPr>
          <w:rFonts w:asciiTheme="majorHAnsi" w:eastAsia="Calibri" w:hAnsiTheme="majorHAnsi" w:cstheme="majorHAnsi"/>
          <w:sz w:val="22"/>
          <w:szCs w:val="22"/>
        </w:rPr>
        <w:t xml:space="preserve"> </w:t>
      </w:r>
      <w:r w:rsidRPr="00953464">
        <w:rPr>
          <w:rFonts w:asciiTheme="majorHAnsi" w:eastAsia="Calibri" w:hAnsiTheme="majorHAnsi" w:cstheme="majorHAnsi"/>
          <w:sz w:val="22"/>
          <w:szCs w:val="22"/>
        </w:rPr>
        <w:tab/>
      </w:r>
      <w:r>
        <w:rPr>
          <w:rFonts w:asciiTheme="majorHAnsi" w:hAnsiTheme="majorHAnsi" w:cstheme="majorHAnsi"/>
          <w:sz w:val="22"/>
          <w:szCs w:val="22"/>
        </w:rPr>
        <w:t>Inception 10/08/2014</w:t>
      </w:r>
    </w:p>
    <w:p w14:paraId="14140AEA" w14:textId="77777777" w:rsidR="00832322" w:rsidRPr="00953464" w:rsidRDefault="00832322" w:rsidP="00832322">
      <w:pPr>
        <w:spacing w:line="276" w:lineRule="auto"/>
        <w:ind w:left="706" w:right="72"/>
        <w:rPr>
          <w:rFonts w:asciiTheme="majorHAnsi" w:hAnsiTheme="majorHAnsi" w:cstheme="majorHAnsi"/>
          <w:sz w:val="22"/>
          <w:szCs w:val="22"/>
        </w:rPr>
      </w:pPr>
    </w:p>
    <w:p w14:paraId="260A4B95" w14:textId="77777777" w:rsidR="00570C11" w:rsidRPr="00C60BE2" w:rsidRDefault="00570C11" w:rsidP="00570C11">
      <w:pPr>
        <w:pStyle w:val="Heading3"/>
        <w:rPr>
          <w:rFonts w:ascii="Calibri" w:hAnsi="Calibri" w:cs="Calibri"/>
          <w:szCs w:val="24"/>
        </w:rPr>
      </w:pPr>
      <w:r w:rsidRPr="00C60BE2">
        <w:rPr>
          <w:rFonts w:ascii="Calibri" w:hAnsi="Calibri" w:cs="Calibri"/>
          <w:szCs w:val="24"/>
        </w:rPr>
        <w:t xml:space="preserve">16. DISABILITY STATEMENT:  </w:t>
      </w:r>
    </w:p>
    <w:p w14:paraId="74025D9B" w14:textId="77777777" w:rsidR="00570C11" w:rsidRPr="00C60BE2" w:rsidRDefault="00570C11" w:rsidP="00570C11">
      <w:pPr>
        <w:pStyle w:val="Heading3"/>
        <w:rPr>
          <w:rFonts w:ascii="Calibri" w:hAnsi="Calibri" w:cs="Calibri"/>
          <w:b w:val="0"/>
          <w:bCs w:val="0"/>
          <w:szCs w:val="24"/>
        </w:rPr>
      </w:pPr>
      <w:r w:rsidRPr="00C60BE2">
        <w:rPr>
          <w:rFonts w:ascii="Calibri" w:hAnsi="Calibri" w:cs="Calibri"/>
          <w:b w:val="0"/>
          <w:szCs w:val="24"/>
        </w:rPr>
        <w:t xml:space="preserve">In compliance with the Americans with Disabilities Act of 1990 (ADA), it is the policy of Wayland Baptist University </w:t>
      </w:r>
      <w:r w:rsidRPr="00C60BE2">
        <w:rPr>
          <w:rFonts w:ascii="Calibri" w:hAnsi="Calibri" w:cs="Calibri"/>
          <w:b w:val="0"/>
          <w:bCs w:val="0"/>
          <w:szCs w:val="24"/>
        </w:rPr>
        <w:t>that no otherwise qualified disabled person with a disability be excluded from participation in, be denied the benefits of, or be subject to discrimination under any educational program or activity in the University.  The Coordinator of Counseling Services serves as the coordinator of student with a disability and should be contacted concerning accommodation requests at (806) 291-3765.  Documentation of a disability must accompany any request for accommodations.</w:t>
      </w:r>
    </w:p>
    <w:p w14:paraId="19CDF248" w14:textId="77777777" w:rsidR="00570C11" w:rsidRPr="00C60BE2" w:rsidRDefault="00570C11" w:rsidP="00570C11">
      <w:pPr>
        <w:rPr>
          <w:rFonts w:ascii="Calibri" w:hAnsi="Calibri" w:cs="Calibri"/>
          <w:bCs/>
          <w:sz w:val="24"/>
          <w:szCs w:val="24"/>
        </w:rPr>
      </w:pPr>
    </w:p>
    <w:p w14:paraId="0CD46816" w14:textId="77777777" w:rsidR="00570C11" w:rsidRPr="00C60BE2" w:rsidRDefault="00570C11" w:rsidP="00570C11">
      <w:pPr>
        <w:rPr>
          <w:rFonts w:ascii="Calibri" w:hAnsi="Calibri" w:cs="Calibri"/>
          <w:b/>
          <w:sz w:val="24"/>
          <w:szCs w:val="24"/>
        </w:rPr>
      </w:pPr>
      <w:r w:rsidRPr="00C60BE2">
        <w:rPr>
          <w:rFonts w:ascii="Calibri" w:hAnsi="Calibri" w:cs="Calibri"/>
          <w:b/>
          <w:bCs/>
          <w:sz w:val="24"/>
          <w:szCs w:val="24"/>
        </w:rPr>
        <w:t xml:space="preserve">17. COURSE REQUIREMENTS AND GRADING CRITERIA: </w:t>
      </w:r>
    </w:p>
    <w:p w14:paraId="4BA9C2BF" w14:textId="76C13D43" w:rsidR="00570C11" w:rsidRPr="00C60BE2" w:rsidRDefault="00570C11" w:rsidP="00570C11">
      <w:pPr>
        <w:pStyle w:val="NoSpacing"/>
        <w:rPr>
          <w:rFonts w:ascii="Calibri" w:hAnsi="Calibri" w:cs="Calibri"/>
        </w:rPr>
      </w:pPr>
      <w:r w:rsidRPr="00C60BE2">
        <w:rPr>
          <w:rFonts w:ascii="Calibri" w:hAnsi="Calibri" w:cs="Calibri"/>
        </w:rPr>
        <w:t xml:space="preserve">I place a great value on professionalism as it is essential to being an effective teacher, and this semester is your opportunity to demonstrate professionalism.  This component will be assessed and based upon my prospective, the teacher education Code of Conduct, and your actions.  Additionally, because it is so important for teachers to effectively communicate ideas to colleagues, parents, and administrators, </w:t>
      </w:r>
      <w:r w:rsidR="00832322">
        <w:rPr>
          <w:rFonts w:ascii="Calibri" w:hAnsi="Calibri" w:cs="Calibri"/>
        </w:rPr>
        <w:t>using</w:t>
      </w:r>
      <w:r w:rsidRPr="00C60BE2">
        <w:rPr>
          <w:rFonts w:ascii="Calibri" w:hAnsi="Calibri" w:cs="Calibri"/>
        </w:rPr>
        <w:t xml:space="preserve"> </w:t>
      </w:r>
      <w:r w:rsidR="00832322">
        <w:rPr>
          <w:rFonts w:ascii="Calibri" w:hAnsi="Calibri" w:cs="Calibri"/>
        </w:rPr>
        <w:t>standard American English</w:t>
      </w:r>
      <w:r w:rsidRPr="00C60BE2">
        <w:rPr>
          <w:rFonts w:ascii="Calibri" w:hAnsi="Calibri" w:cs="Calibri"/>
        </w:rPr>
        <w:t xml:space="preserve"> at Wayland’s School of Education</w:t>
      </w:r>
      <w:r w:rsidR="00832322">
        <w:rPr>
          <w:rFonts w:ascii="Calibri" w:hAnsi="Calibri" w:cs="Calibri"/>
        </w:rPr>
        <w:t xml:space="preserve"> is expected.</w:t>
      </w:r>
      <w:r w:rsidRPr="00C60BE2">
        <w:rPr>
          <w:rFonts w:ascii="Calibri" w:hAnsi="Calibri" w:cs="Calibri"/>
        </w:rPr>
        <w:t xml:space="preserve"> Therefore, your ability to express your knowledge of educational concepts and theories within the conventions of academic discourse will be assessed through both oral presentations and written assignments.  Criteria for evaluation will be based on both content and mechanics.  Integration of information from lectures, readings, discussions, and field experiences will be taken into consideration</w:t>
      </w:r>
      <w:r w:rsidR="00A74451">
        <w:rPr>
          <w:rFonts w:ascii="Calibri" w:hAnsi="Calibri" w:cs="Calibri"/>
        </w:rPr>
        <w:t>,</w:t>
      </w:r>
      <w:r w:rsidRPr="00C60BE2">
        <w:rPr>
          <w:rFonts w:ascii="Calibri" w:hAnsi="Calibri" w:cs="Calibri"/>
        </w:rPr>
        <w:t xml:space="preserve"> as will correct and appropriate format and construction.  All written work in this course must be </w:t>
      </w:r>
      <w:r w:rsidR="00A74451">
        <w:rPr>
          <w:rFonts w:ascii="Calibri" w:hAnsi="Calibri" w:cs="Calibri"/>
        </w:rPr>
        <w:t>word-processed</w:t>
      </w:r>
      <w:r w:rsidRPr="00C60BE2">
        <w:rPr>
          <w:rFonts w:ascii="Calibri" w:hAnsi="Calibri" w:cs="Calibri"/>
        </w:rPr>
        <w:t xml:space="preserve"> and prepared according to APA style.</w:t>
      </w:r>
    </w:p>
    <w:p w14:paraId="4AA1006A" w14:textId="23310EAA" w:rsidR="00570C11" w:rsidRDefault="00570C11" w:rsidP="00570C11">
      <w:pPr>
        <w:pStyle w:val="NoSpacing"/>
        <w:numPr>
          <w:ilvl w:val="0"/>
          <w:numId w:val="3"/>
        </w:numPr>
        <w:rPr>
          <w:rFonts w:ascii="Calibri" w:hAnsi="Calibri" w:cs="Calibri"/>
        </w:rPr>
      </w:pPr>
      <w:r w:rsidRPr="00C60BE2">
        <w:rPr>
          <w:rFonts w:ascii="Calibri" w:hAnsi="Calibri" w:cs="Calibri"/>
        </w:rPr>
        <w:t xml:space="preserve">The student </w:t>
      </w:r>
      <w:r w:rsidR="00A74451">
        <w:rPr>
          <w:rFonts w:ascii="Calibri" w:hAnsi="Calibri" w:cs="Calibri"/>
        </w:rPr>
        <w:t>logs into class at least 2 times per week, reads all assigned materials, participates in class discussions and activities, and exhibits</w:t>
      </w:r>
      <w:r w:rsidRPr="00C60BE2">
        <w:rPr>
          <w:rFonts w:ascii="Calibri" w:hAnsi="Calibri" w:cs="Calibri"/>
        </w:rPr>
        <w:t xml:space="preserve"> professionalism in all matters.</w:t>
      </w:r>
    </w:p>
    <w:p w14:paraId="2327CB47" w14:textId="4123A2EE" w:rsidR="00B568E1" w:rsidRDefault="00B568E1" w:rsidP="00B568E1">
      <w:pPr>
        <w:numPr>
          <w:ilvl w:val="0"/>
          <w:numId w:val="3"/>
        </w:numPr>
        <w:pBdr>
          <w:top w:val="nil"/>
          <w:left w:val="nil"/>
          <w:bottom w:val="nil"/>
          <w:right w:val="nil"/>
          <w:between w:val="nil"/>
        </w:pBdr>
        <w:rPr>
          <w:rFonts w:eastAsia="Calibri"/>
          <w:color w:val="000000"/>
          <w:sz w:val="24"/>
          <w:szCs w:val="24"/>
        </w:rPr>
      </w:pPr>
      <w:r>
        <w:rPr>
          <w:rFonts w:eastAsia="Calibri"/>
          <w:color w:val="000000"/>
          <w:sz w:val="24"/>
          <w:szCs w:val="24"/>
        </w:rPr>
        <w:t>The discussion</w:t>
      </w:r>
      <w:r w:rsidRPr="00DF355F">
        <w:rPr>
          <w:rFonts w:eastAsia="Calibri"/>
          <w:color w:val="000000"/>
          <w:sz w:val="24"/>
          <w:szCs w:val="24"/>
        </w:rPr>
        <w:t xml:space="preserve"> board's initial post will be completed by </w:t>
      </w:r>
      <w:r w:rsidR="00A91C04">
        <w:rPr>
          <w:rFonts w:eastAsia="Calibri"/>
          <w:b/>
          <w:bCs/>
          <w:color w:val="000000"/>
          <w:sz w:val="24"/>
          <w:szCs w:val="24"/>
        </w:rPr>
        <w:t>Thursday</w:t>
      </w:r>
      <w:r w:rsidRPr="00DF355F">
        <w:rPr>
          <w:rFonts w:eastAsia="Calibri"/>
          <w:color w:val="000000"/>
          <w:sz w:val="24"/>
          <w:szCs w:val="24"/>
        </w:rPr>
        <w:t xml:space="preserve"> of each week, and</w:t>
      </w:r>
      <w:r w:rsidR="00CE2457">
        <w:rPr>
          <w:rFonts w:eastAsia="Calibri"/>
          <w:color w:val="000000"/>
          <w:sz w:val="24"/>
          <w:szCs w:val="24"/>
        </w:rPr>
        <w:t xml:space="preserve"> </w:t>
      </w:r>
      <w:r w:rsidR="00237734">
        <w:rPr>
          <w:rFonts w:eastAsia="Calibri"/>
          <w:color w:val="000000"/>
          <w:sz w:val="24"/>
          <w:szCs w:val="24"/>
        </w:rPr>
        <w:t>1</w:t>
      </w:r>
      <w:r w:rsidRPr="00DF355F">
        <w:rPr>
          <w:rFonts w:eastAsia="Calibri"/>
          <w:color w:val="000000"/>
          <w:sz w:val="24"/>
          <w:szCs w:val="24"/>
        </w:rPr>
        <w:t xml:space="preserve"> </w:t>
      </w:r>
      <w:proofErr w:type="gramStart"/>
      <w:r w:rsidRPr="00DF355F">
        <w:rPr>
          <w:rFonts w:eastAsia="Calibri"/>
          <w:color w:val="000000"/>
          <w:sz w:val="24"/>
          <w:szCs w:val="24"/>
        </w:rPr>
        <w:t>responses</w:t>
      </w:r>
      <w:proofErr w:type="gramEnd"/>
      <w:r w:rsidRPr="00DF355F">
        <w:rPr>
          <w:rFonts w:eastAsia="Calibri"/>
          <w:color w:val="000000"/>
          <w:sz w:val="24"/>
          <w:szCs w:val="24"/>
        </w:rPr>
        <w:t xml:space="preserve"> to your peers in class are due by </w:t>
      </w:r>
      <w:r w:rsidRPr="00DF355F">
        <w:rPr>
          <w:rFonts w:eastAsia="Calibri"/>
          <w:b/>
          <w:bCs/>
          <w:color w:val="000000"/>
          <w:sz w:val="24"/>
          <w:szCs w:val="24"/>
        </w:rPr>
        <w:t xml:space="preserve">Sunday </w:t>
      </w:r>
      <w:r w:rsidRPr="00DF355F">
        <w:rPr>
          <w:rFonts w:eastAsia="Calibri"/>
          <w:color w:val="000000"/>
          <w:sz w:val="24"/>
          <w:szCs w:val="24"/>
        </w:rPr>
        <w:t>of each week with a required posting. This allows for true discussion and exchange of ideas on each of the topics.</w:t>
      </w:r>
      <w:r w:rsidR="00D22D86">
        <w:rPr>
          <w:rFonts w:eastAsia="Calibri"/>
          <w:color w:val="000000"/>
          <w:sz w:val="24"/>
          <w:szCs w:val="24"/>
        </w:rPr>
        <w:t xml:space="preserve"> The 250 initial </w:t>
      </w:r>
      <w:proofErr w:type="gramStart"/>
      <w:r w:rsidR="00D22D86">
        <w:rPr>
          <w:rFonts w:eastAsia="Calibri"/>
          <w:color w:val="000000"/>
          <w:sz w:val="24"/>
          <w:szCs w:val="24"/>
        </w:rPr>
        <w:t>post</w:t>
      </w:r>
      <w:proofErr w:type="gramEnd"/>
      <w:r w:rsidR="00D22D86">
        <w:rPr>
          <w:rFonts w:eastAsia="Calibri"/>
          <w:color w:val="000000"/>
          <w:sz w:val="24"/>
          <w:szCs w:val="24"/>
        </w:rPr>
        <w:t xml:space="preserve"> will be followed up by the </w:t>
      </w:r>
      <w:proofErr w:type="gramStart"/>
      <w:r w:rsidR="00D22D86">
        <w:rPr>
          <w:rFonts w:eastAsia="Calibri"/>
          <w:color w:val="000000"/>
          <w:sz w:val="24"/>
          <w:szCs w:val="24"/>
        </w:rPr>
        <w:t>150 word</w:t>
      </w:r>
      <w:proofErr w:type="gramEnd"/>
      <w:r w:rsidR="00D22D86">
        <w:rPr>
          <w:rFonts w:eastAsia="Calibri"/>
          <w:color w:val="000000"/>
          <w:sz w:val="24"/>
          <w:szCs w:val="24"/>
        </w:rPr>
        <w:t xml:space="preserve"> response.</w:t>
      </w:r>
    </w:p>
    <w:p w14:paraId="1F6D023E" w14:textId="77777777" w:rsidR="004055E5" w:rsidRPr="004055E5" w:rsidRDefault="004055E5" w:rsidP="004055E5">
      <w:pPr>
        <w:pStyle w:val="NoSpacing"/>
        <w:numPr>
          <w:ilvl w:val="0"/>
          <w:numId w:val="3"/>
        </w:numPr>
        <w:rPr>
          <w:rFonts w:asciiTheme="majorHAnsi" w:hAnsiTheme="majorHAnsi" w:cstheme="majorHAnsi"/>
        </w:rPr>
      </w:pPr>
      <w:r w:rsidRPr="004055E5">
        <w:rPr>
          <w:rFonts w:asciiTheme="majorHAnsi" w:hAnsiTheme="majorHAnsi" w:cstheme="majorHAnsi"/>
        </w:rPr>
        <w:t>The following are computer skills required for the successful completion of this course:</w:t>
      </w:r>
    </w:p>
    <w:p w14:paraId="33FBB96D" w14:textId="18BC3A29" w:rsidR="004055E5" w:rsidRPr="004055E5" w:rsidRDefault="004055E5" w:rsidP="004055E5">
      <w:pPr>
        <w:numPr>
          <w:ilvl w:val="1"/>
          <w:numId w:val="3"/>
        </w:numPr>
        <w:spacing w:before="100" w:beforeAutospacing="1" w:after="100" w:afterAutospacing="1"/>
        <w:rPr>
          <w:rFonts w:asciiTheme="majorHAnsi" w:hAnsiTheme="majorHAnsi" w:cstheme="majorHAnsi"/>
          <w:sz w:val="24"/>
          <w:szCs w:val="24"/>
        </w:rPr>
      </w:pPr>
      <w:r w:rsidRPr="004055E5">
        <w:rPr>
          <w:rFonts w:asciiTheme="majorHAnsi" w:hAnsiTheme="majorHAnsi" w:cstheme="majorHAnsi"/>
          <w:iCs/>
          <w:sz w:val="24"/>
          <w:szCs w:val="24"/>
        </w:rPr>
        <w:t>Knowledge of MS WORD—word processing, creating files, saving files</w:t>
      </w:r>
      <w:r w:rsidR="00A74451">
        <w:rPr>
          <w:rFonts w:asciiTheme="majorHAnsi" w:hAnsiTheme="majorHAnsi" w:cstheme="majorHAnsi"/>
          <w:iCs/>
          <w:sz w:val="24"/>
          <w:szCs w:val="24"/>
        </w:rPr>
        <w:t>, uploading and mechanical/grammatical construct.</w:t>
      </w:r>
    </w:p>
    <w:p w14:paraId="5B054737" w14:textId="30288272" w:rsidR="004055E5" w:rsidRPr="004055E5" w:rsidRDefault="004055E5" w:rsidP="004055E5">
      <w:pPr>
        <w:numPr>
          <w:ilvl w:val="1"/>
          <w:numId w:val="3"/>
        </w:numPr>
        <w:spacing w:before="100" w:beforeAutospacing="1" w:after="100" w:afterAutospacing="1"/>
        <w:rPr>
          <w:rFonts w:asciiTheme="majorHAnsi" w:hAnsiTheme="majorHAnsi" w:cstheme="majorHAnsi"/>
          <w:sz w:val="24"/>
          <w:szCs w:val="24"/>
        </w:rPr>
      </w:pPr>
      <w:r w:rsidRPr="004055E5">
        <w:rPr>
          <w:rFonts w:asciiTheme="majorHAnsi" w:hAnsiTheme="majorHAnsi" w:cstheme="majorHAnsi"/>
          <w:iCs/>
          <w:sz w:val="24"/>
          <w:szCs w:val="24"/>
        </w:rPr>
        <w:t xml:space="preserve">Knowledge of Blackboard; technical assistance is </w:t>
      </w:r>
      <w:r w:rsidR="00A74451" w:rsidRPr="004055E5">
        <w:rPr>
          <w:rFonts w:asciiTheme="majorHAnsi" w:hAnsiTheme="majorHAnsi" w:cstheme="majorHAnsi"/>
          <w:iCs/>
          <w:sz w:val="24"/>
          <w:szCs w:val="24"/>
        </w:rPr>
        <w:t>available.</w:t>
      </w:r>
    </w:p>
    <w:p w14:paraId="7489E0CB" w14:textId="77777777" w:rsidR="004055E5" w:rsidRPr="004055E5" w:rsidRDefault="004055E5" w:rsidP="004055E5">
      <w:pPr>
        <w:numPr>
          <w:ilvl w:val="1"/>
          <w:numId w:val="3"/>
        </w:numPr>
        <w:spacing w:before="100" w:beforeAutospacing="1" w:after="100" w:afterAutospacing="1"/>
        <w:rPr>
          <w:rFonts w:asciiTheme="majorHAnsi" w:hAnsiTheme="majorHAnsi" w:cstheme="majorHAnsi"/>
          <w:sz w:val="24"/>
          <w:szCs w:val="24"/>
        </w:rPr>
      </w:pPr>
      <w:r w:rsidRPr="004055E5">
        <w:rPr>
          <w:rFonts w:asciiTheme="majorHAnsi" w:hAnsiTheme="majorHAnsi" w:cstheme="majorHAnsi"/>
          <w:iCs/>
          <w:sz w:val="24"/>
          <w:szCs w:val="24"/>
        </w:rPr>
        <w:t>Posting to Discussion Board in Blackboard</w:t>
      </w:r>
    </w:p>
    <w:p w14:paraId="6881C773" w14:textId="77777777" w:rsidR="004055E5" w:rsidRPr="004055E5" w:rsidRDefault="004055E5" w:rsidP="004055E5">
      <w:pPr>
        <w:numPr>
          <w:ilvl w:val="1"/>
          <w:numId w:val="3"/>
        </w:numPr>
        <w:spacing w:before="100" w:beforeAutospacing="1" w:after="100" w:afterAutospacing="1"/>
        <w:rPr>
          <w:rFonts w:asciiTheme="majorHAnsi" w:hAnsiTheme="majorHAnsi" w:cstheme="majorHAnsi"/>
          <w:sz w:val="24"/>
          <w:szCs w:val="24"/>
        </w:rPr>
      </w:pPr>
      <w:r w:rsidRPr="004055E5">
        <w:rPr>
          <w:rFonts w:asciiTheme="majorHAnsi" w:hAnsiTheme="majorHAnsi" w:cstheme="majorHAnsi"/>
          <w:iCs/>
          <w:sz w:val="24"/>
          <w:szCs w:val="24"/>
        </w:rPr>
        <w:lastRenderedPageBreak/>
        <w:t>Email</w:t>
      </w:r>
    </w:p>
    <w:p w14:paraId="55CD82C8" w14:textId="77777777" w:rsidR="004055E5" w:rsidRPr="004055E5" w:rsidRDefault="004055E5" w:rsidP="004055E5">
      <w:pPr>
        <w:numPr>
          <w:ilvl w:val="1"/>
          <w:numId w:val="3"/>
        </w:numPr>
        <w:spacing w:before="100" w:beforeAutospacing="1" w:after="100" w:afterAutospacing="1"/>
        <w:rPr>
          <w:rFonts w:asciiTheme="majorHAnsi" w:hAnsiTheme="majorHAnsi" w:cstheme="majorHAnsi"/>
          <w:sz w:val="24"/>
          <w:szCs w:val="24"/>
        </w:rPr>
      </w:pPr>
      <w:r w:rsidRPr="004055E5">
        <w:rPr>
          <w:rFonts w:asciiTheme="majorHAnsi" w:hAnsiTheme="majorHAnsi" w:cstheme="majorHAnsi"/>
          <w:iCs/>
          <w:sz w:val="24"/>
          <w:szCs w:val="24"/>
        </w:rPr>
        <w:t>Attachments—opening, sending</w:t>
      </w:r>
      <w:r w:rsidRPr="004055E5">
        <w:rPr>
          <w:rFonts w:asciiTheme="majorHAnsi" w:hAnsiTheme="majorHAnsi" w:cstheme="majorHAnsi"/>
          <w:sz w:val="24"/>
          <w:szCs w:val="24"/>
        </w:rPr>
        <w:t xml:space="preserve"> </w:t>
      </w:r>
    </w:p>
    <w:p w14:paraId="5B852F1B" w14:textId="481F2419" w:rsidR="004055E5" w:rsidRPr="004055E5" w:rsidRDefault="004055E5" w:rsidP="004055E5">
      <w:pPr>
        <w:pStyle w:val="NoSpacing"/>
        <w:numPr>
          <w:ilvl w:val="1"/>
          <w:numId w:val="3"/>
        </w:numPr>
        <w:rPr>
          <w:rFonts w:asciiTheme="majorHAnsi" w:hAnsiTheme="majorHAnsi" w:cstheme="majorHAnsi"/>
        </w:rPr>
      </w:pPr>
      <w:r w:rsidRPr="004055E5">
        <w:rPr>
          <w:rFonts w:asciiTheme="majorHAnsi" w:hAnsiTheme="majorHAnsi" w:cstheme="majorHAnsi"/>
          <w:iCs/>
        </w:rPr>
        <w:t>Submitting assignments electronically</w:t>
      </w:r>
    </w:p>
    <w:p w14:paraId="193F02BF" w14:textId="77777777" w:rsidR="00832322" w:rsidRDefault="00832322" w:rsidP="00570C11">
      <w:pPr>
        <w:pStyle w:val="NoSpacing"/>
        <w:rPr>
          <w:rFonts w:ascii="Calibri" w:hAnsi="Calibri" w:cs="Calibri"/>
          <w:b/>
        </w:rPr>
      </w:pPr>
    </w:p>
    <w:p w14:paraId="7E9C6F6B" w14:textId="5FF370E6" w:rsidR="00570C11" w:rsidRPr="00C60BE2" w:rsidRDefault="00570C11" w:rsidP="00570C11">
      <w:pPr>
        <w:pStyle w:val="NoSpacing"/>
        <w:rPr>
          <w:rFonts w:ascii="Calibri" w:hAnsi="Calibri" w:cs="Calibri"/>
          <w:b/>
        </w:rPr>
      </w:pPr>
      <w:r w:rsidRPr="00C60BE2">
        <w:rPr>
          <w:rFonts w:ascii="Calibri" w:hAnsi="Calibri" w:cs="Calibri"/>
          <w:b/>
        </w:rPr>
        <w:t>Course Grading Criteria</w:t>
      </w:r>
      <w:r w:rsidRPr="00C60BE2">
        <w:rPr>
          <w:rFonts w:ascii="Calibri" w:hAnsi="Calibri" w:cs="Calibri"/>
          <w:b/>
          <w:caps/>
        </w:rPr>
        <w:t xml:space="preserve">   </w:t>
      </w:r>
    </w:p>
    <w:p w14:paraId="1F4485F7" w14:textId="752AC14A" w:rsidR="004055E5" w:rsidRDefault="00570C11" w:rsidP="004055E5">
      <w:pPr>
        <w:spacing w:before="100" w:beforeAutospacing="1" w:after="100" w:afterAutospacing="1"/>
        <w:rPr>
          <w:rFonts w:ascii="Calibri" w:hAnsi="Calibri" w:cs="Calibri"/>
          <w:b/>
          <w:bCs/>
          <w:sz w:val="24"/>
          <w:szCs w:val="24"/>
        </w:rPr>
      </w:pPr>
      <w:r w:rsidRPr="004055E5">
        <w:rPr>
          <w:rFonts w:ascii="Calibri" w:hAnsi="Calibri" w:cs="Calibri"/>
          <w:bCs/>
          <w:sz w:val="24"/>
          <w:szCs w:val="24"/>
        </w:rPr>
        <w:t xml:space="preserve">All assignments are due as noted on </w:t>
      </w:r>
      <w:r w:rsidR="00D22D86">
        <w:rPr>
          <w:rFonts w:ascii="Calibri" w:hAnsi="Calibri" w:cs="Calibri"/>
          <w:bCs/>
          <w:sz w:val="24"/>
          <w:szCs w:val="24"/>
        </w:rPr>
        <w:t xml:space="preserve">the </w:t>
      </w:r>
      <w:r w:rsidRPr="004055E5">
        <w:rPr>
          <w:rFonts w:ascii="Calibri" w:hAnsi="Calibri" w:cs="Calibri"/>
          <w:bCs/>
          <w:sz w:val="24"/>
          <w:szCs w:val="24"/>
        </w:rPr>
        <w:t>course outline unless otherwise announced in class.  All assigned work must be word-processed.  If a student is absent from class the day an assignment is due, he or she must still turn in the assignment on the due date to receive possible full credit for the assignment.</w:t>
      </w:r>
      <w:r w:rsidR="004055E5" w:rsidRPr="004055E5">
        <w:rPr>
          <w:rFonts w:ascii="Calibri" w:hAnsi="Calibri" w:cs="Calibri"/>
          <w:b/>
          <w:bCs/>
          <w:sz w:val="24"/>
          <w:szCs w:val="24"/>
        </w:rPr>
        <w:t xml:space="preserve"> </w:t>
      </w:r>
    </w:p>
    <w:p w14:paraId="4443381F" w14:textId="3FFA01FB" w:rsidR="00B568E1" w:rsidRDefault="004055E5" w:rsidP="004055E5">
      <w:pPr>
        <w:spacing w:before="100" w:beforeAutospacing="1" w:after="100" w:afterAutospacing="1"/>
        <w:rPr>
          <w:rFonts w:asciiTheme="majorHAnsi" w:hAnsiTheme="majorHAnsi" w:cstheme="majorHAnsi"/>
          <w:sz w:val="24"/>
          <w:szCs w:val="24"/>
        </w:rPr>
      </w:pPr>
      <w:r w:rsidRPr="004055E5">
        <w:rPr>
          <w:rFonts w:asciiTheme="majorHAnsi" w:hAnsiTheme="majorHAnsi" w:cstheme="majorHAnsi"/>
          <w:sz w:val="24"/>
          <w:szCs w:val="24"/>
        </w:rPr>
        <w:t xml:space="preserve">All course assignments must be submitted before or on set due dates and times. If the student is unable to abide by the due dates and times, it is her/his responsibility to contact the instructor immediately. Late submissions will be accepted up to </w:t>
      </w:r>
      <w:r w:rsidR="00D22D86">
        <w:rPr>
          <w:rFonts w:asciiTheme="majorHAnsi" w:hAnsiTheme="majorHAnsi" w:cstheme="majorHAnsi"/>
          <w:sz w:val="24"/>
          <w:szCs w:val="24"/>
        </w:rPr>
        <w:t>5 days after the initial due date at a loss of 10% possible points for</w:t>
      </w:r>
      <w:r w:rsidR="00B568E1">
        <w:rPr>
          <w:rFonts w:asciiTheme="majorHAnsi" w:hAnsiTheme="majorHAnsi" w:cstheme="majorHAnsi"/>
          <w:sz w:val="24"/>
          <w:szCs w:val="24"/>
        </w:rPr>
        <w:t xml:space="preserve"> each day it is not turned in</w:t>
      </w:r>
      <w:r w:rsidRPr="004055E5">
        <w:rPr>
          <w:rFonts w:asciiTheme="majorHAnsi" w:hAnsiTheme="majorHAnsi" w:cstheme="majorHAnsi"/>
          <w:sz w:val="24"/>
          <w:szCs w:val="24"/>
        </w:rPr>
        <w:t xml:space="preserve">. If there is a family or medical emergency, </w:t>
      </w:r>
      <w:r w:rsidR="00D22D86">
        <w:rPr>
          <w:rFonts w:asciiTheme="majorHAnsi" w:hAnsiTheme="majorHAnsi" w:cstheme="majorHAnsi"/>
          <w:sz w:val="24"/>
          <w:szCs w:val="24"/>
        </w:rPr>
        <w:t>the instructor is expected to</w:t>
      </w:r>
      <w:r w:rsidRPr="004055E5">
        <w:rPr>
          <w:rFonts w:asciiTheme="majorHAnsi" w:hAnsiTheme="majorHAnsi" w:cstheme="majorHAnsi"/>
          <w:sz w:val="24"/>
          <w:szCs w:val="24"/>
        </w:rPr>
        <w:t xml:space="preserve"> be contacted before an assignment is due. Any extension on assignment submission is at the instructor’s discretion.</w:t>
      </w:r>
      <w:r w:rsidR="00B568E1" w:rsidRPr="00DF355F">
        <w:rPr>
          <w:rFonts w:eastAsia="Calibri"/>
          <w:bCs/>
          <w:sz w:val="24"/>
          <w:szCs w:val="24"/>
        </w:rPr>
        <w:t xml:space="preserve"> </w:t>
      </w:r>
      <w:r w:rsidR="00B568E1" w:rsidRPr="00DF355F">
        <w:rPr>
          <w:rFonts w:eastAsia="Calibri"/>
          <w:b/>
          <w:sz w:val="24"/>
          <w:szCs w:val="24"/>
        </w:rPr>
        <w:t>If there are extenuating circumstances, please let the instructors know so that alternate arrangements can be made</w:t>
      </w:r>
      <w:r w:rsidR="00B568E1" w:rsidRPr="00DF355F">
        <w:rPr>
          <w:rFonts w:eastAsia="Calibri"/>
          <w:bCs/>
          <w:sz w:val="24"/>
          <w:szCs w:val="24"/>
        </w:rPr>
        <w:t>. The course schedule is subject to change at the instructor’s discretion. Any necessary changes will be communicated to the student.</w:t>
      </w:r>
    </w:p>
    <w:p w14:paraId="3C49AC2F" w14:textId="354B7812" w:rsidR="00811F86" w:rsidRPr="00B568E1" w:rsidRDefault="004055E5" w:rsidP="00B568E1">
      <w:pPr>
        <w:spacing w:before="100" w:beforeAutospacing="1" w:after="100" w:afterAutospacing="1"/>
        <w:rPr>
          <w:rFonts w:asciiTheme="majorHAnsi" w:hAnsiTheme="majorHAnsi" w:cstheme="majorHAnsi"/>
          <w:sz w:val="24"/>
          <w:szCs w:val="24"/>
          <w:u w:val="single"/>
        </w:rPr>
      </w:pPr>
      <w:r w:rsidRPr="004055E5">
        <w:rPr>
          <w:rFonts w:asciiTheme="majorHAnsi" w:hAnsiTheme="majorHAnsi" w:cstheme="majorHAnsi"/>
          <w:sz w:val="24"/>
          <w:szCs w:val="24"/>
          <w:u w:val="single"/>
        </w:rPr>
        <w:t>NOTE: The due dates and times for the activities will adhere to the time recorded in Blackboard will be considered the official time of submission.</w:t>
      </w:r>
    </w:p>
    <w:p w14:paraId="3F2702D5" w14:textId="2B7B827C" w:rsidR="00570C11" w:rsidRPr="00C60BE2" w:rsidRDefault="00570C11" w:rsidP="00570C11">
      <w:pPr>
        <w:rPr>
          <w:rFonts w:ascii="Calibri" w:hAnsi="Calibri" w:cs="Calibri"/>
          <w:sz w:val="24"/>
          <w:szCs w:val="24"/>
        </w:rPr>
      </w:pPr>
      <w:r w:rsidRPr="00C60BE2">
        <w:rPr>
          <w:rFonts w:ascii="Calibri" w:hAnsi="Calibri" w:cs="Calibri"/>
          <w:sz w:val="24"/>
          <w:szCs w:val="24"/>
        </w:rPr>
        <w:t>University Grading System:</w:t>
      </w:r>
    </w:p>
    <w:p w14:paraId="56A48210" w14:textId="77777777" w:rsidR="00570C11" w:rsidRPr="00343568" w:rsidRDefault="00570C11" w:rsidP="00570C11">
      <w:pPr>
        <w:rPr>
          <w:rFonts w:ascii="Calibri" w:hAnsi="Calibri" w:cs="Calibri"/>
          <w:bCs/>
          <w:iCs/>
          <w:sz w:val="24"/>
          <w:szCs w:val="24"/>
        </w:rPr>
      </w:pPr>
      <w:r w:rsidRPr="00343568">
        <w:rPr>
          <w:rFonts w:ascii="Calibri" w:hAnsi="Calibri" w:cs="Calibri"/>
          <w:bCs/>
          <w:iCs/>
          <w:sz w:val="24"/>
          <w:szCs w:val="24"/>
        </w:rPr>
        <w:t>A grade of “CR” indicates that credit in semester hours was granted but no grade or grade points were recorded.</w:t>
      </w:r>
    </w:p>
    <w:p w14:paraId="001E941B" w14:textId="77777777" w:rsidR="00570C11" w:rsidRDefault="00570C11" w:rsidP="00570C11">
      <w:pPr>
        <w:rPr>
          <w:rFonts w:ascii="Calibri" w:hAnsi="Calibri" w:cs="Calibri"/>
          <w:bCs/>
          <w:iCs/>
          <w:sz w:val="24"/>
          <w:szCs w:val="24"/>
        </w:rPr>
      </w:pPr>
      <w:r w:rsidRPr="00343568">
        <w:rPr>
          <w:rFonts w:ascii="Calibri" w:hAnsi="Calibri" w:cs="Calibri"/>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343568">
        <w:rPr>
          <w:rFonts w:ascii="Calibri" w:hAnsi="Calibri" w:cs="Calibri"/>
          <w:b/>
          <w:bCs/>
          <w:iCs/>
          <w:sz w:val="24"/>
          <w:szCs w:val="24"/>
          <w:u w:val="single"/>
        </w:rPr>
        <w:t xml:space="preserve"> I </w:t>
      </w:r>
      <w:proofErr w:type="gramStart"/>
      <w:r w:rsidRPr="00343568">
        <w:rPr>
          <w:rFonts w:ascii="Calibri" w:hAnsi="Calibri" w:cs="Calibri"/>
          <w:bCs/>
          <w:iCs/>
          <w:sz w:val="24"/>
          <w:szCs w:val="24"/>
        </w:rPr>
        <w:t>is</w:t>
      </w:r>
      <w:proofErr w:type="gramEnd"/>
      <w:r w:rsidRPr="00343568">
        <w:rPr>
          <w:rFonts w:ascii="Calibri" w:hAnsi="Calibri" w:cs="Calibri"/>
          <w:bCs/>
          <w:iCs/>
          <w:sz w:val="24"/>
          <w:szCs w:val="24"/>
        </w:rPr>
        <w:t xml:space="preserve"> converted to the grade of </w:t>
      </w:r>
      <w:r w:rsidRPr="00343568">
        <w:rPr>
          <w:rFonts w:ascii="Calibri" w:hAnsi="Calibri" w:cs="Calibri"/>
          <w:b/>
          <w:bCs/>
          <w:iCs/>
          <w:sz w:val="24"/>
          <w:szCs w:val="24"/>
          <w:u w:val="single"/>
        </w:rPr>
        <w:t>F</w:t>
      </w:r>
      <w:r w:rsidRPr="00343568">
        <w:rPr>
          <w:rFonts w:ascii="Calibri" w:hAnsi="Calibri" w:cs="Calibri"/>
          <w:bCs/>
          <w:iCs/>
          <w:sz w:val="24"/>
          <w:szCs w:val="24"/>
        </w:rPr>
        <w:t>. An incomplete notation cannot remain on the student’s permanent record and must be replaced by the qualitative grade (</w:t>
      </w:r>
      <w:r w:rsidRPr="00343568">
        <w:rPr>
          <w:rFonts w:ascii="Calibri" w:hAnsi="Calibri" w:cs="Calibri"/>
          <w:b/>
          <w:bCs/>
          <w:iCs/>
          <w:sz w:val="24"/>
          <w:szCs w:val="24"/>
        </w:rPr>
        <w:t>A-F</w:t>
      </w:r>
      <w:r w:rsidRPr="00343568">
        <w:rPr>
          <w:rFonts w:ascii="Calibri" w:hAnsi="Calibri" w:cs="Calibri"/>
          <w:bCs/>
          <w:iCs/>
          <w:sz w:val="24"/>
          <w:szCs w:val="24"/>
        </w:rPr>
        <w:t>) by the date specified in the official University calendar of the next regular term.</w:t>
      </w:r>
    </w:p>
    <w:p w14:paraId="30247FB0" w14:textId="77777777" w:rsidR="00570C11" w:rsidRPr="00343568" w:rsidRDefault="00570C11" w:rsidP="00570C11">
      <w:pPr>
        <w:rPr>
          <w:rFonts w:ascii="Calibri" w:hAnsi="Calibri" w:cs="Calibri"/>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570C11" w:rsidRPr="00343568" w14:paraId="38B62FE0" w14:textId="77777777" w:rsidTr="0032535A">
        <w:tc>
          <w:tcPr>
            <w:tcW w:w="3060" w:type="dxa"/>
          </w:tcPr>
          <w:p w14:paraId="03435F68"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A</w:t>
            </w:r>
            <w:r w:rsidRPr="00343568">
              <w:rPr>
                <w:rFonts w:ascii="Calibri" w:hAnsi="Calibri" w:cs="Calibri"/>
                <w:bCs/>
                <w:iCs/>
                <w:sz w:val="24"/>
                <w:szCs w:val="24"/>
              </w:rPr>
              <w:tab/>
              <w:t>900-1000</w:t>
            </w:r>
          </w:p>
          <w:p w14:paraId="4AAFB9D3"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B</w:t>
            </w:r>
            <w:r w:rsidRPr="00343568">
              <w:rPr>
                <w:rFonts w:ascii="Calibri" w:hAnsi="Calibri" w:cs="Calibri"/>
                <w:bCs/>
                <w:iCs/>
                <w:sz w:val="24"/>
                <w:szCs w:val="24"/>
              </w:rPr>
              <w:tab/>
              <w:t>800-899</w:t>
            </w:r>
          </w:p>
          <w:p w14:paraId="5278B177"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C</w:t>
            </w:r>
            <w:r w:rsidRPr="00343568">
              <w:rPr>
                <w:rFonts w:ascii="Calibri" w:hAnsi="Calibri" w:cs="Calibri"/>
                <w:bCs/>
                <w:iCs/>
                <w:sz w:val="24"/>
                <w:szCs w:val="24"/>
              </w:rPr>
              <w:tab/>
              <w:t>700-799</w:t>
            </w:r>
          </w:p>
          <w:p w14:paraId="7B3CFC97"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D</w:t>
            </w:r>
            <w:r w:rsidRPr="00343568">
              <w:rPr>
                <w:rFonts w:ascii="Calibri" w:hAnsi="Calibri" w:cs="Calibri"/>
                <w:bCs/>
                <w:iCs/>
                <w:sz w:val="24"/>
                <w:szCs w:val="24"/>
              </w:rPr>
              <w:tab/>
              <w:t>600-699</w:t>
            </w:r>
          </w:p>
          <w:p w14:paraId="6DB32F4E"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F</w:t>
            </w:r>
            <w:r w:rsidRPr="00343568">
              <w:rPr>
                <w:rFonts w:ascii="Calibri" w:hAnsi="Calibri" w:cs="Calibri"/>
                <w:bCs/>
                <w:iCs/>
                <w:sz w:val="24"/>
                <w:szCs w:val="24"/>
              </w:rPr>
              <w:tab/>
              <w:t>below 600</w:t>
            </w:r>
          </w:p>
        </w:tc>
        <w:tc>
          <w:tcPr>
            <w:tcW w:w="3690" w:type="dxa"/>
          </w:tcPr>
          <w:p w14:paraId="0E2AA652"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CR – for Credit</w:t>
            </w:r>
          </w:p>
          <w:p w14:paraId="153B4952"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NCR – No Credit</w:t>
            </w:r>
          </w:p>
          <w:p w14:paraId="1E7884BD"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I-Incomplete</w:t>
            </w:r>
          </w:p>
          <w:p w14:paraId="1089181C"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W- Withdrawal</w:t>
            </w:r>
          </w:p>
          <w:p w14:paraId="766EAEA7"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WP- Withdrawal Passing</w:t>
            </w:r>
          </w:p>
        </w:tc>
        <w:tc>
          <w:tcPr>
            <w:tcW w:w="3240" w:type="dxa"/>
          </w:tcPr>
          <w:p w14:paraId="0F2F3D9F"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WF- Withdrawal Failing</w:t>
            </w:r>
          </w:p>
          <w:p w14:paraId="225BC778"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X – No grade given</w:t>
            </w:r>
          </w:p>
          <w:p w14:paraId="35FFFDBE" w14:textId="77777777" w:rsidR="00570C11" w:rsidRPr="00343568" w:rsidRDefault="00570C11" w:rsidP="0032535A">
            <w:pPr>
              <w:rPr>
                <w:rFonts w:ascii="Calibri" w:hAnsi="Calibri" w:cs="Calibri"/>
                <w:bCs/>
                <w:iCs/>
                <w:sz w:val="24"/>
                <w:szCs w:val="24"/>
              </w:rPr>
            </w:pPr>
            <w:r w:rsidRPr="00343568">
              <w:rPr>
                <w:rFonts w:ascii="Calibri" w:hAnsi="Calibri" w:cs="Calibri"/>
                <w:bCs/>
                <w:iCs/>
                <w:sz w:val="24"/>
                <w:szCs w:val="24"/>
              </w:rPr>
              <w:t>IP-  In Progress</w:t>
            </w:r>
          </w:p>
        </w:tc>
      </w:tr>
    </w:tbl>
    <w:p w14:paraId="405773A6" w14:textId="77777777" w:rsidR="00570C11" w:rsidRDefault="00570C11" w:rsidP="00570C11">
      <w:pPr>
        <w:rPr>
          <w:rFonts w:ascii="Calibri" w:hAnsi="Calibri" w:cs="Calibri"/>
          <w:bCs/>
          <w:sz w:val="24"/>
          <w:szCs w:val="24"/>
        </w:rPr>
      </w:pPr>
    </w:p>
    <w:p w14:paraId="75FC87E2" w14:textId="2B1BCE39" w:rsidR="00570C11" w:rsidRDefault="00570C11" w:rsidP="00570C11">
      <w:pPr>
        <w:pStyle w:val="Heading3"/>
        <w:rPr>
          <w:rFonts w:ascii="Calibri" w:hAnsi="Calibri" w:cs="Calibri"/>
          <w:b w:val="0"/>
          <w:bCs w:val="0"/>
          <w:szCs w:val="24"/>
        </w:rPr>
      </w:pPr>
    </w:p>
    <w:p w14:paraId="64C339F2" w14:textId="77777777" w:rsidR="00832322" w:rsidRPr="00832322" w:rsidRDefault="00832322" w:rsidP="00832322"/>
    <w:p w14:paraId="73F5EE79" w14:textId="77777777" w:rsidR="00570C11" w:rsidRPr="00C60BE2" w:rsidRDefault="00570C11" w:rsidP="00570C11">
      <w:pPr>
        <w:autoSpaceDE w:val="0"/>
        <w:autoSpaceDN w:val="0"/>
        <w:adjustRightInd w:val="0"/>
        <w:rPr>
          <w:rFonts w:ascii="Calibri" w:hAnsi="Calibri" w:cs="Calibri"/>
          <w:b/>
          <w:bCs/>
          <w:sz w:val="24"/>
          <w:szCs w:val="24"/>
        </w:rPr>
      </w:pPr>
      <w:r w:rsidRPr="00C60BE2">
        <w:rPr>
          <w:rFonts w:ascii="Calibri" w:hAnsi="Calibri" w:cs="Calibri"/>
          <w:b/>
          <w:bCs/>
          <w:sz w:val="24"/>
          <w:szCs w:val="24"/>
        </w:rPr>
        <w:t xml:space="preserve">18. STUDENT APPEALS:  </w:t>
      </w:r>
    </w:p>
    <w:p w14:paraId="3CCA7E16" w14:textId="77777777" w:rsidR="00570C11" w:rsidRPr="00C60BE2" w:rsidRDefault="00570C11" w:rsidP="00570C11">
      <w:pPr>
        <w:autoSpaceDE w:val="0"/>
        <w:autoSpaceDN w:val="0"/>
        <w:adjustRightInd w:val="0"/>
        <w:rPr>
          <w:rFonts w:ascii="Calibri" w:hAnsi="Calibri" w:cs="Calibri"/>
          <w:sz w:val="24"/>
          <w:szCs w:val="24"/>
        </w:rPr>
      </w:pPr>
      <w:r w:rsidRPr="00C60BE2">
        <w:rPr>
          <w:rFonts w:ascii="Calibri" w:hAnsi="Calibri" w:cs="Calibri"/>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w:t>
      </w:r>
      <w:r w:rsidRPr="00C60BE2">
        <w:rPr>
          <w:rFonts w:ascii="Calibri" w:hAnsi="Calibri" w:cs="Calibri"/>
          <w:sz w:val="24"/>
          <w:szCs w:val="24"/>
        </w:rPr>
        <w:lastRenderedPageBreak/>
        <w:t>Committee for review and approval.  The Faculty Assembly Grade Appeals Committee may instruct that the course grade be upheld, raised, or lowered to a more proper evaluation.</w:t>
      </w:r>
    </w:p>
    <w:p w14:paraId="1CB61614" w14:textId="77777777" w:rsidR="007C7240" w:rsidRPr="00C60BE2" w:rsidRDefault="007C7240" w:rsidP="00570C11">
      <w:pPr>
        <w:rPr>
          <w:rFonts w:ascii="Calibri" w:hAnsi="Calibri" w:cs="Calibri"/>
          <w:b/>
          <w:sz w:val="24"/>
          <w:szCs w:val="24"/>
        </w:rPr>
      </w:pPr>
    </w:p>
    <w:p w14:paraId="0F1E37FD" w14:textId="77777777" w:rsidR="00570C11" w:rsidRPr="00C60BE2" w:rsidRDefault="00570C11" w:rsidP="00570C11">
      <w:pPr>
        <w:jc w:val="both"/>
        <w:rPr>
          <w:rFonts w:ascii="Calibri" w:hAnsi="Calibri" w:cs="Calibri"/>
          <w:b/>
          <w:sz w:val="24"/>
          <w:szCs w:val="24"/>
        </w:rPr>
      </w:pPr>
      <w:r w:rsidRPr="00550D09">
        <w:rPr>
          <w:rFonts w:ascii="Calibri" w:hAnsi="Calibri" w:cs="Calibri"/>
          <w:b/>
          <w:sz w:val="24"/>
          <w:szCs w:val="24"/>
        </w:rPr>
        <w:t>19. TENTATIVE SCHEDULE (meeting dates, times, and assignments):</w:t>
      </w:r>
    </w:p>
    <w:p w14:paraId="15569FBB" w14:textId="77777777" w:rsidR="00570C11" w:rsidRDefault="00570C11" w:rsidP="00570C11">
      <w:pPr>
        <w:rPr>
          <w:rFonts w:ascii="Calibri" w:hAnsi="Calibri" w:cs="Calibri"/>
          <w:b/>
          <w:sz w:val="24"/>
          <w:szCs w:val="24"/>
        </w:rPr>
      </w:pPr>
      <w:r w:rsidRPr="00C60BE2">
        <w:rPr>
          <w:rFonts w:ascii="Calibri" w:hAnsi="Calibri" w:cs="Calibri"/>
          <w:b/>
          <w:sz w:val="24"/>
          <w:szCs w:val="24"/>
        </w:rPr>
        <w:t>Course Outline:</w:t>
      </w:r>
    </w:p>
    <w:p w14:paraId="0EEB4183" w14:textId="06A102BC" w:rsidR="00550D09" w:rsidRDefault="00570C11" w:rsidP="00570C11">
      <w:pPr>
        <w:rPr>
          <w:rFonts w:ascii="Calibri" w:hAnsi="Calibri"/>
          <w:sz w:val="24"/>
          <w:szCs w:val="24"/>
        </w:rPr>
      </w:pPr>
      <w:r w:rsidRPr="001B287B">
        <w:rPr>
          <w:rFonts w:ascii="Calibri" w:hAnsi="Calibri"/>
          <w:sz w:val="24"/>
          <w:szCs w:val="24"/>
        </w:rPr>
        <w:t xml:space="preserve">This course is designed to acquaint students </w:t>
      </w:r>
      <w:r w:rsidR="009434C1">
        <w:rPr>
          <w:rFonts w:ascii="Calibri" w:hAnsi="Calibri"/>
          <w:sz w:val="24"/>
          <w:szCs w:val="24"/>
        </w:rPr>
        <w:t xml:space="preserve">with </w:t>
      </w:r>
      <w:r w:rsidR="007C7240">
        <w:rPr>
          <w:rFonts w:ascii="Calibri" w:hAnsi="Calibri"/>
          <w:sz w:val="24"/>
          <w:szCs w:val="24"/>
        </w:rPr>
        <w:t xml:space="preserve">strategies for </w:t>
      </w:r>
      <w:r w:rsidR="009434C1">
        <w:rPr>
          <w:rFonts w:ascii="Calibri" w:hAnsi="Calibri"/>
          <w:sz w:val="24"/>
          <w:szCs w:val="24"/>
        </w:rPr>
        <w:t>conducting educational research</w:t>
      </w:r>
      <w:r w:rsidR="007C7240">
        <w:rPr>
          <w:rFonts w:ascii="Calibri" w:hAnsi="Calibri"/>
          <w:sz w:val="24"/>
          <w:szCs w:val="24"/>
        </w:rPr>
        <w:t xml:space="preserve">. </w:t>
      </w:r>
    </w:p>
    <w:p w14:paraId="625F5507" w14:textId="77777777" w:rsidR="007C7240" w:rsidRDefault="007C7240" w:rsidP="00570C11">
      <w:pPr>
        <w:rPr>
          <w:rFonts w:ascii="Calibri" w:hAnsi="Calibri"/>
          <w:sz w:val="24"/>
          <w:szCs w:val="24"/>
        </w:rPr>
      </w:pPr>
    </w:p>
    <w:p w14:paraId="752A55E2" w14:textId="2895929A" w:rsidR="00570C11" w:rsidRPr="00B568E1" w:rsidRDefault="00570C11" w:rsidP="00B568E1">
      <w:pPr>
        <w:rPr>
          <w:rFonts w:ascii="Calibri" w:hAnsi="Calibri"/>
          <w:sz w:val="24"/>
          <w:szCs w:val="24"/>
        </w:rPr>
      </w:pPr>
      <w:r w:rsidRPr="00B568E1">
        <w:rPr>
          <w:rFonts w:ascii="Arial" w:hAnsi="Arial" w:cs="Arial"/>
          <w:b/>
          <w:spacing w:val="-3"/>
          <w:sz w:val="22"/>
          <w:szCs w:val="22"/>
        </w:rPr>
        <w:t>TENTATIVE COURSE OUTLINE</w:t>
      </w:r>
      <w:r w:rsidR="00550D09" w:rsidRPr="00B568E1">
        <w:rPr>
          <w:rFonts w:ascii="Arial" w:hAnsi="Arial" w:cs="Arial"/>
          <w:b/>
          <w:spacing w:val="-3"/>
          <w:sz w:val="22"/>
          <w:szCs w:val="22"/>
        </w:rPr>
        <w:t xml:space="preserve"> </w:t>
      </w:r>
    </w:p>
    <w:p w14:paraId="742DB9E8" w14:textId="77777777" w:rsidR="00570C11" w:rsidRPr="00436A3E" w:rsidRDefault="00570C11" w:rsidP="00570C11">
      <w:pPr>
        <w:rPr>
          <w:rFonts w:ascii="Arial" w:hAnsi="Arial" w:cs="Arial"/>
          <w:b/>
          <w:sz w:val="22"/>
          <w:szCs w:val="22"/>
        </w:rPr>
      </w:pPr>
    </w:p>
    <w:p w14:paraId="1941EE66" w14:textId="77777777" w:rsidR="00570C11" w:rsidRPr="00436A3E" w:rsidRDefault="00570C11" w:rsidP="00570C11">
      <w:pPr>
        <w:rPr>
          <w:rFonts w:ascii="Arial" w:hAnsi="Arial" w:cs="Arial"/>
          <w:i/>
          <w:sz w:val="22"/>
          <w:szCs w:val="22"/>
        </w:rPr>
      </w:pPr>
      <w:r w:rsidRPr="00436A3E">
        <w:rPr>
          <w:rFonts w:ascii="Arial" w:hAnsi="Arial" w:cs="Arial"/>
          <w:i/>
          <w:sz w:val="22"/>
          <w:szCs w:val="22"/>
        </w:rPr>
        <w:t>The instructor reserves the right to amend the tentative course outline as needed for the duration of the course. All assignments are due by 11:59pm of the date indicated unless otherwise specified.</w:t>
      </w:r>
    </w:p>
    <w:p w14:paraId="11636EF0" w14:textId="77777777" w:rsidR="00570C11" w:rsidRPr="00436A3E" w:rsidRDefault="00570C11" w:rsidP="00570C11">
      <w:pPr>
        <w:rPr>
          <w:rFonts w:ascii="Arial" w:hAnsi="Arial" w:cs="Arial"/>
          <w:i/>
          <w:sz w:val="22"/>
          <w:szCs w:val="22"/>
        </w:rPr>
      </w:pPr>
    </w:p>
    <w:tbl>
      <w:tblPr>
        <w:tblW w:w="1011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860"/>
        <w:gridCol w:w="4356"/>
      </w:tblGrid>
      <w:tr w:rsidR="00570C11" w:rsidRPr="00CD4100" w14:paraId="6C712604" w14:textId="77777777" w:rsidTr="00CD4100">
        <w:trPr>
          <w:trHeight w:val="460"/>
        </w:trPr>
        <w:tc>
          <w:tcPr>
            <w:tcW w:w="900" w:type="dxa"/>
            <w:shd w:val="clear" w:color="auto" w:fill="2F5496"/>
          </w:tcPr>
          <w:p w14:paraId="2EA3A34A" w14:textId="77777777" w:rsidR="00570C11" w:rsidRPr="00CD4100" w:rsidRDefault="00570C11" w:rsidP="0032535A">
            <w:pPr>
              <w:rPr>
                <w:rFonts w:asciiTheme="majorHAnsi" w:hAnsiTheme="majorHAnsi" w:cstheme="majorHAnsi"/>
                <w:b/>
                <w:sz w:val="16"/>
                <w:szCs w:val="16"/>
              </w:rPr>
            </w:pPr>
          </w:p>
        </w:tc>
        <w:tc>
          <w:tcPr>
            <w:tcW w:w="4860" w:type="dxa"/>
            <w:shd w:val="clear" w:color="auto" w:fill="2F5496"/>
          </w:tcPr>
          <w:p w14:paraId="56BC06E7" w14:textId="62A94B5B" w:rsidR="00570C11" w:rsidRPr="00CD4100" w:rsidRDefault="002335C7" w:rsidP="0032535A">
            <w:pPr>
              <w:jc w:val="center"/>
              <w:rPr>
                <w:rFonts w:asciiTheme="majorHAnsi" w:hAnsiTheme="majorHAnsi" w:cstheme="majorHAnsi"/>
                <w:b/>
                <w:color w:val="FFFFFF"/>
                <w:sz w:val="16"/>
                <w:szCs w:val="16"/>
              </w:rPr>
            </w:pPr>
            <w:r w:rsidRPr="00CD4100">
              <w:rPr>
                <w:rFonts w:asciiTheme="majorHAnsi" w:hAnsiTheme="majorHAnsi" w:cstheme="majorHAnsi"/>
                <w:b/>
                <w:color w:val="FFFFFF"/>
                <w:sz w:val="16"/>
                <w:szCs w:val="16"/>
              </w:rPr>
              <w:t>Topics/Readings</w:t>
            </w:r>
          </w:p>
        </w:tc>
        <w:tc>
          <w:tcPr>
            <w:tcW w:w="4356" w:type="dxa"/>
            <w:shd w:val="clear" w:color="auto" w:fill="2F5496"/>
          </w:tcPr>
          <w:p w14:paraId="0661AE87" w14:textId="28AB94CB" w:rsidR="00570C11" w:rsidRPr="00CD4100" w:rsidRDefault="00570C11" w:rsidP="0032535A">
            <w:pPr>
              <w:jc w:val="center"/>
              <w:rPr>
                <w:rFonts w:asciiTheme="majorHAnsi" w:hAnsiTheme="majorHAnsi" w:cstheme="majorHAnsi"/>
                <w:b/>
                <w:color w:val="FFFFFF"/>
                <w:sz w:val="16"/>
                <w:szCs w:val="16"/>
              </w:rPr>
            </w:pPr>
            <w:r w:rsidRPr="00CD4100">
              <w:rPr>
                <w:rFonts w:asciiTheme="majorHAnsi" w:hAnsiTheme="majorHAnsi" w:cstheme="majorHAnsi"/>
                <w:b/>
                <w:color w:val="FFFFFF"/>
                <w:sz w:val="16"/>
                <w:szCs w:val="16"/>
              </w:rPr>
              <w:t>Assignment</w:t>
            </w:r>
            <w:r w:rsidR="008A6E58" w:rsidRPr="00CD4100">
              <w:rPr>
                <w:rFonts w:asciiTheme="majorHAnsi" w:hAnsiTheme="majorHAnsi" w:cstheme="majorHAnsi"/>
                <w:b/>
                <w:color w:val="FFFFFF"/>
                <w:sz w:val="16"/>
                <w:szCs w:val="16"/>
              </w:rPr>
              <w:t>(s)</w:t>
            </w:r>
          </w:p>
        </w:tc>
      </w:tr>
      <w:tr w:rsidR="00570C11" w:rsidRPr="00CD4100" w14:paraId="2D150EB7" w14:textId="77777777" w:rsidTr="00CD4100">
        <w:trPr>
          <w:trHeight w:val="460"/>
        </w:trPr>
        <w:tc>
          <w:tcPr>
            <w:tcW w:w="900" w:type="dxa"/>
          </w:tcPr>
          <w:p w14:paraId="4BCC5167" w14:textId="77777777" w:rsidR="00570C11" w:rsidRPr="00CD4100" w:rsidRDefault="00570C11" w:rsidP="0032535A">
            <w:pPr>
              <w:rPr>
                <w:rFonts w:asciiTheme="majorHAnsi" w:hAnsiTheme="majorHAnsi" w:cstheme="majorHAnsi"/>
                <w:sz w:val="16"/>
                <w:szCs w:val="16"/>
              </w:rPr>
            </w:pPr>
            <w:r w:rsidRPr="00CD4100">
              <w:rPr>
                <w:rFonts w:asciiTheme="majorHAnsi" w:hAnsiTheme="majorHAnsi" w:cstheme="majorHAnsi"/>
                <w:sz w:val="16"/>
                <w:szCs w:val="16"/>
              </w:rPr>
              <w:t>Week 1</w:t>
            </w:r>
          </w:p>
          <w:p w14:paraId="785BB042" w14:textId="5442C252" w:rsidR="00570C11" w:rsidRPr="00CD4100" w:rsidRDefault="006E73BD" w:rsidP="0032535A">
            <w:pPr>
              <w:rPr>
                <w:rFonts w:asciiTheme="majorHAnsi" w:hAnsiTheme="majorHAnsi" w:cstheme="majorHAnsi"/>
                <w:sz w:val="16"/>
                <w:szCs w:val="16"/>
              </w:rPr>
            </w:pPr>
            <w:r>
              <w:rPr>
                <w:rFonts w:asciiTheme="majorHAnsi" w:hAnsiTheme="majorHAnsi" w:cstheme="majorHAnsi"/>
                <w:sz w:val="16"/>
                <w:szCs w:val="16"/>
              </w:rPr>
              <w:t>1/1</w:t>
            </w:r>
            <w:r w:rsidR="002A2378">
              <w:rPr>
                <w:rFonts w:asciiTheme="majorHAnsi" w:hAnsiTheme="majorHAnsi" w:cstheme="majorHAnsi"/>
                <w:sz w:val="16"/>
                <w:szCs w:val="16"/>
              </w:rPr>
              <w:t>2</w:t>
            </w:r>
            <w:r>
              <w:rPr>
                <w:rFonts w:asciiTheme="majorHAnsi" w:hAnsiTheme="majorHAnsi" w:cstheme="majorHAnsi"/>
                <w:sz w:val="16"/>
                <w:szCs w:val="16"/>
              </w:rPr>
              <w:t>-1/</w:t>
            </w:r>
            <w:r w:rsidR="00237734">
              <w:rPr>
                <w:rFonts w:asciiTheme="majorHAnsi" w:hAnsiTheme="majorHAnsi" w:cstheme="majorHAnsi"/>
                <w:sz w:val="16"/>
                <w:szCs w:val="16"/>
              </w:rPr>
              <w:t>1</w:t>
            </w:r>
            <w:r w:rsidR="002A2378">
              <w:rPr>
                <w:rFonts w:asciiTheme="majorHAnsi" w:hAnsiTheme="majorHAnsi" w:cstheme="majorHAnsi"/>
                <w:sz w:val="16"/>
                <w:szCs w:val="16"/>
              </w:rPr>
              <w:t>8</w:t>
            </w:r>
          </w:p>
        </w:tc>
        <w:tc>
          <w:tcPr>
            <w:tcW w:w="4860" w:type="dxa"/>
          </w:tcPr>
          <w:p w14:paraId="142AE3BA" w14:textId="77777777" w:rsidR="00803389" w:rsidRPr="00CD4100" w:rsidRDefault="002C56E7" w:rsidP="00550D09">
            <w:pPr>
              <w:rPr>
                <w:rFonts w:asciiTheme="majorHAnsi" w:hAnsiTheme="majorHAnsi" w:cstheme="majorHAnsi"/>
                <w:sz w:val="16"/>
                <w:szCs w:val="16"/>
              </w:rPr>
            </w:pPr>
            <w:r w:rsidRPr="00CD4100">
              <w:rPr>
                <w:rFonts w:asciiTheme="majorHAnsi" w:hAnsiTheme="majorHAnsi" w:cstheme="majorHAnsi"/>
                <w:sz w:val="16"/>
                <w:szCs w:val="16"/>
              </w:rPr>
              <w:t>Syllabus Review</w:t>
            </w:r>
          </w:p>
          <w:p w14:paraId="6B407A27" w14:textId="4B04D9F8" w:rsidR="00570C11" w:rsidRPr="00CD4100" w:rsidRDefault="002C56E7" w:rsidP="00550D09">
            <w:pPr>
              <w:rPr>
                <w:rFonts w:asciiTheme="majorHAnsi" w:hAnsiTheme="majorHAnsi" w:cstheme="majorHAnsi"/>
                <w:sz w:val="16"/>
                <w:szCs w:val="16"/>
              </w:rPr>
            </w:pPr>
            <w:r w:rsidRPr="00CD4100">
              <w:rPr>
                <w:rFonts w:asciiTheme="majorHAnsi" w:hAnsiTheme="majorHAnsi" w:cstheme="majorHAnsi"/>
                <w:sz w:val="16"/>
                <w:szCs w:val="16"/>
              </w:rPr>
              <w:t>WBU Student Info Sheet</w:t>
            </w:r>
          </w:p>
          <w:p w14:paraId="10ADE420" w14:textId="77777777" w:rsidR="002335C7" w:rsidRPr="00CD4100" w:rsidRDefault="002335C7" w:rsidP="002335C7">
            <w:pPr>
              <w:rPr>
                <w:rFonts w:asciiTheme="majorHAnsi" w:hAnsiTheme="majorHAnsi" w:cstheme="majorHAnsi"/>
                <w:sz w:val="16"/>
                <w:szCs w:val="16"/>
              </w:rPr>
            </w:pPr>
          </w:p>
          <w:p w14:paraId="097192F7" w14:textId="4708D4F6" w:rsidR="002335C7" w:rsidRPr="00CD4100" w:rsidRDefault="002335C7" w:rsidP="002335C7">
            <w:pPr>
              <w:rPr>
                <w:rFonts w:asciiTheme="majorHAnsi" w:hAnsiTheme="majorHAnsi" w:cstheme="majorHAnsi"/>
                <w:sz w:val="16"/>
                <w:szCs w:val="16"/>
                <w:u w:val="single"/>
              </w:rPr>
            </w:pPr>
            <w:r w:rsidRPr="00CD4100">
              <w:rPr>
                <w:rFonts w:asciiTheme="majorHAnsi" w:hAnsiTheme="majorHAnsi" w:cstheme="majorHAnsi"/>
                <w:sz w:val="16"/>
                <w:szCs w:val="16"/>
                <w:u w:val="single"/>
              </w:rPr>
              <w:t>TOPIC: Identifying a Research Problem/Chapter 2</w:t>
            </w:r>
          </w:p>
          <w:p w14:paraId="4F1EABB2" w14:textId="77777777" w:rsidR="009434C1" w:rsidRPr="00CD4100" w:rsidRDefault="009434C1" w:rsidP="009434C1">
            <w:pPr>
              <w:rPr>
                <w:rFonts w:asciiTheme="majorHAnsi" w:hAnsiTheme="majorHAnsi" w:cstheme="majorHAnsi"/>
                <w:sz w:val="16"/>
                <w:szCs w:val="16"/>
              </w:rPr>
            </w:pPr>
          </w:p>
          <w:p w14:paraId="7085DDFE" w14:textId="5544821C" w:rsidR="008D1FC0" w:rsidRPr="00CD4100" w:rsidRDefault="008D1FC0" w:rsidP="002335C7">
            <w:pPr>
              <w:rPr>
                <w:rFonts w:asciiTheme="majorHAnsi" w:hAnsiTheme="majorHAnsi" w:cstheme="majorHAnsi"/>
                <w:b/>
                <w:sz w:val="16"/>
                <w:szCs w:val="16"/>
              </w:rPr>
            </w:pPr>
          </w:p>
        </w:tc>
        <w:tc>
          <w:tcPr>
            <w:tcW w:w="4356" w:type="dxa"/>
          </w:tcPr>
          <w:p w14:paraId="5A8DE3C8" w14:textId="7D71CDA3" w:rsidR="00803389" w:rsidRPr="00D22D86" w:rsidRDefault="00832322" w:rsidP="00550D09">
            <w:r w:rsidRPr="00D22D86">
              <w:t>WBU Student Information Sheet</w:t>
            </w:r>
          </w:p>
          <w:p w14:paraId="2D359BA0" w14:textId="77777777" w:rsidR="00832322" w:rsidRPr="00D22D86" w:rsidRDefault="00832322" w:rsidP="00C56C00">
            <w:pPr>
              <w:rPr>
                <w:i/>
                <w:highlight w:val="yellow"/>
              </w:rPr>
            </w:pPr>
          </w:p>
          <w:p w14:paraId="78C0D2F2" w14:textId="4F4A1157" w:rsidR="00C56C00" w:rsidRPr="00D22D86" w:rsidRDefault="00811F86" w:rsidP="00C56C00">
            <w:pPr>
              <w:rPr>
                <w:i/>
              </w:rPr>
            </w:pPr>
            <w:r w:rsidRPr="00D22D86">
              <w:rPr>
                <w:i/>
                <w:highlight w:val="yellow"/>
              </w:rPr>
              <w:t>Discussion Board 1</w:t>
            </w:r>
            <w:r w:rsidR="00613C25" w:rsidRPr="00D22D86">
              <w:rPr>
                <w:i/>
                <w:highlight w:val="yellow"/>
              </w:rPr>
              <w:br/>
            </w:r>
            <w:r w:rsidR="00C56C00" w:rsidRPr="00D22D86">
              <w:rPr>
                <w:i/>
                <w:highlight w:val="yellow"/>
              </w:rPr>
              <w:t>250-word post</w:t>
            </w:r>
            <w:r w:rsidR="00613C25" w:rsidRPr="00D22D86">
              <w:rPr>
                <w:i/>
                <w:highlight w:val="yellow"/>
              </w:rPr>
              <w:t xml:space="preserve">: </w:t>
            </w:r>
            <w:r w:rsidR="00D22D86" w:rsidRPr="00D22D86">
              <w:rPr>
                <w:i/>
                <w:highlight w:val="yellow"/>
              </w:rPr>
              <w:t>Research Topic</w:t>
            </w:r>
          </w:p>
          <w:p w14:paraId="01B92E4D" w14:textId="20A1C2F4" w:rsidR="008B0E7B" w:rsidRPr="00D22D86" w:rsidRDefault="008B0E7B" w:rsidP="00550D09">
            <w:pPr>
              <w:rPr>
                <w:i/>
                <w:highlight w:val="yellow"/>
              </w:rPr>
            </w:pPr>
          </w:p>
          <w:p w14:paraId="6DCE660A" w14:textId="236142BD" w:rsidR="008D1FC0" w:rsidRPr="00D22D86" w:rsidRDefault="008D1FC0" w:rsidP="00550D09">
            <w:pPr>
              <w:rPr>
                <w:i/>
              </w:rPr>
            </w:pPr>
          </w:p>
          <w:p w14:paraId="1EEE0A7D" w14:textId="2FAFF621" w:rsidR="008D1FC0" w:rsidRPr="00D22D86" w:rsidRDefault="002335C7" w:rsidP="00550D09">
            <w:pPr>
              <w:rPr>
                <w:b/>
              </w:rPr>
            </w:pPr>
            <w:r w:rsidRPr="00D22D86">
              <w:rPr>
                <w:b/>
                <w:highlight w:val="green"/>
              </w:rPr>
              <w:t xml:space="preserve">ASSIGNMENT: </w:t>
            </w:r>
            <w:r w:rsidR="00032A38" w:rsidRPr="00D22D86">
              <w:rPr>
                <w:highlight w:val="green"/>
              </w:rPr>
              <w:t>Research Topic/Research Question Paper</w:t>
            </w:r>
          </w:p>
        </w:tc>
      </w:tr>
      <w:tr w:rsidR="00570C11" w:rsidRPr="00CD4100" w14:paraId="7BF7B6DE" w14:textId="77777777" w:rsidTr="00CD4100">
        <w:trPr>
          <w:trHeight w:val="460"/>
        </w:trPr>
        <w:tc>
          <w:tcPr>
            <w:tcW w:w="900" w:type="dxa"/>
          </w:tcPr>
          <w:p w14:paraId="1BE249E4" w14:textId="77777777" w:rsidR="00570C11" w:rsidRPr="00CD4100" w:rsidRDefault="00570C11" w:rsidP="0032535A">
            <w:pPr>
              <w:rPr>
                <w:rFonts w:asciiTheme="majorHAnsi" w:hAnsiTheme="majorHAnsi" w:cstheme="majorHAnsi"/>
                <w:sz w:val="16"/>
                <w:szCs w:val="16"/>
              </w:rPr>
            </w:pPr>
            <w:r w:rsidRPr="00CD4100">
              <w:rPr>
                <w:rFonts w:asciiTheme="majorHAnsi" w:hAnsiTheme="majorHAnsi" w:cstheme="majorHAnsi"/>
                <w:sz w:val="16"/>
                <w:szCs w:val="16"/>
              </w:rPr>
              <w:t>Week 2</w:t>
            </w:r>
          </w:p>
          <w:p w14:paraId="53396746" w14:textId="1BD92E7C" w:rsidR="00570C11" w:rsidRPr="00CD4100" w:rsidRDefault="006E73BD" w:rsidP="0032535A">
            <w:pPr>
              <w:rPr>
                <w:rFonts w:asciiTheme="majorHAnsi" w:hAnsiTheme="majorHAnsi" w:cstheme="majorHAnsi"/>
                <w:sz w:val="16"/>
                <w:szCs w:val="16"/>
              </w:rPr>
            </w:pPr>
            <w:r>
              <w:rPr>
                <w:rFonts w:asciiTheme="majorHAnsi" w:hAnsiTheme="majorHAnsi" w:cstheme="majorHAnsi"/>
                <w:sz w:val="16"/>
                <w:szCs w:val="16"/>
              </w:rPr>
              <w:t>1/</w:t>
            </w:r>
            <w:r w:rsidR="002A2378">
              <w:rPr>
                <w:rFonts w:asciiTheme="majorHAnsi" w:hAnsiTheme="majorHAnsi" w:cstheme="majorHAnsi"/>
                <w:sz w:val="16"/>
                <w:szCs w:val="16"/>
              </w:rPr>
              <w:t>19-</w:t>
            </w:r>
            <w:r>
              <w:rPr>
                <w:rFonts w:asciiTheme="majorHAnsi" w:hAnsiTheme="majorHAnsi" w:cstheme="majorHAnsi"/>
                <w:sz w:val="16"/>
                <w:szCs w:val="16"/>
              </w:rPr>
              <w:t>/2</w:t>
            </w:r>
            <w:r w:rsidR="002A2378">
              <w:rPr>
                <w:rFonts w:asciiTheme="majorHAnsi" w:hAnsiTheme="majorHAnsi" w:cstheme="majorHAnsi"/>
                <w:sz w:val="16"/>
                <w:szCs w:val="16"/>
              </w:rPr>
              <w:t>5</w:t>
            </w:r>
          </w:p>
        </w:tc>
        <w:tc>
          <w:tcPr>
            <w:tcW w:w="4860" w:type="dxa"/>
          </w:tcPr>
          <w:p w14:paraId="579CB937" w14:textId="406AD82A" w:rsidR="00803389" w:rsidRPr="00CD4100" w:rsidRDefault="002335C7" w:rsidP="00803389">
            <w:pPr>
              <w:rPr>
                <w:rFonts w:asciiTheme="majorHAnsi" w:hAnsiTheme="majorHAnsi" w:cstheme="majorHAnsi"/>
                <w:sz w:val="16"/>
                <w:szCs w:val="16"/>
                <w:u w:val="single"/>
              </w:rPr>
            </w:pPr>
            <w:r w:rsidRPr="00CD4100">
              <w:rPr>
                <w:rFonts w:asciiTheme="majorHAnsi" w:hAnsiTheme="majorHAnsi" w:cstheme="majorHAnsi"/>
                <w:sz w:val="16"/>
                <w:szCs w:val="16"/>
                <w:u w:val="single"/>
              </w:rPr>
              <w:t xml:space="preserve">TOPIC: </w:t>
            </w:r>
            <w:r w:rsidR="00803389" w:rsidRPr="00CD4100">
              <w:rPr>
                <w:rFonts w:asciiTheme="majorHAnsi" w:hAnsiTheme="majorHAnsi" w:cstheme="majorHAnsi"/>
                <w:sz w:val="16"/>
                <w:szCs w:val="16"/>
                <w:u w:val="single"/>
              </w:rPr>
              <w:t>Reviewing the Literature/Chapter 3</w:t>
            </w:r>
          </w:p>
          <w:p w14:paraId="5DF39753" w14:textId="77777777" w:rsidR="002335C7" w:rsidRPr="00CD4100" w:rsidRDefault="002335C7" w:rsidP="00803389">
            <w:pPr>
              <w:rPr>
                <w:rFonts w:asciiTheme="majorHAnsi" w:hAnsiTheme="majorHAnsi" w:cstheme="majorHAnsi"/>
                <w:sz w:val="16"/>
                <w:szCs w:val="16"/>
                <w:u w:val="single"/>
              </w:rPr>
            </w:pPr>
          </w:p>
          <w:p w14:paraId="3EC575EA" w14:textId="77777777" w:rsidR="00803389" w:rsidRPr="00CD4100" w:rsidRDefault="00803389" w:rsidP="00803389">
            <w:pPr>
              <w:rPr>
                <w:rFonts w:asciiTheme="majorHAnsi" w:hAnsiTheme="majorHAnsi" w:cstheme="majorHAnsi"/>
                <w:sz w:val="16"/>
                <w:szCs w:val="16"/>
              </w:rPr>
            </w:pPr>
          </w:p>
          <w:p w14:paraId="5C3BD227" w14:textId="7CDF2DDD" w:rsidR="00803389" w:rsidRPr="00CD4100" w:rsidRDefault="00803389" w:rsidP="00803389">
            <w:pPr>
              <w:rPr>
                <w:rFonts w:asciiTheme="majorHAnsi" w:hAnsiTheme="majorHAnsi" w:cstheme="majorHAnsi"/>
                <w:sz w:val="16"/>
                <w:szCs w:val="16"/>
              </w:rPr>
            </w:pPr>
          </w:p>
        </w:tc>
        <w:tc>
          <w:tcPr>
            <w:tcW w:w="4356" w:type="dxa"/>
          </w:tcPr>
          <w:p w14:paraId="33565D1F" w14:textId="77777777" w:rsidR="00C56C00" w:rsidRPr="00D22D86" w:rsidRDefault="00C56C00" w:rsidP="00C56C00">
            <w:pPr>
              <w:rPr>
                <w:i/>
                <w:highlight w:val="yellow"/>
              </w:rPr>
            </w:pPr>
          </w:p>
          <w:p w14:paraId="2108A8DB" w14:textId="6B961C7F" w:rsidR="00613C25" w:rsidRPr="00CE2457" w:rsidRDefault="00811F86" w:rsidP="00C56C00">
            <w:pPr>
              <w:rPr>
                <w:i/>
                <w:highlight w:val="yellow"/>
              </w:rPr>
            </w:pPr>
            <w:r w:rsidRPr="00CE2457">
              <w:rPr>
                <w:i/>
                <w:highlight w:val="yellow"/>
              </w:rPr>
              <w:t>Discussion Board 2</w:t>
            </w:r>
          </w:p>
          <w:p w14:paraId="23D16E68" w14:textId="097575CA" w:rsidR="00C56C00" w:rsidRPr="00D22D86" w:rsidRDefault="00C56C00" w:rsidP="00C56C00">
            <w:pPr>
              <w:rPr>
                <w:i/>
              </w:rPr>
            </w:pPr>
            <w:r w:rsidRPr="00CE2457">
              <w:rPr>
                <w:i/>
                <w:highlight w:val="yellow"/>
              </w:rPr>
              <w:t xml:space="preserve">250-word </w:t>
            </w:r>
            <w:r w:rsidR="00CE2457" w:rsidRPr="00CE2457">
              <w:rPr>
                <w:i/>
                <w:highlight w:val="yellow"/>
              </w:rPr>
              <w:t xml:space="preserve">post: Quality Sources and </w:t>
            </w:r>
            <w:r w:rsidR="00CE2457">
              <w:rPr>
                <w:i/>
                <w:highlight w:val="yellow"/>
              </w:rPr>
              <w:t>L</w:t>
            </w:r>
            <w:r w:rsidR="00CE2457" w:rsidRPr="00CE2457">
              <w:rPr>
                <w:i/>
                <w:highlight w:val="yellow"/>
              </w:rPr>
              <w:t>it examination</w:t>
            </w:r>
          </w:p>
          <w:p w14:paraId="408777A2" w14:textId="53DE23D6" w:rsidR="00570C11" w:rsidRPr="00D22D86" w:rsidRDefault="00570C11" w:rsidP="00747442">
            <w:pPr>
              <w:rPr>
                <w:i/>
                <w:highlight w:val="yellow"/>
              </w:rPr>
            </w:pPr>
          </w:p>
          <w:p w14:paraId="4C0DE661" w14:textId="4C4BF75F" w:rsidR="002335C7" w:rsidRPr="00D22D86" w:rsidRDefault="002335C7" w:rsidP="00747442">
            <w:pPr>
              <w:rPr>
                <w:i/>
                <w:highlight w:val="yellow"/>
              </w:rPr>
            </w:pPr>
          </w:p>
          <w:p w14:paraId="0457B995" w14:textId="77777777" w:rsidR="002335C7" w:rsidRPr="00D22D86" w:rsidRDefault="002335C7" w:rsidP="00747442">
            <w:pPr>
              <w:rPr>
                <w:b/>
                <w:highlight w:val="green"/>
              </w:rPr>
            </w:pPr>
            <w:r w:rsidRPr="00D22D86">
              <w:rPr>
                <w:b/>
                <w:highlight w:val="green"/>
              </w:rPr>
              <w:t>ASSIGNMENT: Annotated Bibliography</w:t>
            </w:r>
          </w:p>
          <w:p w14:paraId="7DFA0751" w14:textId="065BA1B8" w:rsidR="00A6222C" w:rsidRPr="00D22D86" w:rsidRDefault="00A6222C" w:rsidP="00747442">
            <w:pPr>
              <w:rPr>
                <w:b/>
                <w:highlight w:val="green"/>
              </w:rPr>
            </w:pPr>
          </w:p>
        </w:tc>
      </w:tr>
      <w:tr w:rsidR="00570C11" w:rsidRPr="00CD4100" w14:paraId="11DC8038" w14:textId="77777777" w:rsidTr="00CD4100">
        <w:trPr>
          <w:trHeight w:val="460"/>
        </w:trPr>
        <w:tc>
          <w:tcPr>
            <w:tcW w:w="900" w:type="dxa"/>
          </w:tcPr>
          <w:p w14:paraId="692F5A02" w14:textId="77777777" w:rsidR="00570C11" w:rsidRPr="00CD4100" w:rsidRDefault="00570C11" w:rsidP="0032535A">
            <w:pPr>
              <w:rPr>
                <w:rFonts w:asciiTheme="majorHAnsi" w:hAnsiTheme="majorHAnsi" w:cstheme="majorHAnsi"/>
                <w:sz w:val="16"/>
                <w:szCs w:val="16"/>
              </w:rPr>
            </w:pPr>
            <w:r w:rsidRPr="00CD4100">
              <w:rPr>
                <w:rFonts w:asciiTheme="majorHAnsi" w:hAnsiTheme="majorHAnsi" w:cstheme="majorHAnsi"/>
                <w:sz w:val="16"/>
                <w:szCs w:val="16"/>
              </w:rPr>
              <w:t>Week 3</w:t>
            </w:r>
          </w:p>
          <w:p w14:paraId="589CE634" w14:textId="1A0668A5" w:rsidR="00570C11" w:rsidRPr="00CD4100" w:rsidRDefault="006E73BD" w:rsidP="0032535A">
            <w:pPr>
              <w:rPr>
                <w:rFonts w:asciiTheme="majorHAnsi" w:hAnsiTheme="majorHAnsi" w:cstheme="majorHAnsi"/>
                <w:sz w:val="16"/>
                <w:szCs w:val="16"/>
              </w:rPr>
            </w:pPr>
            <w:r>
              <w:rPr>
                <w:rFonts w:asciiTheme="majorHAnsi" w:hAnsiTheme="majorHAnsi" w:cstheme="majorHAnsi"/>
                <w:sz w:val="16"/>
                <w:szCs w:val="16"/>
              </w:rPr>
              <w:t>1/2</w:t>
            </w:r>
            <w:r w:rsidR="002A2378">
              <w:rPr>
                <w:rFonts w:asciiTheme="majorHAnsi" w:hAnsiTheme="majorHAnsi" w:cstheme="majorHAnsi"/>
                <w:sz w:val="16"/>
                <w:szCs w:val="16"/>
              </w:rPr>
              <w:t>6</w:t>
            </w:r>
            <w:r>
              <w:rPr>
                <w:rFonts w:asciiTheme="majorHAnsi" w:hAnsiTheme="majorHAnsi" w:cstheme="majorHAnsi"/>
                <w:sz w:val="16"/>
                <w:szCs w:val="16"/>
              </w:rPr>
              <w:t>-2/</w:t>
            </w:r>
            <w:r w:rsidR="002A2378">
              <w:rPr>
                <w:rFonts w:asciiTheme="majorHAnsi" w:hAnsiTheme="majorHAnsi" w:cstheme="majorHAnsi"/>
                <w:sz w:val="16"/>
                <w:szCs w:val="16"/>
              </w:rPr>
              <w:t>1</w:t>
            </w:r>
          </w:p>
        </w:tc>
        <w:tc>
          <w:tcPr>
            <w:tcW w:w="4860" w:type="dxa"/>
          </w:tcPr>
          <w:p w14:paraId="61EEF7EB" w14:textId="46940F4B" w:rsidR="00803389" w:rsidRPr="00CD4100" w:rsidRDefault="002335C7" w:rsidP="00803389">
            <w:pPr>
              <w:rPr>
                <w:rFonts w:asciiTheme="majorHAnsi" w:hAnsiTheme="majorHAnsi" w:cstheme="majorHAnsi"/>
                <w:sz w:val="16"/>
                <w:szCs w:val="16"/>
                <w:u w:val="single"/>
              </w:rPr>
            </w:pPr>
            <w:r w:rsidRPr="00CD4100">
              <w:rPr>
                <w:rFonts w:asciiTheme="majorHAnsi" w:hAnsiTheme="majorHAnsi" w:cstheme="majorHAnsi"/>
                <w:sz w:val="16"/>
                <w:szCs w:val="16"/>
                <w:u w:val="single"/>
              </w:rPr>
              <w:t xml:space="preserve">TOPIC: </w:t>
            </w:r>
            <w:r w:rsidR="00803389" w:rsidRPr="00CD4100">
              <w:rPr>
                <w:rFonts w:asciiTheme="majorHAnsi" w:hAnsiTheme="majorHAnsi" w:cstheme="majorHAnsi"/>
                <w:sz w:val="16"/>
                <w:szCs w:val="16"/>
                <w:u w:val="single"/>
              </w:rPr>
              <w:t>Quantitative Research: collection, analysis, dissemination/Chapters 5 &amp; 6</w:t>
            </w:r>
          </w:p>
          <w:p w14:paraId="7D58591B" w14:textId="77777777" w:rsidR="002335C7" w:rsidRPr="00CD4100" w:rsidRDefault="002335C7" w:rsidP="002335C7">
            <w:pPr>
              <w:rPr>
                <w:rFonts w:asciiTheme="majorHAnsi" w:hAnsiTheme="majorHAnsi" w:cstheme="majorHAnsi"/>
                <w:i/>
                <w:sz w:val="16"/>
                <w:szCs w:val="16"/>
                <w:highlight w:val="yellow"/>
              </w:rPr>
            </w:pPr>
          </w:p>
          <w:p w14:paraId="041BEBD3" w14:textId="668A3BC9" w:rsidR="00653F11" w:rsidRPr="00CD4100" w:rsidRDefault="00653F11" w:rsidP="009434C1">
            <w:pPr>
              <w:rPr>
                <w:rFonts w:asciiTheme="majorHAnsi" w:hAnsiTheme="majorHAnsi" w:cstheme="majorHAnsi"/>
                <w:sz w:val="16"/>
                <w:szCs w:val="16"/>
              </w:rPr>
            </w:pPr>
          </w:p>
        </w:tc>
        <w:tc>
          <w:tcPr>
            <w:tcW w:w="4356" w:type="dxa"/>
          </w:tcPr>
          <w:p w14:paraId="006A80AD" w14:textId="77777777" w:rsidR="002335C7" w:rsidRPr="00D22D86" w:rsidRDefault="002335C7" w:rsidP="00DE7F75">
            <w:pPr>
              <w:rPr>
                <w:i/>
                <w:highlight w:val="yellow"/>
              </w:rPr>
            </w:pPr>
          </w:p>
          <w:p w14:paraId="24AE6968" w14:textId="77777777" w:rsidR="00613C25" w:rsidRPr="00D22D86" w:rsidRDefault="00811F86" w:rsidP="00C56C00">
            <w:pPr>
              <w:rPr>
                <w:i/>
                <w:highlight w:val="yellow"/>
              </w:rPr>
            </w:pPr>
            <w:r w:rsidRPr="00D22D86">
              <w:rPr>
                <w:i/>
                <w:highlight w:val="yellow"/>
              </w:rPr>
              <w:t>Discussion Board 3</w:t>
            </w:r>
            <w:r w:rsidR="00C56C00" w:rsidRPr="00D22D86">
              <w:rPr>
                <w:i/>
                <w:highlight w:val="yellow"/>
              </w:rPr>
              <w:t xml:space="preserve"> </w:t>
            </w:r>
          </w:p>
          <w:p w14:paraId="47BE6923" w14:textId="2F25ED28" w:rsidR="00C56C00" w:rsidRPr="00D22D86" w:rsidRDefault="00C56C00" w:rsidP="00C56C00">
            <w:pPr>
              <w:rPr>
                <w:i/>
                <w:highlight w:val="yellow"/>
              </w:rPr>
            </w:pPr>
            <w:r w:rsidRPr="00D22D86">
              <w:rPr>
                <w:i/>
                <w:highlight w:val="yellow"/>
              </w:rPr>
              <w:t>250-word reflection:</w:t>
            </w:r>
            <w:r w:rsidR="000B16EF">
              <w:rPr>
                <w:i/>
                <w:highlight w:val="yellow"/>
              </w:rPr>
              <w:t xml:space="preserve"> Literature</w:t>
            </w:r>
            <w:r w:rsidRPr="00D22D86">
              <w:rPr>
                <w:i/>
                <w:highlight w:val="yellow"/>
              </w:rPr>
              <w:t xml:space="preserve"> </w:t>
            </w:r>
            <w:r w:rsidR="006839B3">
              <w:rPr>
                <w:i/>
                <w:highlight w:val="yellow"/>
              </w:rPr>
              <w:t xml:space="preserve">Outline </w:t>
            </w:r>
          </w:p>
          <w:p w14:paraId="7DAAD6A6" w14:textId="77777777" w:rsidR="00437FFD" w:rsidRPr="00D22D86" w:rsidRDefault="00437FFD" w:rsidP="00C56C00">
            <w:pPr>
              <w:rPr>
                <w:i/>
              </w:rPr>
            </w:pPr>
          </w:p>
          <w:p w14:paraId="37B76AA3" w14:textId="74A48ECE" w:rsidR="00653F11" w:rsidRPr="00D22D86" w:rsidRDefault="00653F11" w:rsidP="00DE7F75"/>
          <w:p w14:paraId="6F831DB9" w14:textId="07E9A441" w:rsidR="00437FFD" w:rsidRPr="00D22D86" w:rsidRDefault="00437FFD" w:rsidP="00437FFD">
            <w:pPr>
              <w:rPr>
                <w:b/>
                <w:highlight w:val="green"/>
              </w:rPr>
            </w:pPr>
            <w:r w:rsidRPr="00D22D86">
              <w:rPr>
                <w:b/>
                <w:highlight w:val="green"/>
              </w:rPr>
              <w:t>ASSIGNMENT: Literature Review</w:t>
            </w:r>
            <w:r w:rsidR="005F6E2E">
              <w:rPr>
                <w:b/>
                <w:highlight w:val="green"/>
              </w:rPr>
              <w:t xml:space="preserve"> 2+ pages</w:t>
            </w:r>
          </w:p>
          <w:p w14:paraId="3C7C913C" w14:textId="3049288D" w:rsidR="00570C11" w:rsidRPr="00D22D86" w:rsidRDefault="00570C11" w:rsidP="00DE7F75"/>
        </w:tc>
      </w:tr>
      <w:tr w:rsidR="00803389" w:rsidRPr="00CD4100" w14:paraId="0507230E" w14:textId="77777777" w:rsidTr="00CD4100">
        <w:trPr>
          <w:trHeight w:val="460"/>
        </w:trPr>
        <w:tc>
          <w:tcPr>
            <w:tcW w:w="900" w:type="dxa"/>
          </w:tcPr>
          <w:p w14:paraId="532F9A84" w14:textId="77777777" w:rsidR="00803389" w:rsidRPr="00CD4100" w:rsidRDefault="00803389" w:rsidP="00803389">
            <w:pPr>
              <w:rPr>
                <w:rFonts w:asciiTheme="majorHAnsi" w:hAnsiTheme="majorHAnsi" w:cstheme="majorHAnsi"/>
                <w:sz w:val="16"/>
                <w:szCs w:val="16"/>
              </w:rPr>
            </w:pPr>
            <w:r w:rsidRPr="00CD4100">
              <w:rPr>
                <w:rFonts w:asciiTheme="majorHAnsi" w:hAnsiTheme="majorHAnsi" w:cstheme="majorHAnsi"/>
                <w:sz w:val="16"/>
                <w:szCs w:val="16"/>
              </w:rPr>
              <w:t>Week 4</w:t>
            </w:r>
          </w:p>
          <w:p w14:paraId="6447A04E" w14:textId="41376F3E" w:rsidR="00803389" w:rsidRPr="00CD4100" w:rsidRDefault="006E73BD" w:rsidP="00803389">
            <w:pPr>
              <w:rPr>
                <w:rFonts w:asciiTheme="majorHAnsi" w:hAnsiTheme="majorHAnsi" w:cstheme="majorHAnsi"/>
                <w:sz w:val="16"/>
                <w:szCs w:val="16"/>
              </w:rPr>
            </w:pPr>
            <w:r>
              <w:rPr>
                <w:rFonts w:asciiTheme="majorHAnsi" w:hAnsiTheme="majorHAnsi" w:cstheme="majorHAnsi"/>
                <w:sz w:val="16"/>
                <w:szCs w:val="16"/>
              </w:rPr>
              <w:t>2/</w:t>
            </w:r>
            <w:r w:rsidR="002A2378">
              <w:rPr>
                <w:rFonts w:asciiTheme="majorHAnsi" w:hAnsiTheme="majorHAnsi" w:cstheme="majorHAnsi"/>
                <w:sz w:val="16"/>
                <w:szCs w:val="16"/>
              </w:rPr>
              <w:t>2</w:t>
            </w:r>
            <w:r>
              <w:rPr>
                <w:rFonts w:asciiTheme="majorHAnsi" w:hAnsiTheme="majorHAnsi" w:cstheme="majorHAnsi"/>
                <w:sz w:val="16"/>
                <w:szCs w:val="16"/>
              </w:rPr>
              <w:t>-2/</w:t>
            </w:r>
            <w:r w:rsidR="00237734">
              <w:rPr>
                <w:rFonts w:asciiTheme="majorHAnsi" w:hAnsiTheme="majorHAnsi" w:cstheme="majorHAnsi"/>
                <w:sz w:val="16"/>
                <w:szCs w:val="16"/>
              </w:rPr>
              <w:t>0</w:t>
            </w:r>
            <w:r w:rsidR="002A2378">
              <w:rPr>
                <w:rFonts w:asciiTheme="majorHAnsi" w:hAnsiTheme="majorHAnsi" w:cstheme="majorHAnsi"/>
                <w:sz w:val="16"/>
                <w:szCs w:val="16"/>
              </w:rPr>
              <w:t>8</w:t>
            </w:r>
          </w:p>
        </w:tc>
        <w:tc>
          <w:tcPr>
            <w:tcW w:w="4860" w:type="dxa"/>
          </w:tcPr>
          <w:p w14:paraId="48D2B628" w14:textId="77777777" w:rsidR="00803389" w:rsidRPr="00CD4100" w:rsidRDefault="002335C7" w:rsidP="00803389">
            <w:pPr>
              <w:rPr>
                <w:rFonts w:asciiTheme="majorHAnsi" w:hAnsiTheme="majorHAnsi" w:cstheme="majorHAnsi"/>
                <w:sz w:val="16"/>
                <w:szCs w:val="16"/>
                <w:u w:val="single"/>
              </w:rPr>
            </w:pPr>
            <w:r w:rsidRPr="00CD4100">
              <w:rPr>
                <w:rFonts w:asciiTheme="majorHAnsi" w:hAnsiTheme="majorHAnsi" w:cstheme="majorHAnsi"/>
                <w:sz w:val="16"/>
                <w:szCs w:val="16"/>
                <w:u w:val="single"/>
              </w:rPr>
              <w:t xml:space="preserve">TOPIC: </w:t>
            </w:r>
            <w:r w:rsidR="00803389" w:rsidRPr="00CD4100">
              <w:rPr>
                <w:rFonts w:asciiTheme="majorHAnsi" w:hAnsiTheme="majorHAnsi" w:cstheme="majorHAnsi"/>
                <w:sz w:val="16"/>
                <w:szCs w:val="16"/>
                <w:u w:val="single"/>
              </w:rPr>
              <w:t>Qualitative Research: collection, analysis, dissemination/Chapters 7 &amp; 8</w:t>
            </w:r>
          </w:p>
          <w:p w14:paraId="0E6531B6" w14:textId="77777777" w:rsidR="002335C7" w:rsidRPr="00CD4100" w:rsidRDefault="002335C7" w:rsidP="00803389">
            <w:pPr>
              <w:rPr>
                <w:rFonts w:asciiTheme="majorHAnsi" w:hAnsiTheme="majorHAnsi" w:cstheme="majorHAnsi"/>
                <w:sz w:val="16"/>
                <w:szCs w:val="16"/>
                <w:u w:val="single"/>
              </w:rPr>
            </w:pPr>
          </w:p>
          <w:p w14:paraId="2ADDAED2" w14:textId="289F9D60" w:rsidR="002335C7" w:rsidRPr="00CD4100" w:rsidRDefault="002335C7" w:rsidP="00803389">
            <w:pPr>
              <w:rPr>
                <w:rFonts w:asciiTheme="majorHAnsi" w:hAnsiTheme="majorHAnsi" w:cstheme="majorHAnsi"/>
                <w:sz w:val="16"/>
                <w:szCs w:val="16"/>
                <w:u w:val="single"/>
              </w:rPr>
            </w:pPr>
          </w:p>
        </w:tc>
        <w:tc>
          <w:tcPr>
            <w:tcW w:w="4356" w:type="dxa"/>
          </w:tcPr>
          <w:p w14:paraId="7EA3D4C5" w14:textId="77777777" w:rsidR="00C56C00" w:rsidRPr="00D22D86" w:rsidRDefault="00C56C00" w:rsidP="00C56C00">
            <w:pPr>
              <w:rPr>
                <w:i/>
                <w:highlight w:val="yellow"/>
              </w:rPr>
            </w:pPr>
          </w:p>
          <w:p w14:paraId="54CDF9ED" w14:textId="1A76AC53" w:rsidR="006839B3" w:rsidRPr="00D22D86" w:rsidRDefault="00803389" w:rsidP="006839B3">
            <w:pPr>
              <w:rPr>
                <w:i/>
                <w:highlight w:val="yellow"/>
              </w:rPr>
            </w:pPr>
            <w:r w:rsidRPr="00D22D86">
              <w:rPr>
                <w:i/>
                <w:highlight w:val="yellow"/>
              </w:rPr>
              <w:t>Discussion Board 4</w:t>
            </w:r>
            <w:r w:rsidR="00613C25" w:rsidRPr="00D22D86">
              <w:rPr>
                <w:i/>
                <w:highlight w:val="yellow"/>
              </w:rPr>
              <w:br/>
            </w:r>
            <w:r w:rsidR="00C56C00" w:rsidRPr="00D22D86">
              <w:rPr>
                <w:i/>
                <w:highlight w:val="yellow"/>
              </w:rPr>
              <w:t>250-word reflection: What is QUALITATIVE research?</w:t>
            </w:r>
            <w:r w:rsidR="006839B3" w:rsidRPr="00D22D86">
              <w:rPr>
                <w:i/>
                <w:highlight w:val="yellow"/>
              </w:rPr>
              <w:t xml:space="preserve"> What is QUANTITATIVE research?</w:t>
            </w:r>
          </w:p>
          <w:p w14:paraId="1364EB97" w14:textId="77777777" w:rsidR="008C7D22" w:rsidRDefault="008C7D22" w:rsidP="00C56C00">
            <w:pPr>
              <w:rPr>
                <w:i/>
                <w:highlight w:val="yellow"/>
              </w:rPr>
            </w:pPr>
          </w:p>
          <w:p w14:paraId="323F2632" w14:textId="5F13BDCB" w:rsidR="00C56C00" w:rsidRPr="00D22D86" w:rsidRDefault="00C56C00" w:rsidP="00C56C00">
            <w:pPr>
              <w:rPr>
                <w:i/>
              </w:rPr>
            </w:pPr>
            <w:r w:rsidRPr="008C7D22">
              <w:rPr>
                <w:i/>
              </w:rPr>
              <w:t xml:space="preserve"> Include a link </w:t>
            </w:r>
            <w:r w:rsidR="006839B3" w:rsidRPr="008C7D22">
              <w:rPr>
                <w:i/>
              </w:rPr>
              <w:t>to an example of a peer-reviewed article.</w:t>
            </w:r>
          </w:p>
          <w:p w14:paraId="3223086E" w14:textId="71EA3003" w:rsidR="00803389" w:rsidRPr="00D22D86" w:rsidRDefault="00803389" w:rsidP="00803389"/>
        </w:tc>
      </w:tr>
      <w:tr w:rsidR="00803389" w:rsidRPr="00CD4100" w14:paraId="6E304A0F" w14:textId="77777777" w:rsidTr="00CD4100">
        <w:trPr>
          <w:trHeight w:val="460"/>
        </w:trPr>
        <w:tc>
          <w:tcPr>
            <w:tcW w:w="900" w:type="dxa"/>
          </w:tcPr>
          <w:p w14:paraId="50E802D7" w14:textId="77777777" w:rsidR="00803389" w:rsidRDefault="00803389" w:rsidP="00803389">
            <w:pPr>
              <w:rPr>
                <w:rFonts w:asciiTheme="majorHAnsi" w:hAnsiTheme="majorHAnsi" w:cstheme="majorHAnsi"/>
                <w:sz w:val="16"/>
                <w:szCs w:val="16"/>
              </w:rPr>
            </w:pPr>
            <w:r w:rsidRPr="00CD4100">
              <w:rPr>
                <w:rFonts w:asciiTheme="majorHAnsi" w:hAnsiTheme="majorHAnsi" w:cstheme="majorHAnsi"/>
                <w:sz w:val="16"/>
                <w:szCs w:val="16"/>
              </w:rPr>
              <w:t>Week 5</w:t>
            </w:r>
          </w:p>
          <w:p w14:paraId="7DD8814F" w14:textId="00A1E51E" w:rsidR="006E73BD" w:rsidRPr="00CD4100" w:rsidRDefault="006E73BD" w:rsidP="00803389">
            <w:pPr>
              <w:rPr>
                <w:rFonts w:asciiTheme="majorHAnsi" w:hAnsiTheme="majorHAnsi" w:cstheme="majorHAnsi"/>
                <w:sz w:val="16"/>
                <w:szCs w:val="16"/>
              </w:rPr>
            </w:pPr>
            <w:r>
              <w:rPr>
                <w:rFonts w:asciiTheme="majorHAnsi" w:hAnsiTheme="majorHAnsi" w:cstheme="majorHAnsi"/>
                <w:sz w:val="16"/>
                <w:szCs w:val="16"/>
              </w:rPr>
              <w:t>2/</w:t>
            </w:r>
            <w:r w:rsidR="002A2378">
              <w:rPr>
                <w:rFonts w:asciiTheme="majorHAnsi" w:hAnsiTheme="majorHAnsi" w:cstheme="majorHAnsi"/>
                <w:sz w:val="16"/>
                <w:szCs w:val="16"/>
              </w:rPr>
              <w:t>09</w:t>
            </w:r>
            <w:r>
              <w:rPr>
                <w:rFonts w:asciiTheme="majorHAnsi" w:hAnsiTheme="majorHAnsi" w:cstheme="majorHAnsi"/>
                <w:sz w:val="16"/>
                <w:szCs w:val="16"/>
              </w:rPr>
              <w:t>-2/1</w:t>
            </w:r>
            <w:r w:rsidR="002A2378">
              <w:rPr>
                <w:rFonts w:asciiTheme="majorHAnsi" w:hAnsiTheme="majorHAnsi" w:cstheme="majorHAnsi"/>
                <w:sz w:val="16"/>
                <w:szCs w:val="16"/>
              </w:rPr>
              <w:t>5</w:t>
            </w:r>
          </w:p>
        </w:tc>
        <w:tc>
          <w:tcPr>
            <w:tcW w:w="4860" w:type="dxa"/>
          </w:tcPr>
          <w:p w14:paraId="1DC48929" w14:textId="59EB849E" w:rsidR="00803389" w:rsidRPr="00CD4100" w:rsidRDefault="002335C7" w:rsidP="00803389">
            <w:pPr>
              <w:rPr>
                <w:rFonts w:asciiTheme="majorHAnsi" w:hAnsiTheme="majorHAnsi" w:cstheme="majorHAnsi"/>
                <w:sz w:val="16"/>
                <w:szCs w:val="16"/>
                <w:u w:val="single"/>
              </w:rPr>
            </w:pPr>
            <w:r w:rsidRPr="00CD4100">
              <w:rPr>
                <w:rFonts w:asciiTheme="majorHAnsi" w:hAnsiTheme="majorHAnsi" w:cstheme="majorHAnsi"/>
                <w:sz w:val="16"/>
                <w:szCs w:val="16"/>
                <w:u w:val="single"/>
              </w:rPr>
              <w:t xml:space="preserve">TOPIC: </w:t>
            </w:r>
            <w:r w:rsidR="00803389" w:rsidRPr="00CD4100">
              <w:rPr>
                <w:rFonts w:asciiTheme="majorHAnsi" w:hAnsiTheme="majorHAnsi" w:cstheme="majorHAnsi"/>
                <w:sz w:val="16"/>
                <w:szCs w:val="16"/>
                <w:u w:val="single"/>
              </w:rPr>
              <w:t>Research Designs</w:t>
            </w:r>
            <w:r w:rsidR="00225684">
              <w:rPr>
                <w:rFonts w:asciiTheme="majorHAnsi" w:hAnsiTheme="majorHAnsi" w:cstheme="majorHAnsi"/>
                <w:sz w:val="16"/>
                <w:szCs w:val="16"/>
                <w:u w:val="single"/>
              </w:rPr>
              <w:t>/</w:t>
            </w:r>
            <w:r w:rsidR="00803389" w:rsidRPr="00CD4100">
              <w:rPr>
                <w:rFonts w:asciiTheme="majorHAnsi" w:hAnsiTheme="majorHAnsi" w:cstheme="majorHAnsi"/>
                <w:sz w:val="16"/>
                <w:szCs w:val="16"/>
                <w:u w:val="single"/>
              </w:rPr>
              <w:t>Chapters 10-17</w:t>
            </w:r>
          </w:p>
          <w:p w14:paraId="70D924BE" w14:textId="77777777" w:rsidR="002335C7" w:rsidRPr="00CD4100" w:rsidRDefault="002335C7" w:rsidP="00803389">
            <w:pPr>
              <w:rPr>
                <w:rFonts w:asciiTheme="majorHAnsi" w:hAnsiTheme="majorHAnsi" w:cstheme="majorHAnsi"/>
                <w:sz w:val="16"/>
                <w:szCs w:val="16"/>
                <w:u w:val="single"/>
              </w:rPr>
            </w:pPr>
          </w:p>
          <w:p w14:paraId="0A24C038" w14:textId="17CEBA98" w:rsidR="002335C7" w:rsidRPr="00CD4100" w:rsidRDefault="002335C7" w:rsidP="00803389">
            <w:pPr>
              <w:rPr>
                <w:rFonts w:asciiTheme="majorHAnsi" w:hAnsiTheme="majorHAnsi" w:cstheme="majorHAnsi"/>
                <w:sz w:val="16"/>
                <w:szCs w:val="16"/>
                <w:u w:val="single"/>
              </w:rPr>
            </w:pPr>
          </w:p>
        </w:tc>
        <w:tc>
          <w:tcPr>
            <w:tcW w:w="4356" w:type="dxa"/>
          </w:tcPr>
          <w:p w14:paraId="0DBEFC0A" w14:textId="77777777" w:rsidR="002335C7" w:rsidRPr="00D22D86" w:rsidRDefault="002335C7" w:rsidP="00803389">
            <w:pPr>
              <w:rPr>
                <w:i/>
                <w:highlight w:val="yellow"/>
              </w:rPr>
            </w:pPr>
          </w:p>
          <w:p w14:paraId="4B0EEBE5" w14:textId="69FEE8DA" w:rsidR="00437FFD" w:rsidRPr="00D22D86" w:rsidRDefault="00803389" w:rsidP="00613C25">
            <w:pPr>
              <w:rPr>
                <w:i/>
                <w:highlight w:val="yellow"/>
              </w:rPr>
            </w:pPr>
            <w:r w:rsidRPr="00D22D86">
              <w:rPr>
                <w:i/>
                <w:highlight w:val="yellow"/>
              </w:rPr>
              <w:t xml:space="preserve">Discussion Board </w:t>
            </w:r>
            <w:r w:rsidR="006E73BD" w:rsidRPr="00D22D86">
              <w:rPr>
                <w:i/>
                <w:highlight w:val="yellow"/>
              </w:rPr>
              <w:t>5</w:t>
            </w:r>
            <w:r w:rsidR="006E73BD">
              <w:rPr>
                <w:i/>
                <w:highlight w:val="yellow"/>
              </w:rPr>
              <w:t>: Personal Check in</w:t>
            </w:r>
          </w:p>
          <w:p w14:paraId="40B17EA2" w14:textId="77777777" w:rsidR="00437FFD" w:rsidRPr="00D22D86" w:rsidRDefault="00437FFD" w:rsidP="00613C25">
            <w:pPr>
              <w:rPr>
                <w:i/>
                <w:highlight w:val="yellow"/>
              </w:rPr>
            </w:pPr>
          </w:p>
          <w:p w14:paraId="3EEEE768" w14:textId="3C912986" w:rsidR="00803389" w:rsidRPr="00D22D86" w:rsidRDefault="00437FFD" w:rsidP="00032A38">
            <w:r w:rsidRPr="00D22D86">
              <w:rPr>
                <w:b/>
                <w:highlight w:val="green"/>
              </w:rPr>
              <w:t xml:space="preserve">ASSIGNMENT: </w:t>
            </w:r>
            <w:r w:rsidR="00613C25" w:rsidRPr="00D22D86">
              <w:rPr>
                <w:b/>
                <w:highlight w:val="green"/>
              </w:rPr>
              <w:t xml:space="preserve">2-page summary: </w:t>
            </w:r>
            <w:r w:rsidR="00032A38" w:rsidRPr="00D22D86">
              <w:rPr>
                <w:b/>
                <w:highlight w:val="green"/>
              </w:rPr>
              <w:t>Research Design</w:t>
            </w:r>
          </w:p>
        </w:tc>
      </w:tr>
      <w:tr w:rsidR="00803389" w:rsidRPr="00CD4100" w14:paraId="467F0702" w14:textId="77777777" w:rsidTr="00CD4100">
        <w:trPr>
          <w:trHeight w:val="460"/>
        </w:trPr>
        <w:tc>
          <w:tcPr>
            <w:tcW w:w="900" w:type="dxa"/>
          </w:tcPr>
          <w:p w14:paraId="4D961404" w14:textId="77777777" w:rsidR="00803389" w:rsidRPr="00CD4100" w:rsidRDefault="00803389" w:rsidP="00803389">
            <w:pPr>
              <w:rPr>
                <w:rFonts w:asciiTheme="majorHAnsi" w:hAnsiTheme="majorHAnsi" w:cstheme="majorHAnsi"/>
                <w:sz w:val="16"/>
                <w:szCs w:val="16"/>
              </w:rPr>
            </w:pPr>
            <w:r w:rsidRPr="00CD4100">
              <w:rPr>
                <w:rFonts w:asciiTheme="majorHAnsi" w:hAnsiTheme="majorHAnsi" w:cstheme="majorHAnsi"/>
                <w:sz w:val="16"/>
                <w:szCs w:val="16"/>
              </w:rPr>
              <w:t>Week 6</w:t>
            </w:r>
          </w:p>
          <w:p w14:paraId="118AACF5" w14:textId="52DA6423" w:rsidR="00803389" w:rsidRPr="00CD4100" w:rsidRDefault="006E73BD" w:rsidP="00803389">
            <w:pPr>
              <w:rPr>
                <w:rFonts w:asciiTheme="majorHAnsi" w:hAnsiTheme="majorHAnsi" w:cstheme="majorHAnsi"/>
                <w:sz w:val="16"/>
                <w:szCs w:val="16"/>
              </w:rPr>
            </w:pPr>
            <w:r>
              <w:rPr>
                <w:rFonts w:asciiTheme="majorHAnsi" w:hAnsiTheme="majorHAnsi" w:cstheme="majorHAnsi"/>
                <w:sz w:val="16"/>
                <w:szCs w:val="16"/>
              </w:rPr>
              <w:t>2/</w:t>
            </w:r>
            <w:r w:rsidR="002A2378">
              <w:rPr>
                <w:rFonts w:asciiTheme="majorHAnsi" w:hAnsiTheme="majorHAnsi" w:cstheme="majorHAnsi"/>
                <w:sz w:val="16"/>
                <w:szCs w:val="16"/>
              </w:rPr>
              <w:t>16</w:t>
            </w:r>
            <w:r>
              <w:rPr>
                <w:rFonts w:asciiTheme="majorHAnsi" w:hAnsiTheme="majorHAnsi" w:cstheme="majorHAnsi"/>
                <w:sz w:val="16"/>
                <w:szCs w:val="16"/>
              </w:rPr>
              <w:t>-2/2</w:t>
            </w:r>
            <w:r w:rsidR="002A2378">
              <w:rPr>
                <w:rFonts w:asciiTheme="majorHAnsi" w:hAnsiTheme="majorHAnsi" w:cstheme="majorHAnsi"/>
                <w:sz w:val="16"/>
                <w:szCs w:val="16"/>
              </w:rPr>
              <w:t>2</w:t>
            </w:r>
          </w:p>
        </w:tc>
        <w:tc>
          <w:tcPr>
            <w:tcW w:w="4860" w:type="dxa"/>
          </w:tcPr>
          <w:p w14:paraId="58B73D3B" w14:textId="3E3A5140" w:rsidR="00803389" w:rsidRPr="00CD4100" w:rsidRDefault="002335C7" w:rsidP="00803389">
            <w:pPr>
              <w:rPr>
                <w:rFonts w:asciiTheme="majorHAnsi" w:hAnsiTheme="majorHAnsi" w:cstheme="majorHAnsi"/>
                <w:sz w:val="16"/>
                <w:szCs w:val="16"/>
              </w:rPr>
            </w:pPr>
            <w:r w:rsidRPr="00CD4100">
              <w:rPr>
                <w:rFonts w:asciiTheme="majorHAnsi" w:hAnsiTheme="majorHAnsi" w:cstheme="majorHAnsi"/>
                <w:sz w:val="16"/>
                <w:szCs w:val="16"/>
                <w:u w:val="single"/>
              </w:rPr>
              <w:t>TOPI</w:t>
            </w:r>
            <w:r w:rsidR="00137761" w:rsidRPr="00CD4100">
              <w:rPr>
                <w:rFonts w:asciiTheme="majorHAnsi" w:hAnsiTheme="majorHAnsi" w:cstheme="majorHAnsi"/>
                <w:sz w:val="16"/>
                <w:szCs w:val="16"/>
                <w:u w:val="single"/>
              </w:rPr>
              <w:t>C: IRB and Ethics</w:t>
            </w:r>
          </w:p>
          <w:p w14:paraId="1C74491F" w14:textId="77777777" w:rsidR="002335C7" w:rsidRPr="00CD4100" w:rsidRDefault="002335C7" w:rsidP="00803389">
            <w:pPr>
              <w:rPr>
                <w:rFonts w:asciiTheme="majorHAnsi" w:hAnsiTheme="majorHAnsi" w:cstheme="majorHAnsi"/>
                <w:sz w:val="16"/>
                <w:szCs w:val="16"/>
              </w:rPr>
            </w:pPr>
          </w:p>
          <w:p w14:paraId="1019DBC5" w14:textId="08B4D5A1" w:rsidR="002335C7" w:rsidRPr="00CD4100" w:rsidRDefault="002335C7" w:rsidP="00803389">
            <w:pPr>
              <w:rPr>
                <w:rFonts w:asciiTheme="majorHAnsi" w:hAnsiTheme="majorHAnsi" w:cstheme="majorHAnsi"/>
                <w:sz w:val="16"/>
                <w:szCs w:val="16"/>
              </w:rPr>
            </w:pPr>
          </w:p>
        </w:tc>
        <w:tc>
          <w:tcPr>
            <w:tcW w:w="4356" w:type="dxa"/>
          </w:tcPr>
          <w:p w14:paraId="7B9D48BA" w14:textId="77777777" w:rsidR="000B16EF" w:rsidRPr="00D22D86" w:rsidRDefault="00032A38" w:rsidP="000B16EF">
            <w:pPr>
              <w:rPr>
                <w:i/>
              </w:rPr>
            </w:pPr>
            <w:r w:rsidRPr="00D22D86">
              <w:rPr>
                <w:i/>
                <w:highlight w:val="yellow"/>
              </w:rPr>
              <w:t>Discussion Board 6</w:t>
            </w:r>
            <w:r w:rsidR="000B16EF" w:rsidRPr="00D22D86">
              <w:rPr>
                <w:i/>
                <w:highlight w:val="yellow"/>
              </w:rPr>
              <w:t xml:space="preserve">: What </w:t>
            </w:r>
            <w:proofErr w:type="gramStart"/>
            <w:r w:rsidR="000B16EF" w:rsidRPr="00D22D86">
              <w:rPr>
                <w:i/>
                <w:highlight w:val="yellow"/>
              </w:rPr>
              <w:t>are</w:t>
            </w:r>
            <w:proofErr w:type="gramEnd"/>
            <w:r w:rsidR="000B16EF" w:rsidRPr="00D22D86">
              <w:rPr>
                <w:i/>
                <w:highlight w:val="yellow"/>
              </w:rPr>
              <w:t xml:space="preserve"> peer-reviewed sources and why are these important to educational research?</w:t>
            </w:r>
          </w:p>
          <w:p w14:paraId="64EBE8D0" w14:textId="5BFC0F44" w:rsidR="00032A38" w:rsidRPr="00D22D86" w:rsidRDefault="00032A38" w:rsidP="00032A38">
            <w:pPr>
              <w:rPr>
                <w:i/>
                <w:highlight w:val="yellow"/>
              </w:rPr>
            </w:pPr>
          </w:p>
          <w:p w14:paraId="4EF297DE" w14:textId="24CAA5C6" w:rsidR="00137761" w:rsidRPr="00D22D86" w:rsidRDefault="00137761" w:rsidP="0013776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green"/>
              </w:rPr>
            </w:pPr>
            <w:r w:rsidRPr="00D22D86">
              <w:rPr>
                <w:b/>
                <w:highlight w:val="green"/>
              </w:rPr>
              <w:t xml:space="preserve">ASSIGNMENT: US Dept. of Health and Human Services online </w:t>
            </w:r>
            <w:r w:rsidR="00D22D86" w:rsidRPr="00D22D86">
              <w:rPr>
                <w:b/>
                <w:highlight w:val="green"/>
              </w:rPr>
              <w:t>training (</w:t>
            </w:r>
            <w:r w:rsidR="00032A38" w:rsidRPr="00D22D86">
              <w:rPr>
                <w:highlight w:val="green"/>
              </w:rPr>
              <w:t>IRB and Ethics)</w:t>
            </w:r>
          </w:p>
          <w:p w14:paraId="609882F8" w14:textId="77777777" w:rsidR="002335C7" w:rsidRPr="00D22D86" w:rsidRDefault="002335C7" w:rsidP="00803389">
            <w:pPr>
              <w:rPr>
                <w:i/>
                <w:highlight w:val="yellow"/>
              </w:rPr>
            </w:pPr>
          </w:p>
          <w:p w14:paraId="5CC32C15" w14:textId="55E53B9C" w:rsidR="00803389" w:rsidRPr="00D22D86" w:rsidRDefault="00803389" w:rsidP="00032A38">
            <w:pPr>
              <w:pStyle w:val="ListParagraph"/>
              <w:numPr>
                <w:ilvl w:val="1"/>
                <w:numId w:val="24"/>
              </w:numPr>
            </w:pPr>
          </w:p>
        </w:tc>
      </w:tr>
      <w:tr w:rsidR="00803389" w:rsidRPr="00CD4100" w14:paraId="52AB22B0" w14:textId="77777777" w:rsidTr="00CD4100">
        <w:trPr>
          <w:trHeight w:val="460"/>
        </w:trPr>
        <w:tc>
          <w:tcPr>
            <w:tcW w:w="900" w:type="dxa"/>
          </w:tcPr>
          <w:p w14:paraId="0C05CFA6" w14:textId="77777777" w:rsidR="00803389" w:rsidRDefault="00803389" w:rsidP="00803389">
            <w:pPr>
              <w:rPr>
                <w:rFonts w:asciiTheme="majorHAnsi" w:hAnsiTheme="majorHAnsi" w:cstheme="majorHAnsi"/>
                <w:sz w:val="16"/>
                <w:szCs w:val="16"/>
              </w:rPr>
            </w:pPr>
            <w:r w:rsidRPr="00CD4100">
              <w:rPr>
                <w:rFonts w:asciiTheme="majorHAnsi" w:hAnsiTheme="majorHAnsi" w:cstheme="majorHAnsi"/>
                <w:sz w:val="16"/>
                <w:szCs w:val="16"/>
              </w:rPr>
              <w:lastRenderedPageBreak/>
              <w:t>Week 7</w:t>
            </w:r>
          </w:p>
          <w:p w14:paraId="123CA85A" w14:textId="5D22E9F3" w:rsidR="006E73BD" w:rsidRPr="00CD4100" w:rsidRDefault="006E73BD" w:rsidP="00803389">
            <w:pPr>
              <w:rPr>
                <w:rFonts w:asciiTheme="majorHAnsi" w:hAnsiTheme="majorHAnsi" w:cstheme="majorHAnsi"/>
                <w:sz w:val="16"/>
                <w:szCs w:val="16"/>
              </w:rPr>
            </w:pPr>
            <w:r>
              <w:rPr>
                <w:rFonts w:asciiTheme="majorHAnsi" w:hAnsiTheme="majorHAnsi" w:cstheme="majorHAnsi"/>
                <w:sz w:val="16"/>
                <w:szCs w:val="16"/>
              </w:rPr>
              <w:t>2/2</w:t>
            </w:r>
            <w:r w:rsidR="002A2378">
              <w:rPr>
                <w:rFonts w:asciiTheme="majorHAnsi" w:hAnsiTheme="majorHAnsi" w:cstheme="majorHAnsi"/>
                <w:sz w:val="16"/>
                <w:szCs w:val="16"/>
              </w:rPr>
              <w:t>3</w:t>
            </w:r>
            <w:r>
              <w:rPr>
                <w:rFonts w:asciiTheme="majorHAnsi" w:hAnsiTheme="majorHAnsi" w:cstheme="majorHAnsi"/>
                <w:sz w:val="16"/>
                <w:szCs w:val="16"/>
              </w:rPr>
              <w:t>-3/</w:t>
            </w:r>
            <w:r w:rsidR="002A2378">
              <w:rPr>
                <w:rFonts w:asciiTheme="majorHAnsi" w:hAnsiTheme="majorHAnsi" w:cstheme="majorHAnsi"/>
                <w:sz w:val="16"/>
                <w:szCs w:val="16"/>
              </w:rPr>
              <w:t>1</w:t>
            </w:r>
          </w:p>
        </w:tc>
        <w:tc>
          <w:tcPr>
            <w:tcW w:w="4860" w:type="dxa"/>
          </w:tcPr>
          <w:p w14:paraId="5615B466" w14:textId="5FD0DCE5" w:rsidR="00803389" w:rsidRPr="00CD4100" w:rsidRDefault="002335C7" w:rsidP="00803389">
            <w:pPr>
              <w:rPr>
                <w:rFonts w:asciiTheme="majorHAnsi" w:hAnsiTheme="majorHAnsi" w:cstheme="majorHAnsi"/>
                <w:sz w:val="16"/>
                <w:szCs w:val="16"/>
                <w:u w:val="single"/>
              </w:rPr>
            </w:pPr>
            <w:r w:rsidRPr="00CD4100">
              <w:rPr>
                <w:rFonts w:asciiTheme="majorHAnsi" w:hAnsiTheme="majorHAnsi" w:cstheme="majorHAnsi"/>
                <w:sz w:val="16"/>
                <w:szCs w:val="16"/>
                <w:u w:val="single"/>
              </w:rPr>
              <w:t xml:space="preserve">TOPIC: </w:t>
            </w:r>
            <w:r w:rsidR="00225684">
              <w:rPr>
                <w:rFonts w:asciiTheme="majorHAnsi" w:hAnsiTheme="majorHAnsi" w:cstheme="majorHAnsi"/>
                <w:sz w:val="16"/>
                <w:szCs w:val="16"/>
                <w:u w:val="single"/>
              </w:rPr>
              <w:t>Research Questions/Chapter 4</w:t>
            </w:r>
          </w:p>
          <w:p w14:paraId="71D0F14A" w14:textId="77777777" w:rsidR="00803389" w:rsidRPr="00CD4100" w:rsidRDefault="00803389" w:rsidP="008033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6"/>
                <w:szCs w:val="16"/>
              </w:rPr>
            </w:pPr>
          </w:p>
          <w:p w14:paraId="3C134941" w14:textId="52F6E994" w:rsidR="00803389" w:rsidRPr="00CD4100" w:rsidRDefault="00803389" w:rsidP="002335C7">
            <w:pPr>
              <w:rPr>
                <w:rFonts w:asciiTheme="majorHAnsi" w:hAnsiTheme="majorHAnsi" w:cstheme="majorHAnsi"/>
                <w:sz w:val="16"/>
                <w:szCs w:val="16"/>
              </w:rPr>
            </w:pPr>
          </w:p>
        </w:tc>
        <w:tc>
          <w:tcPr>
            <w:tcW w:w="4356" w:type="dxa"/>
          </w:tcPr>
          <w:p w14:paraId="0AEA21B1" w14:textId="1E1BAC5D" w:rsidR="000B16EF" w:rsidRPr="00D22D86" w:rsidRDefault="00CD29E9" w:rsidP="000B16EF">
            <w:pPr>
              <w:pStyle w:val="ListParagraph"/>
              <w:numPr>
                <w:ilvl w:val="0"/>
                <w:numId w:val="24"/>
              </w:numPr>
              <w:rPr>
                <w:i/>
                <w:highlight w:val="yellow"/>
              </w:rPr>
            </w:pPr>
            <w:r w:rsidRPr="00D22D86">
              <w:rPr>
                <w:i/>
                <w:highlight w:val="yellow"/>
              </w:rPr>
              <w:t xml:space="preserve">Discussion Board </w:t>
            </w:r>
            <w:r w:rsidR="00225684" w:rsidRPr="00D22D86">
              <w:rPr>
                <w:i/>
                <w:highlight w:val="yellow"/>
              </w:rPr>
              <w:t>7</w:t>
            </w:r>
            <w:r w:rsidR="000B16EF">
              <w:rPr>
                <w:i/>
                <w:highlight w:val="yellow"/>
              </w:rPr>
              <w:t>:</w:t>
            </w:r>
            <w:r w:rsidR="000B16EF" w:rsidRPr="00D22D86">
              <w:rPr>
                <w:i/>
                <w:highlight w:val="yellow"/>
              </w:rPr>
              <w:t xml:space="preserve"> 3-2-1 Reflection of HHS training</w:t>
            </w:r>
          </w:p>
          <w:p w14:paraId="531B3367" w14:textId="77777777" w:rsidR="000B16EF" w:rsidRPr="00D22D86" w:rsidRDefault="000B16EF" w:rsidP="000B16EF">
            <w:pPr>
              <w:pStyle w:val="ListParagraph"/>
              <w:numPr>
                <w:ilvl w:val="1"/>
                <w:numId w:val="24"/>
              </w:numPr>
              <w:rPr>
                <w:i/>
                <w:highlight w:val="yellow"/>
              </w:rPr>
            </w:pPr>
            <w:r w:rsidRPr="00D22D86">
              <w:rPr>
                <w:i/>
                <w:highlight w:val="yellow"/>
              </w:rPr>
              <w:t>3 things you learned</w:t>
            </w:r>
          </w:p>
          <w:p w14:paraId="558FE7C9" w14:textId="77777777" w:rsidR="000B16EF" w:rsidRDefault="000B16EF" w:rsidP="000B16EF">
            <w:pPr>
              <w:pStyle w:val="ListParagraph"/>
              <w:numPr>
                <w:ilvl w:val="1"/>
                <w:numId w:val="24"/>
              </w:numPr>
              <w:rPr>
                <w:i/>
                <w:highlight w:val="yellow"/>
              </w:rPr>
            </w:pPr>
            <w:r w:rsidRPr="00D22D86">
              <w:rPr>
                <w:i/>
                <w:highlight w:val="yellow"/>
              </w:rPr>
              <w:t>2 things you will apply in your own research</w:t>
            </w:r>
          </w:p>
          <w:p w14:paraId="2DA9E21A" w14:textId="4B20567A" w:rsidR="000B16EF" w:rsidRPr="00B81254" w:rsidRDefault="000B16EF" w:rsidP="00B81254">
            <w:pPr>
              <w:pStyle w:val="ListParagraph"/>
              <w:numPr>
                <w:ilvl w:val="1"/>
                <w:numId w:val="24"/>
              </w:numPr>
              <w:rPr>
                <w:i/>
                <w:highlight w:val="yellow"/>
              </w:rPr>
            </w:pPr>
            <w:r w:rsidRPr="00D22D86">
              <w:rPr>
                <w:i/>
                <w:highlight w:val="yellow"/>
              </w:rPr>
              <w:t>1 question you still have</w:t>
            </w:r>
          </w:p>
          <w:p w14:paraId="5F878047" w14:textId="77777777" w:rsidR="002335C7" w:rsidRPr="00D22D86" w:rsidRDefault="002335C7" w:rsidP="00803389"/>
          <w:p w14:paraId="6C512052" w14:textId="1D63FAB3" w:rsidR="002335C7" w:rsidRPr="00D22D86" w:rsidRDefault="00CD4100" w:rsidP="002335C7">
            <w:pPr>
              <w:rPr>
                <w:b/>
                <w:highlight w:val="green"/>
              </w:rPr>
            </w:pPr>
            <w:r w:rsidRPr="00D22D86">
              <w:rPr>
                <w:b/>
                <w:highlight w:val="green"/>
              </w:rPr>
              <w:t xml:space="preserve">ASSIGNMENT: </w:t>
            </w:r>
            <w:r w:rsidR="00D22D86" w:rsidRPr="00D22D86">
              <w:rPr>
                <w:highlight w:val="green"/>
              </w:rPr>
              <w:t>Peer Proposal</w:t>
            </w:r>
          </w:p>
          <w:p w14:paraId="2CEE727E" w14:textId="15364F28" w:rsidR="002335C7" w:rsidRPr="00D22D86" w:rsidRDefault="002335C7" w:rsidP="00803389"/>
        </w:tc>
      </w:tr>
      <w:tr w:rsidR="00803389" w:rsidRPr="00CD4100" w14:paraId="7B91C1DE" w14:textId="77777777" w:rsidTr="00CD4100">
        <w:trPr>
          <w:trHeight w:val="460"/>
        </w:trPr>
        <w:tc>
          <w:tcPr>
            <w:tcW w:w="900" w:type="dxa"/>
          </w:tcPr>
          <w:p w14:paraId="26AAB23F" w14:textId="77777777" w:rsidR="00803389" w:rsidRDefault="00803389" w:rsidP="00803389">
            <w:pPr>
              <w:rPr>
                <w:rFonts w:asciiTheme="majorHAnsi" w:hAnsiTheme="majorHAnsi" w:cstheme="majorHAnsi"/>
                <w:sz w:val="16"/>
                <w:szCs w:val="16"/>
              </w:rPr>
            </w:pPr>
            <w:r w:rsidRPr="00CD4100">
              <w:rPr>
                <w:rFonts w:asciiTheme="majorHAnsi" w:hAnsiTheme="majorHAnsi" w:cstheme="majorHAnsi"/>
                <w:sz w:val="16"/>
                <w:szCs w:val="16"/>
              </w:rPr>
              <w:t>Week 8</w:t>
            </w:r>
          </w:p>
          <w:p w14:paraId="0A5EAEC1" w14:textId="0B15F382" w:rsidR="006E73BD" w:rsidRPr="00CD4100" w:rsidRDefault="006E73BD" w:rsidP="00803389">
            <w:pPr>
              <w:rPr>
                <w:rFonts w:asciiTheme="majorHAnsi" w:hAnsiTheme="majorHAnsi" w:cstheme="majorHAnsi"/>
                <w:sz w:val="16"/>
                <w:szCs w:val="16"/>
              </w:rPr>
            </w:pPr>
            <w:r>
              <w:rPr>
                <w:rFonts w:asciiTheme="majorHAnsi" w:hAnsiTheme="majorHAnsi" w:cstheme="majorHAnsi"/>
                <w:sz w:val="16"/>
                <w:szCs w:val="16"/>
              </w:rPr>
              <w:t>3/</w:t>
            </w:r>
            <w:r w:rsidR="002A2378">
              <w:rPr>
                <w:rFonts w:asciiTheme="majorHAnsi" w:hAnsiTheme="majorHAnsi" w:cstheme="majorHAnsi"/>
                <w:sz w:val="16"/>
                <w:szCs w:val="16"/>
              </w:rPr>
              <w:t>2</w:t>
            </w:r>
            <w:r w:rsidR="00237734">
              <w:rPr>
                <w:rFonts w:asciiTheme="majorHAnsi" w:hAnsiTheme="majorHAnsi" w:cstheme="majorHAnsi"/>
                <w:sz w:val="16"/>
                <w:szCs w:val="16"/>
              </w:rPr>
              <w:t>-</w:t>
            </w:r>
            <w:r>
              <w:rPr>
                <w:rFonts w:asciiTheme="majorHAnsi" w:hAnsiTheme="majorHAnsi" w:cstheme="majorHAnsi"/>
                <w:sz w:val="16"/>
                <w:szCs w:val="16"/>
              </w:rPr>
              <w:t>3/</w:t>
            </w:r>
            <w:r w:rsidR="002A2378">
              <w:rPr>
                <w:rFonts w:asciiTheme="majorHAnsi" w:hAnsiTheme="majorHAnsi" w:cstheme="majorHAnsi"/>
                <w:sz w:val="16"/>
                <w:szCs w:val="16"/>
              </w:rPr>
              <w:t>7</w:t>
            </w:r>
          </w:p>
        </w:tc>
        <w:tc>
          <w:tcPr>
            <w:tcW w:w="4860" w:type="dxa"/>
          </w:tcPr>
          <w:p w14:paraId="6D62DC68" w14:textId="4F98699A" w:rsidR="00803389" w:rsidRPr="00CD4100" w:rsidRDefault="002335C7" w:rsidP="002335C7">
            <w:pPr>
              <w:rPr>
                <w:rFonts w:asciiTheme="majorHAnsi" w:hAnsiTheme="majorHAnsi" w:cstheme="majorHAnsi"/>
                <w:sz w:val="16"/>
                <w:szCs w:val="16"/>
                <w:u w:val="single"/>
              </w:rPr>
            </w:pPr>
            <w:r w:rsidRPr="00CD4100">
              <w:rPr>
                <w:rFonts w:asciiTheme="majorHAnsi" w:hAnsiTheme="majorHAnsi" w:cstheme="majorHAnsi"/>
                <w:sz w:val="16"/>
                <w:szCs w:val="16"/>
                <w:u w:val="single"/>
              </w:rPr>
              <w:t>TOPIC:</w:t>
            </w:r>
            <w:r w:rsidR="00A6222C">
              <w:rPr>
                <w:rFonts w:asciiTheme="majorHAnsi" w:hAnsiTheme="majorHAnsi" w:cstheme="majorHAnsi"/>
                <w:sz w:val="16"/>
                <w:szCs w:val="16"/>
                <w:u w:val="single"/>
              </w:rPr>
              <w:t xml:space="preserve"> </w:t>
            </w:r>
            <w:proofErr w:type="spellStart"/>
            <w:r w:rsidR="006276B4">
              <w:rPr>
                <w:rFonts w:asciiTheme="majorHAnsi" w:hAnsiTheme="majorHAnsi" w:cstheme="majorHAnsi"/>
                <w:sz w:val="16"/>
                <w:szCs w:val="16"/>
                <w:u w:val="single"/>
              </w:rPr>
              <w:t>Futurecasting</w:t>
            </w:r>
            <w:proofErr w:type="spellEnd"/>
            <w:r w:rsidR="002C59C8">
              <w:rPr>
                <w:rFonts w:asciiTheme="majorHAnsi" w:hAnsiTheme="majorHAnsi" w:cstheme="majorHAnsi"/>
                <w:sz w:val="16"/>
                <w:szCs w:val="16"/>
                <w:u w:val="single"/>
              </w:rPr>
              <w:t>—“publi</w:t>
            </w:r>
            <w:r w:rsidR="00D73810">
              <w:rPr>
                <w:rFonts w:asciiTheme="majorHAnsi" w:hAnsiTheme="majorHAnsi" w:cstheme="majorHAnsi"/>
                <w:sz w:val="16"/>
                <w:szCs w:val="16"/>
                <w:u w:val="single"/>
              </w:rPr>
              <w:t>cation possibility</w:t>
            </w:r>
            <w:r w:rsidR="009A1FC6">
              <w:rPr>
                <w:rFonts w:asciiTheme="majorHAnsi" w:hAnsiTheme="majorHAnsi" w:cstheme="majorHAnsi"/>
                <w:sz w:val="16"/>
                <w:szCs w:val="16"/>
                <w:u w:val="single"/>
              </w:rPr>
              <w:t>”</w:t>
            </w:r>
          </w:p>
        </w:tc>
        <w:tc>
          <w:tcPr>
            <w:tcW w:w="4356" w:type="dxa"/>
          </w:tcPr>
          <w:p w14:paraId="3B214819" w14:textId="461975DF" w:rsidR="009F499B" w:rsidRPr="00D22D86" w:rsidRDefault="00803389" w:rsidP="00803389">
            <w:pPr>
              <w:rPr>
                <w:i/>
                <w:highlight w:val="yellow"/>
              </w:rPr>
            </w:pPr>
            <w:r w:rsidRPr="00D22D86">
              <w:rPr>
                <w:i/>
                <w:highlight w:val="yellow"/>
              </w:rPr>
              <w:t>Discussion Board 8</w:t>
            </w:r>
            <w:r w:rsidR="009D3897">
              <w:rPr>
                <w:i/>
                <w:highlight w:val="yellow"/>
              </w:rPr>
              <w:t xml:space="preserve">: </w:t>
            </w:r>
            <w:r w:rsidR="009F499B" w:rsidRPr="00D22D86">
              <w:rPr>
                <w:i/>
                <w:highlight w:val="yellow"/>
              </w:rPr>
              <w:t>Target a journal that is a “fit” for your possible research project; include publication requirements</w:t>
            </w:r>
          </w:p>
          <w:p w14:paraId="57CEF9F5" w14:textId="77777777" w:rsidR="00CD4100" w:rsidRPr="00D22D86" w:rsidRDefault="00CD4100" w:rsidP="00803389"/>
          <w:p w14:paraId="7372A070" w14:textId="147F33BA" w:rsidR="00D22D86" w:rsidRPr="00D22D86" w:rsidRDefault="00D22D86" w:rsidP="00803389">
            <w:r w:rsidRPr="00D22D86">
              <w:rPr>
                <w:b/>
                <w:bCs/>
                <w:highlight w:val="green"/>
              </w:rPr>
              <w:t>Assignment</w:t>
            </w:r>
            <w:r w:rsidRPr="00D22D86">
              <w:rPr>
                <w:highlight w:val="green"/>
              </w:rPr>
              <w:t>: Research Questions and Proposal Presentation (PowerPoint)</w:t>
            </w:r>
          </w:p>
          <w:p w14:paraId="31CF5F8F" w14:textId="4E6CEEC5" w:rsidR="00CD4100" w:rsidRPr="00D22D86" w:rsidRDefault="00CD4100" w:rsidP="00803389"/>
        </w:tc>
      </w:tr>
    </w:tbl>
    <w:p w14:paraId="565C3B13" w14:textId="77777777" w:rsidR="00570C11" w:rsidRPr="002C56E7" w:rsidRDefault="00570C11" w:rsidP="00570C11">
      <w:pPr>
        <w:autoSpaceDE w:val="0"/>
        <w:autoSpaceDN w:val="0"/>
        <w:adjustRightInd w:val="0"/>
        <w:rPr>
          <w:rFonts w:ascii="Arial" w:hAnsi="Arial" w:cs="Arial"/>
          <w:b/>
          <w:sz w:val="22"/>
          <w:szCs w:val="22"/>
        </w:rPr>
      </w:pPr>
    </w:p>
    <w:tbl>
      <w:tblPr>
        <w:tblStyle w:val="TableGrid"/>
        <w:tblW w:w="8723" w:type="dxa"/>
        <w:jc w:val="center"/>
        <w:tblLook w:val="04A0" w:firstRow="1" w:lastRow="0" w:firstColumn="1" w:lastColumn="0" w:noHBand="0" w:noVBand="1"/>
      </w:tblPr>
      <w:tblGrid>
        <w:gridCol w:w="2922"/>
        <w:gridCol w:w="1933"/>
        <w:gridCol w:w="1932"/>
        <w:gridCol w:w="1936"/>
      </w:tblGrid>
      <w:tr w:rsidR="00032A38" w:rsidRPr="00032A38" w14:paraId="008AF65F" w14:textId="77777777" w:rsidTr="0011624D">
        <w:trPr>
          <w:gridAfter w:val="1"/>
          <w:wAfter w:w="1936" w:type="dxa"/>
          <w:trHeight w:val="353"/>
          <w:jc w:val="center"/>
        </w:trPr>
        <w:tc>
          <w:tcPr>
            <w:tcW w:w="2922" w:type="dxa"/>
            <w:shd w:val="clear" w:color="auto" w:fill="BFBFBF" w:themeFill="background1" w:themeFillShade="BF"/>
            <w:vAlign w:val="center"/>
          </w:tcPr>
          <w:p w14:paraId="453B8B22" w14:textId="77777777" w:rsidR="00032A38" w:rsidRPr="00032A38" w:rsidRDefault="00032A38" w:rsidP="00E73DE5">
            <w:pPr>
              <w:tabs>
                <w:tab w:val="left" w:pos="2278"/>
              </w:tabs>
              <w:spacing w:after="60"/>
              <w:jc w:val="center"/>
              <w:rPr>
                <w:sz w:val="24"/>
                <w:szCs w:val="24"/>
              </w:rPr>
            </w:pPr>
            <w:r w:rsidRPr="00032A38">
              <w:rPr>
                <w:sz w:val="24"/>
                <w:szCs w:val="24"/>
              </w:rPr>
              <w:t>Assignment Type</w:t>
            </w:r>
          </w:p>
        </w:tc>
        <w:tc>
          <w:tcPr>
            <w:tcW w:w="1933" w:type="dxa"/>
            <w:shd w:val="clear" w:color="auto" w:fill="BFBFBF" w:themeFill="background1" w:themeFillShade="BF"/>
            <w:vAlign w:val="center"/>
          </w:tcPr>
          <w:p w14:paraId="185581C1" w14:textId="77777777" w:rsidR="00032A38" w:rsidRPr="00032A38" w:rsidRDefault="00032A38" w:rsidP="00E73DE5">
            <w:pPr>
              <w:spacing w:after="60"/>
              <w:jc w:val="center"/>
              <w:rPr>
                <w:sz w:val="24"/>
                <w:szCs w:val="24"/>
              </w:rPr>
            </w:pPr>
            <w:r w:rsidRPr="00032A38">
              <w:rPr>
                <w:sz w:val="24"/>
                <w:szCs w:val="24"/>
              </w:rPr>
              <w:t>Quantity</w:t>
            </w:r>
          </w:p>
        </w:tc>
        <w:tc>
          <w:tcPr>
            <w:tcW w:w="1932" w:type="dxa"/>
            <w:shd w:val="clear" w:color="auto" w:fill="BFBFBF" w:themeFill="background1" w:themeFillShade="BF"/>
            <w:vAlign w:val="center"/>
          </w:tcPr>
          <w:p w14:paraId="20D4032F" w14:textId="77777777" w:rsidR="00032A38" w:rsidRPr="00032A38" w:rsidRDefault="00032A38" w:rsidP="00E73DE5">
            <w:pPr>
              <w:spacing w:after="60"/>
              <w:jc w:val="center"/>
              <w:rPr>
                <w:sz w:val="24"/>
                <w:szCs w:val="24"/>
              </w:rPr>
            </w:pPr>
            <w:r w:rsidRPr="00032A38">
              <w:rPr>
                <w:sz w:val="24"/>
                <w:szCs w:val="24"/>
              </w:rPr>
              <w:t>Total Possible</w:t>
            </w:r>
          </w:p>
        </w:tc>
      </w:tr>
      <w:tr w:rsidR="00032A38" w:rsidRPr="00032A38" w14:paraId="6925CA9D" w14:textId="77777777" w:rsidTr="0011624D">
        <w:trPr>
          <w:gridAfter w:val="1"/>
          <w:wAfter w:w="1936" w:type="dxa"/>
          <w:trHeight w:val="367"/>
          <w:jc w:val="center"/>
        </w:trPr>
        <w:tc>
          <w:tcPr>
            <w:tcW w:w="2922" w:type="dxa"/>
            <w:vAlign w:val="center"/>
          </w:tcPr>
          <w:p w14:paraId="6E1A5B3F" w14:textId="6A963D3A" w:rsidR="00032A38" w:rsidRPr="00032A38" w:rsidRDefault="00032A38" w:rsidP="00E73DE5">
            <w:pPr>
              <w:spacing w:after="60"/>
              <w:rPr>
                <w:sz w:val="24"/>
                <w:szCs w:val="24"/>
              </w:rPr>
            </w:pPr>
            <w:r w:rsidRPr="00032A38">
              <w:rPr>
                <w:sz w:val="24"/>
                <w:szCs w:val="24"/>
              </w:rPr>
              <w:t>Research Topic/Research Question Paper</w:t>
            </w:r>
          </w:p>
        </w:tc>
        <w:tc>
          <w:tcPr>
            <w:tcW w:w="1933" w:type="dxa"/>
            <w:vAlign w:val="center"/>
          </w:tcPr>
          <w:p w14:paraId="042B7DB2" w14:textId="6E40F52D" w:rsidR="00032A38" w:rsidRPr="00032A38" w:rsidRDefault="00032A38" w:rsidP="00E73DE5">
            <w:pPr>
              <w:spacing w:after="60"/>
              <w:jc w:val="center"/>
              <w:rPr>
                <w:sz w:val="24"/>
                <w:szCs w:val="24"/>
              </w:rPr>
            </w:pPr>
            <w:r w:rsidRPr="00032A38">
              <w:rPr>
                <w:sz w:val="24"/>
                <w:szCs w:val="24"/>
              </w:rPr>
              <w:t>Week 1</w:t>
            </w:r>
          </w:p>
        </w:tc>
        <w:tc>
          <w:tcPr>
            <w:tcW w:w="1932" w:type="dxa"/>
            <w:vAlign w:val="center"/>
          </w:tcPr>
          <w:p w14:paraId="76A66962" w14:textId="7ABEFB5B" w:rsidR="00032A38" w:rsidRPr="00032A38" w:rsidRDefault="008B6D8E" w:rsidP="00E73DE5">
            <w:pPr>
              <w:spacing w:after="60"/>
              <w:jc w:val="center"/>
              <w:rPr>
                <w:sz w:val="24"/>
                <w:szCs w:val="24"/>
              </w:rPr>
            </w:pPr>
            <w:r>
              <w:rPr>
                <w:sz w:val="24"/>
                <w:szCs w:val="24"/>
              </w:rPr>
              <w:t>50</w:t>
            </w:r>
            <w:r w:rsidR="00032A38" w:rsidRPr="00032A38">
              <w:rPr>
                <w:sz w:val="24"/>
                <w:szCs w:val="24"/>
              </w:rPr>
              <w:t xml:space="preserve"> points</w:t>
            </w:r>
          </w:p>
        </w:tc>
      </w:tr>
      <w:tr w:rsidR="00032A38" w:rsidRPr="00032A38" w14:paraId="7FFA8BCE" w14:textId="77777777" w:rsidTr="0011624D">
        <w:trPr>
          <w:gridAfter w:val="1"/>
          <w:wAfter w:w="1936" w:type="dxa"/>
          <w:trHeight w:val="367"/>
          <w:jc w:val="center"/>
        </w:trPr>
        <w:tc>
          <w:tcPr>
            <w:tcW w:w="2922" w:type="dxa"/>
            <w:vAlign w:val="center"/>
          </w:tcPr>
          <w:p w14:paraId="69DAC62B" w14:textId="77777777" w:rsidR="00032A38" w:rsidRPr="00032A38" w:rsidRDefault="00032A38" w:rsidP="00E73DE5">
            <w:pPr>
              <w:spacing w:after="60"/>
              <w:rPr>
                <w:sz w:val="24"/>
                <w:szCs w:val="24"/>
              </w:rPr>
            </w:pPr>
            <w:r w:rsidRPr="00032A38">
              <w:rPr>
                <w:sz w:val="24"/>
                <w:szCs w:val="24"/>
              </w:rPr>
              <w:t>Discussion Board</w:t>
            </w:r>
          </w:p>
        </w:tc>
        <w:tc>
          <w:tcPr>
            <w:tcW w:w="1933" w:type="dxa"/>
            <w:vAlign w:val="center"/>
          </w:tcPr>
          <w:p w14:paraId="08F1575C" w14:textId="39917012" w:rsidR="00032A38" w:rsidRPr="00032A38" w:rsidRDefault="00032A38" w:rsidP="00E73DE5">
            <w:pPr>
              <w:spacing w:after="60"/>
              <w:jc w:val="center"/>
              <w:rPr>
                <w:sz w:val="24"/>
                <w:szCs w:val="24"/>
              </w:rPr>
            </w:pPr>
            <w:r w:rsidRPr="00032A38">
              <w:rPr>
                <w:sz w:val="24"/>
                <w:szCs w:val="24"/>
              </w:rPr>
              <w:t>Week 1-8</w:t>
            </w:r>
          </w:p>
        </w:tc>
        <w:tc>
          <w:tcPr>
            <w:tcW w:w="1932" w:type="dxa"/>
            <w:vAlign w:val="center"/>
          </w:tcPr>
          <w:p w14:paraId="7F6FD2E5" w14:textId="51FAEDAB" w:rsidR="00032A38" w:rsidRPr="00032A38" w:rsidRDefault="00032A38" w:rsidP="00E73DE5">
            <w:pPr>
              <w:spacing w:after="60"/>
              <w:jc w:val="center"/>
              <w:rPr>
                <w:sz w:val="24"/>
                <w:szCs w:val="24"/>
              </w:rPr>
            </w:pPr>
            <w:r w:rsidRPr="00032A38">
              <w:rPr>
                <w:sz w:val="24"/>
                <w:szCs w:val="24"/>
              </w:rPr>
              <w:t>400 points</w:t>
            </w:r>
          </w:p>
        </w:tc>
      </w:tr>
      <w:tr w:rsidR="00032A38" w:rsidRPr="00032A38" w14:paraId="5CF8C88A" w14:textId="77777777" w:rsidTr="0011624D">
        <w:trPr>
          <w:gridAfter w:val="1"/>
          <w:wAfter w:w="1936" w:type="dxa"/>
          <w:trHeight w:val="353"/>
          <w:jc w:val="center"/>
        </w:trPr>
        <w:tc>
          <w:tcPr>
            <w:tcW w:w="2922" w:type="dxa"/>
            <w:vAlign w:val="center"/>
          </w:tcPr>
          <w:p w14:paraId="49D25E56" w14:textId="0FEEF775" w:rsidR="00032A38" w:rsidRPr="00032A38" w:rsidRDefault="00032A38" w:rsidP="00E73DE5">
            <w:pPr>
              <w:spacing w:after="60"/>
              <w:rPr>
                <w:sz w:val="24"/>
                <w:szCs w:val="24"/>
              </w:rPr>
            </w:pPr>
            <w:r w:rsidRPr="00032A38">
              <w:rPr>
                <w:sz w:val="24"/>
                <w:szCs w:val="24"/>
              </w:rPr>
              <w:t>Research Paper: Annotated Bibliography</w:t>
            </w:r>
          </w:p>
        </w:tc>
        <w:tc>
          <w:tcPr>
            <w:tcW w:w="1933" w:type="dxa"/>
            <w:vAlign w:val="center"/>
          </w:tcPr>
          <w:p w14:paraId="2679F6DD" w14:textId="251206D5" w:rsidR="00032A38" w:rsidRPr="00032A38" w:rsidRDefault="00032A38" w:rsidP="00E73DE5">
            <w:pPr>
              <w:spacing w:after="60"/>
              <w:jc w:val="center"/>
              <w:rPr>
                <w:sz w:val="24"/>
                <w:szCs w:val="24"/>
              </w:rPr>
            </w:pPr>
            <w:r w:rsidRPr="00032A38">
              <w:rPr>
                <w:sz w:val="24"/>
                <w:szCs w:val="24"/>
              </w:rPr>
              <w:t>Week 2</w:t>
            </w:r>
          </w:p>
        </w:tc>
        <w:tc>
          <w:tcPr>
            <w:tcW w:w="1932" w:type="dxa"/>
            <w:vAlign w:val="center"/>
          </w:tcPr>
          <w:p w14:paraId="16768C80" w14:textId="77777777" w:rsidR="00032A38" w:rsidRPr="00032A38" w:rsidRDefault="00032A38" w:rsidP="00E73DE5">
            <w:pPr>
              <w:spacing w:after="60"/>
              <w:jc w:val="center"/>
              <w:rPr>
                <w:sz w:val="24"/>
                <w:szCs w:val="24"/>
              </w:rPr>
            </w:pPr>
            <w:r w:rsidRPr="00032A38">
              <w:rPr>
                <w:sz w:val="24"/>
                <w:szCs w:val="24"/>
              </w:rPr>
              <w:t>100 points</w:t>
            </w:r>
          </w:p>
        </w:tc>
      </w:tr>
      <w:tr w:rsidR="00032A38" w:rsidRPr="00032A38" w14:paraId="55519900" w14:textId="77777777" w:rsidTr="00BE5850">
        <w:trPr>
          <w:gridAfter w:val="1"/>
          <w:wAfter w:w="1936" w:type="dxa"/>
          <w:trHeight w:val="353"/>
          <w:jc w:val="center"/>
        </w:trPr>
        <w:tc>
          <w:tcPr>
            <w:tcW w:w="2922" w:type="dxa"/>
          </w:tcPr>
          <w:p w14:paraId="7FCA70F2" w14:textId="3F76107A" w:rsidR="00032A38" w:rsidRPr="00032A38" w:rsidRDefault="00032A38" w:rsidP="00032A38">
            <w:pPr>
              <w:spacing w:after="60"/>
              <w:rPr>
                <w:sz w:val="24"/>
                <w:szCs w:val="24"/>
              </w:rPr>
            </w:pPr>
            <w:r w:rsidRPr="00032A38">
              <w:rPr>
                <w:sz w:val="24"/>
                <w:szCs w:val="24"/>
              </w:rPr>
              <w:t>Research Paper: Lit Review</w:t>
            </w:r>
          </w:p>
        </w:tc>
        <w:tc>
          <w:tcPr>
            <w:tcW w:w="1933" w:type="dxa"/>
          </w:tcPr>
          <w:p w14:paraId="145BEA27" w14:textId="2F62F66E" w:rsidR="00032A38" w:rsidRPr="00032A38" w:rsidRDefault="00032A38" w:rsidP="00032A38">
            <w:pPr>
              <w:spacing w:after="60"/>
              <w:jc w:val="center"/>
              <w:rPr>
                <w:sz w:val="24"/>
                <w:szCs w:val="24"/>
              </w:rPr>
            </w:pPr>
            <w:r w:rsidRPr="00032A38">
              <w:rPr>
                <w:sz w:val="24"/>
                <w:szCs w:val="24"/>
              </w:rPr>
              <w:t>Week 3</w:t>
            </w:r>
          </w:p>
        </w:tc>
        <w:tc>
          <w:tcPr>
            <w:tcW w:w="1932" w:type="dxa"/>
          </w:tcPr>
          <w:p w14:paraId="23141AB7" w14:textId="7B2E38E3" w:rsidR="00032A38" w:rsidRPr="00032A38" w:rsidRDefault="00032A38" w:rsidP="00032A38">
            <w:pPr>
              <w:spacing w:after="60"/>
              <w:jc w:val="center"/>
              <w:rPr>
                <w:sz w:val="24"/>
                <w:szCs w:val="24"/>
              </w:rPr>
            </w:pPr>
            <w:r w:rsidRPr="00032A38">
              <w:rPr>
                <w:sz w:val="24"/>
                <w:szCs w:val="24"/>
              </w:rPr>
              <w:t>100 points</w:t>
            </w:r>
          </w:p>
        </w:tc>
      </w:tr>
      <w:tr w:rsidR="00032A38" w:rsidRPr="00032A38" w14:paraId="15664743" w14:textId="77777777" w:rsidTr="0011624D">
        <w:trPr>
          <w:gridAfter w:val="1"/>
          <w:wAfter w:w="1936" w:type="dxa"/>
          <w:trHeight w:val="353"/>
          <w:jc w:val="center"/>
        </w:trPr>
        <w:tc>
          <w:tcPr>
            <w:tcW w:w="2922" w:type="dxa"/>
            <w:vAlign w:val="center"/>
          </w:tcPr>
          <w:p w14:paraId="4F323F42" w14:textId="2534D3F5" w:rsidR="00032A38" w:rsidRPr="00032A38" w:rsidRDefault="00032A38" w:rsidP="00E73DE5">
            <w:pPr>
              <w:spacing w:after="60"/>
              <w:rPr>
                <w:sz w:val="24"/>
                <w:szCs w:val="24"/>
              </w:rPr>
            </w:pPr>
            <w:r w:rsidRPr="00032A38">
              <w:rPr>
                <w:sz w:val="24"/>
                <w:szCs w:val="24"/>
              </w:rPr>
              <w:t>Research Design</w:t>
            </w:r>
          </w:p>
        </w:tc>
        <w:tc>
          <w:tcPr>
            <w:tcW w:w="1933" w:type="dxa"/>
            <w:vAlign w:val="center"/>
          </w:tcPr>
          <w:p w14:paraId="55B19ABF" w14:textId="3F1BFD8C" w:rsidR="00032A38" w:rsidRPr="00032A38" w:rsidRDefault="00032A38" w:rsidP="00E73DE5">
            <w:pPr>
              <w:spacing w:after="60"/>
              <w:jc w:val="center"/>
              <w:rPr>
                <w:sz w:val="24"/>
                <w:szCs w:val="24"/>
              </w:rPr>
            </w:pPr>
            <w:r w:rsidRPr="00032A38">
              <w:rPr>
                <w:sz w:val="24"/>
                <w:szCs w:val="24"/>
              </w:rPr>
              <w:t>Week 5</w:t>
            </w:r>
          </w:p>
        </w:tc>
        <w:tc>
          <w:tcPr>
            <w:tcW w:w="1932" w:type="dxa"/>
            <w:vAlign w:val="center"/>
          </w:tcPr>
          <w:p w14:paraId="6EAD9CD3" w14:textId="15B3EF97" w:rsidR="00032A38" w:rsidRPr="00032A38" w:rsidRDefault="00032A38" w:rsidP="00032A38">
            <w:pPr>
              <w:spacing w:after="60"/>
              <w:jc w:val="center"/>
              <w:rPr>
                <w:sz w:val="24"/>
                <w:szCs w:val="24"/>
              </w:rPr>
            </w:pPr>
            <w:r w:rsidRPr="00032A38">
              <w:rPr>
                <w:sz w:val="24"/>
                <w:szCs w:val="24"/>
              </w:rPr>
              <w:t>100 points</w:t>
            </w:r>
          </w:p>
        </w:tc>
      </w:tr>
      <w:tr w:rsidR="00032A38" w:rsidRPr="00032A38" w14:paraId="3B56619C" w14:textId="77777777" w:rsidTr="0011624D">
        <w:trPr>
          <w:gridAfter w:val="1"/>
          <w:wAfter w:w="1936" w:type="dxa"/>
          <w:trHeight w:val="353"/>
          <w:jc w:val="center"/>
        </w:trPr>
        <w:tc>
          <w:tcPr>
            <w:tcW w:w="2922" w:type="dxa"/>
            <w:vAlign w:val="center"/>
          </w:tcPr>
          <w:p w14:paraId="0FC88B84" w14:textId="1B7DAA0C" w:rsidR="00032A38" w:rsidRPr="00032A38" w:rsidRDefault="00032A38" w:rsidP="00032A38">
            <w:pPr>
              <w:spacing w:after="60"/>
              <w:rPr>
                <w:sz w:val="24"/>
                <w:szCs w:val="24"/>
              </w:rPr>
            </w:pPr>
            <w:r w:rsidRPr="00032A38">
              <w:rPr>
                <w:sz w:val="24"/>
                <w:szCs w:val="24"/>
              </w:rPr>
              <w:t>IRB and Ethics Online Training</w:t>
            </w:r>
          </w:p>
        </w:tc>
        <w:tc>
          <w:tcPr>
            <w:tcW w:w="1933" w:type="dxa"/>
            <w:vAlign w:val="center"/>
          </w:tcPr>
          <w:p w14:paraId="1B9D06F2" w14:textId="3EF14FB2" w:rsidR="00032A38" w:rsidRPr="00032A38" w:rsidRDefault="00032A38" w:rsidP="00032A38">
            <w:pPr>
              <w:spacing w:after="60"/>
              <w:jc w:val="center"/>
              <w:rPr>
                <w:sz w:val="24"/>
                <w:szCs w:val="24"/>
              </w:rPr>
            </w:pPr>
            <w:r w:rsidRPr="00032A38">
              <w:rPr>
                <w:sz w:val="24"/>
                <w:szCs w:val="24"/>
              </w:rPr>
              <w:t>Week 6</w:t>
            </w:r>
          </w:p>
        </w:tc>
        <w:tc>
          <w:tcPr>
            <w:tcW w:w="1932" w:type="dxa"/>
            <w:vAlign w:val="center"/>
          </w:tcPr>
          <w:p w14:paraId="56F976FB" w14:textId="05212BF1" w:rsidR="00032A38" w:rsidRPr="00032A38" w:rsidRDefault="008B6D8E" w:rsidP="00032A38">
            <w:pPr>
              <w:spacing w:after="60"/>
              <w:jc w:val="center"/>
              <w:rPr>
                <w:sz w:val="24"/>
                <w:szCs w:val="24"/>
              </w:rPr>
            </w:pPr>
            <w:r>
              <w:rPr>
                <w:sz w:val="24"/>
                <w:szCs w:val="24"/>
              </w:rPr>
              <w:t>50</w:t>
            </w:r>
            <w:r w:rsidR="00032A38" w:rsidRPr="00032A38">
              <w:rPr>
                <w:sz w:val="24"/>
                <w:szCs w:val="24"/>
              </w:rPr>
              <w:t xml:space="preserve"> points</w:t>
            </w:r>
          </w:p>
        </w:tc>
      </w:tr>
      <w:tr w:rsidR="00032A38" w:rsidRPr="00032A38" w14:paraId="742F65BB" w14:textId="77777777" w:rsidTr="0011624D">
        <w:trPr>
          <w:gridAfter w:val="1"/>
          <w:wAfter w:w="1936" w:type="dxa"/>
          <w:trHeight w:val="367"/>
          <w:jc w:val="center"/>
        </w:trPr>
        <w:tc>
          <w:tcPr>
            <w:tcW w:w="2922" w:type="dxa"/>
            <w:vAlign w:val="center"/>
          </w:tcPr>
          <w:p w14:paraId="7BEB831F" w14:textId="279F47C5" w:rsidR="00032A38" w:rsidRPr="00032A38" w:rsidRDefault="00032A38" w:rsidP="00032A38">
            <w:pPr>
              <w:spacing w:after="60"/>
              <w:rPr>
                <w:sz w:val="24"/>
                <w:szCs w:val="24"/>
              </w:rPr>
            </w:pPr>
            <w:r w:rsidRPr="00032A38">
              <w:rPr>
                <w:sz w:val="24"/>
                <w:szCs w:val="24"/>
              </w:rPr>
              <w:t>Peer Proposal</w:t>
            </w:r>
          </w:p>
        </w:tc>
        <w:tc>
          <w:tcPr>
            <w:tcW w:w="1933" w:type="dxa"/>
            <w:vAlign w:val="center"/>
          </w:tcPr>
          <w:p w14:paraId="15123A38" w14:textId="7BDB012C" w:rsidR="00032A38" w:rsidRPr="00032A38" w:rsidRDefault="00032A38" w:rsidP="00032A38">
            <w:pPr>
              <w:spacing w:after="60"/>
              <w:jc w:val="center"/>
              <w:rPr>
                <w:sz w:val="24"/>
                <w:szCs w:val="24"/>
              </w:rPr>
            </w:pPr>
            <w:r w:rsidRPr="00032A38">
              <w:rPr>
                <w:sz w:val="24"/>
                <w:szCs w:val="24"/>
              </w:rPr>
              <w:t>Week 7</w:t>
            </w:r>
          </w:p>
        </w:tc>
        <w:tc>
          <w:tcPr>
            <w:tcW w:w="1932" w:type="dxa"/>
            <w:vAlign w:val="center"/>
          </w:tcPr>
          <w:p w14:paraId="5B555875" w14:textId="7450197B" w:rsidR="00032A38" w:rsidRPr="00032A38" w:rsidRDefault="00032A38" w:rsidP="00032A38">
            <w:pPr>
              <w:spacing w:after="60"/>
              <w:jc w:val="center"/>
              <w:rPr>
                <w:sz w:val="24"/>
                <w:szCs w:val="24"/>
              </w:rPr>
            </w:pPr>
            <w:r w:rsidRPr="00032A38">
              <w:rPr>
                <w:sz w:val="24"/>
                <w:szCs w:val="24"/>
              </w:rPr>
              <w:t>50 points</w:t>
            </w:r>
          </w:p>
        </w:tc>
      </w:tr>
      <w:tr w:rsidR="00032A38" w:rsidRPr="00032A38" w14:paraId="6F9C80FD" w14:textId="77777777" w:rsidTr="0011624D">
        <w:trPr>
          <w:gridAfter w:val="1"/>
          <w:wAfter w:w="1936" w:type="dxa"/>
          <w:trHeight w:val="367"/>
          <w:jc w:val="center"/>
        </w:trPr>
        <w:tc>
          <w:tcPr>
            <w:tcW w:w="2922" w:type="dxa"/>
            <w:vAlign w:val="center"/>
          </w:tcPr>
          <w:p w14:paraId="20AD1BB3" w14:textId="614F7FAD" w:rsidR="00032A38" w:rsidRPr="00032A38" w:rsidRDefault="00032A38" w:rsidP="00032A38">
            <w:pPr>
              <w:spacing w:after="60"/>
              <w:rPr>
                <w:sz w:val="24"/>
                <w:szCs w:val="24"/>
              </w:rPr>
            </w:pPr>
            <w:r w:rsidRPr="00032A38">
              <w:rPr>
                <w:sz w:val="24"/>
                <w:szCs w:val="24"/>
              </w:rPr>
              <w:t>Research Questions and Proposal Presentation</w:t>
            </w:r>
          </w:p>
        </w:tc>
        <w:tc>
          <w:tcPr>
            <w:tcW w:w="1933" w:type="dxa"/>
            <w:vAlign w:val="center"/>
          </w:tcPr>
          <w:p w14:paraId="2C0C7892" w14:textId="41E2027D" w:rsidR="00032A38" w:rsidRPr="00032A38" w:rsidRDefault="00032A38" w:rsidP="00032A38">
            <w:pPr>
              <w:spacing w:after="60"/>
              <w:jc w:val="center"/>
              <w:rPr>
                <w:sz w:val="24"/>
                <w:szCs w:val="24"/>
              </w:rPr>
            </w:pPr>
            <w:r w:rsidRPr="00032A38">
              <w:rPr>
                <w:sz w:val="24"/>
                <w:szCs w:val="24"/>
              </w:rPr>
              <w:t>Week 8</w:t>
            </w:r>
          </w:p>
        </w:tc>
        <w:tc>
          <w:tcPr>
            <w:tcW w:w="1932" w:type="dxa"/>
            <w:vAlign w:val="center"/>
          </w:tcPr>
          <w:p w14:paraId="757A4B02" w14:textId="16864BCE" w:rsidR="00032A38" w:rsidRPr="00032A38" w:rsidRDefault="00032A38" w:rsidP="00032A38">
            <w:pPr>
              <w:spacing w:after="60"/>
              <w:jc w:val="center"/>
              <w:rPr>
                <w:sz w:val="24"/>
                <w:szCs w:val="24"/>
              </w:rPr>
            </w:pPr>
            <w:r w:rsidRPr="00032A38">
              <w:rPr>
                <w:sz w:val="24"/>
                <w:szCs w:val="24"/>
              </w:rPr>
              <w:t>150 points</w:t>
            </w:r>
          </w:p>
        </w:tc>
      </w:tr>
      <w:tr w:rsidR="00032A38" w:rsidRPr="004055E5" w14:paraId="1E2C5380" w14:textId="77777777" w:rsidTr="0011624D">
        <w:trPr>
          <w:trHeight w:val="367"/>
          <w:jc w:val="center"/>
        </w:trPr>
        <w:tc>
          <w:tcPr>
            <w:tcW w:w="8723" w:type="dxa"/>
            <w:gridSpan w:val="4"/>
            <w:shd w:val="clear" w:color="auto" w:fill="BFBFBF" w:themeFill="background1" w:themeFillShade="BF"/>
            <w:vAlign w:val="center"/>
          </w:tcPr>
          <w:p w14:paraId="595E9FFB" w14:textId="77777777" w:rsidR="00032A38" w:rsidRPr="00032A38" w:rsidRDefault="00032A38" w:rsidP="00032A38">
            <w:pPr>
              <w:spacing w:after="60"/>
              <w:jc w:val="center"/>
              <w:rPr>
                <w:b/>
                <w:sz w:val="24"/>
                <w:szCs w:val="24"/>
              </w:rPr>
            </w:pPr>
            <w:r w:rsidRPr="00032A38">
              <w:rPr>
                <w:b/>
                <w:sz w:val="24"/>
                <w:szCs w:val="24"/>
              </w:rPr>
              <w:t>TOTAL POSSIBLE FOR THE COURSE = 1000 points</w:t>
            </w:r>
          </w:p>
        </w:tc>
      </w:tr>
    </w:tbl>
    <w:p w14:paraId="55FE15B9" w14:textId="77777777" w:rsidR="00021F65" w:rsidRDefault="00021F65"/>
    <w:sectPr w:rsidR="00021F65" w:rsidSect="003941DD">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75DB" w14:textId="77777777" w:rsidR="00CD733B" w:rsidRDefault="00CD733B">
      <w:r>
        <w:separator/>
      </w:r>
    </w:p>
  </w:endnote>
  <w:endnote w:type="continuationSeparator" w:id="0">
    <w:p w14:paraId="46A1220D" w14:textId="77777777" w:rsidR="00CD733B" w:rsidRDefault="00CD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CAD0" w14:textId="77777777" w:rsidR="00CD54AE" w:rsidRDefault="00CD54AE" w:rsidP="00325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88765" w14:textId="77777777" w:rsidR="00CD54AE" w:rsidRDefault="00CD5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26CD" w14:textId="3E351779" w:rsidR="00CD54AE" w:rsidRDefault="00CD54AE" w:rsidP="00325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464">
      <w:rPr>
        <w:rStyle w:val="PageNumber"/>
        <w:noProof/>
      </w:rPr>
      <w:t>6</w:t>
    </w:r>
    <w:r>
      <w:rPr>
        <w:rStyle w:val="PageNumber"/>
      </w:rPr>
      <w:fldChar w:fldCharType="end"/>
    </w:r>
  </w:p>
  <w:p w14:paraId="3EFB5320" w14:textId="77777777" w:rsidR="00CD54AE" w:rsidRDefault="00CD5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3CEF" w14:textId="77777777" w:rsidR="00CD733B" w:rsidRDefault="00CD733B">
      <w:r>
        <w:separator/>
      </w:r>
    </w:p>
  </w:footnote>
  <w:footnote w:type="continuationSeparator" w:id="0">
    <w:p w14:paraId="5DF90B80" w14:textId="77777777" w:rsidR="00CD733B" w:rsidRDefault="00CD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383"/>
    <w:multiLevelType w:val="hybridMultilevel"/>
    <w:tmpl w:val="B39CE82C"/>
    <w:lvl w:ilvl="0" w:tplc="C00AD4DC">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0166"/>
    <w:multiLevelType w:val="hybridMultilevel"/>
    <w:tmpl w:val="A4306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DC2855"/>
    <w:multiLevelType w:val="hybridMultilevel"/>
    <w:tmpl w:val="3BC44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E5A1F"/>
    <w:multiLevelType w:val="hybridMultilevel"/>
    <w:tmpl w:val="F3B4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56C2"/>
    <w:multiLevelType w:val="hybridMultilevel"/>
    <w:tmpl w:val="267C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2067D2"/>
    <w:multiLevelType w:val="hybridMultilevel"/>
    <w:tmpl w:val="8FC04944"/>
    <w:lvl w:ilvl="0" w:tplc="448E6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D75E74"/>
    <w:multiLevelType w:val="multilevel"/>
    <w:tmpl w:val="CA6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97833"/>
    <w:multiLevelType w:val="hybridMultilevel"/>
    <w:tmpl w:val="D4B2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A0113"/>
    <w:multiLevelType w:val="hybridMultilevel"/>
    <w:tmpl w:val="D0ACD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9D7291"/>
    <w:multiLevelType w:val="hybridMultilevel"/>
    <w:tmpl w:val="F6ACB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1013A"/>
    <w:multiLevelType w:val="hybridMultilevel"/>
    <w:tmpl w:val="E826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627269"/>
    <w:multiLevelType w:val="hybridMultilevel"/>
    <w:tmpl w:val="4CC2FE6C"/>
    <w:lvl w:ilvl="0" w:tplc="5A0E27DA">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40925"/>
    <w:multiLevelType w:val="hybridMultilevel"/>
    <w:tmpl w:val="E826A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71306"/>
    <w:multiLevelType w:val="hybridMultilevel"/>
    <w:tmpl w:val="188C3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AD4290"/>
    <w:multiLevelType w:val="hybridMultilevel"/>
    <w:tmpl w:val="9B92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3216C"/>
    <w:multiLevelType w:val="hybridMultilevel"/>
    <w:tmpl w:val="22DA87E6"/>
    <w:lvl w:ilvl="0" w:tplc="FA9CBEB2">
      <w:start w:val="1"/>
      <w:numFmt w:val="upperLetter"/>
      <w:lvlText w:val="%1."/>
      <w:lvlJc w:val="left"/>
      <w:pPr>
        <w:ind w:left="360" w:hanging="360"/>
      </w:pPr>
      <w:rPr>
        <w:rFonts w:ascii="Calibri" w:eastAsia="Times New Roman"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E408B5"/>
    <w:multiLevelType w:val="hybridMultilevel"/>
    <w:tmpl w:val="54EC6F18"/>
    <w:lvl w:ilvl="0" w:tplc="7DCECC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421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816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DC2C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0F2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836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E21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C95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16BA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C41929"/>
    <w:multiLevelType w:val="multilevel"/>
    <w:tmpl w:val="BFDE2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735F8F"/>
    <w:multiLevelType w:val="hybridMultilevel"/>
    <w:tmpl w:val="80D6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6931BD"/>
    <w:multiLevelType w:val="hybridMultilevel"/>
    <w:tmpl w:val="C0B2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31D2B"/>
    <w:multiLevelType w:val="hybridMultilevel"/>
    <w:tmpl w:val="5F6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14EA5"/>
    <w:multiLevelType w:val="hybridMultilevel"/>
    <w:tmpl w:val="A4365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F01867"/>
    <w:multiLevelType w:val="hybridMultilevel"/>
    <w:tmpl w:val="D658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F810C3"/>
    <w:multiLevelType w:val="hybridMultilevel"/>
    <w:tmpl w:val="51CEAB26"/>
    <w:lvl w:ilvl="0" w:tplc="513E2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417530">
    <w:abstractNumId w:val="16"/>
  </w:num>
  <w:num w:numId="2" w16cid:durableId="357465666">
    <w:abstractNumId w:val="5"/>
  </w:num>
  <w:num w:numId="3" w16cid:durableId="744574741">
    <w:abstractNumId w:val="13"/>
  </w:num>
  <w:num w:numId="4" w16cid:durableId="1390421069">
    <w:abstractNumId w:val="12"/>
  </w:num>
  <w:num w:numId="5" w16cid:durableId="1212768986">
    <w:abstractNumId w:val="15"/>
  </w:num>
  <w:num w:numId="6" w16cid:durableId="1057630006">
    <w:abstractNumId w:val="23"/>
  </w:num>
  <w:num w:numId="7" w16cid:durableId="713385340">
    <w:abstractNumId w:val="2"/>
  </w:num>
  <w:num w:numId="8" w16cid:durableId="1859657523">
    <w:abstractNumId w:val="7"/>
  </w:num>
  <w:num w:numId="9" w16cid:durableId="1686512635">
    <w:abstractNumId w:val="14"/>
  </w:num>
  <w:num w:numId="10" w16cid:durableId="217712633">
    <w:abstractNumId w:val="8"/>
  </w:num>
  <w:num w:numId="11" w16cid:durableId="2130781057">
    <w:abstractNumId w:val="9"/>
  </w:num>
  <w:num w:numId="12" w16cid:durableId="815806604">
    <w:abstractNumId w:val="22"/>
  </w:num>
  <w:num w:numId="13" w16cid:durableId="593318581">
    <w:abstractNumId w:val="1"/>
  </w:num>
  <w:num w:numId="14" w16cid:durableId="1488281607">
    <w:abstractNumId w:val="19"/>
  </w:num>
  <w:num w:numId="15" w16cid:durableId="245070426">
    <w:abstractNumId w:val="4"/>
  </w:num>
  <w:num w:numId="16" w16cid:durableId="1450780738">
    <w:abstractNumId w:val="11"/>
  </w:num>
  <w:num w:numId="17" w16cid:durableId="306864356">
    <w:abstractNumId w:val="20"/>
  </w:num>
  <w:num w:numId="18" w16cid:durableId="425542025">
    <w:abstractNumId w:val="24"/>
  </w:num>
  <w:num w:numId="19" w16cid:durableId="1868133453">
    <w:abstractNumId w:val="17"/>
  </w:num>
  <w:num w:numId="20" w16cid:durableId="1370299417">
    <w:abstractNumId w:val="10"/>
  </w:num>
  <w:num w:numId="21" w16cid:durableId="216746614">
    <w:abstractNumId w:val="0"/>
  </w:num>
  <w:num w:numId="22" w16cid:durableId="2119983888">
    <w:abstractNumId w:val="6"/>
  </w:num>
  <w:num w:numId="23" w16cid:durableId="2127842858">
    <w:abstractNumId w:val="21"/>
  </w:num>
  <w:num w:numId="24" w16cid:durableId="738094032">
    <w:abstractNumId w:val="3"/>
  </w:num>
  <w:num w:numId="25" w16cid:durableId="1577130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11"/>
    <w:rsid w:val="00021F65"/>
    <w:rsid w:val="00032A38"/>
    <w:rsid w:val="00057ABC"/>
    <w:rsid w:val="00066B5A"/>
    <w:rsid w:val="000B16EF"/>
    <w:rsid w:val="000D448A"/>
    <w:rsid w:val="000D5E8F"/>
    <w:rsid w:val="00113977"/>
    <w:rsid w:val="0011624D"/>
    <w:rsid w:val="00123255"/>
    <w:rsid w:val="00137761"/>
    <w:rsid w:val="001D0DBD"/>
    <w:rsid w:val="00211EDD"/>
    <w:rsid w:val="00225684"/>
    <w:rsid w:val="002335C7"/>
    <w:rsid w:val="00237734"/>
    <w:rsid w:val="002A2378"/>
    <w:rsid w:val="002C56E7"/>
    <w:rsid w:val="002C59C8"/>
    <w:rsid w:val="0032535A"/>
    <w:rsid w:val="003624A1"/>
    <w:rsid w:val="00382F4F"/>
    <w:rsid w:val="003941DD"/>
    <w:rsid w:val="003E5ECE"/>
    <w:rsid w:val="004055E5"/>
    <w:rsid w:val="00437FFD"/>
    <w:rsid w:val="0044750B"/>
    <w:rsid w:val="004824D9"/>
    <w:rsid w:val="00520AAE"/>
    <w:rsid w:val="00550D09"/>
    <w:rsid w:val="00570C11"/>
    <w:rsid w:val="005A13CB"/>
    <w:rsid w:val="005B0E1A"/>
    <w:rsid w:val="005F014A"/>
    <w:rsid w:val="005F6E2E"/>
    <w:rsid w:val="00600EAB"/>
    <w:rsid w:val="00613C25"/>
    <w:rsid w:val="006152CE"/>
    <w:rsid w:val="006276B4"/>
    <w:rsid w:val="00646E84"/>
    <w:rsid w:val="00653F11"/>
    <w:rsid w:val="006764B6"/>
    <w:rsid w:val="006839B3"/>
    <w:rsid w:val="006A0EE3"/>
    <w:rsid w:val="006B6029"/>
    <w:rsid w:val="006E73BD"/>
    <w:rsid w:val="00747442"/>
    <w:rsid w:val="00794744"/>
    <w:rsid w:val="007C7240"/>
    <w:rsid w:val="007E1F86"/>
    <w:rsid w:val="007F0F57"/>
    <w:rsid w:val="00803389"/>
    <w:rsid w:val="00811F86"/>
    <w:rsid w:val="00832322"/>
    <w:rsid w:val="00854CC2"/>
    <w:rsid w:val="00861EB0"/>
    <w:rsid w:val="00895AF1"/>
    <w:rsid w:val="008A6B91"/>
    <w:rsid w:val="008A6E58"/>
    <w:rsid w:val="008B0E7B"/>
    <w:rsid w:val="008B6D8E"/>
    <w:rsid w:val="008C7D22"/>
    <w:rsid w:val="008D1FC0"/>
    <w:rsid w:val="009066C8"/>
    <w:rsid w:val="00926091"/>
    <w:rsid w:val="009434C1"/>
    <w:rsid w:val="00946493"/>
    <w:rsid w:val="00953464"/>
    <w:rsid w:val="0095408E"/>
    <w:rsid w:val="009815B3"/>
    <w:rsid w:val="009A1FC6"/>
    <w:rsid w:val="009C6FBD"/>
    <w:rsid w:val="009D3897"/>
    <w:rsid w:val="009F499B"/>
    <w:rsid w:val="00A048D4"/>
    <w:rsid w:val="00A6222C"/>
    <w:rsid w:val="00A74451"/>
    <w:rsid w:val="00A91C04"/>
    <w:rsid w:val="00AF3B74"/>
    <w:rsid w:val="00B262A2"/>
    <w:rsid w:val="00B45546"/>
    <w:rsid w:val="00B568E1"/>
    <w:rsid w:val="00B754F2"/>
    <w:rsid w:val="00B7585F"/>
    <w:rsid w:val="00B81254"/>
    <w:rsid w:val="00BB04BA"/>
    <w:rsid w:val="00BF7E5E"/>
    <w:rsid w:val="00C44D7D"/>
    <w:rsid w:val="00C56C00"/>
    <w:rsid w:val="00C84726"/>
    <w:rsid w:val="00C90FA2"/>
    <w:rsid w:val="00CD29E9"/>
    <w:rsid w:val="00CD4100"/>
    <w:rsid w:val="00CD54AE"/>
    <w:rsid w:val="00CD733B"/>
    <w:rsid w:val="00CE2457"/>
    <w:rsid w:val="00D22D86"/>
    <w:rsid w:val="00D73810"/>
    <w:rsid w:val="00DD232F"/>
    <w:rsid w:val="00DD635D"/>
    <w:rsid w:val="00DE7F75"/>
    <w:rsid w:val="00E042FA"/>
    <w:rsid w:val="00E05FFD"/>
    <w:rsid w:val="00E20A54"/>
    <w:rsid w:val="00E35726"/>
    <w:rsid w:val="00E41BAF"/>
    <w:rsid w:val="00E523CC"/>
    <w:rsid w:val="00F41C95"/>
    <w:rsid w:val="00F74221"/>
    <w:rsid w:val="00FE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0F11"/>
  <w14:defaultImageDpi w14:val="300"/>
  <w15:docId w15:val="{1EF07529-3450-1B42-B09B-F47E6639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11"/>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0C11"/>
    <w:pPr>
      <w:keepNext/>
      <w:outlineLvl w:val="0"/>
    </w:pPr>
    <w:rPr>
      <w:sz w:val="24"/>
    </w:rPr>
  </w:style>
  <w:style w:type="paragraph" w:styleId="Heading3">
    <w:name w:val="heading 3"/>
    <w:basedOn w:val="Normal"/>
    <w:next w:val="Normal"/>
    <w:link w:val="Heading3Char"/>
    <w:qFormat/>
    <w:rsid w:val="00570C11"/>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C11"/>
    <w:rPr>
      <w:rFonts w:ascii="Times New Roman" w:eastAsia="Times New Roman" w:hAnsi="Times New Roman" w:cs="Times New Roman"/>
      <w:szCs w:val="20"/>
    </w:rPr>
  </w:style>
  <w:style w:type="character" w:customStyle="1" w:styleId="Heading3Char">
    <w:name w:val="Heading 3 Char"/>
    <w:basedOn w:val="DefaultParagraphFont"/>
    <w:link w:val="Heading3"/>
    <w:rsid w:val="00570C11"/>
    <w:rPr>
      <w:rFonts w:ascii="Times New Roman" w:eastAsia="Times New Roman" w:hAnsi="Times New Roman" w:cs="Times New Roman"/>
      <w:b/>
      <w:bCs/>
      <w:szCs w:val="20"/>
    </w:rPr>
  </w:style>
  <w:style w:type="paragraph" w:styleId="BodyText">
    <w:name w:val="Body Text"/>
    <w:basedOn w:val="Normal"/>
    <w:link w:val="BodyTextChar"/>
    <w:rsid w:val="00570C11"/>
    <w:pPr>
      <w:jc w:val="both"/>
    </w:pPr>
    <w:rPr>
      <w:b/>
      <w:bCs/>
    </w:rPr>
  </w:style>
  <w:style w:type="character" w:customStyle="1" w:styleId="BodyTextChar">
    <w:name w:val="Body Text Char"/>
    <w:basedOn w:val="DefaultParagraphFont"/>
    <w:link w:val="BodyText"/>
    <w:rsid w:val="00570C11"/>
    <w:rPr>
      <w:rFonts w:ascii="Times New Roman" w:eastAsia="Times New Roman" w:hAnsi="Times New Roman" w:cs="Times New Roman"/>
      <w:b/>
      <w:bCs/>
      <w:sz w:val="20"/>
      <w:szCs w:val="20"/>
    </w:rPr>
  </w:style>
  <w:style w:type="paragraph" w:styleId="BodyText2">
    <w:name w:val="Body Text 2"/>
    <w:basedOn w:val="Normal"/>
    <w:link w:val="BodyText2Char"/>
    <w:rsid w:val="00570C11"/>
    <w:rPr>
      <w:b/>
      <w:bCs/>
      <w:sz w:val="24"/>
    </w:rPr>
  </w:style>
  <w:style w:type="character" w:customStyle="1" w:styleId="BodyText2Char">
    <w:name w:val="Body Text 2 Char"/>
    <w:basedOn w:val="DefaultParagraphFont"/>
    <w:link w:val="BodyText2"/>
    <w:rsid w:val="00570C11"/>
    <w:rPr>
      <w:rFonts w:ascii="Times New Roman" w:eastAsia="Times New Roman" w:hAnsi="Times New Roman" w:cs="Times New Roman"/>
      <w:b/>
      <w:bCs/>
      <w:szCs w:val="20"/>
    </w:rPr>
  </w:style>
  <w:style w:type="character" w:styleId="Hyperlink">
    <w:name w:val="Hyperlink"/>
    <w:uiPriority w:val="99"/>
    <w:rsid w:val="00570C11"/>
    <w:rPr>
      <w:color w:val="0000FF"/>
      <w:u w:val="single"/>
    </w:rPr>
  </w:style>
  <w:style w:type="paragraph" w:styleId="Footer">
    <w:name w:val="footer"/>
    <w:basedOn w:val="Normal"/>
    <w:link w:val="FooterChar"/>
    <w:rsid w:val="00570C11"/>
    <w:pPr>
      <w:tabs>
        <w:tab w:val="center" w:pos="4320"/>
        <w:tab w:val="right" w:pos="8640"/>
      </w:tabs>
    </w:pPr>
  </w:style>
  <w:style w:type="character" w:customStyle="1" w:styleId="FooterChar">
    <w:name w:val="Footer Char"/>
    <w:basedOn w:val="DefaultParagraphFont"/>
    <w:link w:val="Footer"/>
    <w:rsid w:val="00570C11"/>
    <w:rPr>
      <w:rFonts w:ascii="Times New Roman" w:eastAsia="Times New Roman" w:hAnsi="Times New Roman" w:cs="Times New Roman"/>
      <w:sz w:val="20"/>
      <w:szCs w:val="20"/>
    </w:rPr>
  </w:style>
  <w:style w:type="character" w:styleId="PageNumber">
    <w:name w:val="page number"/>
    <w:basedOn w:val="DefaultParagraphFont"/>
    <w:rsid w:val="00570C11"/>
  </w:style>
  <w:style w:type="paragraph" w:styleId="Title">
    <w:name w:val="Title"/>
    <w:basedOn w:val="Normal"/>
    <w:link w:val="TitleChar"/>
    <w:qFormat/>
    <w:rsid w:val="00570C11"/>
    <w:pPr>
      <w:jc w:val="center"/>
    </w:pPr>
    <w:rPr>
      <w:rFonts w:ascii="Tahoma" w:hAnsi="Tahoma"/>
      <w:i/>
      <w:iCs/>
      <w:sz w:val="24"/>
    </w:rPr>
  </w:style>
  <w:style w:type="character" w:customStyle="1" w:styleId="TitleChar">
    <w:name w:val="Title Char"/>
    <w:basedOn w:val="DefaultParagraphFont"/>
    <w:link w:val="Title"/>
    <w:rsid w:val="00570C11"/>
    <w:rPr>
      <w:rFonts w:ascii="Tahoma" w:eastAsia="Times New Roman" w:hAnsi="Tahoma" w:cs="Times New Roman"/>
      <w:i/>
      <w:iCs/>
      <w:szCs w:val="20"/>
    </w:rPr>
  </w:style>
  <w:style w:type="paragraph" w:styleId="NoSpacing">
    <w:name w:val="No Spacing"/>
    <w:uiPriority w:val="1"/>
    <w:qFormat/>
    <w:rsid w:val="00570C11"/>
    <w:rPr>
      <w:rFonts w:ascii="Tahoma" w:eastAsia="Times New Roman" w:hAnsi="Tahoma" w:cs="Times New Roman"/>
    </w:rPr>
  </w:style>
  <w:style w:type="paragraph" w:styleId="NormalWeb">
    <w:name w:val="Normal (Web)"/>
    <w:basedOn w:val="Normal"/>
    <w:uiPriority w:val="99"/>
    <w:rsid w:val="00570C11"/>
    <w:rPr>
      <w:sz w:val="24"/>
      <w:szCs w:val="24"/>
    </w:rPr>
  </w:style>
  <w:style w:type="paragraph" w:styleId="ListParagraph">
    <w:name w:val="List Paragraph"/>
    <w:basedOn w:val="Normal"/>
    <w:uiPriority w:val="34"/>
    <w:qFormat/>
    <w:rsid w:val="00570C11"/>
    <w:pPr>
      <w:ind w:left="720"/>
      <w:contextualSpacing/>
    </w:pPr>
  </w:style>
  <w:style w:type="paragraph" w:styleId="BalloonText">
    <w:name w:val="Balloon Text"/>
    <w:basedOn w:val="Normal"/>
    <w:link w:val="BalloonTextChar"/>
    <w:uiPriority w:val="99"/>
    <w:semiHidden/>
    <w:unhideWhenUsed/>
    <w:rsid w:val="00570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C11"/>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4055E5"/>
    <w:rPr>
      <w:sz w:val="18"/>
      <w:szCs w:val="18"/>
    </w:rPr>
  </w:style>
  <w:style w:type="table" w:styleId="TableGrid">
    <w:name w:val="Table Grid"/>
    <w:basedOn w:val="TableNormal"/>
    <w:uiPriority w:val="59"/>
    <w:rsid w:val="004055E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3F11"/>
    <w:rPr>
      <w:color w:val="800080" w:themeColor="followedHyperlink"/>
      <w:u w:val="single"/>
    </w:rPr>
  </w:style>
  <w:style w:type="character" w:styleId="UnresolvedMention">
    <w:name w:val="Unresolved Mention"/>
    <w:basedOn w:val="DefaultParagraphFont"/>
    <w:uiPriority w:val="99"/>
    <w:semiHidden/>
    <w:unhideWhenUsed/>
    <w:rsid w:val="00895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3A98-5C27-4B26-8BB7-4B3E7E80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TORRES</dc:creator>
  <cp:keywords/>
  <dc:description/>
  <cp:lastModifiedBy>Katherine McCandless</cp:lastModifiedBy>
  <cp:revision>2</cp:revision>
  <dcterms:created xsi:type="dcterms:W3CDTF">2025-12-29T17:10:00Z</dcterms:created>
  <dcterms:modified xsi:type="dcterms:W3CDTF">2025-12-29T17:10:00Z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c8fa0db05b4bf3928027943af28c826088ae54bca80d44b9c8dea86707100df3</vt:lpwstr>
  </property>
</Properties>
</file>