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7DF9E" w14:textId="77777777" w:rsidR="003F367C" w:rsidRPr="00393398" w:rsidRDefault="003F367C" w:rsidP="003F367C">
      <w:pPr>
        <w:pStyle w:val="NormalWeb"/>
        <w:spacing w:after="0" w:afterAutospacing="0"/>
        <w:jc w:val="center"/>
        <w:rPr>
          <w:sz w:val="20"/>
          <w:szCs w:val="20"/>
        </w:rPr>
      </w:pPr>
      <w:r w:rsidRPr="00393398">
        <w:rPr>
          <w:rStyle w:val="Strong"/>
          <w:sz w:val="20"/>
          <w:szCs w:val="20"/>
        </w:rPr>
        <w:t xml:space="preserve">WAYLAND BAPTIST UNIVERSITY </w:t>
      </w:r>
    </w:p>
    <w:p w14:paraId="3C9A6C91" w14:textId="77777777" w:rsidR="003F367C" w:rsidRPr="00393398" w:rsidRDefault="008104A1" w:rsidP="003F367C">
      <w:pPr>
        <w:pStyle w:val="NormalWeb"/>
        <w:spacing w:before="0" w:beforeAutospacing="0" w:after="0" w:afterAutospacing="0"/>
        <w:jc w:val="center"/>
        <w:rPr>
          <w:sz w:val="20"/>
          <w:szCs w:val="20"/>
        </w:rPr>
      </w:pPr>
      <w:r>
        <w:rPr>
          <w:rStyle w:val="Strong"/>
          <w:sz w:val="20"/>
          <w:szCs w:val="20"/>
        </w:rPr>
        <w:t>Plainview Campus Online Course</w:t>
      </w:r>
    </w:p>
    <w:p w14:paraId="0B43CB0C" w14:textId="77777777" w:rsidR="003F367C" w:rsidRPr="00393398" w:rsidRDefault="004C76D7" w:rsidP="003F367C">
      <w:pPr>
        <w:pStyle w:val="NormalWeb"/>
        <w:spacing w:before="0" w:beforeAutospacing="0" w:after="0" w:afterAutospacing="0"/>
        <w:jc w:val="center"/>
        <w:rPr>
          <w:sz w:val="20"/>
          <w:szCs w:val="20"/>
        </w:rPr>
      </w:pPr>
      <w:r>
        <w:rPr>
          <w:rStyle w:val="Strong"/>
          <w:sz w:val="20"/>
          <w:szCs w:val="20"/>
        </w:rPr>
        <w:t>School</w:t>
      </w:r>
      <w:r w:rsidR="00A42703" w:rsidRPr="00393398">
        <w:rPr>
          <w:rStyle w:val="Strong"/>
          <w:sz w:val="20"/>
          <w:szCs w:val="20"/>
        </w:rPr>
        <w:t xml:space="preserve"> of</w:t>
      </w:r>
      <w:r>
        <w:rPr>
          <w:rStyle w:val="Strong"/>
          <w:sz w:val="20"/>
          <w:szCs w:val="20"/>
        </w:rPr>
        <w:t xml:space="preserve"> Behavioral and</w:t>
      </w:r>
      <w:r w:rsidR="00A42703" w:rsidRPr="00393398">
        <w:rPr>
          <w:rStyle w:val="Strong"/>
          <w:sz w:val="20"/>
          <w:szCs w:val="20"/>
        </w:rPr>
        <w:t xml:space="preserve"> Social Sciences</w:t>
      </w:r>
    </w:p>
    <w:p w14:paraId="42D15311" w14:textId="77777777" w:rsidR="002D2FAE" w:rsidRPr="00393398" w:rsidRDefault="002D2FAE" w:rsidP="002D2FAE">
      <w:pPr>
        <w:pStyle w:val="NormalWeb"/>
        <w:spacing w:before="0" w:beforeAutospacing="0" w:after="0" w:afterAutospacing="0"/>
        <w:rPr>
          <w:rStyle w:val="Strong"/>
          <w:i/>
          <w:sz w:val="20"/>
          <w:szCs w:val="20"/>
        </w:rPr>
      </w:pPr>
    </w:p>
    <w:p w14:paraId="736C867E" w14:textId="77777777" w:rsidR="00987CAC" w:rsidRPr="007C7A51" w:rsidRDefault="00987CAC" w:rsidP="00987CAC">
      <w:pPr>
        <w:autoSpaceDE w:val="0"/>
        <w:autoSpaceDN w:val="0"/>
        <w:adjustRightInd w:val="0"/>
        <w:rPr>
          <w:b/>
          <w:i/>
          <w:sz w:val="20"/>
          <w:szCs w:val="20"/>
        </w:rPr>
      </w:pPr>
      <w:r w:rsidRPr="007C7A51">
        <w:rPr>
          <w:b/>
          <w:i/>
          <w:sz w:val="20"/>
          <w:szCs w:val="20"/>
        </w:rPr>
        <w:t>Wayland Baptist University exists to educate students in an academically challenging,</w:t>
      </w:r>
      <w:r>
        <w:rPr>
          <w:b/>
          <w:i/>
          <w:sz w:val="20"/>
          <w:szCs w:val="20"/>
        </w:rPr>
        <w:t xml:space="preserve"> </w:t>
      </w:r>
      <w:r w:rsidRPr="007C7A51">
        <w:rPr>
          <w:b/>
          <w:i/>
          <w:sz w:val="20"/>
          <w:szCs w:val="20"/>
        </w:rPr>
        <w:t>learning-focused and distinctively Christian environment f</w:t>
      </w:r>
      <w:r w:rsidR="004C76D7">
        <w:rPr>
          <w:b/>
          <w:i/>
          <w:sz w:val="20"/>
          <w:szCs w:val="20"/>
        </w:rPr>
        <w:t>or professional success</w:t>
      </w:r>
      <w:r w:rsidRPr="007C7A51">
        <w:rPr>
          <w:b/>
          <w:i/>
          <w:sz w:val="20"/>
          <w:szCs w:val="20"/>
        </w:rPr>
        <w:t xml:space="preserve"> and service to God and humankind.</w:t>
      </w:r>
    </w:p>
    <w:p w14:paraId="25708F61" w14:textId="77777777" w:rsidR="003F367C" w:rsidRPr="00393398" w:rsidRDefault="003F367C" w:rsidP="002D2FAE">
      <w:pPr>
        <w:pStyle w:val="NormalWeb"/>
        <w:spacing w:before="0" w:beforeAutospacing="0" w:after="0" w:afterAutospacing="0"/>
        <w:rPr>
          <w:sz w:val="20"/>
          <w:szCs w:val="20"/>
        </w:rPr>
      </w:pPr>
    </w:p>
    <w:p w14:paraId="6A393C99" w14:textId="77777777" w:rsidR="00777C4B" w:rsidRPr="00252995" w:rsidRDefault="00BB4370" w:rsidP="00777C4B">
      <w:pPr>
        <w:pStyle w:val="NormalWeb"/>
        <w:spacing w:before="0" w:beforeAutospacing="0" w:after="0" w:afterAutospacing="0"/>
        <w:jc w:val="center"/>
        <w:rPr>
          <w:sz w:val="20"/>
          <w:szCs w:val="20"/>
        </w:rPr>
      </w:pPr>
      <w:r>
        <w:rPr>
          <w:rStyle w:val="Strong"/>
          <w:sz w:val="20"/>
          <w:szCs w:val="20"/>
        </w:rPr>
        <w:t>CNSL 5317</w:t>
      </w:r>
      <w:r w:rsidR="00F4238E">
        <w:rPr>
          <w:rStyle w:val="Strong"/>
          <w:sz w:val="20"/>
          <w:szCs w:val="20"/>
        </w:rPr>
        <w:t>-VC-04</w:t>
      </w:r>
      <w:r>
        <w:rPr>
          <w:rStyle w:val="Strong"/>
          <w:sz w:val="20"/>
          <w:szCs w:val="20"/>
        </w:rPr>
        <w:t xml:space="preserve"> –</w:t>
      </w:r>
      <w:r w:rsidR="00777C4B" w:rsidRPr="00252995">
        <w:rPr>
          <w:rStyle w:val="Strong"/>
          <w:sz w:val="20"/>
          <w:szCs w:val="20"/>
        </w:rPr>
        <w:t xml:space="preserve"> Topics in Working with Children: Counseling, Play Therapy, and the Exceptional Child</w:t>
      </w:r>
    </w:p>
    <w:p w14:paraId="30D6BAE9" w14:textId="77777777" w:rsidR="00AC206B" w:rsidRPr="00393398" w:rsidRDefault="00AC206B" w:rsidP="00AC206B">
      <w:pPr>
        <w:pStyle w:val="NormalWeb"/>
        <w:spacing w:before="0" w:beforeAutospacing="0" w:after="0" w:afterAutospacing="0"/>
        <w:rPr>
          <w:rStyle w:val="Strong"/>
          <w:sz w:val="20"/>
          <w:szCs w:val="20"/>
        </w:rPr>
      </w:pPr>
    </w:p>
    <w:p w14:paraId="38CD43C1" w14:textId="622C6299" w:rsidR="00AC206B" w:rsidRPr="00393398" w:rsidRDefault="00AC206B" w:rsidP="00AC206B">
      <w:pPr>
        <w:pStyle w:val="NormalWeb"/>
        <w:spacing w:before="0" w:beforeAutospacing="0" w:after="0" w:afterAutospacing="0"/>
        <w:rPr>
          <w:rStyle w:val="Strong"/>
          <w:b w:val="0"/>
          <w:sz w:val="20"/>
          <w:szCs w:val="20"/>
        </w:rPr>
      </w:pPr>
      <w:r w:rsidRPr="00393398">
        <w:rPr>
          <w:rStyle w:val="Strong"/>
          <w:sz w:val="20"/>
          <w:szCs w:val="20"/>
        </w:rPr>
        <w:t xml:space="preserve">TERM: </w:t>
      </w:r>
      <w:r w:rsidR="00C24751">
        <w:rPr>
          <w:rStyle w:val="Strong"/>
          <w:b w:val="0"/>
          <w:sz w:val="20"/>
          <w:szCs w:val="20"/>
        </w:rPr>
        <w:t>Spring 2014</w:t>
      </w:r>
      <w:bookmarkStart w:id="0" w:name="_GoBack"/>
      <w:bookmarkEnd w:id="0"/>
    </w:p>
    <w:p w14:paraId="35AD050D" w14:textId="77777777" w:rsidR="003F367C" w:rsidRPr="00393398" w:rsidRDefault="003F367C" w:rsidP="00AC206B">
      <w:pPr>
        <w:pStyle w:val="NormalWeb"/>
        <w:spacing w:before="0" w:beforeAutospacing="0" w:after="0" w:afterAutospacing="0"/>
        <w:rPr>
          <w:sz w:val="20"/>
          <w:szCs w:val="20"/>
        </w:rPr>
      </w:pPr>
      <w:r w:rsidRPr="00393398">
        <w:rPr>
          <w:rStyle w:val="Strong"/>
          <w:sz w:val="20"/>
          <w:szCs w:val="20"/>
        </w:rPr>
        <w:t> </w:t>
      </w:r>
    </w:p>
    <w:p w14:paraId="49A79791" w14:textId="77777777" w:rsidR="003F367C" w:rsidRPr="00393398" w:rsidRDefault="003F367C" w:rsidP="003F367C">
      <w:pPr>
        <w:pStyle w:val="NormalWeb"/>
        <w:spacing w:before="0" w:beforeAutospacing="0"/>
        <w:rPr>
          <w:sz w:val="20"/>
          <w:szCs w:val="20"/>
        </w:rPr>
      </w:pPr>
      <w:r w:rsidRPr="00393398">
        <w:rPr>
          <w:rStyle w:val="Strong"/>
          <w:sz w:val="20"/>
          <w:szCs w:val="20"/>
        </w:rPr>
        <w:t>Instructor</w:t>
      </w:r>
      <w:r w:rsidRPr="00393398">
        <w:rPr>
          <w:sz w:val="20"/>
          <w:szCs w:val="20"/>
        </w:rPr>
        <w:t xml:space="preserve">: </w:t>
      </w:r>
      <w:r w:rsidR="008104A1">
        <w:rPr>
          <w:sz w:val="20"/>
          <w:szCs w:val="20"/>
        </w:rPr>
        <w:t>Bryan Moffitt, JD, MBA, MED, LPC</w:t>
      </w:r>
    </w:p>
    <w:p w14:paraId="3D6E7955" w14:textId="77777777" w:rsidR="00AC206B" w:rsidRPr="005F4CE4" w:rsidRDefault="00AC206B" w:rsidP="00AC206B">
      <w:pPr>
        <w:pStyle w:val="NormalWeb"/>
        <w:spacing w:before="0" w:beforeAutospacing="0" w:after="0" w:afterAutospacing="0"/>
        <w:rPr>
          <w:sz w:val="20"/>
          <w:szCs w:val="20"/>
          <w:lang w:val="fr-FR"/>
        </w:rPr>
      </w:pPr>
      <w:r w:rsidRPr="005F4CE4">
        <w:rPr>
          <w:rStyle w:val="Strong"/>
          <w:sz w:val="20"/>
          <w:szCs w:val="20"/>
          <w:lang w:val="fr-FR"/>
        </w:rPr>
        <w:t>Contact Information</w:t>
      </w:r>
      <w:r w:rsidRPr="005F4CE4">
        <w:rPr>
          <w:sz w:val="20"/>
          <w:szCs w:val="20"/>
          <w:lang w:val="fr-FR"/>
        </w:rPr>
        <w:t xml:space="preserve">: </w:t>
      </w:r>
      <w:r w:rsidR="008104A1" w:rsidRPr="005F4CE4">
        <w:rPr>
          <w:sz w:val="20"/>
          <w:szCs w:val="20"/>
          <w:lang w:val="fr-FR"/>
        </w:rPr>
        <w:t xml:space="preserve">806-577-9987 </w:t>
      </w:r>
      <w:r w:rsidRPr="005F4CE4">
        <w:rPr>
          <w:b/>
          <w:sz w:val="20"/>
          <w:szCs w:val="20"/>
          <w:lang w:val="fr-FR"/>
        </w:rPr>
        <w:t>Email</w:t>
      </w:r>
      <w:r w:rsidRPr="005F4CE4">
        <w:rPr>
          <w:sz w:val="20"/>
          <w:szCs w:val="20"/>
          <w:lang w:val="fr-FR"/>
        </w:rPr>
        <w:t xml:space="preserve">: </w:t>
      </w:r>
      <w:r w:rsidR="008104A1" w:rsidRPr="005F4CE4">
        <w:rPr>
          <w:sz w:val="20"/>
          <w:szCs w:val="20"/>
          <w:lang w:val="fr-FR"/>
        </w:rPr>
        <w:t>moffittjd@gmail.com</w:t>
      </w:r>
    </w:p>
    <w:p w14:paraId="52317BAF" w14:textId="77777777" w:rsidR="00AC206B" w:rsidRPr="00393398" w:rsidRDefault="00AC206B" w:rsidP="003F367C">
      <w:pPr>
        <w:pStyle w:val="NormalWeb"/>
        <w:spacing w:after="0" w:afterAutospacing="0"/>
        <w:rPr>
          <w:sz w:val="20"/>
          <w:szCs w:val="20"/>
        </w:rPr>
      </w:pPr>
      <w:r w:rsidRPr="00393398">
        <w:rPr>
          <w:rStyle w:val="Strong"/>
          <w:sz w:val="20"/>
          <w:szCs w:val="20"/>
        </w:rPr>
        <w:t>Office Hours</w:t>
      </w:r>
      <w:r w:rsidRPr="00393398">
        <w:rPr>
          <w:sz w:val="20"/>
          <w:szCs w:val="20"/>
        </w:rPr>
        <w:t xml:space="preserve">: </w:t>
      </w:r>
      <w:r w:rsidR="008104A1">
        <w:rPr>
          <w:sz w:val="20"/>
          <w:szCs w:val="20"/>
        </w:rPr>
        <w:t>Will be scheduled on an as-needed basis</w:t>
      </w:r>
    </w:p>
    <w:p w14:paraId="4F62BF31" w14:textId="77777777" w:rsidR="003F367C" w:rsidRPr="00393398" w:rsidRDefault="003F367C" w:rsidP="003F367C">
      <w:pPr>
        <w:pStyle w:val="NormalWeb"/>
        <w:spacing w:after="0" w:afterAutospacing="0"/>
        <w:rPr>
          <w:sz w:val="20"/>
          <w:szCs w:val="20"/>
        </w:rPr>
      </w:pPr>
      <w:r w:rsidRPr="00393398">
        <w:rPr>
          <w:rStyle w:val="style11"/>
          <w:rFonts w:ascii="Times New Roman" w:hAnsi="Times New Roman" w:cs="Times New Roman"/>
          <w:b/>
          <w:bCs/>
          <w:sz w:val="20"/>
          <w:szCs w:val="20"/>
        </w:rPr>
        <w:t xml:space="preserve">Class Time and </w:t>
      </w:r>
      <w:r w:rsidR="00AC206B" w:rsidRPr="00393398">
        <w:rPr>
          <w:rStyle w:val="style11"/>
          <w:rFonts w:ascii="Times New Roman" w:hAnsi="Times New Roman" w:cs="Times New Roman"/>
          <w:b/>
          <w:bCs/>
          <w:sz w:val="20"/>
          <w:szCs w:val="20"/>
        </w:rPr>
        <w:t>Location</w:t>
      </w:r>
      <w:r w:rsidR="002D2FAE" w:rsidRPr="00393398">
        <w:rPr>
          <w:rStyle w:val="style11"/>
          <w:rFonts w:ascii="Times New Roman" w:hAnsi="Times New Roman" w:cs="Times New Roman"/>
          <w:b/>
          <w:bCs/>
          <w:sz w:val="20"/>
          <w:szCs w:val="20"/>
        </w:rPr>
        <w:t xml:space="preserve">: </w:t>
      </w:r>
      <w:r w:rsidR="00DD06EB">
        <w:rPr>
          <w:rStyle w:val="style11"/>
          <w:rFonts w:ascii="Times New Roman" w:hAnsi="Times New Roman" w:cs="Times New Roman"/>
          <w:sz w:val="20"/>
          <w:szCs w:val="20"/>
        </w:rPr>
        <w:t>Online</w:t>
      </w:r>
    </w:p>
    <w:p w14:paraId="1A4D93BE" w14:textId="77777777" w:rsidR="003F367C" w:rsidRPr="00393398" w:rsidRDefault="003F367C" w:rsidP="003F367C">
      <w:pPr>
        <w:pStyle w:val="NormalWeb"/>
        <w:spacing w:before="0" w:beforeAutospacing="0" w:after="0" w:afterAutospacing="0"/>
        <w:rPr>
          <w:sz w:val="20"/>
          <w:szCs w:val="20"/>
        </w:rPr>
      </w:pPr>
      <w:r w:rsidRPr="00393398">
        <w:rPr>
          <w:sz w:val="20"/>
          <w:szCs w:val="20"/>
        </w:rPr>
        <w:t>  </w:t>
      </w:r>
    </w:p>
    <w:p w14:paraId="2D29AACE" w14:textId="77777777" w:rsidR="00777C4B" w:rsidRPr="00252995" w:rsidRDefault="00777C4B" w:rsidP="00777C4B">
      <w:pPr>
        <w:pStyle w:val="NormalWeb"/>
        <w:spacing w:before="0" w:beforeAutospacing="0" w:after="0" w:afterAutospacing="0"/>
        <w:rPr>
          <w:sz w:val="20"/>
          <w:szCs w:val="20"/>
        </w:rPr>
      </w:pPr>
      <w:r w:rsidRPr="00252995">
        <w:rPr>
          <w:rStyle w:val="Strong"/>
          <w:sz w:val="20"/>
          <w:szCs w:val="20"/>
        </w:rPr>
        <w:t>Catalog Description</w:t>
      </w:r>
      <w:r w:rsidRPr="00252995">
        <w:rPr>
          <w:sz w:val="20"/>
          <w:szCs w:val="20"/>
        </w:rPr>
        <w:t>: Survey of different approaches in counseling children; application of counseling models to children with varying social/emotional problems; diagnosis, assessment, case formulations/treatment plans and ethical consideration; parent and child interviewing strategies; play therapy; current research trends, theoretical and legal considerations, and practice-related issues.</w:t>
      </w:r>
    </w:p>
    <w:p w14:paraId="328A5EF4" w14:textId="77777777" w:rsidR="003F367C" w:rsidRPr="00393398" w:rsidRDefault="003F367C" w:rsidP="003F367C">
      <w:pPr>
        <w:pStyle w:val="NormalWeb"/>
        <w:spacing w:before="0" w:beforeAutospacing="0" w:after="0" w:afterAutospacing="0"/>
        <w:rPr>
          <w:sz w:val="20"/>
          <w:szCs w:val="20"/>
        </w:rPr>
      </w:pPr>
      <w:r w:rsidRPr="00393398">
        <w:rPr>
          <w:sz w:val="20"/>
          <w:szCs w:val="20"/>
        </w:rPr>
        <w:t> </w:t>
      </w:r>
    </w:p>
    <w:p w14:paraId="01698060" w14:textId="77777777" w:rsidR="003F367C" w:rsidRPr="00393398" w:rsidRDefault="003F367C" w:rsidP="003F367C">
      <w:pPr>
        <w:pStyle w:val="NormalWeb"/>
        <w:spacing w:before="0" w:beforeAutospacing="0" w:after="0" w:afterAutospacing="0"/>
        <w:rPr>
          <w:sz w:val="20"/>
          <w:szCs w:val="20"/>
        </w:rPr>
      </w:pPr>
      <w:r w:rsidRPr="00393398">
        <w:rPr>
          <w:rStyle w:val="Strong"/>
          <w:sz w:val="20"/>
          <w:szCs w:val="20"/>
        </w:rPr>
        <w:t>There is no prerequisite for this course</w:t>
      </w:r>
      <w:r w:rsidRPr="00393398">
        <w:rPr>
          <w:sz w:val="20"/>
          <w:szCs w:val="20"/>
        </w:rPr>
        <w:t xml:space="preserve"> </w:t>
      </w:r>
    </w:p>
    <w:p w14:paraId="476E8C29" w14:textId="77777777" w:rsidR="003F367C" w:rsidRPr="00393398" w:rsidRDefault="003F367C" w:rsidP="003F367C">
      <w:pPr>
        <w:pStyle w:val="NormalWeb"/>
        <w:spacing w:before="0" w:beforeAutospacing="0" w:after="0" w:afterAutospacing="0"/>
        <w:rPr>
          <w:sz w:val="20"/>
          <w:szCs w:val="20"/>
        </w:rPr>
      </w:pPr>
      <w:r w:rsidRPr="00393398">
        <w:rPr>
          <w:sz w:val="20"/>
          <w:szCs w:val="20"/>
        </w:rPr>
        <w:t> </w:t>
      </w:r>
    </w:p>
    <w:p w14:paraId="7703DDF4" w14:textId="77777777" w:rsidR="00EF067E" w:rsidRPr="00393398" w:rsidRDefault="003F367C" w:rsidP="00EF4AA6">
      <w:pPr>
        <w:pStyle w:val="NormalWeb"/>
        <w:spacing w:before="0" w:beforeAutospacing="0" w:after="0" w:afterAutospacing="0"/>
        <w:rPr>
          <w:sz w:val="20"/>
          <w:szCs w:val="20"/>
        </w:rPr>
      </w:pPr>
      <w:r w:rsidRPr="00393398">
        <w:rPr>
          <w:rStyle w:val="Strong"/>
          <w:sz w:val="20"/>
          <w:szCs w:val="20"/>
        </w:rPr>
        <w:t>Textbook</w:t>
      </w:r>
      <w:r w:rsidRPr="00393398">
        <w:rPr>
          <w:sz w:val="20"/>
          <w:szCs w:val="20"/>
        </w:rPr>
        <w:t xml:space="preserve">: </w:t>
      </w:r>
      <w:r w:rsidR="00C9543A" w:rsidRPr="0095111D">
        <w:rPr>
          <w:sz w:val="20"/>
          <w:szCs w:val="20"/>
          <w:u w:val="single"/>
        </w:rPr>
        <w:t>Strategies for Counseling with Children &amp; Their Parents</w:t>
      </w:r>
      <w:r w:rsidR="0095111D">
        <w:rPr>
          <w:sz w:val="20"/>
          <w:szCs w:val="20"/>
        </w:rPr>
        <w:t xml:space="preserve"> (1997) by</w:t>
      </w:r>
      <w:r w:rsidR="00C9543A">
        <w:rPr>
          <w:sz w:val="20"/>
          <w:szCs w:val="20"/>
        </w:rPr>
        <w:t xml:space="preserve"> </w:t>
      </w:r>
      <w:r w:rsidR="00C9543A" w:rsidRPr="00C9543A">
        <w:rPr>
          <w:sz w:val="20"/>
          <w:szCs w:val="20"/>
        </w:rPr>
        <w:t xml:space="preserve">Geraldine </w:t>
      </w:r>
      <w:r w:rsidR="0095111D">
        <w:rPr>
          <w:sz w:val="20"/>
          <w:szCs w:val="20"/>
        </w:rPr>
        <w:t xml:space="preserve">L. </w:t>
      </w:r>
      <w:r w:rsidR="00C9543A" w:rsidRPr="00C9543A">
        <w:rPr>
          <w:sz w:val="20"/>
          <w:szCs w:val="20"/>
        </w:rPr>
        <w:t>Orton, 1</w:t>
      </w:r>
      <w:r w:rsidR="00C9543A" w:rsidRPr="00C9543A">
        <w:rPr>
          <w:sz w:val="20"/>
          <w:szCs w:val="20"/>
          <w:vertAlign w:val="superscript"/>
        </w:rPr>
        <w:t>st</w:t>
      </w:r>
      <w:r w:rsidR="0095111D">
        <w:rPr>
          <w:sz w:val="20"/>
          <w:szCs w:val="20"/>
        </w:rPr>
        <w:t xml:space="preserve"> edition, (</w:t>
      </w:r>
      <w:r w:rsidR="00083853">
        <w:rPr>
          <w:sz w:val="20"/>
          <w:szCs w:val="20"/>
        </w:rPr>
        <w:t>Brooks/Cole</w:t>
      </w:r>
      <w:r w:rsidR="0095111D">
        <w:rPr>
          <w:sz w:val="20"/>
          <w:szCs w:val="20"/>
        </w:rPr>
        <w:t xml:space="preserve"> Publishing)</w:t>
      </w:r>
    </w:p>
    <w:p w14:paraId="6A66D5DF" w14:textId="77777777" w:rsidR="003F367C" w:rsidRPr="00393398" w:rsidRDefault="003F367C" w:rsidP="003F367C">
      <w:pPr>
        <w:pStyle w:val="NormalWeb"/>
        <w:spacing w:before="0" w:beforeAutospacing="0" w:after="0" w:afterAutospacing="0"/>
        <w:rPr>
          <w:sz w:val="20"/>
          <w:szCs w:val="20"/>
        </w:rPr>
      </w:pPr>
      <w:r w:rsidRPr="00393398">
        <w:rPr>
          <w:sz w:val="20"/>
          <w:szCs w:val="20"/>
        </w:rPr>
        <w:t> </w:t>
      </w:r>
    </w:p>
    <w:p w14:paraId="0627AC26" w14:textId="77777777" w:rsidR="00777C4B" w:rsidRPr="00252995" w:rsidRDefault="00777C4B" w:rsidP="00777C4B">
      <w:pPr>
        <w:pStyle w:val="NormalWeb"/>
        <w:spacing w:before="0" w:beforeAutospacing="0" w:after="0" w:afterAutospacing="0"/>
        <w:rPr>
          <w:sz w:val="20"/>
          <w:szCs w:val="20"/>
        </w:rPr>
      </w:pPr>
      <w:r w:rsidRPr="00252995">
        <w:rPr>
          <w:rStyle w:val="Strong"/>
          <w:sz w:val="20"/>
          <w:szCs w:val="20"/>
        </w:rPr>
        <w:t>Course outcome competencies</w:t>
      </w:r>
      <w:r w:rsidRPr="00252995">
        <w:rPr>
          <w:sz w:val="20"/>
          <w:szCs w:val="20"/>
        </w:rPr>
        <w:t xml:space="preserve">: </w:t>
      </w:r>
    </w:p>
    <w:p w14:paraId="3B03E301" w14:textId="77777777" w:rsidR="00777C4B" w:rsidRPr="00252995" w:rsidRDefault="00777C4B" w:rsidP="00777C4B">
      <w:pPr>
        <w:numPr>
          <w:ilvl w:val="0"/>
          <w:numId w:val="4"/>
        </w:numPr>
        <w:rPr>
          <w:sz w:val="20"/>
          <w:szCs w:val="20"/>
        </w:rPr>
      </w:pPr>
      <w:r w:rsidRPr="00252995">
        <w:rPr>
          <w:sz w:val="20"/>
          <w:szCs w:val="20"/>
        </w:rPr>
        <w:t>To understand the development of children—physical, mental, emotional, and spiritual.</w:t>
      </w:r>
    </w:p>
    <w:p w14:paraId="1F2875DB" w14:textId="77777777" w:rsidR="00777C4B" w:rsidRPr="00252995" w:rsidRDefault="00777C4B" w:rsidP="00777C4B">
      <w:pPr>
        <w:numPr>
          <w:ilvl w:val="0"/>
          <w:numId w:val="4"/>
        </w:numPr>
        <w:rPr>
          <w:sz w:val="20"/>
          <w:szCs w:val="20"/>
        </w:rPr>
      </w:pPr>
      <w:r w:rsidRPr="00252995">
        <w:rPr>
          <w:sz w:val="20"/>
          <w:szCs w:val="20"/>
        </w:rPr>
        <w:t>To examine major problem areas for children—and recognize types of pathology and make proper judgments regarding the need for consultation and /or referral.</w:t>
      </w:r>
    </w:p>
    <w:p w14:paraId="6E3E19E3" w14:textId="77777777" w:rsidR="00777C4B" w:rsidRPr="00252995" w:rsidRDefault="00777C4B" w:rsidP="00777C4B">
      <w:pPr>
        <w:numPr>
          <w:ilvl w:val="0"/>
          <w:numId w:val="4"/>
        </w:numPr>
        <w:rPr>
          <w:sz w:val="20"/>
          <w:szCs w:val="20"/>
        </w:rPr>
      </w:pPr>
      <w:r w:rsidRPr="00252995">
        <w:rPr>
          <w:sz w:val="20"/>
          <w:szCs w:val="20"/>
        </w:rPr>
        <w:t>To examine techniques used in counseling the child.</w:t>
      </w:r>
    </w:p>
    <w:p w14:paraId="5F7416AB" w14:textId="77777777" w:rsidR="00777C4B" w:rsidRPr="00252995" w:rsidRDefault="00777C4B" w:rsidP="00777C4B">
      <w:pPr>
        <w:numPr>
          <w:ilvl w:val="0"/>
          <w:numId w:val="4"/>
        </w:numPr>
        <w:rPr>
          <w:sz w:val="20"/>
          <w:szCs w:val="20"/>
        </w:rPr>
      </w:pPr>
      <w:r w:rsidRPr="00252995">
        <w:rPr>
          <w:sz w:val="20"/>
          <w:szCs w:val="20"/>
        </w:rPr>
        <w:t>To provide an alternative to traditional “talk therapy” for working with people 2 years to 12 years.</w:t>
      </w:r>
    </w:p>
    <w:p w14:paraId="03968C0B" w14:textId="77777777" w:rsidR="00777C4B" w:rsidRPr="00252995" w:rsidRDefault="00777C4B" w:rsidP="00777C4B">
      <w:pPr>
        <w:numPr>
          <w:ilvl w:val="0"/>
          <w:numId w:val="4"/>
        </w:numPr>
        <w:rPr>
          <w:sz w:val="20"/>
          <w:szCs w:val="20"/>
        </w:rPr>
      </w:pPr>
      <w:r w:rsidRPr="00252995">
        <w:rPr>
          <w:sz w:val="20"/>
          <w:szCs w:val="20"/>
        </w:rPr>
        <w:t>To address a growing need in the field for special counseling techniques for children and less verbal clients.</w:t>
      </w:r>
    </w:p>
    <w:p w14:paraId="41874761" w14:textId="77777777" w:rsidR="00777C4B" w:rsidRPr="00252995" w:rsidRDefault="00777C4B" w:rsidP="00777C4B">
      <w:pPr>
        <w:numPr>
          <w:ilvl w:val="0"/>
          <w:numId w:val="4"/>
        </w:numPr>
        <w:rPr>
          <w:sz w:val="20"/>
          <w:szCs w:val="20"/>
        </w:rPr>
      </w:pPr>
      <w:r w:rsidRPr="00252995">
        <w:rPr>
          <w:sz w:val="20"/>
          <w:szCs w:val="20"/>
        </w:rPr>
        <w:t>Students will gain knowledge and understanding of the social, educational and legal issues/considerations concerning individuals with exceptionalities.</w:t>
      </w:r>
    </w:p>
    <w:p w14:paraId="7DCA35B7" w14:textId="77777777" w:rsidR="00777C4B" w:rsidRPr="00252995" w:rsidRDefault="00777C4B" w:rsidP="00777C4B">
      <w:pPr>
        <w:numPr>
          <w:ilvl w:val="0"/>
          <w:numId w:val="4"/>
        </w:numPr>
        <w:rPr>
          <w:sz w:val="20"/>
          <w:szCs w:val="20"/>
        </w:rPr>
      </w:pPr>
      <w:r w:rsidRPr="00252995">
        <w:rPr>
          <w:sz w:val="20"/>
          <w:szCs w:val="20"/>
        </w:rPr>
        <w:t>Students will acquire knowledge and understanding of socio-cultural and linguistic factors that influence perceptions of disability, quality of life, and services for person with special needs from culturally and linguistically diverse backgrounds.</w:t>
      </w:r>
    </w:p>
    <w:p w14:paraId="517BB9BF" w14:textId="77777777" w:rsidR="008161C9" w:rsidRPr="00393398" w:rsidRDefault="008161C9" w:rsidP="008161C9">
      <w:pPr>
        <w:pStyle w:val="NormalWeb"/>
        <w:spacing w:before="0" w:beforeAutospacing="0" w:after="0" w:afterAutospacing="0"/>
        <w:rPr>
          <w:rStyle w:val="Strong"/>
          <w:sz w:val="20"/>
          <w:szCs w:val="20"/>
        </w:rPr>
      </w:pPr>
    </w:p>
    <w:p w14:paraId="1291AF6D" w14:textId="77777777" w:rsidR="008161C9" w:rsidRPr="00393398" w:rsidRDefault="008161C9" w:rsidP="008161C9">
      <w:pPr>
        <w:pStyle w:val="NormalWeb"/>
        <w:spacing w:before="0" w:beforeAutospacing="0" w:after="0" w:afterAutospacing="0"/>
        <w:rPr>
          <w:sz w:val="20"/>
          <w:szCs w:val="20"/>
        </w:rPr>
      </w:pPr>
      <w:r w:rsidRPr="00393398">
        <w:rPr>
          <w:rStyle w:val="Strong"/>
          <w:sz w:val="20"/>
          <w:szCs w:val="20"/>
        </w:rPr>
        <w:t>Attendance</w:t>
      </w:r>
      <w:r w:rsidRPr="00393398">
        <w:rPr>
          <w:sz w:val="20"/>
          <w:szCs w:val="20"/>
        </w:rPr>
        <w:t xml:space="preserve">: </w:t>
      </w:r>
      <w:r w:rsidR="00641BF4">
        <w:rPr>
          <w:sz w:val="20"/>
          <w:szCs w:val="20"/>
        </w:rPr>
        <w:t>Students will log in three times per week and complete assignments and discussion.</w:t>
      </w:r>
      <w:r w:rsidRPr="00393398">
        <w:rPr>
          <w:sz w:val="20"/>
          <w:szCs w:val="20"/>
        </w:rPr>
        <w:t xml:space="preserve"> </w:t>
      </w:r>
    </w:p>
    <w:p w14:paraId="7A03B6AB" w14:textId="77777777" w:rsidR="003A0D98" w:rsidRPr="00393398" w:rsidRDefault="003A0D98" w:rsidP="003A0D98">
      <w:pPr>
        <w:pStyle w:val="NormalWeb"/>
        <w:spacing w:before="0" w:beforeAutospacing="0" w:after="0" w:afterAutospacing="0"/>
        <w:rPr>
          <w:rStyle w:val="Strong"/>
          <w:b w:val="0"/>
          <w:bCs w:val="0"/>
          <w:sz w:val="20"/>
          <w:szCs w:val="20"/>
        </w:rPr>
      </w:pPr>
    </w:p>
    <w:p w14:paraId="7B83C8A9" w14:textId="77777777" w:rsidR="00641BF4" w:rsidRPr="00641BF4" w:rsidRDefault="00641BF4" w:rsidP="00641BF4">
      <w:pPr>
        <w:rPr>
          <w:sz w:val="20"/>
          <w:szCs w:val="20"/>
        </w:rPr>
      </w:pPr>
      <w:r w:rsidRPr="00641BF4">
        <w:rPr>
          <w:b/>
          <w:sz w:val="20"/>
          <w:szCs w:val="20"/>
        </w:rPr>
        <w:t>Plagiarism Policy:</w:t>
      </w:r>
      <w:r w:rsidRPr="00641BF4">
        <w:rPr>
          <w:sz w:val="20"/>
          <w:szCs w:val="20"/>
        </w:rPr>
        <w:t xml:space="preserve">  Intellectual integrity and truthfulness are fundamental to scholarship.  Scholars, whether they are performing as students or as teachers, are engaged in a search for truth.  Plagiarism is a form of cheating and also a form of theft.  Plagiarism occurs when a students fails to give proper credit when information is either </w:t>
      </w:r>
      <w:r w:rsidRPr="00641BF4">
        <w:rPr>
          <w:sz w:val="20"/>
          <w:szCs w:val="20"/>
          <w:u w:val="single"/>
        </w:rPr>
        <w:t>quoted or paraphrased.</w:t>
      </w:r>
      <w:r w:rsidRPr="00641BF4">
        <w:rPr>
          <w:sz w:val="20"/>
          <w:szCs w:val="20"/>
        </w:rPr>
        <w:t xml:space="preserve">  In essence, plagiarism takes place when you take credit for someone else’s work. This happens when you copy someone’s exam or when you fail to explain which parts of a paper reflect your own ideas and which came from someone else.  Looking at or copying someone else’s test, answer sheet, and/or paper </w:t>
      </w:r>
      <w:proofErr w:type="gramStart"/>
      <w:r w:rsidRPr="00641BF4">
        <w:rPr>
          <w:sz w:val="20"/>
          <w:szCs w:val="20"/>
        </w:rPr>
        <w:t>is</w:t>
      </w:r>
      <w:proofErr w:type="gramEnd"/>
      <w:r w:rsidRPr="00641BF4">
        <w:rPr>
          <w:sz w:val="20"/>
          <w:szCs w:val="20"/>
        </w:rPr>
        <w:t xml:space="preserve"> counted as cheating.  Carelessness is no excuse.  As such, it is a breach of scholarly responsibility.  It is also unethical, immoral, and in some cases, illegal. Plagiarism may result in an “F” in the course or in your being expelled from the class.</w:t>
      </w:r>
    </w:p>
    <w:p w14:paraId="09B5F60E" w14:textId="77777777" w:rsidR="00641BF4" w:rsidRPr="00641BF4" w:rsidRDefault="00641BF4" w:rsidP="00641BF4">
      <w:pPr>
        <w:rPr>
          <w:sz w:val="20"/>
          <w:szCs w:val="20"/>
        </w:rPr>
      </w:pPr>
    </w:p>
    <w:p w14:paraId="24AD37E7" w14:textId="77777777" w:rsidR="00641BF4" w:rsidRPr="00641BF4" w:rsidRDefault="00641BF4" w:rsidP="00641BF4">
      <w:pPr>
        <w:rPr>
          <w:sz w:val="20"/>
          <w:szCs w:val="20"/>
        </w:rPr>
      </w:pPr>
      <w:r w:rsidRPr="008755DB">
        <w:rPr>
          <w:b/>
          <w:sz w:val="20"/>
          <w:szCs w:val="20"/>
        </w:rPr>
        <w:t>Disabilities:</w:t>
      </w:r>
      <w:r w:rsidRPr="00641BF4">
        <w:rPr>
          <w:b/>
          <w:sz w:val="20"/>
          <w:szCs w:val="20"/>
        </w:rPr>
        <w:t xml:space="preserve"> </w:t>
      </w:r>
      <w:r w:rsidRPr="00641BF4">
        <w:rPr>
          <w:sz w:val="20"/>
          <w:szCs w:val="20"/>
        </w:rPr>
        <w:t>It is university policy that no otherwise qualified disabled person be excluded from participation in, be denied the benefits of, or be subject to discrimination under any educational program or activity in the University.  Students should inform the instructor of existing disabilities at the first class meeting.</w:t>
      </w:r>
    </w:p>
    <w:p w14:paraId="244650F7" w14:textId="77777777" w:rsidR="003A0D98" w:rsidRPr="00393398" w:rsidRDefault="003A0D98" w:rsidP="008161C9">
      <w:pPr>
        <w:rPr>
          <w:rStyle w:val="Strong"/>
          <w:sz w:val="20"/>
          <w:szCs w:val="20"/>
        </w:rPr>
      </w:pPr>
    </w:p>
    <w:p w14:paraId="389CE87A" w14:textId="77777777" w:rsidR="00777C4B" w:rsidRDefault="008161C9" w:rsidP="008755DB">
      <w:pPr>
        <w:rPr>
          <w:rStyle w:val="Strong"/>
          <w:sz w:val="20"/>
          <w:szCs w:val="20"/>
        </w:rPr>
      </w:pPr>
      <w:r w:rsidRPr="00393398">
        <w:rPr>
          <w:rStyle w:val="Strong"/>
          <w:sz w:val="20"/>
          <w:szCs w:val="20"/>
        </w:rPr>
        <w:t xml:space="preserve">Course requirements: </w:t>
      </w:r>
      <w:r w:rsidR="008755DB" w:rsidRPr="008755DB">
        <w:rPr>
          <w:rStyle w:val="Strong"/>
          <w:b w:val="0"/>
          <w:sz w:val="20"/>
          <w:szCs w:val="20"/>
        </w:rPr>
        <w:t>T</w:t>
      </w:r>
      <w:r w:rsidR="008755DB">
        <w:rPr>
          <w:rStyle w:val="Strong"/>
          <w:b w:val="0"/>
          <w:sz w:val="20"/>
          <w:szCs w:val="20"/>
        </w:rPr>
        <w:t>he course will consist of three exams throughout the semester and online course discussion.  The homework and text reading will help prepare the student for the exams and the online course discussion.</w:t>
      </w:r>
    </w:p>
    <w:p w14:paraId="768F5481" w14:textId="77777777" w:rsidR="008755DB" w:rsidRDefault="008755DB" w:rsidP="008755DB">
      <w:pPr>
        <w:rPr>
          <w:rStyle w:val="Strong"/>
          <w:sz w:val="20"/>
          <w:szCs w:val="20"/>
        </w:rPr>
      </w:pPr>
    </w:p>
    <w:p w14:paraId="73A9BDF0" w14:textId="77777777" w:rsidR="008755DB" w:rsidRDefault="008755DB" w:rsidP="00EF067E">
      <w:pPr>
        <w:pStyle w:val="NormalWeb"/>
        <w:spacing w:after="0" w:afterAutospacing="0"/>
        <w:rPr>
          <w:rStyle w:val="Strong"/>
          <w:sz w:val="20"/>
          <w:szCs w:val="20"/>
        </w:rPr>
      </w:pPr>
    </w:p>
    <w:p w14:paraId="51E8A1BD" w14:textId="77777777" w:rsidR="008755DB" w:rsidRDefault="008755DB" w:rsidP="00EF067E">
      <w:pPr>
        <w:pStyle w:val="NormalWeb"/>
        <w:spacing w:after="0" w:afterAutospacing="0"/>
        <w:rPr>
          <w:rStyle w:val="Strong"/>
          <w:sz w:val="20"/>
          <w:szCs w:val="20"/>
        </w:rPr>
      </w:pPr>
    </w:p>
    <w:p w14:paraId="6491ABBF" w14:textId="77777777" w:rsidR="008755DB" w:rsidRDefault="00EF067E" w:rsidP="00EF067E">
      <w:pPr>
        <w:pStyle w:val="NormalWeb"/>
        <w:spacing w:after="0" w:afterAutospacing="0"/>
        <w:rPr>
          <w:sz w:val="20"/>
          <w:szCs w:val="20"/>
        </w:rPr>
      </w:pPr>
      <w:r w:rsidRPr="00393398">
        <w:rPr>
          <w:rStyle w:val="Strong"/>
          <w:sz w:val="20"/>
          <w:szCs w:val="20"/>
        </w:rPr>
        <w:lastRenderedPageBreak/>
        <w:t>M</w:t>
      </w:r>
      <w:r w:rsidR="003F367C" w:rsidRPr="00393398">
        <w:rPr>
          <w:rStyle w:val="Strong"/>
          <w:sz w:val="20"/>
          <w:szCs w:val="20"/>
        </w:rPr>
        <w:t xml:space="preserve">ethod of determining course grade: </w:t>
      </w:r>
      <w:r w:rsidR="008755DB">
        <w:rPr>
          <w:rStyle w:val="Strong"/>
          <w:sz w:val="20"/>
          <w:szCs w:val="20"/>
        </w:rPr>
        <w:br/>
      </w:r>
      <w:r w:rsidR="008755DB" w:rsidRPr="008755DB">
        <w:rPr>
          <w:rStyle w:val="Strong"/>
          <w:b w:val="0"/>
          <w:sz w:val="20"/>
          <w:szCs w:val="20"/>
        </w:rPr>
        <w:t>The</w:t>
      </w:r>
      <w:r w:rsidR="003F367C" w:rsidRPr="008755DB">
        <w:rPr>
          <w:b/>
          <w:sz w:val="20"/>
          <w:szCs w:val="20"/>
        </w:rPr>
        <w:t> </w:t>
      </w:r>
      <w:r w:rsidR="008755DB" w:rsidRPr="008755DB">
        <w:rPr>
          <w:sz w:val="20"/>
          <w:szCs w:val="20"/>
        </w:rPr>
        <w:t>course</w:t>
      </w:r>
      <w:r w:rsidR="008755DB">
        <w:rPr>
          <w:sz w:val="20"/>
          <w:szCs w:val="20"/>
        </w:rPr>
        <w:t xml:space="preserve"> will be weighted as follows.</w:t>
      </w:r>
      <w:r w:rsidR="008755DB">
        <w:rPr>
          <w:sz w:val="20"/>
          <w:szCs w:val="20"/>
        </w:rPr>
        <w:br/>
        <w:t>70% Exam scores</w:t>
      </w:r>
      <w:r w:rsidR="008755DB">
        <w:rPr>
          <w:sz w:val="20"/>
          <w:szCs w:val="20"/>
        </w:rPr>
        <w:br/>
        <w:t xml:space="preserve">30% </w:t>
      </w:r>
      <w:proofErr w:type="gramStart"/>
      <w:r w:rsidR="008755DB">
        <w:rPr>
          <w:sz w:val="20"/>
          <w:szCs w:val="20"/>
        </w:rPr>
        <w:t>Online</w:t>
      </w:r>
      <w:proofErr w:type="gramEnd"/>
      <w:r w:rsidR="008755DB">
        <w:rPr>
          <w:sz w:val="20"/>
          <w:szCs w:val="20"/>
        </w:rPr>
        <w:t xml:space="preserve"> course participation</w:t>
      </w:r>
    </w:p>
    <w:p w14:paraId="4376A14B" w14:textId="77777777" w:rsidR="003F367C" w:rsidRPr="00393398" w:rsidRDefault="008755DB" w:rsidP="00EF067E">
      <w:pPr>
        <w:pStyle w:val="NormalWeb"/>
        <w:spacing w:after="0" w:afterAutospacing="0"/>
        <w:rPr>
          <w:sz w:val="20"/>
          <w:szCs w:val="20"/>
        </w:rPr>
      </w:pPr>
      <w:r>
        <w:rPr>
          <w:b/>
          <w:sz w:val="20"/>
          <w:szCs w:val="20"/>
        </w:rPr>
        <w:t xml:space="preserve"> </w:t>
      </w:r>
    </w:p>
    <w:p w14:paraId="39168B18" w14:textId="77777777" w:rsidR="003F367C" w:rsidRPr="00393398" w:rsidRDefault="003F367C" w:rsidP="003F367C">
      <w:pPr>
        <w:pStyle w:val="NormalWeb"/>
        <w:spacing w:before="0" w:beforeAutospacing="0" w:after="0" w:afterAutospacing="0"/>
        <w:rPr>
          <w:sz w:val="20"/>
          <w:szCs w:val="20"/>
        </w:rPr>
      </w:pPr>
      <w:r w:rsidRPr="00393398">
        <w:rPr>
          <w:sz w:val="20"/>
          <w:szCs w:val="20"/>
        </w:rPr>
        <w:t>The University has a standard grade scale:</w:t>
      </w:r>
    </w:p>
    <w:p w14:paraId="30E2F12F" w14:textId="77777777" w:rsidR="003F367C" w:rsidRPr="00393398" w:rsidRDefault="003F367C" w:rsidP="003F367C">
      <w:pPr>
        <w:pStyle w:val="NormalWeb"/>
        <w:spacing w:before="0" w:beforeAutospacing="0" w:after="0" w:afterAutospacing="0"/>
        <w:rPr>
          <w:sz w:val="20"/>
          <w:szCs w:val="20"/>
        </w:rPr>
      </w:pPr>
      <w:r w:rsidRPr="00393398">
        <w:rPr>
          <w:sz w:val="20"/>
          <w:szCs w:val="20"/>
        </w:rPr>
        <w:t>A = 90-100, B = 80-89, C = 70-79, D = 60-69, F= below 60,</w:t>
      </w:r>
      <w:r w:rsidR="002D2FAE" w:rsidRPr="00393398">
        <w:rPr>
          <w:sz w:val="20"/>
          <w:szCs w:val="20"/>
        </w:rPr>
        <w:t xml:space="preserve"> </w:t>
      </w:r>
      <w:r w:rsidRPr="00393398">
        <w:rPr>
          <w:sz w:val="20"/>
          <w:szCs w:val="20"/>
        </w:rPr>
        <w:t>W = Withdrawal, WP = withdrew passing, WF = withdrew failing, I = incomplete. An incomplete may be given within the last two weeks of a</w:t>
      </w:r>
      <w:r w:rsidR="002D2FAE" w:rsidRPr="00393398">
        <w:rPr>
          <w:sz w:val="20"/>
          <w:szCs w:val="20"/>
        </w:rPr>
        <w:t xml:space="preserve"> </w:t>
      </w:r>
      <w:r w:rsidRPr="00393398">
        <w:rPr>
          <w:sz w:val="20"/>
          <w:szCs w:val="20"/>
        </w:rPr>
        <w:t xml:space="preserve">long term or within the last two days of a </w:t>
      </w:r>
      <w:proofErr w:type="spellStart"/>
      <w:r w:rsidRPr="00393398">
        <w:rPr>
          <w:sz w:val="20"/>
          <w:szCs w:val="20"/>
        </w:rPr>
        <w:t>microterm</w:t>
      </w:r>
      <w:proofErr w:type="spellEnd"/>
      <w:r w:rsidRPr="00393398">
        <w:rPr>
          <w:sz w:val="20"/>
          <w:szCs w:val="20"/>
        </w:rPr>
        <w:t xml:space="preserve"> to a student who is passing, but has not completed a term paper, examination, or other required work for reason</w:t>
      </w:r>
      <w:r w:rsidR="002D2FAE" w:rsidRPr="00393398">
        <w:rPr>
          <w:sz w:val="20"/>
          <w:szCs w:val="20"/>
        </w:rPr>
        <w:t>s</w:t>
      </w:r>
      <w:r w:rsidRPr="00393398">
        <w:rPr>
          <w:sz w:val="20"/>
          <w:szCs w:val="20"/>
        </w:rPr>
        <w:t xml:space="preserve">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393398">
        <w:rPr>
          <w:sz w:val="20"/>
          <w:szCs w:val="20"/>
        </w:rPr>
        <w:t>is</w:t>
      </w:r>
      <w:proofErr w:type="gramEnd"/>
      <w:r w:rsidRPr="00393398">
        <w:rPr>
          <w:sz w:val="20"/>
          <w:szCs w:val="20"/>
        </w:rPr>
        <w:t xml:space="preserve"> converted to an F.</w:t>
      </w:r>
    </w:p>
    <w:p w14:paraId="0D4B6D45" w14:textId="77777777" w:rsidR="008161C9" w:rsidRPr="00393398" w:rsidRDefault="003F367C" w:rsidP="008161C9">
      <w:pPr>
        <w:pStyle w:val="NormalWeb"/>
        <w:spacing w:before="0" w:beforeAutospacing="0" w:after="0" w:afterAutospacing="0"/>
        <w:rPr>
          <w:rStyle w:val="Strong"/>
          <w:b w:val="0"/>
          <w:bCs w:val="0"/>
          <w:sz w:val="20"/>
          <w:szCs w:val="20"/>
        </w:rPr>
      </w:pPr>
      <w:r w:rsidRPr="00393398">
        <w:rPr>
          <w:sz w:val="20"/>
          <w:szCs w:val="20"/>
        </w:rPr>
        <w:t>  </w:t>
      </w:r>
    </w:p>
    <w:p w14:paraId="21ABB7B3" w14:textId="77777777" w:rsidR="008161C9" w:rsidRPr="00393398" w:rsidRDefault="008161C9" w:rsidP="008161C9">
      <w:pPr>
        <w:pStyle w:val="NormalWeb"/>
        <w:spacing w:before="0" w:beforeAutospacing="0" w:after="0" w:afterAutospacing="0"/>
        <w:rPr>
          <w:rStyle w:val="Strong"/>
          <w:sz w:val="20"/>
          <w:szCs w:val="20"/>
        </w:rPr>
      </w:pPr>
    </w:p>
    <w:p w14:paraId="53B31A61" w14:textId="77777777" w:rsidR="00440533" w:rsidRPr="00393398" w:rsidRDefault="008161C9" w:rsidP="008161C9">
      <w:pPr>
        <w:pStyle w:val="NormalWeb"/>
        <w:spacing w:before="0" w:beforeAutospacing="0" w:after="0" w:afterAutospacing="0"/>
        <w:rPr>
          <w:sz w:val="20"/>
          <w:szCs w:val="20"/>
        </w:rPr>
      </w:pPr>
      <w:r w:rsidRPr="00393398">
        <w:rPr>
          <w:rStyle w:val="Strong"/>
          <w:sz w:val="20"/>
          <w:szCs w:val="20"/>
        </w:rPr>
        <w:t>Tentative Schedule</w:t>
      </w:r>
      <w:r w:rsidRPr="00393398">
        <w:rPr>
          <w:sz w:val="20"/>
          <w:szCs w:val="20"/>
        </w:rPr>
        <w:t xml:space="preserve">: </w:t>
      </w:r>
      <w:r w:rsidR="00440533">
        <w:rPr>
          <w:sz w:val="20"/>
          <w:szCs w:val="20"/>
        </w:rPr>
        <w:br/>
      </w:r>
    </w:p>
    <w:tbl>
      <w:tblPr>
        <w:tblW w:w="0" w:type="auto"/>
        <w:jc w:val="center"/>
        <w:tblCellMar>
          <w:left w:w="54" w:type="dxa"/>
          <w:right w:w="54" w:type="dxa"/>
        </w:tblCellMar>
        <w:tblLook w:val="0000" w:firstRow="0" w:lastRow="0" w:firstColumn="0" w:lastColumn="0" w:noHBand="0" w:noVBand="0"/>
      </w:tblPr>
      <w:tblGrid>
        <w:gridCol w:w="1548"/>
        <w:gridCol w:w="3705"/>
        <w:gridCol w:w="1371"/>
      </w:tblGrid>
      <w:tr w:rsidR="00440533" w14:paraId="1C4ABE86" w14:textId="77777777" w:rsidTr="00357C26">
        <w:trPr>
          <w:trHeight w:val="270"/>
          <w:jc w:val="center"/>
        </w:trPr>
        <w:tc>
          <w:tcPr>
            <w:tcW w:w="1548" w:type="dxa"/>
            <w:tcBorders>
              <w:top w:val="single" w:sz="12" w:space="0" w:color="auto"/>
              <w:left w:val="single" w:sz="12" w:space="0" w:color="auto"/>
              <w:bottom w:val="single" w:sz="12" w:space="0" w:color="auto"/>
              <w:right w:val="single" w:sz="6" w:space="0" w:color="auto"/>
            </w:tcBorders>
          </w:tcPr>
          <w:p w14:paraId="1907D89A" w14:textId="77777777" w:rsidR="00440533" w:rsidRDefault="00440533" w:rsidP="00357C26">
            <w:pPr>
              <w:widowControl w:val="0"/>
              <w:autoSpaceDE w:val="0"/>
              <w:autoSpaceDN w:val="0"/>
              <w:adjustRightInd w:val="0"/>
              <w:jc w:val="center"/>
              <w:rPr>
                <w:b/>
                <w:bCs/>
              </w:rPr>
            </w:pPr>
            <w:r>
              <w:rPr>
                <w:b/>
                <w:bCs/>
              </w:rPr>
              <w:t>Module/Week</w:t>
            </w:r>
          </w:p>
        </w:tc>
        <w:tc>
          <w:tcPr>
            <w:tcW w:w="3705" w:type="dxa"/>
            <w:tcBorders>
              <w:top w:val="single" w:sz="12" w:space="0" w:color="auto"/>
              <w:left w:val="single" w:sz="6" w:space="0" w:color="auto"/>
              <w:bottom w:val="single" w:sz="12" w:space="0" w:color="auto"/>
              <w:right w:val="single" w:sz="12" w:space="0" w:color="auto"/>
            </w:tcBorders>
          </w:tcPr>
          <w:p w14:paraId="5D0D4BDC" w14:textId="77777777" w:rsidR="00440533" w:rsidRDefault="00440533" w:rsidP="00357C26">
            <w:pPr>
              <w:widowControl w:val="0"/>
              <w:autoSpaceDE w:val="0"/>
              <w:autoSpaceDN w:val="0"/>
              <w:adjustRightInd w:val="0"/>
              <w:jc w:val="center"/>
              <w:rPr>
                <w:b/>
                <w:bCs/>
              </w:rPr>
            </w:pPr>
            <w:r>
              <w:rPr>
                <w:b/>
                <w:bCs/>
              </w:rPr>
              <w:t>Topic</w:t>
            </w:r>
          </w:p>
        </w:tc>
        <w:tc>
          <w:tcPr>
            <w:tcW w:w="1371" w:type="dxa"/>
            <w:tcBorders>
              <w:top w:val="single" w:sz="12" w:space="0" w:color="auto"/>
              <w:left w:val="single" w:sz="6" w:space="0" w:color="auto"/>
              <w:bottom w:val="single" w:sz="12" w:space="0" w:color="auto"/>
              <w:right w:val="single" w:sz="12" w:space="0" w:color="auto"/>
            </w:tcBorders>
          </w:tcPr>
          <w:p w14:paraId="62240E70" w14:textId="77777777" w:rsidR="00440533" w:rsidRDefault="00440533" w:rsidP="00357C26">
            <w:pPr>
              <w:widowControl w:val="0"/>
              <w:autoSpaceDE w:val="0"/>
              <w:autoSpaceDN w:val="0"/>
              <w:adjustRightInd w:val="0"/>
              <w:jc w:val="center"/>
              <w:rPr>
                <w:b/>
                <w:bCs/>
              </w:rPr>
            </w:pPr>
            <w:r>
              <w:rPr>
                <w:b/>
                <w:bCs/>
              </w:rPr>
              <w:t>Due Date</w:t>
            </w:r>
          </w:p>
        </w:tc>
      </w:tr>
      <w:tr w:rsidR="00440533" w14:paraId="58397360"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7A7BDA5E" w14:textId="77777777" w:rsidR="00440533" w:rsidRDefault="00440533" w:rsidP="00357C26">
            <w:pPr>
              <w:widowControl w:val="0"/>
              <w:autoSpaceDE w:val="0"/>
              <w:autoSpaceDN w:val="0"/>
              <w:adjustRightInd w:val="0"/>
              <w:jc w:val="center"/>
            </w:pPr>
            <w:r>
              <w:t>One</w:t>
            </w:r>
          </w:p>
        </w:tc>
        <w:tc>
          <w:tcPr>
            <w:tcW w:w="3705" w:type="dxa"/>
            <w:tcBorders>
              <w:top w:val="nil"/>
              <w:left w:val="single" w:sz="6" w:space="0" w:color="auto"/>
              <w:bottom w:val="single" w:sz="6" w:space="0" w:color="auto"/>
              <w:right w:val="single" w:sz="6" w:space="0" w:color="auto"/>
            </w:tcBorders>
          </w:tcPr>
          <w:p w14:paraId="7C75311F" w14:textId="77777777" w:rsidR="00440533" w:rsidRPr="001544C1" w:rsidRDefault="00440533" w:rsidP="00357C26">
            <w:pPr>
              <w:outlineLvl w:val="0"/>
            </w:pPr>
            <w:r>
              <w:t>Cha 1Growing Up in the 21</w:t>
            </w:r>
            <w:r w:rsidRPr="003B5C05">
              <w:rPr>
                <w:vertAlign w:val="superscript"/>
              </w:rPr>
              <w:t>st</w:t>
            </w:r>
            <w:r>
              <w:t xml:space="preserve"> Century and Chap 2 The Developing Child </w:t>
            </w:r>
          </w:p>
        </w:tc>
        <w:tc>
          <w:tcPr>
            <w:tcW w:w="1371" w:type="dxa"/>
            <w:tcBorders>
              <w:top w:val="nil"/>
              <w:left w:val="single" w:sz="6" w:space="0" w:color="auto"/>
              <w:bottom w:val="single" w:sz="6" w:space="0" w:color="auto"/>
              <w:right w:val="single" w:sz="6" w:space="0" w:color="auto"/>
            </w:tcBorders>
          </w:tcPr>
          <w:p w14:paraId="36EA5E89" w14:textId="77777777" w:rsidR="00440533" w:rsidRPr="001544C1" w:rsidRDefault="00440533" w:rsidP="00357C26">
            <w:pPr>
              <w:outlineLvl w:val="0"/>
            </w:pPr>
            <w:r>
              <w:t>Feb 28</w:t>
            </w:r>
          </w:p>
        </w:tc>
      </w:tr>
      <w:tr w:rsidR="00440533" w14:paraId="30B8A394"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2F0C2043" w14:textId="77777777" w:rsidR="00440533" w:rsidRPr="00936D37" w:rsidRDefault="00440533" w:rsidP="00357C26">
            <w:pPr>
              <w:widowControl w:val="0"/>
              <w:autoSpaceDE w:val="0"/>
              <w:autoSpaceDN w:val="0"/>
              <w:adjustRightInd w:val="0"/>
              <w:jc w:val="center"/>
            </w:pPr>
            <w:r>
              <w:t>Two</w:t>
            </w:r>
          </w:p>
        </w:tc>
        <w:tc>
          <w:tcPr>
            <w:tcW w:w="3705" w:type="dxa"/>
            <w:tcBorders>
              <w:top w:val="single" w:sz="6" w:space="0" w:color="auto"/>
              <w:left w:val="single" w:sz="6" w:space="0" w:color="auto"/>
              <w:bottom w:val="single" w:sz="6" w:space="0" w:color="auto"/>
              <w:right w:val="single" w:sz="6" w:space="0" w:color="auto"/>
            </w:tcBorders>
          </w:tcPr>
          <w:p w14:paraId="7F3E83E0" w14:textId="77777777" w:rsidR="00440533" w:rsidRPr="001544C1" w:rsidRDefault="00440533" w:rsidP="00357C26">
            <w:r>
              <w:t xml:space="preserve">Chap 3The Vulnerable Child </w:t>
            </w:r>
          </w:p>
        </w:tc>
        <w:tc>
          <w:tcPr>
            <w:tcW w:w="1371" w:type="dxa"/>
            <w:tcBorders>
              <w:top w:val="single" w:sz="6" w:space="0" w:color="auto"/>
              <w:left w:val="single" w:sz="6" w:space="0" w:color="auto"/>
              <w:bottom w:val="single" w:sz="6" w:space="0" w:color="auto"/>
              <w:right w:val="single" w:sz="6" w:space="0" w:color="auto"/>
            </w:tcBorders>
          </w:tcPr>
          <w:p w14:paraId="1C562AE7" w14:textId="77777777" w:rsidR="00440533" w:rsidRPr="001544C1" w:rsidRDefault="00440533" w:rsidP="00357C26">
            <w:r>
              <w:t>Mar 6</w:t>
            </w:r>
          </w:p>
        </w:tc>
      </w:tr>
      <w:tr w:rsidR="00440533" w14:paraId="5927FEDB"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36683F6E" w14:textId="77777777" w:rsidR="00440533" w:rsidRPr="00936D37" w:rsidRDefault="00440533" w:rsidP="00357C26">
            <w:pPr>
              <w:widowControl w:val="0"/>
              <w:autoSpaceDE w:val="0"/>
              <w:autoSpaceDN w:val="0"/>
              <w:adjustRightInd w:val="0"/>
              <w:jc w:val="center"/>
            </w:pPr>
            <w:r>
              <w:t>Three</w:t>
            </w:r>
          </w:p>
        </w:tc>
        <w:tc>
          <w:tcPr>
            <w:tcW w:w="3705" w:type="dxa"/>
            <w:tcBorders>
              <w:top w:val="single" w:sz="6" w:space="0" w:color="auto"/>
              <w:left w:val="single" w:sz="6" w:space="0" w:color="auto"/>
              <w:bottom w:val="single" w:sz="6" w:space="0" w:color="auto"/>
              <w:right w:val="single" w:sz="6" w:space="0" w:color="auto"/>
            </w:tcBorders>
          </w:tcPr>
          <w:p w14:paraId="5856308F" w14:textId="77777777" w:rsidR="00440533" w:rsidRPr="001544C1" w:rsidRDefault="00440533" w:rsidP="00357C26">
            <w:r>
              <w:t>Chap</w:t>
            </w:r>
            <w:r w:rsidRPr="001544C1">
              <w:t xml:space="preserve"> </w:t>
            </w:r>
            <w:r>
              <w:t>4 Assessment and Treatment Plan</w:t>
            </w:r>
          </w:p>
        </w:tc>
        <w:tc>
          <w:tcPr>
            <w:tcW w:w="1371" w:type="dxa"/>
            <w:tcBorders>
              <w:top w:val="single" w:sz="6" w:space="0" w:color="auto"/>
              <w:left w:val="single" w:sz="6" w:space="0" w:color="auto"/>
              <w:bottom w:val="single" w:sz="6" w:space="0" w:color="auto"/>
              <w:right w:val="single" w:sz="6" w:space="0" w:color="auto"/>
            </w:tcBorders>
          </w:tcPr>
          <w:p w14:paraId="7D91B05E" w14:textId="77777777" w:rsidR="00440533" w:rsidRPr="001544C1" w:rsidRDefault="00440533" w:rsidP="00357C26">
            <w:r>
              <w:t>Mar 20</w:t>
            </w:r>
          </w:p>
        </w:tc>
      </w:tr>
      <w:tr w:rsidR="00440533" w14:paraId="594DA338"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6E69095F" w14:textId="77777777" w:rsidR="00440533" w:rsidRPr="00936D37" w:rsidRDefault="00440533" w:rsidP="00357C26">
            <w:pPr>
              <w:widowControl w:val="0"/>
              <w:autoSpaceDE w:val="0"/>
              <w:autoSpaceDN w:val="0"/>
              <w:adjustRightInd w:val="0"/>
              <w:jc w:val="center"/>
            </w:pPr>
            <w:r>
              <w:t>Four</w:t>
            </w:r>
          </w:p>
        </w:tc>
        <w:tc>
          <w:tcPr>
            <w:tcW w:w="3705" w:type="dxa"/>
            <w:tcBorders>
              <w:top w:val="single" w:sz="6" w:space="0" w:color="auto"/>
              <w:left w:val="single" w:sz="6" w:space="0" w:color="auto"/>
              <w:bottom w:val="single" w:sz="6" w:space="0" w:color="auto"/>
              <w:right w:val="single" w:sz="6" w:space="0" w:color="auto"/>
            </w:tcBorders>
          </w:tcPr>
          <w:p w14:paraId="4E997E57" w14:textId="77777777" w:rsidR="00440533" w:rsidRPr="001544C1" w:rsidRDefault="00440533" w:rsidP="00357C26">
            <w:r w:rsidRPr="001544C1">
              <w:t xml:space="preserve"> </w:t>
            </w:r>
            <w:r>
              <w:t>Chap 5 Individual and Group Counseling</w:t>
            </w:r>
            <w:r>
              <w:br/>
              <w:t>Exam #1</w:t>
            </w:r>
          </w:p>
        </w:tc>
        <w:tc>
          <w:tcPr>
            <w:tcW w:w="1371" w:type="dxa"/>
            <w:tcBorders>
              <w:top w:val="single" w:sz="6" w:space="0" w:color="auto"/>
              <w:left w:val="single" w:sz="6" w:space="0" w:color="auto"/>
              <w:bottom w:val="single" w:sz="6" w:space="0" w:color="auto"/>
              <w:right w:val="single" w:sz="6" w:space="0" w:color="auto"/>
            </w:tcBorders>
          </w:tcPr>
          <w:p w14:paraId="7190C11E" w14:textId="77777777" w:rsidR="00440533" w:rsidRPr="001544C1" w:rsidRDefault="00440533" w:rsidP="00357C26">
            <w:r>
              <w:t>Mar 27</w:t>
            </w:r>
          </w:p>
        </w:tc>
      </w:tr>
      <w:tr w:rsidR="00440533" w14:paraId="3F07C263"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127B76FC" w14:textId="77777777" w:rsidR="00440533" w:rsidRPr="00936D37" w:rsidRDefault="00440533" w:rsidP="00357C26">
            <w:pPr>
              <w:widowControl w:val="0"/>
              <w:autoSpaceDE w:val="0"/>
              <w:autoSpaceDN w:val="0"/>
              <w:adjustRightInd w:val="0"/>
              <w:jc w:val="center"/>
            </w:pPr>
            <w:r>
              <w:t>Five</w:t>
            </w:r>
          </w:p>
        </w:tc>
        <w:tc>
          <w:tcPr>
            <w:tcW w:w="3705" w:type="dxa"/>
            <w:tcBorders>
              <w:top w:val="single" w:sz="6" w:space="0" w:color="auto"/>
              <w:left w:val="single" w:sz="6" w:space="0" w:color="auto"/>
              <w:bottom w:val="single" w:sz="6" w:space="0" w:color="auto"/>
              <w:right w:val="single" w:sz="6" w:space="0" w:color="auto"/>
            </w:tcBorders>
          </w:tcPr>
          <w:p w14:paraId="25905AA5" w14:textId="77777777" w:rsidR="00440533" w:rsidRPr="001544C1" w:rsidRDefault="00440533" w:rsidP="00357C26">
            <w:r w:rsidRPr="001544C1">
              <w:t xml:space="preserve"> </w:t>
            </w:r>
            <w:r>
              <w:t xml:space="preserve">Chap 6 Play Therapy </w:t>
            </w:r>
          </w:p>
        </w:tc>
        <w:tc>
          <w:tcPr>
            <w:tcW w:w="1371" w:type="dxa"/>
            <w:tcBorders>
              <w:top w:val="single" w:sz="6" w:space="0" w:color="auto"/>
              <w:left w:val="single" w:sz="6" w:space="0" w:color="auto"/>
              <w:bottom w:val="single" w:sz="6" w:space="0" w:color="auto"/>
              <w:right w:val="single" w:sz="6" w:space="0" w:color="auto"/>
            </w:tcBorders>
          </w:tcPr>
          <w:p w14:paraId="2DF22F27" w14:textId="77777777" w:rsidR="00440533" w:rsidRPr="001544C1" w:rsidRDefault="00440533" w:rsidP="00357C26">
            <w:r>
              <w:t>April 3</w:t>
            </w:r>
          </w:p>
        </w:tc>
      </w:tr>
      <w:tr w:rsidR="00440533" w14:paraId="1F32816C"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27B913ED" w14:textId="77777777" w:rsidR="00440533" w:rsidRPr="00936D37" w:rsidRDefault="00440533" w:rsidP="00357C26">
            <w:pPr>
              <w:jc w:val="center"/>
            </w:pPr>
            <w:r>
              <w:t>Six</w:t>
            </w:r>
          </w:p>
        </w:tc>
        <w:tc>
          <w:tcPr>
            <w:tcW w:w="3705" w:type="dxa"/>
            <w:tcBorders>
              <w:top w:val="single" w:sz="6" w:space="0" w:color="auto"/>
              <w:left w:val="single" w:sz="6" w:space="0" w:color="auto"/>
              <w:bottom w:val="single" w:sz="6" w:space="0" w:color="auto"/>
              <w:right w:val="single" w:sz="6" w:space="0" w:color="auto"/>
            </w:tcBorders>
          </w:tcPr>
          <w:p w14:paraId="023E3B46" w14:textId="77777777" w:rsidR="00440533" w:rsidRPr="001544C1" w:rsidRDefault="00440533" w:rsidP="00440533">
            <w:r>
              <w:t xml:space="preserve">Chap 7 Art Therapy and Chap 8 </w:t>
            </w:r>
            <w:proofErr w:type="spellStart"/>
            <w:r>
              <w:t>Bibliotheraphy</w:t>
            </w:r>
            <w:proofErr w:type="spellEnd"/>
            <w:r>
              <w:t xml:space="preserve"> </w:t>
            </w:r>
          </w:p>
        </w:tc>
        <w:tc>
          <w:tcPr>
            <w:tcW w:w="1371" w:type="dxa"/>
            <w:tcBorders>
              <w:top w:val="single" w:sz="6" w:space="0" w:color="auto"/>
              <w:left w:val="single" w:sz="6" w:space="0" w:color="auto"/>
              <w:bottom w:val="single" w:sz="6" w:space="0" w:color="auto"/>
              <w:right w:val="single" w:sz="6" w:space="0" w:color="auto"/>
            </w:tcBorders>
          </w:tcPr>
          <w:p w14:paraId="2874AD8B" w14:textId="77777777" w:rsidR="00440533" w:rsidRPr="001544C1" w:rsidRDefault="00440533" w:rsidP="00357C26">
            <w:r>
              <w:t>April 9-11</w:t>
            </w:r>
          </w:p>
        </w:tc>
      </w:tr>
      <w:tr w:rsidR="00440533" w14:paraId="7BACFDE0"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6F9BC122" w14:textId="77777777" w:rsidR="00440533" w:rsidRPr="00936D37" w:rsidRDefault="00440533" w:rsidP="00357C26">
            <w:pPr>
              <w:jc w:val="center"/>
            </w:pPr>
            <w:r>
              <w:t>Seven</w:t>
            </w:r>
          </w:p>
        </w:tc>
        <w:tc>
          <w:tcPr>
            <w:tcW w:w="3705" w:type="dxa"/>
            <w:tcBorders>
              <w:top w:val="single" w:sz="6" w:space="0" w:color="auto"/>
              <w:left w:val="single" w:sz="6" w:space="0" w:color="auto"/>
              <w:bottom w:val="single" w:sz="6" w:space="0" w:color="auto"/>
              <w:right w:val="single" w:sz="6" w:space="0" w:color="auto"/>
            </w:tcBorders>
          </w:tcPr>
          <w:p w14:paraId="454D1855" w14:textId="77777777" w:rsidR="00440533" w:rsidRPr="001544C1" w:rsidRDefault="00440533" w:rsidP="00440533">
            <w:r w:rsidRPr="001544C1">
              <w:t xml:space="preserve"> </w:t>
            </w:r>
            <w:r>
              <w:t>Exam #2</w:t>
            </w:r>
          </w:p>
        </w:tc>
        <w:tc>
          <w:tcPr>
            <w:tcW w:w="1371" w:type="dxa"/>
            <w:tcBorders>
              <w:top w:val="single" w:sz="6" w:space="0" w:color="auto"/>
              <w:left w:val="single" w:sz="6" w:space="0" w:color="auto"/>
              <w:bottom w:val="single" w:sz="6" w:space="0" w:color="auto"/>
              <w:right w:val="single" w:sz="6" w:space="0" w:color="auto"/>
            </w:tcBorders>
          </w:tcPr>
          <w:p w14:paraId="39AB4CC5" w14:textId="77777777" w:rsidR="00440533" w:rsidRPr="001544C1" w:rsidRDefault="00440533" w:rsidP="00357C26">
            <w:r>
              <w:t>April 17</w:t>
            </w:r>
          </w:p>
        </w:tc>
      </w:tr>
      <w:tr w:rsidR="00440533" w14:paraId="5BB693D2"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36947230" w14:textId="77777777" w:rsidR="00440533" w:rsidRPr="00936D37" w:rsidRDefault="00440533" w:rsidP="00357C26">
            <w:pPr>
              <w:jc w:val="center"/>
            </w:pPr>
            <w:r>
              <w:t>Eight</w:t>
            </w:r>
          </w:p>
        </w:tc>
        <w:tc>
          <w:tcPr>
            <w:tcW w:w="3705" w:type="dxa"/>
            <w:tcBorders>
              <w:top w:val="single" w:sz="6" w:space="0" w:color="auto"/>
              <w:left w:val="single" w:sz="6" w:space="0" w:color="auto"/>
              <w:bottom w:val="single" w:sz="6" w:space="0" w:color="auto"/>
              <w:right w:val="single" w:sz="6" w:space="0" w:color="auto"/>
            </w:tcBorders>
          </w:tcPr>
          <w:p w14:paraId="77ED5FFE" w14:textId="77777777" w:rsidR="00440533" w:rsidRPr="001544C1" w:rsidRDefault="00440533" w:rsidP="00357C26">
            <w:r w:rsidRPr="001544C1">
              <w:t xml:space="preserve"> </w:t>
            </w:r>
            <w:r>
              <w:t>Cha 9 Behavioral Approaches with Children</w:t>
            </w:r>
          </w:p>
        </w:tc>
        <w:tc>
          <w:tcPr>
            <w:tcW w:w="1371" w:type="dxa"/>
            <w:tcBorders>
              <w:top w:val="single" w:sz="6" w:space="0" w:color="auto"/>
              <w:left w:val="single" w:sz="6" w:space="0" w:color="auto"/>
              <w:bottom w:val="single" w:sz="6" w:space="0" w:color="auto"/>
              <w:right w:val="single" w:sz="6" w:space="0" w:color="auto"/>
            </w:tcBorders>
          </w:tcPr>
          <w:p w14:paraId="68889B31" w14:textId="77777777" w:rsidR="00440533" w:rsidRPr="001544C1" w:rsidRDefault="00440533" w:rsidP="00357C26">
            <w:r>
              <w:t>April 24</w:t>
            </w:r>
          </w:p>
        </w:tc>
      </w:tr>
      <w:tr w:rsidR="00440533" w14:paraId="556CAF0D"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0651C425" w14:textId="77777777" w:rsidR="00440533" w:rsidRPr="00936D37" w:rsidRDefault="00440533" w:rsidP="00357C26">
            <w:pPr>
              <w:jc w:val="center"/>
            </w:pPr>
            <w:r>
              <w:t>Nine</w:t>
            </w:r>
          </w:p>
        </w:tc>
        <w:tc>
          <w:tcPr>
            <w:tcW w:w="3705" w:type="dxa"/>
            <w:tcBorders>
              <w:top w:val="single" w:sz="6" w:space="0" w:color="auto"/>
              <w:left w:val="single" w:sz="6" w:space="0" w:color="auto"/>
              <w:bottom w:val="single" w:sz="6" w:space="0" w:color="auto"/>
              <w:right w:val="single" w:sz="6" w:space="0" w:color="auto"/>
            </w:tcBorders>
          </w:tcPr>
          <w:p w14:paraId="09DE85A7" w14:textId="77777777" w:rsidR="00440533" w:rsidRPr="001544C1" w:rsidRDefault="00440533" w:rsidP="00357C26">
            <w:r w:rsidRPr="001544C1">
              <w:t xml:space="preserve"> </w:t>
            </w:r>
            <w:r>
              <w:t>Chap 10 Safeguarding Children’s Rights</w:t>
            </w:r>
          </w:p>
        </w:tc>
        <w:tc>
          <w:tcPr>
            <w:tcW w:w="1371" w:type="dxa"/>
            <w:tcBorders>
              <w:top w:val="single" w:sz="6" w:space="0" w:color="auto"/>
              <w:left w:val="single" w:sz="6" w:space="0" w:color="auto"/>
              <w:bottom w:val="single" w:sz="6" w:space="0" w:color="auto"/>
              <w:right w:val="single" w:sz="6" w:space="0" w:color="auto"/>
            </w:tcBorders>
          </w:tcPr>
          <w:p w14:paraId="38BA12B6" w14:textId="77777777" w:rsidR="00440533" w:rsidRPr="001544C1" w:rsidRDefault="00440533" w:rsidP="00357C26">
            <w:r>
              <w:t>May 1</w:t>
            </w:r>
          </w:p>
        </w:tc>
      </w:tr>
      <w:tr w:rsidR="00440533" w14:paraId="0A45D7D1"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458464E2" w14:textId="77777777" w:rsidR="00440533" w:rsidRDefault="00440533" w:rsidP="00357C26">
            <w:pPr>
              <w:jc w:val="center"/>
            </w:pPr>
            <w:r>
              <w:t>Ten</w:t>
            </w:r>
          </w:p>
        </w:tc>
        <w:tc>
          <w:tcPr>
            <w:tcW w:w="3705" w:type="dxa"/>
            <w:tcBorders>
              <w:top w:val="single" w:sz="6" w:space="0" w:color="auto"/>
              <w:left w:val="single" w:sz="6" w:space="0" w:color="auto"/>
              <w:bottom w:val="single" w:sz="6" w:space="0" w:color="auto"/>
              <w:right w:val="single" w:sz="6" w:space="0" w:color="auto"/>
            </w:tcBorders>
          </w:tcPr>
          <w:p w14:paraId="031EFFCE" w14:textId="77777777" w:rsidR="00440533" w:rsidRPr="001544C1" w:rsidRDefault="00440533" w:rsidP="00357C26">
            <w:r>
              <w:t>Chap 11 Parents as Partners in Child Counseling and Chap 12 Child-Focused Parent Groups</w:t>
            </w:r>
          </w:p>
        </w:tc>
        <w:tc>
          <w:tcPr>
            <w:tcW w:w="1371" w:type="dxa"/>
            <w:tcBorders>
              <w:top w:val="single" w:sz="6" w:space="0" w:color="auto"/>
              <w:left w:val="single" w:sz="6" w:space="0" w:color="auto"/>
              <w:bottom w:val="single" w:sz="6" w:space="0" w:color="auto"/>
              <w:right w:val="single" w:sz="6" w:space="0" w:color="auto"/>
            </w:tcBorders>
          </w:tcPr>
          <w:p w14:paraId="5748432C" w14:textId="77777777" w:rsidR="00440533" w:rsidRPr="001544C1" w:rsidRDefault="00440533" w:rsidP="00357C26">
            <w:r>
              <w:t>May 8</w:t>
            </w:r>
          </w:p>
        </w:tc>
      </w:tr>
      <w:tr w:rsidR="00440533" w14:paraId="05269803" w14:textId="77777777" w:rsidTr="00357C26">
        <w:trPr>
          <w:jc w:val="center"/>
        </w:trPr>
        <w:tc>
          <w:tcPr>
            <w:tcW w:w="1548" w:type="dxa"/>
            <w:tcBorders>
              <w:top w:val="single" w:sz="6" w:space="0" w:color="auto"/>
              <w:left w:val="single" w:sz="6" w:space="0" w:color="auto"/>
              <w:bottom w:val="single" w:sz="6" w:space="0" w:color="auto"/>
              <w:right w:val="single" w:sz="6" w:space="0" w:color="auto"/>
            </w:tcBorders>
          </w:tcPr>
          <w:p w14:paraId="34751577" w14:textId="77777777" w:rsidR="00440533" w:rsidRPr="00936D37" w:rsidRDefault="00440533" w:rsidP="00357C26">
            <w:pPr>
              <w:jc w:val="center"/>
            </w:pPr>
            <w:r>
              <w:t>Eleven</w:t>
            </w:r>
          </w:p>
        </w:tc>
        <w:tc>
          <w:tcPr>
            <w:tcW w:w="3705" w:type="dxa"/>
            <w:tcBorders>
              <w:top w:val="single" w:sz="6" w:space="0" w:color="auto"/>
              <w:left w:val="single" w:sz="6" w:space="0" w:color="auto"/>
              <w:bottom w:val="single" w:sz="6" w:space="0" w:color="auto"/>
              <w:right w:val="single" w:sz="6" w:space="0" w:color="auto"/>
            </w:tcBorders>
          </w:tcPr>
          <w:p w14:paraId="0AC533FA" w14:textId="77777777" w:rsidR="00440533" w:rsidRPr="001544C1" w:rsidRDefault="00440533" w:rsidP="00357C26">
            <w:r>
              <w:t>Exam #3</w:t>
            </w:r>
            <w:r w:rsidRPr="001544C1">
              <w:t xml:space="preserve"> </w:t>
            </w:r>
          </w:p>
        </w:tc>
        <w:tc>
          <w:tcPr>
            <w:tcW w:w="1371" w:type="dxa"/>
            <w:tcBorders>
              <w:top w:val="single" w:sz="6" w:space="0" w:color="auto"/>
              <w:left w:val="single" w:sz="6" w:space="0" w:color="auto"/>
              <w:bottom w:val="single" w:sz="6" w:space="0" w:color="auto"/>
              <w:right w:val="single" w:sz="6" w:space="0" w:color="auto"/>
            </w:tcBorders>
          </w:tcPr>
          <w:p w14:paraId="4A67A4B5" w14:textId="77777777" w:rsidR="00440533" w:rsidRPr="001544C1" w:rsidRDefault="00440533" w:rsidP="00357C26">
            <w:r>
              <w:t>May 9</w:t>
            </w:r>
          </w:p>
        </w:tc>
      </w:tr>
    </w:tbl>
    <w:p w14:paraId="34A25FEA" w14:textId="77777777" w:rsidR="008161C9" w:rsidRPr="00393398" w:rsidRDefault="008161C9" w:rsidP="008161C9">
      <w:pPr>
        <w:pStyle w:val="NormalWeb"/>
        <w:spacing w:before="0" w:beforeAutospacing="0" w:after="0" w:afterAutospacing="0"/>
        <w:rPr>
          <w:sz w:val="20"/>
          <w:szCs w:val="20"/>
        </w:rPr>
      </w:pPr>
    </w:p>
    <w:p w14:paraId="54467005" w14:textId="77777777" w:rsidR="00F10AC5" w:rsidRPr="00393398" w:rsidRDefault="00F10AC5">
      <w:pPr>
        <w:rPr>
          <w:sz w:val="20"/>
          <w:szCs w:val="20"/>
        </w:rPr>
      </w:pPr>
    </w:p>
    <w:p w14:paraId="2D444BC1" w14:textId="77777777" w:rsidR="00EF067E" w:rsidRPr="00393398" w:rsidRDefault="00EF067E">
      <w:pPr>
        <w:rPr>
          <w:sz w:val="20"/>
          <w:szCs w:val="20"/>
        </w:rPr>
      </w:pPr>
      <w:r w:rsidRPr="00393398">
        <w:rPr>
          <w:b/>
          <w:sz w:val="20"/>
          <w:szCs w:val="20"/>
        </w:rPr>
        <w:t>Additional Information</w:t>
      </w:r>
      <w:r w:rsidR="005F4CE4">
        <w:rPr>
          <w:sz w:val="20"/>
          <w:szCs w:val="20"/>
        </w:rPr>
        <w:t xml:space="preserve">: </w:t>
      </w:r>
    </w:p>
    <w:p w14:paraId="301B0015" w14:textId="77777777" w:rsidR="00EF067E" w:rsidRDefault="00EF067E">
      <w:pPr>
        <w:rPr>
          <w:sz w:val="20"/>
          <w:szCs w:val="20"/>
        </w:rPr>
      </w:pPr>
    </w:p>
    <w:p w14:paraId="16DEFEB9" w14:textId="77777777" w:rsidR="009320F7" w:rsidRDefault="009320F7" w:rsidP="009320F7">
      <w:pPr>
        <w:pStyle w:val="Heading1"/>
      </w:pPr>
      <w:r>
        <w:t>Links</w:t>
      </w:r>
    </w:p>
    <w:p w14:paraId="03DEB190" w14:textId="77777777" w:rsidR="009320F7" w:rsidRDefault="009320F7" w:rsidP="009320F7">
      <w:pPr>
        <w:autoSpaceDE w:val="0"/>
        <w:autoSpaceDN w:val="0"/>
        <w:rPr>
          <w:rFonts w:ascii="Arial" w:hAnsi="Arial" w:cs="Arial"/>
          <w:sz w:val="20"/>
          <w:szCs w:val="20"/>
        </w:rPr>
      </w:pPr>
      <w:r>
        <w:rPr>
          <w:rFonts w:ascii="Arial" w:hAnsi="Arial" w:cs="Arial"/>
        </w:rPr>
        <w:t>Ethics:</w:t>
      </w:r>
      <w:r>
        <w:rPr>
          <w:rFonts w:ascii="Arial" w:hAnsi="Arial" w:cs="Arial"/>
        </w:rPr>
        <w:tab/>
      </w:r>
      <w:hyperlink r:id="rId6" w:history="1">
        <w:r>
          <w:rPr>
            <w:rStyle w:val="Hyperlink"/>
            <w:rFonts w:ascii="Arial" w:hAnsi="Arial" w:cs="Arial"/>
          </w:rPr>
          <w:t>http://www.apa.org/ethics/code.html</w:t>
        </w:r>
      </w:hyperlink>
      <w:r>
        <w:rPr>
          <w:rFonts w:ascii="Arial" w:hAnsi="Arial" w:cs="Arial"/>
        </w:rPr>
        <w:t> </w:t>
      </w:r>
    </w:p>
    <w:p w14:paraId="114E9730" w14:textId="77777777" w:rsidR="009320F7" w:rsidRDefault="00C24751" w:rsidP="009320F7">
      <w:pPr>
        <w:autoSpaceDE w:val="0"/>
        <w:autoSpaceDN w:val="0"/>
        <w:rPr>
          <w:rFonts w:ascii="Arial" w:hAnsi="Arial" w:cs="Arial"/>
          <w:sz w:val="20"/>
          <w:szCs w:val="20"/>
        </w:rPr>
      </w:pPr>
      <w:hyperlink r:id="rId7" w:history="1">
        <w:r w:rsidR="009320F7">
          <w:rPr>
            <w:rStyle w:val="Hyperlink"/>
            <w:rFonts w:ascii="Arial" w:hAnsi="Arial" w:cs="Arial"/>
          </w:rPr>
          <w:t>http://www.counseling.org/resources/codeofethics.htm</w:t>
        </w:r>
      </w:hyperlink>
      <w:r w:rsidR="009320F7">
        <w:rPr>
          <w:rFonts w:ascii="Arial" w:hAnsi="Arial" w:cs="Arial"/>
        </w:rPr>
        <w:t> </w:t>
      </w:r>
    </w:p>
    <w:p w14:paraId="0F0AD6EB" w14:textId="77777777" w:rsidR="009320F7" w:rsidRDefault="00C24751" w:rsidP="009320F7">
      <w:pPr>
        <w:autoSpaceDE w:val="0"/>
        <w:autoSpaceDN w:val="0"/>
        <w:rPr>
          <w:rFonts w:ascii="Arial" w:hAnsi="Arial" w:cs="Arial"/>
          <w:sz w:val="20"/>
          <w:szCs w:val="20"/>
        </w:rPr>
      </w:pPr>
      <w:hyperlink r:id="rId8" w:history="1">
        <w:r w:rsidR="009320F7">
          <w:rPr>
            <w:rStyle w:val="Hyperlink"/>
            <w:rFonts w:ascii="Arial" w:hAnsi="Arial" w:cs="Arial"/>
          </w:rPr>
          <w:t>http://www.schoolcounselor.org/ethics/standards.htm</w:t>
        </w:r>
      </w:hyperlink>
    </w:p>
    <w:p w14:paraId="2DE3BDFA" w14:textId="77777777" w:rsidR="009320F7" w:rsidRDefault="009320F7" w:rsidP="009320F7">
      <w:pPr>
        <w:autoSpaceDE w:val="0"/>
        <w:autoSpaceDN w:val="0"/>
        <w:rPr>
          <w:rFonts w:ascii="Arial" w:hAnsi="Arial" w:cs="Arial"/>
          <w:sz w:val="20"/>
          <w:szCs w:val="20"/>
        </w:rPr>
      </w:pPr>
      <w:r>
        <w:rPr>
          <w:rFonts w:ascii="Arial" w:hAnsi="Arial" w:cs="Arial"/>
        </w:rPr>
        <w:t>  </w:t>
      </w:r>
    </w:p>
    <w:p w14:paraId="14FBFA09" w14:textId="77777777" w:rsidR="009320F7" w:rsidRDefault="009320F7" w:rsidP="009320F7">
      <w:pPr>
        <w:autoSpaceDE w:val="0"/>
        <w:autoSpaceDN w:val="0"/>
        <w:rPr>
          <w:rFonts w:ascii="Arial" w:hAnsi="Arial" w:cs="Arial"/>
          <w:sz w:val="20"/>
          <w:szCs w:val="20"/>
        </w:rPr>
      </w:pPr>
      <w:r>
        <w:rPr>
          <w:rFonts w:ascii="Arial" w:hAnsi="Arial" w:cs="Arial"/>
        </w:rPr>
        <w:t>Multicultural Issues:</w:t>
      </w:r>
      <w:r>
        <w:rPr>
          <w:rFonts w:ascii="Arial" w:hAnsi="Arial" w:cs="Arial"/>
        </w:rPr>
        <w:tab/>
      </w:r>
      <w:r>
        <w:rPr>
          <w:rFonts w:ascii="Arial" w:hAnsi="Arial" w:cs="Arial"/>
        </w:rPr>
        <w:tab/>
      </w:r>
      <w:hyperlink r:id="rId9" w:history="1">
        <w:r>
          <w:rPr>
            <w:rStyle w:val="Hyperlink"/>
            <w:rFonts w:ascii="Arial" w:hAnsi="Arial" w:cs="Arial"/>
          </w:rPr>
          <w:t>http://www.emicrotraining.com/links/links_multiculturalism.html</w:t>
        </w:r>
      </w:hyperlink>
      <w:r>
        <w:rPr>
          <w:rFonts w:ascii="Arial" w:hAnsi="Arial" w:cs="Arial"/>
        </w:rPr>
        <w:t> </w:t>
      </w:r>
    </w:p>
    <w:p w14:paraId="21B3F96C" w14:textId="77777777" w:rsidR="009320F7" w:rsidRDefault="00C24751" w:rsidP="009320F7">
      <w:pPr>
        <w:autoSpaceDE w:val="0"/>
        <w:autoSpaceDN w:val="0"/>
        <w:rPr>
          <w:rFonts w:ascii="Arial" w:hAnsi="Arial" w:cs="Arial"/>
          <w:sz w:val="20"/>
          <w:szCs w:val="20"/>
        </w:rPr>
      </w:pPr>
      <w:hyperlink r:id="rId10" w:history="1">
        <w:r w:rsidR="009320F7">
          <w:rPr>
            <w:rStyle w:val="Hyperlink"/>
            <w:rFonts w:ascii="Arial" w:hAnsi="Arial" w:cs="Arial"/>
          </w:rPr>
          <w:t>http://www.omhrc.gov/clas/cultural1a.htm</w:t>
        </w:r>
      </w:hyperlink>
    </w:p>
    <w:p w14:paraId="10746906" w14:textId="77777777" w:rsidR="009320F7" w:rsidRDefault="009320F7" w:rsidP="009320F7">
      <w:pPr>
        <w:autoSpaceDE w:val="0"/>
        <w:autoSpaceDN w:val="0"/>
        <w:rPr>
          <w:rFonts w:ascii="Arial" w:hAnsi="Arial" w:cs="Arial"/>
          <w:sz w:val="20"/>
          <w:szCs w:val="20"/>
        </w:rPr>
      </w:pPr>
      <w:r>
        <w:rPr>
          <w:rFonts w:ascii="Arial" w:hAnsi="Arial" w:cs="Arial"/>
        </w:rPr>
        <w:t> </w:t>
      </w:r>
    </w:p>
    <w:p w14:paraId="5CEDB4EA" w14:textId="77777777" w:rsidR="009320F7" w:rsidRDefault="009320F7" w:rsidP="009320F7">
      <w:pPr>
        <w:autoSpaceDE w:val="0"/>
        <w:autoSpaceDN w:val="0"/>
        <w:rPr>
          <w:rFonts w:ascii="Arial" w:hAnsi="Arial" w:cs="Arial"/>
          <w:sz w:val="20"/>
          <w:szCs w:val="20"/>
        </w:rPr>
      </w:pPr>
      <w:r>
        <w:rPr>
          <w:rFonts w:ascii="Arial" w:hAnsi="Arial" w:cs="Arial"/>
        </w:rPr>
        <w:t> Efficacy of Psychotherapy:</w:t>
      </w:r>
      <w:r>
        <w:rPr>
          <w:rFonts w:ascii="Arial" w:hAnsi="Arial" w:cs="Arial"/>
        </w:rPr>
        <w:tab/>
      </w:r>
      <w:hyperlink r:id="rId11" w:history="1">
        <w:r>
          <w:rPr>
            <w:rStyle w:val="Hyperlink"/>
            <w:rFonts w:ascii="Arial" w:hAnsi="Arial" w:cs="Arial"/>
          </w:rPr>
          <w:t>http://www.apa.org/practice/peff.html</w:t>
        </w:r>
      </w:hyperlink>
    </w:p>
    <w:p w14:paraId="26425584" w14:textId="77777777" w:rsidR="009320F7" w:rsidRDefault="009320F7" w:rsidP="009320F7">
      <w:pPr>
        <w:autoSpaceDE w:val="0"/>
        <w:autoSpaceDN w:val="0"/>
        <w:rPr>
          <w:rFonts w:ascii="Arial" w:hAnsi="Arial" w:cs="Arial"/>
          <w:sz w:val="20"/>
          <w:szCs w:val="20"/>
        </w:rPr>
      </w:pPr>
      <w:r>
        <w:rPr>
          <w:rFonts w:ascii="Arial" w:hAnsi="Arial" w:cs="Arial"/>
        </w:rPr>
        <w:t>  </w:t>
      </w:r>
    </w:p>
    <w:p w14:paraId="59D780FE" w14:textId="77777777" w:rsidR="009320F7" w:rsidRDefault="009320F7" w:rsidP="009320F7">
      <w:pPr>
        <w:autoSpaceDE w:val="0"/>
        <w:autoSpaceDN w:val="0"/>
        <w:rPr>
          <w:rFonts w:ascii="Arial" w:hAnsi="Arial" w:cs="Arial"/>
        </w:rPr>
      </w:pPr>
      <w:r>
        <w:rPr>
          <w:rFonts w:ascii="Arial" w:hAnsi="Arial" w:cs="Arial"/>
        </w:rPr>
        <w:t xml:space="preserve">Cognitive Therapy, Rational Emotive Behavior Therapy, etc.: </w:t>
      </w:r>
    </w:p>
    <w:p w14:paraId="3B7C7A86" w14:textId="77777777" w:rsidR="009320F7" w:rsidRDefault="00C24751" w:rsidP="009320F7">
      <w:pPr>
        <w:autoSpaceDE w:val="0"/>
        <w:autoSpaceDN w:val="0"/>
        <w:rPr>
          <w:rFonts w:ascii="Arial" w:hAnsi="Arial" w:cs="Arial"/>
          <w:sz w:val="20"/>
          <w:szCs w:val="20"/>
        </w:rPr>
      </w:pPr>
      <w:hyperlink r:id="rId12" w:history="1">
        <w:r w:rsidR="009320F7">
          <w:rPr>
            <w:rStyle w:val="Hyperlink"/>
            <w:rFonts w:ascii="Arial" w:hAnsi="Arial" w:cs="Arial"/>
          </w:rPr>
          <w:t>http://www.fenichel.com/Beck-Ellis.shtml</w:t>
        </w:r>
      </w:hyperlink>
      <w:r w:rsidR="009320F7">
        <w:rPr>
          <w:rFonts w:ascii="Arial" w:hAnsi="Arial" w:cs="Arial"/>
        </w:rPr>
        <w:tab/>
      </w:r>
      <w:r w:rsidR="009320F7">
        <w:rPr>
          <w:rFonts w:ascii="Arial" w:hAnsi="Arial" w:cs="Arial"/>
        </w:rPr>
        <w:tab/>
      </w:r>
      <w:hyperlink r:id="rId13" w:history="1">
        <w:r w:rsidR="009320F7">
          <w:rPr>
            <w:rStyle w:val="Hyperlink"/>
            <w:rFonts w:ascii="Arial" w:hAnsi="Arial" w:cs="Arial"/>
          </w:rPr>
          <w:t>http://www.ship.edu/~cgboeree/ellis.html</w:t>
        </w:r>
      </w:hyperlink>
    </w:p>
    <w:p w14:paraId="31752FE3" w14:textId="77777777" w:rsidR="009320F7" w:rsidRDefault="009320F7" w:rsidP="009320F7">
      <w:pPr>
        <w:autoSpaceDE w:val="0"/>
        <w:autoSpaceDN w:val="0"/>
        <w:rPr>
          <w:rFonts w:ascii="Arial" w:hAnsi="Arial" w:cs="Arial"/>
          <w:sz w:val="20"/>
          <w:szCs w:val="20"/>
        </w:rPr>
      </w:pPr>
      <w:r>
        <w:rPr>
          <w:rFonts w:ascii="Arial" w:hAnsi="Arial" w:cs="Arial"/>
        </w:rPr>
        <w:t> </w:t>
      </w:r>
      <w:hyperlink r:id="rId14" w:history="1">
        <w:r>
          <w:rPr>
            <w:rStyle w:val="Hyperlink"/>
            <w:rFonts w:ascii="Arial" w:hAnsi="Arial" w:cs="Arial"/>
          </w:rPr>
          <w:t>http://www.rebt.org/</w:t>
        </w:r>
      </w:hyperlink>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5" w:history="1">
        <w:r>
          <w:rPr>
            <w:rStyle w:val="Hyperlink"/>
            <w:rFonts w:ascii="Arial" w:hAnsi="Arial" w:cs="Arial"/>
          </w:rPr>
          <w:t>http://www.managingstress.com/ellis2.htm</w:t>
        </w:r>
      </w:hyperlink>
    </w:p>
    <w:p w14:paraId="77BADCB2" w14:textId="77777777" w:rsidR="009320F7" w:rsidRDefault="009320F7" w:rsidP="009320F7">
      <w:pPr>
        <w:autoSpaceDE w:val="0"/>
        <w:autoSpaceDN w:val="0"/>
        <w:rPr>
          <w:rFonts w:ascii="Arial" w:hAnsi="Arial" w:cs="Arial"/>
          <w:sz w:val="20"/>
          <w:szCs w:val="20"/>
        </w:rPr>
      </w:pPr>
      <w:r>
        <w:rPr>
          <w:rFonts w:ascii="Arial" w:hAnsi="Arial" w:cs="Arial"/>
        </w:rPr>
        <w:t> </w:t>
      </w:r>
      <w:hyperlink r:id="rId16" w:history="1">
        <w:r>
          <w:rPr>
            <w:rStyle w:val="Hyperlink"/>
            <w:rFonts w:ascii="Arial" w:hAnsi="Arial" w:cs="Arial"/>
          </w:rPr>
          <w:t>http://www.managingstress.com/ellis1.htm</w:t>
        </w:r>
      </w:hyperlink>
      <w:r>
        <w:rPr>
          <w:rFonts w:ascii="Arial" w:hAnsi="Arial" w:cs="Arial"/>
        </w:rPr>
        <w:tab/>
      </w:r>
      <w:hyperlink r:id="rId17" w:history="1">
        <w:r>
          <w:rPr>
            <w:rStyle w:val="Hyperlink"/>
            <w:rFonts w:ascii="Arial" w:hAnsi="Arial" w:cs="Arial"/>
          </w:rPr>
          <w:t>http://mindstreet.com/cbt.html</w:t>
        </w:r>
      </w:hyperlink>
    </w:p>
    <w:p w14:paraId="56B19292" w14:textId="77777777" w:rsidR="009320F7" w:rsidRDefault="009320F7" w:rsidP="009320F7">
      <w:pPr>
        <w:autoSpaceDE w:val="0"/>
        <w:autoSpaceDN w:val="0"/>
        <w:rPr>
          <w:rFonts w:ascii="Arial" w:hAnsi="Arial" w:cs="Arial"/>
          <w:sz w:val="20"/>
          <w:szCs w:val="20"/>
        </w:rPr>
      </w:pPr>
      <w:r>
        <w:rPr>
          <w:rFonts w:ascii="Arial" w:hAnsi="Arial" w:cs="Arial"/>
        </w:rPr>
        <w:t> </w:t>
      </w:r>
      <w:hyperlink r:id="rId18" w:history="1">
        <w:r>
          <w:rPr>
            <w:rStyle w:val="Hyperlink"/>
            <w:rFonts w:ascii="Arial" w:hAnsi="Arial" w:cs="Arial"/>
          </w:rPr>
          <w:t>http://www.cts.com/crash/habtsmrt/cogtitle.html</w:t>
        </w:r>
      </w:hyperlink>
    </w:p>
    <w:p w14:paraId="7550D941" w14:textId="77777777" w:rsidR="009320F7" w:rsidRDefault="009320F7" w:rsidP="009320F7">
      <w:pPr>
        <w:autoSpaceDE w:val="0"/>
        <w:autoSpaceDN w:val="0"/>
        <w:rPr>
          <w:rFonts w:ascii="Arial" w:hAnsi="Arial" w:cs="Arial"/>
          <w:sz w:val="20"/>
          <w:szCs w:val="20"/>
        </w:rPr>
      </w:pPr>
      <w:r>
        <w:rPr>
          <w:rFonts w:ascii="Arial" w:hAnsi="Arial" w:cs="Arial"/>
        </w:rPr>
        <w:t>  </w:t>
      </w:r>
    </w:p>
    <w:p w14:paraId="39AB9A3C" w14:textId="77777777" w:rsidR="009320F7" w:rsidRDefault="009320F7" w:rsidP="009320F7">
      <w:pPr>
        <w:autoSpaceDE w:val="0"/>
        <w:autoSpaceDN w:val="0"/>
        <w:rPr>
          <w:rFonts w:ascii="Arial" w:hAnsi="Arial" w:cs="Arial"/>
          <w:sz w:val="20"/>
          <w:szCs w:val="20"/>
        </w:rPr>
      </w:pPr>
      <w:r>
        <w:rPr>
          <w:rFonts w:ascii="Arial" w:hAnsi="Arial" w:cs="Arial"/>
        </w:rPr>
        <w:t>Behavior Therapy:</w:t>
      </w:r>
      <w:r>
        <w:rPr>
          <w:rFonts w:ascii="Arial" w:hAnsi="Arial" w:cs="Arial"/>
        </w:rPr>
        <w:tab/>
      </w:r>
      <w:hyperlink r:id="rId19" w:history="1">
        <w:r>
          <w:rPr>
            <w:rStyle w:val="Hyperlink"/>
            <w:rFonts w:ascii="Arial" w:hAnsi="Arial" w:cs="Arial"/>
          </w:rPr>
          <w:t>http://www.aabt.org/</w:t>
        </w:r>
      </w:hyperlink>
    </w:p>
    <w:p w14:paraId="0748C0F3" w14:textId="77777777" w:rsidR="009320F7" w:rsidRDefault="009320F7" w:rsidP="009320F7">
      <w:pPr>
        <w:autoSpaceDE w:val="0"/>
        <w:autoSpaceDN w:val="0"/>
        <w:rPr>
          <w:rFonts w:ascii="Arial" w:hAnsi="Arial" w:cs="Arial"/>
          <w:sz w:val="20"/>
          <w:szCs w:val="20"/>
        </w:rPr>
      </w:pPr>
      <w:r>
        <w:rPr>
          <w:rFonts w:ascii="Arial" w:hAnsi="Arial" w:cs="Arial"/>
        </w:rPr>
        <w:t>Client-Centered, Person-Centered therapy:</w:t>
      </w:r>
      <w:r>
        <w:rPr>
          <w:rFonts w:ascii="Arial" w:hAnsi="Arial" w:cs="Arial"/>
        </w:rPr>
        <w:tab/>
      </w:r>
      <w:hyperlink r:id="rId20" w:history="1">
        <w:r>
          <w:rPr>
            <w:rStyle w:val="Hyperlink"/>
            <w:rFonts w:ascii="Arial" w:hAnsi="Arial" w:cs="Arial"/>
          </w:rPr>
          <w:t>http://portents.ne.mediaone.net/~matt/cct.html</w:t>
        </w:r>
      </w:hyperlink>
    </w:p>
    <w:p w14:paraId="0D1ED2E4" w14:textId="77777777" w:rsidR="009320F7" w:rsidRDefault="009320F7" w:rsidP="009320F7">
      <w:pPr>
        <w:autoSpaceDE w:val="0"/>
        <w:autoSpaceDN w:val="0"/>
        <w:rPr>
          <w:rFonts w:ascii="Arial" w:hAnsi="Arial" w:cs="Arial"/>
          <w:sz w:val="20"/>
          <w:szCs w:val="20"/>
        </w:rPr>
      </w:pPr>
      <w:r>
        <w:rPr>
          <w:rFonts w:ascii="Arial" w:hAnsi="Arial" w:cs="Arial"/>
        </w:rPr>
        <w:t> Counseling:</w:t>
      </w:r>
      <w:r>
        <w:rPr>
          <w:rFonts w:ascii="Arial" w:hAnsi="Arial" w:cs="Arial"/>
        </w:rPr>
        <w:tab/>
      </w:r>
      <w:r>
        <w:rPr>
          <w:rFonts w:ascii="Arial" w:hAnsi="Arial" w:cs="Arial"/>
        </w:rPr>
        <w:tab/>
      </w:r>
      <w:hyperlink r:id="rId21" w:history="1">
        <w:r>
          <w:rPr>
            <w:rStyle w:val="Hyperlink"/>
            <w:rFonts w:ascii="Arial" w:hAnsi="Arial" w:cs="Arial"/>
          </w:rPr>
          <w:t>http://www.counseling.org/</w:t>
        </w:r>
      </w:hyperlink>
      <w:r>
        <w:rPr>
          <w:rFonts w:ascii="Arial" w:hAnsi="Arial" w:cs="Arial"/>
        </w:rPr>
        <w:tab/>
      </w:r>
      <w:r>
        <w:rPr>
          <w:rFonts w:ascii="Arial" w:hAnsi="Arial" w:cs="Arial"/>
        </w:rPr>
        <w:tab/>
        <w:t> </w:t>
      </w:r>
      <w:hyperlink r:id="rId22" w:history="1">
        <w:r>
          <w:rPr>
            <w:rStyle w:val="Hyperlink"/>
            <w:rFonts w:ascii="Arial" w:hAnsi="Arial" w:cs="Arial"/>
          </w:rPr>
          <w:t>http://www.amhca.org/home2.html</w:t>
        </w:r>
      </w:hyperlink>
    </w:p>
    <w:p w14:paraId="728D3989" w14:textId="77777777" w:rsidR="009320F7" w:rsidRDefault="009320F7" w:rsidP="009320F7">
      <w:pPr>
        <w:autoSpaceDE w:val="0"/>
        <w:autoSpaceDN w:val="0"/>
        <w:rPr>
          <w:rFonts w:ascii="Arial" w:hAnsi="Arial" w:cs="Arial"/>
          <w:sz w:val="20"/>
          <w:szCs w:val="20"/>
        </w:rPr>
      </w:pPr>
      <w:r>
        <w:rPr>
          <w:rFonts w:ascii="Arial" w:hAnsi="Arial" w:cs="Arial"/>
        </w:rPr>
        <w:t>  </w:t>
      </w:r>
    </w:p>
    <w:p w14:paraId="2EE52C44" w14:textId="77777777" w:rsidR="009320F7" w:rsidRDefault="009320F7" w:rsidP="009320F7">
      <w:pPr>
        <w:autoSpaceDE w:val="0"/>
        <w:autoSpaceDN w:val="0"/>
        <w:rPr>
          <w:rFonts w:ascii="Arial" w:hAnsi="Arial" w:cs="Arial"/>
          <w:sz w:val="20"/>
          <w:szCs w:val="20"/>
        </w:rPr>
      </w:pPr>
      <w:r>
        <w:rPr>
          <w:rFonts w:ascii="Arial" w:hAnsi="Arial" w:cs="Arial"/>
        </w:rPr>
        <w:t>Child Abuse:</w:t>
      </w:r>
      <w:r>
        <w:rPr>
          <w:rFonts w:ascii="Arial" w:hAnsi="Arial" w:cs="Arial"/>
        </w:rPr>
        <w:tab/>
      </w:r>
      <w:r>
        <w:rPr>
          <w:rFonts w:ascii="Arial" w:hAnsi="Arial" w:cs="Arial"/>
        </w:rPr>
        <w:tab/>
      </w:r>
      <w:hyperlink r:id="rId23" w:history="1">
        <w:r>
          <w:rPr>
            <w:rStyle w:val="Hyperlink"/>
            <w:rFonts w:ascii="Arial" w:hAnsi="Arial" w:cs="Arial"/>
          </w:rPr>
          <w:t>http://www.jimhopper.com/abstats/</w:t>
        </w:r>
      </w:hyperlink>
    </w:p>
    <w:p w14:paraId="28DFEAF8" w14:textId="77777777" w:rsidR="009320F7" w:rsidRDefault="009320F7" w:rsidP="009320F7">
      <w:pPr>
        <w:autoSpaceDE w:val="0"/>
        <w:autoSpaceDN w:val="0"/>
        <w:rPr>
          <w:rFonts w:ascii="Arial" w:hAnsi="Arial" w:cs="Arial"/>
          <w:sz w:val="20"/>
          <w:szCs w:val="20"/>
        </w:rPr>
      </w:pPr>
      <w:r>
        <w:rPr>
          <w:rFonts w:ascii="Arial" w:hAnsi="Arial" w:cs="Arial"/>
        </w:rPr>
        <w:t> </w:t>
      </w:r>
      <w:hyperlink r:id="rId24" w:history="1">
        <w:r>
          <w:rPr>
            <w:rStyle w:val="Hyperlink"/>
            <w:rFonts w:ascii="Arial" w:hAnsi="Arial" w:cs="Arial"/>
          </w:rPr>
          <w:t>http://www.calib.com/nccanch/</w:t>
        </w:r>
      </w:hyperlink>
      <w:r>
        <w:rPr>
          <w:rFonts w:ascii="Arial" w:hAnsi="Arial" w:cs="Arial"/>
        </w:rPr>
        <w:tab/>
      </w:r>
      <w:r>
        <w:rPr>
          <w:rFonts w:ascii="Arial" w:hAnsi="Arial" w:cs="Arial"/>
        </w:rPr>
        <w:tab/>
        <w:t> </w:t>
      </w:r>
      <w:hyperlink r:id="rId25" w:history="1">
        <w:r>
          <w:rPr>
            <w:rStyle w:val="Hyperlink"/>
            <w:rFonts w:ascii="Arial" w:hAnsi="Arial" w:cs="Arial"/>
          </w:rPr>
          <w:t>http://www.smith-lawfirm.com/mandatory_reporting.htm</w:t>
        </w:r>
      </w:hyperlink>
    </w:p>
    <w:p w14:paraId="314603C3" w14:textId="77777777" w:rsidR="009320F7" w:rsidRDefault="009320F7" w:rsidP="009320F7">
      <w:pPr>
        <w:autoSpaceDE w:val="0"/>
        <w:autoSpaceDN w:val="0"/>
        <w:rPr>
          <w:rFonts w:ascii="Arial" w:hAnsi="Arial" w:cs="Arial"/>
          <w:sz w:val="20"/>
          <w:szCs w:val="20"/>
        </w:rPr>
      </w:pPr>
      <w:r>
        <w:rPr>
          <w:rFonts w:ascii="Arial" w:hAnsi="Arial" w:cs="Arial"/>
        </w:rPr>
        <w:t> </w:t>
      </w:r>
    </w:p>
    <w:p w14:paraId="660B173F" w14:textId="77777777" w:rsidR="009320F7" w:rsidRDefault="009320F7" w:rsidP="009320F7">
      <w:pPr>
        <w:autoSpaceDE w:val="0"/>
        <w:autoSpaceDN w:val="0"/>
        <w:rPr>
          <w:rFonts w:ascii="Arial" w:hAnsi="Arial" w:cs="Arial"/>
          <w:sz w:val="20"/>
          <w:szCs w:val="20"/>
        </w:rPr>
      </w:pPr>
      <w:r>
        <w:rPr>
          <w:rFonts w:ascii="Arial" w:hAnsi="Arial" w:cs="Arial"/>
        </w:rPr>
        <w:t> Mental Health Services:</w:t>
      </w:r>
      <w:r>
        <w:rPr>
          <w:rFonts w:ascii="Arial" w:hAnsi="Arial" w:cs="Arial"/>
        </w:rPr>
        <w:tab/>
      </w:r>
      <w:hyperlink r:id="rId26" w:history="1">
        <w:r>
          <w:rPr>
            <w:rStyle w:val="Hyperlink"/>
            <w:rFonts w:ascii="Arial" w:hAnsi="Arial" w:cs="Arial"/>
          </w:rPr>
          <w:t>http://www.surgeongeneral.gov/library/mentalhealth/home.html</w:t>
        </w:r>
      </w:hyperlink>
    </w:p>
    <w:p w14:paraId="5287A9B2" w14:textId="77777777" w:rsidR="009320F7" w:rsidRDefault="009320F7" w:rsidP="009320F7">
      <w:pPr>
        <w:autoSpaceDE w:val="0"/>
        <w:autoSpaceDN w:val="0"/>
        <w:rPr>
          <w:rFonts w:ascii="Arial" w:hAnsi="Arial" w:cs="Arial"/>
        </w:rPr>
      </w:pPr>
      <w:r>
        <w:rPr>
          <w:rFonts w:ascii="Arial" w:hAnsi="Arial" w:cs="Arial"/>
        </w:rPr>
        <w:t>  </w:t>
      </w:r>
    </w:p>
    <w:p w14:paraId="3985FB63" w14:textId="77777777" w:rsidR="009320F7" w:rsidRDefault="009320F7" w:rsidP="009320F7">
      <w:pPr>
        <w:autoSpaceDE w:val="0"/>
        <w:autoSpaceDN w:val="0"/>
        <w:rPr>
          <w:rFonts w:ascii="Arial" w:hAnsi="Arial" w:cs="Arial"/>
          <w:sz w:val="20"/>
          <w:szCs w:val="20"/>
        </w:rPr>
      </w:pPr>
      <w:r>
        <w:rPr>
          <w:rFonts w:ascii="Arial" w:hAnsi="Arial" w:cs="Arial"/>
        </w:rPr>
        <w:t>School wide discipline web sites:</w:t>
      </w:r>
    </w:p>
    <w:p w14:paraId="6409EA1E" w14:textId="77777777" w:rsidR="009320F7" w:rsidRDefault="009320F7" w:rsidP="009320F7">
      <w:pPr>
        <w:autoSpaceDE w:val="0"/>
        <w:autoSpaceDN w:val="0"/>
        <w:rPr>
          <w:rFonts w:ascii="Arial" w:hAnsi="Arial" w:cs="Arial"/>
          <w:sz w:val="20"/>
          <w:szCs w:val="20"/>
        </w:rPr>
      </w:pPr>
      <w:r>
        <w:rPr>
          <w:rFonts w:ascii="Arial" w:hAnsi="Arial" w:cs="Arial"/>
        </w:rPr>
        <w:t> </w:t>
      </w:r>
      <w:hyperlink r:id="rId27" w:history="1">
        <w:r>
          <w:rPr>
            <w:rStyle w:val="Hyperlink"/>
            <w:rFonts w:ascii="Arial" w:hAnsi="Arial" w:cs="Arial"/>
          </w:rPr>
          <w:t>http://www.pbis.org/english/main.php3?name=School-wide_PBIS</w:t>
        </w:r>
      </w:hyperlink>
    </w:p>
    <w:p w14:paraId="6B6762FA" w14:textId="77777777" w:rsidR="009320F7" w:rsidRDefault="009320F7" w:rsidP="009320F7">
      <w:pPr>
        <w:autoSpaceDE w:val="0"/>
        <w:autoSpaceDN w:val="0"/>
        <w:rPr>
          <w:rFonts w:ascii="Arial" w:hAnsi="Arial" w:cs="Arial"/>
          <w:sz w:val="20"/>
          <w:szCs w:val="20"/>
        </w:rPr>
      </w:pPr>
      <w:r>
        <w:rPr>
          <w:rFonts w:ascii="Arial" w:hAnsi="Arial" w:cs="Arial"/>
        </w:rPr>
        <w:t> </w:t>
      </w:r>
      <w:hyperlink r:id="rId28" w:history="1">
        <w:r>
          <w:rPr>
            <w:rStyle w:val="Hyperlink"/>
            <w:rFonts w:ascii="Arial" w:hAnsi="Arial" w:cs="Arial"/>
          </w:rPr>
          <w:t>http://www.ed.gov/databases/ERIC_Digests/ed417515.html</w:t>
        </w:r>
      </w:hyperlink>
    </w:p>
    <w:p w14:paraId="784D081A" w14:textId="77777777" w:rsidR="009320F7" w:rsidRDefault="009320F7" w:rsidP="009320F7">
      <w:pPr>
        <w:autoSpaceDE w:val="0"/>
        <w:autoSpaceDN w:val="0"/>
        <w:rPr>
          <w:rFonts w:ascii="Arial" w:hAnsi="Arial" w:cs="Arial"/>
          <w:sz w:val="20"/>
          <w:szCs w:val="20"/>
        </w:rPr>
      </w:pPr>
      <w:r>
        <w:rPr>
          <w:rFonts w:ascii="Arial" w:hAnsi="Arial" w:cs="Arial"/>
        </w:rPr>
        <w:t> </w:t>
      </w:r>
      <w:hyperlink r:id="rId29" w:history="1">
        <w:r>
          <w:rPr>
            <w:rStyle w:val="Hyperlink"/>
            <w:rFonts w:ascii="Arial" w:hAnsi="Arial" w:cs="Arial"/>
          </w:rPr>
          <w:t>http://darkwing.uoregon.edu/~jeffs/3-10/</w:t>
        </w:r>
      </w:hyperlink>
    </w:p>
    <w:p w14:paraId="3E3CD43E" w14:textId="77777777" w:rsidR="009320F7" w:rsidRDefault="009320F7" w:rsidP="009320F7">
      <w:pPr>
        <w:autoSpaceDE w:val="0"/>
        <w:autoSpaceDN w:val="0"/>
        <w:rPr>
          <w:rFonts w:ascii="Arial" w:hAnsi="Arial" w:cs="Arial"/>
          <w:sz w:val="20"/>
          <w:szCs w:val="20"/>
        </w:rPr>
      </w:pPr>
      <w:r>
        <w:rPr>
          <w:rFonts w:ascii="Arial" w:hAnsi="Arial" w:cs="Arial"/>
        </w:rPr>
        <w:t> </w:t>
      </w:r>
      <w:hyperlink r:id="rId30" w:history="1">
        <w:r>
          <w:rPr>
            <w:rStyle w:val="Hyperlink"/>
            <w:rFonts w:ascii="Arial" w:hAnsi="Arial" w:cs="Arial"/>
          </w:rPr>
          <w:t>http://darkwing.uoregon.edu/~ivdb/documents/ivdb/discipline_evaluation.htm</w:t>
        </w:r>
      </w:hyperlink>
    </w:p>
    <w:p w14:paraId="3EA71FAC" w14:textId="77777777" w:rsidR="009320F7" w:rsidRDefault="009320F7" w:rsidP="009320F7">
      <w:pPr>
        <w:autoSpaceDE w:val="0"/>
        <w:autoSpaceDN w:val="0"/>
        <w:rPr>
          <w:rFonts w:ascii="Arial" w:hAnsi="Arial" w:cs="Arial"/>
          <w:sz w:val="20"/>
          <w:szCs w:val="20"/>
        </w:rPr>
      </w:pPr>
      <w:r>
        <w:rPr>
          <w:rFonts w:ascii="Arial" w:hAnsi="Arial" w:cs="Arial"/>
        </w:rPr>
        <w:t> </w:t>
      </w:r>
      <w:hyperlink r:id="rId31" w:history="1">
        <w:r>
          <w:rPr>
            <w:rStyle w:val="Hyperlink"/>
            <w:rFonts w:ascii="Arial" w:hAnsi="Arial" w:cs="Arial"/>
          </w:rPr>
          <w:t>http://www.air-dc.org/cecp/resources/recon/recon.htm</w:t>
        </w:r>
      </w:hyperlink>
    </w:p>
    <w:p w14:paraId="2C76D876" w14:textId="77777777" w:rsidR="009320F7" w:rsidRDefault="009320F7" w:rsidP="009320F7">
      <w:pPr>
        <w:autoSpaceDE w:val="0"/>
        <w:autoSpaceDN w:val="0"/>
        <w:rPr>
          <w:rFonts w:ascii="Arial" w:hAnsi="Arial" w:cs="Arial"/>
          <w:sz w:val="20"/>
          <w:szCs w:val="20"/>
        </w:rPr>
      </w:pPr>
      <w:r>
        <w:rPr>
          <w:rFonts w:ascii="Arial" w:hAnsi="Arial" w:cs="Arial"/>
        </w:rPr>
        <w:t> </w:t>
      </w:r>
      <w:hyperlink r:id="rId32" w:history="1">
        <w:r>
          <w:rPr>
            <w:rStyle w:val="Hyperlink"/>
            <w:rFonts w:ascii="Arial" w:hAnsi="Arial" w:cs="Arial"/>
          </w:rPr>
          <w:t>http://www.coe.ufl.edu/CRPM/wholetext.html</w:t>
        </w:r>
      </w:hyperlink>
    </w:p>
    <w:p w14:paraId="665AEB93" w14:textId="77777777" w:rsidR="009320F7" w:rsidRDefault="009320F7" w:rsidP="009320F7">
      <w:pPr>
        <w:autoSpaceDE w:val="0"/>
        <w:autoSpaceDN w:val="0"/>
        <w:rPr>
          <w:rFonts w:ascii="Arial" w:hAnsi="Arial" w:cs="Arial"/>
          <w:sz w:val="20"/>
          <w:szCs w:val="20"/>
        </w:rPr>
      </w:pPr>
      <w:r>
        <w:rPr>
          <w:rFonts w:ascii="Arial" w:hAnsi="Arial" w:cs="Arial"/>
        </w:rPr>
        <w:t> </w:t>
      </w:r>
      <w:hyperlink r:id="rId33" w:history="1">
        <w:r>
          <w:rPr>
            <w:rStyle w:val="Hyperlink"/>
            <w:rFonts w:ascii="Arial" w:hAnsi="Arial" w:cs="Arial"/>
          </w:rPr>
          <w:t>http://www.howard.k12.md.us/staffdevelopment/schoolsupport.html</w:t>
        </w:r>
      </w:hyperlink>
    </w:p>
    <w:p w14:paraId="490C55E5" w14:textId="77777777" w:rsidR="009320F7" w:rsidRDefault="009320F7" w:rsidP="009320F7">
      <w:pPr>
        <w:autoSpaceDE w:val="0"/>
        <w:autoSpaceDN w:val="0"/>
        <w:rPr>
          <w:rFonts w:ascii="Arial" w:hAnsi="Arial" w:cs="Arial"/>
          <w:sz w:val="20"/>
          <w:szCs w:val="20"/>
        </w:rPr>
      </w:pPr>
      <w:r>
        <w:rPr>
          <w:rFonts w:ascii="Arial" w:hAnsi="Arial" w:cs="Arial"/>
        </w:rPr>
        <w:t> </w:t>
      </w:r>
      <w:hyperlink r:id="rId34" w:history="1">
        <w:r>
          <w:rPr>
            <w:rStyle w:val="Hyperlink"/>
            <w:rFonts w:ascii="Arial" w:hAnsi="Arial" w:cs="Arial"/>
          </w:rPr>
          <w:t>http://www.pbis.org/english/main.php3?name=Center_Products</w:t>
        </w:r>
      </w:hyperlink>
    </w:p>
    <w:p w14:paraId="794816D1" w14:textId="77777777" w:rsidR="009320F7" w:rsidRDefault="009320F7" w:rsidP="009320F7">
      <w:pPr>
        <w:autoSpaceDE w:val="0"/>
        <w:autoSpaceDN w:val="0"/>
        <w:rPr>
          <w:rFonts w:ascii="Arial" w:hAnsi="Arial" w:cs="Arial"/>
          <w:sz w:val="20"/>
          <w:szCs w:val="20"/>
        </w:rPr>
      </w:pPr>
      <w:r>
        <w:rPr>
          <w:rFonts w:ascii="Arial" w:hAnsi="Arial" w:cs="Arial"/>
        </w:rPr>
        <w:t> </w:t>
      </w:r>
      <w:hyperlink r:id="rId35" w:history="1">
        <w:r>
          <w:rPr>
            <w:rStyle w:val="Hyperlink"/>
            <w:rFonts w:ascii="Arial" w:hAnsi="Arial" w:cs="Arial"/>
          </w:rPr>
          <w:t>http://www.cec.sped.org/osep/art4.htm</w:t>
        </w:r>
      </w:hyperlink>
    </w:p>
    <w:p w14:paraId="5DA04DF4" w14:textId="77777777" w:rsidR="009320F7" w:rsidRDefault="009320F7" w:rsidP="009320F7">
      <w:pPr>
        <w:autoSpaceDE w:val="0"/>
        <w:autoSpaceDN w:val="0"/>
        <w:rPr>
          <w:rFonts w:ascii="Arial" w:hAnsi="Arial" w:cs="Arial"/>
          <w:sz w:val="20"/>
          <w:szCs w:val="20"/>
        </w:rPr>
      </w:pPr>
      <w:r>
        <w:rPr>
          <w:rFonts w:ascii="Arial" w:hAnsi="Arial" w:cs="Arial"/>
        </w:rPr>
        <w:t> </w:t>
      </w:r>
      <w:hyperlink r:id="rId36" w:history="1">
        <w:r>
          <w:rPr>
            <w:rStyle w:val="Hyperlink"/>
            <w:rFonts w:ascii="Arial" w:hAnsi="Arial" w:cs="Arial"/>
          </w:rPr>
          <w:t>http://brt.uoregon.edu/ebs/whatisebs2.htm</w:t>
        </w:r>
      </w:hyperlink>
    </w:p>
    <w:p w14:paraId="69DB778F" w14:textId="77777777" w:rsidR="009320F7" w:rsidRDefault="009320F7" w:rsidP="009320F7">
      <w:pPr>
        <w:autoSpaceDE w:val="0"/>
        <w:autoSpaceDN w:val="0"/>
        <w:rPr>
          <w:rFonts w:ascii="Arial" w:hAnsi="Arial" w:cs="Arial"/>
          <w:sz w:val="20"/>
          <w:szCs w:val="20"/>
        </w:rPr>
      </w:pPr>
      <w:r>
        <w:rPr>
          <w:rFonts w:ascii="Arial" w:hAnsi="Arial" w:cs="Arial"/>
        </w:rPr>
        <w:t> </w:t>
      </w:r>
      <w:hyperlink r:id="rId37" w:history="1">
        <w:r>
          <w:rPr>
            <w:rStyle w:val="Hyperlink"/>
            <w:rFonts w:ascii="Arial" w:hAnsi="Arial" w:cs="Arial"/>
          </w:rPr>
          <w:t>http://idea.uoregon.edu/~ncite/documents/techrep/tech25.html</w:t>
        </w:r>
      </w:hyperlink>
    </w:p>
    <w:p w14:paraId="238694B3" w14:textId="77777777" w:rsidR="009320F7" w:rsidRDefault="009320F7" w:rsidP="009320F7">
      <w:pPr>
        <w:autoSpaceDE w:val="0"/>
        <w:autoSpaceDN w:val="0"/>
        <w:rPr>
          <w:rFonts w:ascii="Arial" w:hAnsi="Arial" w:cs="Arial"/>
          <w:sz w:val="20"/>
          <w:szCs w:val="20"/>
        </w:rPr>
      </w:pPr>
      <w:r>
        <w:rPr>
          <w:rFonts w:ascii="Arial" w:hAnsi="Arial" w:cs="Arial"/>
        </w:rPr>
        <w:t> </w:t>
      </w:r>
      <w:hyperlink r:id="rId38" w:history="1">
        <w:r>
          <w:rPr>
            <w:rStyle w:val="Hyperlink"/>
            <w:rFonts w:ascii="Arial" w:hAnsi="Arial" w:cs="Arial"/>
          </w:rPr>
          <w:t>http://www.bus.duq.edu/charter/EffectiveBehaviorSupport.htm</w:t>
        </w:r>
      </w:hyperlink>
    </w:p>
    <w:p w14:paraId="7D035224" w14:textId="77777777" w:rsidR="009320F7" w:rsidRDefault="009320F7" w:rsidP="009320F7">
      <w:pPr>
        <w:autoSpaceDE w:val="0"/>
        <w:autoSpaceDN w:val="0"/>
        <w:rPr>
          <w:rFonts w:ascii="Arial" w:hAnsi="Arial" w:cs="Arial"/>
          <w:sz w:val="20"/>
          <w:szCs w:val="20"/>
        </w:rPr>
      </w:pPr>
      <w:r>
        <w:rPr>
          <w:rFonts w:ascii="Arial" w:hAnsi="Arial" w:cs="Arial"/>
        </w:rPr>
        <w:t> </w:t>
      </w:r>
      <w:hyperlink r:id="rId39" w:history="1">
        <w:r>
          <w:rPr>
            <w:rStyle w:val="Hyperlink"/>
            <w:rFonts w:ascii="Arial" w:hAnsi="Arial" w:cs="Arial"/>
          </w:rPr>
          <w:t>http://www.stemnet.nf.ca/~glassman/partii.htm</w:t>
        </w:r>
      </w:hyperlink>
    </w:p>
    <w:p w14:paraId="03733B59" w14:textId="77777777" w:rsidR="009320F7" w:rsidRDefault="009320F7" w:rsidP="009320F7">
      <w:pPr>
        <w:autoSpaceDE w:val="0"/>
        <w:autoSpaceDN w:val="0"/>
        <w:rPr>
          <w:rFonts w:ascii="Arial" w:hAnsi="Arial" w:cs="Arial"/>
          <w:sz w:val="20"/>
          <w:szCs w:val="20"/>
        </w:rPr>
      </w:pPr>
      <w:r>
        <w:rPr>
          <w:rFonts w:ascii="Arial" w:hAnsi="Arial" w:cs="Arial"/>
        </w:rPr>
        <w:t> </w:t>
      </w:r>
      <w:hyperlink r:id="rId40" w:history="1">
        <w:r>
          <w:rPr>
            <w:rStyle w:val="Hyperlink"/>
            <w:rFonts w:ascii="Arial" w:hAnsi="Arial" w:cs="Arial"/>
          </w:rPr>
          <w:t>http://www.stemnet.nf.ca/~glassman/parti.htm</w:t>
        </w:r>
      </w:hyperlink>
    </w:p>
    <w:p w14:paraId="76B87A01" w14:textId="77777777" w:rsidR="009320F7" w:rsidRPr="00393398" w:rsidRDefault="009320F7">
      <w:pPr>
        <w:rPr>
          <w:sz w:val="20"/>
          <w:szCs w:val="20"/>
        </w:rPr>
      </w:pPr>
    </w:p>
    <w:sectPr w:rsidR="009320F7" w:rsidRPr="00393398" w:rsidSect="00393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3474"/>
    <w:multiLevelType w:val="hybridMultilevel"/>
    <w:tmpl w:val="F2F07148"/>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6253FA"/>
    <w:multiLevelType w:val="multilevel"/>
    <w:tmpl w:val="DA6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7C"/>
    <w:rsid w:val="00062867"/>
    <w:rsid w:val="00083853"/>
    <w:rsid w:val="000A2FAF"/>
    <w:rsid w:val="0013031F"/>
    <w:rsid w:val="00134E53"/>
    <w:rsid w:val="00143DD3"/>
    <w:rsid w:val="001E0F9F"/>
    <w:rsid w:val="002108EF"/>
    <w:rsid w:val="0026218E"/>
    <w:rsid w:val="002951FA"/>
    <w:rsid w:val="002D2FAE"/>
    <w:rsid w:val="002E3345"/>
    <w:rsid w:val="002F4C62"/>
    <w:rsid w:val="00305D4C"/>
    <w:rsid w:val="00340985"/>
    <w:rsid w:val="00393398"/>
    <w:rsid w:val="003A0D98"/>
    <w:rsid w:val="003F367C"/>
    <w:rsid w:val="00440533"/>
    <w:rsid w:val="004C76D7"/>
    <w:rsid w:val="005761E0"/>
    <w:rsid w:val="00592903"/>
    <w:rsid w:val="005F19E1"/>
    <w:rsid w:val="005F4CE4"/>
    <w:rsid w:val="00641BF4"/>
    <w:rsid w:val="0066748B"/>
    <w:rsid w:val="006912BB"/>
    <w:rsid w:val="00776320"/>
    <w:rsid w:val="00777C4B"/>
    <w:rsid w:val="00796A6D"/>
    <w:rsid w:val="008104A1"/>
    <w:rsid w:val="008161C9"/>
    <w:rsid w:val="008755DB"/>
    <w:rsid w:val="009320F7"/>
    <w:rsid w:val="00946B69"/>
    <w:rsid w:val="0095111D"/>
    <w:rsid w:val="00987CAC"/>
    <w:rsid w:val="00A215A7"/>
    <w:rsid w:val="00A42703"/>
    <w:rsid w:val="00AB1FB9"/>
    <w:rsid w:val="00AC206B"/>
    <w:rsid w:val="00AE567D"/>
    <w:rsid w:val="00B029B7"/>
    <w:rsid w:val="00B02BB9"/>
    <w:rsid w:val="00B92137"/>
    <w:rsid w:val="00BB4370"/>
    <w:rsid w:val="00C24751"/>
    <w:rsid w:val="00C8206F"/>
    <w:rsid w:val="00C9543A"/>
    <w:rsid w:val="00CF5EDE"/>
    <w:rsid w:val="00D00082"/>
    <w:rsid w:val="00D8272A"/>
    <w:rsid w:val="00DD06EB"/>
    <w:rsid w:val="00EB2EE8"/>
    <w:rsid w:val="00EF067E"/>
    <w:rsid w:val="00EF4AA6"/>
    <w:rsid w:val="00F10AC5"/>
    <w:rsid w:val="00F4238E"/>
    <w:rsid w:val="00F615FC"/>
    <w:rsid w:val="00FC5A1F"/>
    <w:rsid w:val="00FD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B3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D4C"/>
    <w:rPr>
      <w:sz w:val="24"/>
      <w:szCs w:val="24"/>
    </w:rPr>
  </w:style>
  <w:style w:type="paragraph" w:styleId="Heading1">
    <w:name w:val="heading 1"/>
    <w:basedOn w:val="Normal"/>
    <w:next w:val="Normal"/>
    <w:link w:val="Heading1Char"/>
    <w:qFormat/>
    <w:rsid w:val="009320F7"/>
    <w:pPr>
      <w:keepNext/>
      <w:outlineLvl w:val="0"/>
    </w:pPr>
    <w:rPr>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 w:type="character" w:customStyle="1" w:styleId="Heading1Char">
    <w:name w:val="Heading 1 Char"/>
    <w:basedOn w:val="DefaultParagraphFont"/>
    <w:link w:val="Heading1"/>
    <w:rsid w:val="009320F7"/>
    <w:rPr>
      <w:b/>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D4C"/>
    <w:rPr>
      <w:sz w:val="24"/>
      <w:szCs w:val="24"/>
    </w:rPr>
  </w:style>
  <w:style w:type="paragraph" w:styleId="Heading1">
    <w:name w:val="heading 1"/>
    <w:basedOn w:val="Normal"/>
    <w:next w:val="Normal"/>
    <w:link w:val="Heading1Char"/>
    <w:qFormat/>
    <w:rsid w:val="009320F7"/>
    <w:pPr>
      <w:keepNext/>
      <w:outlineLvl w:val="0"/>
    </w:pPr>
    <w:rPr>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 w:type="character" w:customStyle="1" w:styleId="Heading1Char">
    <w:name w:val="Heading 1 Char"/>
    <w:basedOn w:val="DefaultParagraphFont"/>
    <w:link w:val="Heading1"/>
    <w:rsid w:val="009320F7"/>
    <w:rPr>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portents.ne.mediaone.net/~matt/cct.html" TargetMode="External"/><Relationship Id="rId21" Type="http://schemas.openxmlformats.org/officeDocument/2006/relationships/hyperlink" Target="http://www.counseling.org/" TargetMode="External"/><Relationship Id="rId22" Type="http://schemas.openxmlformats.org/officeDocument/2006/relationships/hyperlink" Target="http://www.amhca.org/home2.html" TargetMode="External"/><Relationship Id="rId23" Type="http://schemas.openxmlformats.org/officeDocument/2006/relationships/hyperlink" Target="http://www.jimhopper.com/abstats/" TargetMode="External"/><Relationship Id="rId24" Type="http://schemas.openxmlformats.org/officeDocument/2006/relationships/hyperlink" Target="http://www.calib.com/nccanch/" TargetMode="External"/><Relationship Id="rId25" Type="http://schemas.openxmlformats.org/officeDocument/2006/relationships/hyperlink" Target="http://www.smith-lawfirm.com/mandatory_reporting.htm" TargetMode="External"/><Relationship Id="rId26" Type="http://schemas.openxmlformats.org/officeDocument/2006/relationships/hyperlink" Target="http://www.surgeongeneral.gov/library/mentalhealth/home.html" TargetMode="External"/><Relationship Id="rId27" Type="http://schemas.openxmlformats.org/officeDocument/2006/relationships/hyperlink" Target="http://www.pbis.org/english/main.php3?name=School-wide_PBIS" TargetMode="External"/><Relationship Id="rId28" Type="http://schemas.openxmlformats.org/officeDocument/2006/relationships/hyperlink" Target="http://www.ed.gov/databases/ERIC_Digests/ed417515.html" TargetMode="External"/><Relationship Id="rId29" Type="http://schemas.openxmlformats.org/officeDocument/2006/relationships/hyperlink" Target="http://darkwing.uoregon.edu/~jeffs/3-1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arkwing.uoregon.edu/~ivdb/documents/ivdb/discipline_evaluation.htm" TargetMode="External"/><Relationship Id="rId31" Type="http://schemas.openxmlformats.org/officeDocument/2006/relationships/hyperlink" Target="http://www.air-dc.org/cecp/resources/recon/recon.htm" TargetMode="External"/><Relationship Id="rId32" Type="http://schemas.openxmlformats.org/officeDocument/2006/relationships/hyperlink" Target="http://www.coe.ufl.edu/CRPM/wholetext.html" TargetMode="External"/><Relationship Id="rId9" Type="http://schemas.openxmlformats.org/officeDocument/2006/relationships/hyperlink" Target="http://www.emicrotraining.com/links/links_multiculturalism.html" TargetMode="External"/><Relationship Id="rId6" Type="http://schemas.openxmlformats.org/officeDocument/2006/relationships/hyperlink" Target="http://www.apa.org/ethics/code.html" TargetMode="External"/><Relationship Id="rId7" Type="http://schemas.openxmlformats.org/officeDocument/2006/relationships/hyperlink" Target="http://www.counseling.org/resources/codeofethics.htm" TargetMode="External"/><Relationship Id="rId8" Type="http://schemas.openxmlformats.org/officeDocument/2006/relationships/hyperlink" Target="http://www.schoolcounselor.org/ethics/standards.htm" TargetMode="External"/><Relationship Id="rId33" Type="http://schemas.openxmlformats.org/officeDocument/2006/relationships/hyperlink" Target="http://www.howard.k12.md.us/staffdevelopment/schoolsupport.html" TargetMode="External"/><Relationship Id="rId34" Type="http://schemas.openxmlformats.org/officeDocument/2006/relationships/hyperlink" Target="http://www.pbis.org/english/main.php3?name=Center_Products" TargetMode="External"/><Relationship Id="rId35" Type="http://schemas.openxmlformats.org/officeDocument/2006/relationships/hyperlink" Target="http://www.cec.sped.org/osep/art4.htm" TargetMode="External"/><Relationship Id="rId36" Type="http://schemas.openxmlformats.org/officeDocument/2006/relationships/hyperlink" Target="http://brt.uoregon.edu/ebs/whatisebs2.htm" TargetMode="External"/><Relationship Id="rId10" Type="http://schemas.openxmlformats.org/officeDocument/2006/relationships/hyperlink" Target="http://www.omhrc.gov/clas/cultural1a.htm" TargetMode="External"/><Relationship Id="rId11" Type="http://schemas.openxmlformats.org/officeDocument/2006/relationships/hyperlink" Target="http://www.apa.org/practice/peff.html" TargetMode="External"/><Relationship Id="rId12" Type="http://schemas.openxmlformats.org/officeDocument/2006/relationships/hyperlink" Target="http://www.fenichel.com/Beck-Ellis.shtml" TargetMode="External"/><Relationship Id="rId13" Type="http://schemas.openxmlformats.org/officeDocument/2006/relationships/hyperlink" Target="http://www.ship.edu/~cgboeree/ellis.html" TargetMode="External"/><Relationship Id="rId14" Type="http://schemas.openxmlformats.org/officeDocument/2006/relationships/hyperlink" Target="http://www.rebt.org/" TargetMode="External"/><Relationship Id="rId15" Type="http://schemas.openxmlformats.org/officeDocument/2006/relationships/hyperlink" Target="http://www.managingstress.com/ellis2.htm" TargetMode="External"/><Relationship Id="rId16" Type="http://schemas.openxmlformats.org/officeDocument/2006/relationships/hyperlink" Target="http://www.managingstress.com/ellis1.htm" TargetMode="External"/><Relationship Id="rId17" Type="http://schemas.openxmlformats.org/officeDocument/2006/relationships/hyperlink" Target="http://mindstreet.com/cbt.html" TargetMode="External"/><Relationship Id="rId18" Type="http://schemas.openxmlformats.org/officeDocument/2006/relationships/hyperlink" Target="http://www.cts.com/crash/habtsmrt/cogtitle.html" TargetMode="External"/><Relationship Id="rId19" Type="http://schemas.openxmlformats.org/officeDocument/2006/relationships/hyperlink" Target="http://www.aabt.org/" TargetMode="External"/><Relationship Id="rId37" Type="http://schemas.openxmlformats.org/officeDocument/2006/relationships/hyperlink" Target="http://idea.uoregon.edu/~ncite/documents/techrep/tech25.html" TargetMode="External"/><Relationship Id="rId38" Type="http://schemas.openxmlformats.org/officeDocument/2006/relationships/hyperlink" Target="http://www.bus.duq.edu/charter/EffectiveBehaviorSupport.htm" TargetMode="External"/><Relationship Id="rId39" Type="http://schemas.openxmlformats.org/officeDocument/2006/relationships/hyperlink" Target="http://www.stemnet.nf.ca/~glassman/partii.htm" TargetMode="External"/><Relationship Id="rId40" Type="http://schemas.openxmlformats.org/officeDocument/2006/relationships/hyperlink" Target="http://www.stemnet.nf.ca/~glassman/parti.htm"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1387</Words>
  <Characters>7910</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Bryan Moffitt</cp:lastModifiedBy>
  <cp:revision>4</cp:revision>
  <cp:lastPrinted>2007-10-31T20:53:00Z</cp:lastPrinted>
  <dcterms:created xsi:type="dcterms:W3CDTF">2014-01-20T19:50:00Z</dcterms:created>
  <dcterms:modified xsi:type="dcterms:W3CDTF">2014-01-20T20:00:00Z</dcterms:modified>
</cp:coreProperties>
</file>