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87" w:rsidRPr="00277D87" w:rsidRDefault="00277D87" w:rsidP="00277D87">
      <w:pPr>
        <w:pStyle w:val="NormalWeb"/>
        <w:spacing w:after="0" w:afterAutospacing="0"/>
        <w:jc w:val="center"/>
        <w:rPr>
          <w:sz w:val="20"/>
          <w:szCs w:val="20"/>
        </w:rPr>
      </w:pPr>
      <w:smartTag w:uri="urn:schemas-microsoft-com:office:smarttags" w:element="place">
        <w:smartTag w:uri="urn:schemas-microsoft-com:office:smarttags" w:element="PlaceName">
          <w:r w:rsidRPr="00277D87">
            <w:rPr>
              <w:rStyle w:val="Strong"/>
              <w:sz w:val="20"/>
              <w:szCs w:val="20"/>
            </w:rPr>
            <w:t>WAYLAND</w:t>
          </w:r>
        </w:smartTag>
        <w:r w:rsidRPr="00277D87">
          <w:rPr>
            <w:rStyle w:val="Strong"/>
            <w:sz w:val="20"/>
            <w:szCs w:val="20"/>
          </w:rPr>
          <w:t xml:space="preserve"> </w:t>
        </w:r>
        <w:smartTag w:uri="urn:schemas-microsoft-com:office:smarttags" w:element="PlaceName">
          <w:r w:rsidRPr="00277D87">
            <w:rPr>
              <w:rStyle w:val="Strong"/>
              <w:sz w:val="20"/>
              <w:szCs w:val="20"/>
            </w:rPr>
            <w:t>BAPTIST</w:t>
          </w:r>
        </w:smartTag>
        <w:r w:rsidRPr="00277D87">
          <w:rPr>
            <w:rStyle w:val="Strong"/>
            <w:sz w:val="20"/>
            <w:szCs w:val="20"/>
          </w:rPr>
          <w:t xml:space="preserve"> </w:t>
        </w:r>
        <w:smartTag w:uri="urn:schemas-microsoft-com:office:smarttags" w:element="PlaceType">
          <w:r w:rsidRPr="00277D87">
            <w:rPr>
              <w:rStyle w:val="Strong"/>
              <w:sz w:val="20"/>
              <w:szCs w:val="20"/>
            </w:rPr>
            <w:t>UNIVERSITY</w:t>
          </w:r>
        </w:smartTag>
      </w:smartTag>
      <w:r w:rsidRPr="00277D87">
        <w:rPr>
          <w:rStyle w:val="Strong"/>
          <w:sz w:val="20"/>
          <w:szCs w:val="20"/>
        </w:rPr>
        <w:t xml:space="preserve"> </w:t>
      </w:r>
    </w:p>
    <w:p w:rsidR="00277D87" w:rsidRPr="00277D87" w:rsidRDefault="001800C0" w:rsidP="00277D87">
      <w:pPr>
        <w:pStyle w:val="NormalWeb"/>
        <w:spacing w:before="0" w:beforeAutospacing="0" w:after="0" w:afterAutospacing="0"/>
        <w:jc w:val="center"/>
        <w:rPr>
          <w:rStyle w:val="Strong"/>
          <w:sz w:val="20"/>
          <w:szCs w:val="20"/>
        </w:rPr>
      </w:pPr>
      <w:r>
        <w:rPr>
          <w:rStyle w:val="Strong"/>
          <w:sz w:val="20"/>
          <w:szCs w:val="20"/>
        </w:rPr>
        <w:t>Virtual Campus</w:t>
      </w:r>
    </w:p>
    <w:p w:rsidR="00F02E52" w:rsidRDefault="002A233C" w:rsidP="00277D87">
      <w:pPr>
        <w:pStyle w:val="NormalWeb"/>
        <w:spacing w:before="0" w:beforeAutospacing="0" w:after="0" w:afterAutospacing="0"/>
        <w:jc w:val="center"/>
        <w:rPr>
          <w:rStyle w:val="Strong"/>
          <w:sz w:val="20"/>
          <w:szCs w:val="20"/>
        </w:rPr>
      </w:pPr>
      <w:r>
        <w:rPr>
          <w:rStyle w:val="Strong"/>
          <w:sz w:val="20"/>
          <w:szCs w:val="20"/>
        </w:rPr>
        <w:t xml:space="preserve">School of Behavioral and </w:t>
      </w:r>
      <w:r w:rsidR="00277D87" w:rsidRPr="00277D87">
        <w:rPr>
          <w:rStyle w:val="Strong"/>
          <w:sz w:val="20"/>
          <w:szCs w:val="20"/>
        </w:rPr>
        <w:t>Social Sciences</w:t>
      </w:r>
    </w:p>
    <w:p w:rsidR="00C06565" w:rsidRPr="00277D87" w:rsidRDefault="00C06565" w:rsidP="00277D87">
      <w:pPr>
        <w:pStyle w:val="NormalWeb"/>
        <w:spacing w:before="0" w:beforeAutospacing="0" w:after="0" w:afterAutospacing="0"/>
        <w:jc w:val="center"/>
        <w:rPr>
          <w:rStyle w:val="Strong"/>
          <w:sz w:val="20"/>
          <w:szCs w:val="20"/>
        </w:rPr>
      </w:pPr>
      <w:r w:rsidRPr="00277D87">
        <w:rPr>
          <w:rStyle w:val="Strong"/>
          <w:sz w:val="20"/>
          <w:szCs w:val="20"/>
        </w:rPr>
        <w:t> </w:t>
      </w:r>
    </w:p>
    <w:p w:rsidR="0003242B" w:rsidRPr="007C7A51" w:rsidRDefault="0003242B" w:rsidP="0003242B">
      <w:pPr>
        <w:autoSpaceDE w:val="0"/>
        <w:autoSpaceDN w:val="0"/>
        <w:adjustRightInd w:val="0"/>
        <w:rPr>
          <w:b/>
          <w:i/>
          <w:sz w:val="20"/>
          <w:szCs w:val="20"/>
        </w:rPr>
      </w:pPr>
      <w:r w:rsidRPr="007C7A51">
        <w:rPr>
          <w:b/>
          <w:i/>
          <w:sz w:val="20"/>
          <w:szCs w:val="20"/>
        </w:rPr>
        <w:t>Wayland Baptist University exists to educate students in an academically challenging,</w:t>
      </w:r>
      <w:r>
        <w:rPr>
          <w:b/>
          <w:i/>
          <w:sz w:val="20"/>
          <w:szCs w:val="20"/>
        </w:rPr>
        <w:t xml:space="preserve"> </w:t>
      </w:r>
      <w:r w:rsidRPr="007C7A51">
        <w:rPr>
          <w:b/>
          <w:i/>
          <w:sz w:val="20"/>
          <w:szCs w:val="20"/>
        </w:rPr>
        <w:t>learning-focused and distinctively Christian environment for professional su</w:t>
      </w:r>
      <w:r w:rsidR="00562571">
        <w:rPr>
          <w:b/>
          <w:i/>
          <w:sz w:val="20"/>
          <w:szCs w:val="20"/>
        </w:rPr>
        <w:t>ccess</w:t>
      </w:r>
      <w:r w:rsidRPr="007C7A51">
        <w:rPr>
          <w:b/>
          <w:i/>
          <w:sz w:val="20"/>
          <w:szCs w:val="20"/>
        </w:rPr>
        <w:t xml:space="preserve"> and service to God and humankind.</w:t>
      </w:r>
    </w:p>
    <w:p w:rsidR="00200D6D" w:rsidRPr="00277D87" w:rsidRDefault="00200D6D" w:rsidP="00200D6D">
      <w:pPr>
        <w:pStyle w:val="NormalWeb"/>
        <w:spacing w:before="0" w:beforeAutospacing="0" w:after="0" w:afterAutospacing="0"/>
        <w:rPr>
          <w:sz w:val="20"/>
          <w:szCs w:val="20"/>
        </w:rPr>
      </w:pPr>
    </w:p>
    <w:p w:rsidR="00C06565" w:rsidRPr="00277D87" w:rsidRDefault="00C06565" w:rsidP="00C06565">
      <w:pPr>
        <w:pStyle w:val="NormalWeb"/>
        <w:spacing w:before="0" w:beforeAutospacing="0" w:after="0" w:afterAutospacing="0"/>
        <w:jc w:val="center"/>
        <w:rPr>
          <w:sz w:val="20"/>
          <w:szCs w:val="20"/>
        </w:rPr>
      </w:pPr>
      <w:r w:rsidRPr="00277D87">
        <w:rPr>
          <w:rStyle w:val="Strong"/>
          <w:sz w:val="20"/>
          <w:szCs w:val="20"/>
        </w:rPr>
        <w:t xml:space="preserve">HIST </w:t>
      </w:r>
      <w:r w:rsidR="00AD2E18">
        <w:rPr>
          <w:rStyle w:val="Strong"/>
          <w:sz w:val="20"/>
          <w:szCs w:val="20"/>
        </w:rPr>
        <w:t>5</w:t>
      </w:r>
      <w:r w:rsidR="009F6200">
        <w:rPr>
          <w:rStyle w:val="Strong"/>
          <w:sz w:val="20"/>
          <w:szCs w:val="20"/>
        </w:rPr>
        <w:t>3</w:t>
      </w:r>
      <w:r w:rsidR="001D5BB0">
        <w:rPr>
          <w:rStyle w:val="Strong"/>
          <w:sz w:val="20"/>
          <w:szCs w:val="20"/>
        </w:rPr>
        <w:t>79X</w:t>
      </w:r>
      <w:r w:rsidRPr="001800C0">
        <w:rPr>
          <w:rStyle w:val="Strong"/>
          <w:sz w:val="20"/>
          <w:szCs w:val="20"/>
        </w:rPr>
        <w:t>-</w:t>
      </w:r>
      <w:r w:rsidR="001800C0" w:rsidRPr="001800C0">
        <w:rPr>
          <w:rStyle w:val="Strong"/>
          <w:sz w:val="20"/>
        </w:rPr>
        <w:t>VC01</w:t>
      </w:r>
      <w:r w:rsidR="00277D87" w:rsidRPr="001B7087">
        <w:rPr>
          <w:rStyle w:val="Strong"/>
          <w:sz w:val="20"/>
        </w:rPr>
        <w:t xml:space="preserve"> </w:t>
      </w:r>
      <w:r w:rsidR="001D5BB0">
        <w:rPr>
          <w:rStyle w:val="Strong"/>
          <w:sz w:val="20"/>
        </w:rPr>
        <w:t>Public</w:t>
      </w:r>
      <w:r w:rsidR="009F6200">
        <w:rPr>
          <w:rStyle w:val="Strong"/>
          <w:sz w:val="20"/>
        </w:rPr>
        <w:t xml:space="preserve"> History</w:t>
      </w:r>
    </w:p>
    <w:p w:rsidR="00C06565" w:rsidRPr="00277D87" w:rsidRDefault="00C06565" w:rsidP="00C06565">
      <w:pPr>
        <w:pStyle w:val="NormalWeb"/>
        <w:spacing w:before="0" w:beforeAutospacing="0" w:after="0" w:afterAutospacing="0"/>
        <w:jc w:val="center"/>
        <w:rPr>
          <w:sz w:val="20"/>
          <w:szCs w:val="20"/>
        </w:rPr>
      </w:pPr>
      <w:r w:rsidRPr="00277D87">
        <w:rPr>
          <w:rStyle w:val="Strong"/>
          <w:sz w:val="20"/>
          <w:szCs w:val="20"/>
        </w:rPr>
        <w:t> </w:t>
      </w:r>
    </w:p>
    <w:p w:rsidR="00277D87" w:rsidRPr="001B7087" w:rsidRDefault="00277D87" w:rsidP="00277D87">
      <w:pPr>
        <w:pStyle w:val="NormalWeb"/>
        <w:spacing w:before="0" w:beforeAutospacing="0" w:after="0" w:afterAutospacing="0"/>
        <w:rPr>
          <w:sz w:val="20"/>
        </w:rPr>
      </w:pPr>
      <w:r w:rsidRPr="001B7087">
        <w:rPr>
          <w:rStyle w:val="Strong"/>
          <w:sz w:val="20"/>
        </w:rPr>
        <w:t xml:space="preserve">Term: </w:t>
      </w:r>
      <w:r w:rsidR="002D7F40">
        <w:rPr>
          <w:rStyle w:val="Strong"/>
          <w:b w:val="0"/>
          <w:sz w:val="20"/>
        </w:rPr>
        <w:t>Spring</w:t>
      </w:r>
      <w:r w:rsidR="001800C0">
        <w:rPr>
          <w:rStyle w:val="Strong"/>
          <w:b w:val="0"/>
          <w:sz w:val="20"/>
        </w:rPr>
        <w:t xml:space="preserve"> 201</w:t>
      </w:r>
      <w:r w:rsidR="002D7F40">
        <w:rPr>
          <w:rStyle w:val="Strong"/>
          <w:b w:val="0"/>
          <w:sz w:val="20"/>
        </w:rPr>
        <w:t>4</w:t>
      </w:r>
    </w:p>
    <w:p w:rsidR="00277D87" w:rsidRPr="001B7087" w:rsidRDefault="00277D87" w:rsidP="00277D87">
      <w:pPr>
        <w:pStyle w:val="NormalWeb"/>
        <w:spacing w:before="0" w:beforeAutospacing="0" w:after="0" w:afterAutospacing="0"/>
        <w:jc w:val="center"/>
        <w:rPr>
          <w:sz w:val="20"/>
        </w:rPr>
      </w:pPr>
    </w:p>
    <w:p w:rsidR="00277D87" w:rsidRPr="001B7087" w:rsidRDefault="00277D87" w:rsidP="00277D87">
      <w:pPr>
        <w:pStyle w:val="NormalWeb"/>
        <w:spacing w:before="0" w:beforeAutospacing="0"/>
        <w:rPr>
          <w:sz w:val="20"/>
        </w:rPr>
      </w:pPr>
      <w:r w:rsidRPr="001B7087">
        <w:rPr>
          <w:rStyle w:val="Strong"/>
          <w:sz w:val="20"/>
        </w:rPr>
        <w:t>Instructor</w:t>
      </w:r>
      <w:r w:rsidRPr="001B7087">
        <w:rPr>
          <w:sz w:val="20"/>
        </w:rPr>
        <w:t xml:space="preserve">: </w:t>
      </w:r>
      <w:r w:rsidR="002D7F40">
        <w:rPr>
          <w:sz w:val="20"/>
        </w:rPr>
        <w:t xml:space="preserve">Dr. </w:t>
      </w:r>
      <w:r w:rsidR="001800C0">
        <w:rPr>
          <w:sz w:val="20"/>
        </w:rPr>
        <w:t>Rebekah Crowe</w:t>
      </w:r>
    </w:p>
    <w:p w:rsidR="00277D87" w:rsidRPr="001B7087" w:rsidRDefault="00277D87" w:rsidP="00277D87">
      <w:pPr>
        <w:pStyle w:val="NormalWeb"/>
        <w:spacing w:before="0" w:beforeAutospacing="0" w:after="0" w:afterAutospacing="0"/>
        <w:rPr>
          <w:sz w:val="20"/>
        </w:rPr>
      </w:pPr>
      <w:r w:rsidRPr="001B7087">
        <w:rPr>
          <w:rStyle w:val="Strong"/>
          <w:sz w:val="20"/>
        </w:rPr>
        <w:t>Contact Information</w:t>
      </w:r>
      <w:r w:rsidRPr="001B7087">
        <w:rPr>
          <w:sz w:val="20"/>
        </w:rPr>
        <w:t xml:space="preserve">: </w:t>
      </w:r>
      <w:r w:rsidR="001800C0">
        <w:rPr>
          <w:sz w:val="20"/>
        </w:rPr>
        <w:t>Phone – (806) 291-1185</w:t>
      </w:r>
      <w:r w:rsidRPr="001B7087">
        <w:rPr>
          <w:sz w:val="20"/>
        </w:rPr>
        <w:t xml:space="preserve"> Email: </w:t>
      </w:r>
      <w:r w:rsidR="001800C0">
        <w:rPr>
          <w:sz w:val="20"/>
        </w:rPr>
        <w:t>rebekah.crowe@wbu.edu</w:t>
      </w:r>
    </w:p>
    <w:p w:rsidR="00277D87" w:rsidRPr="001B7087" w:rsidRDefault="00277D87" w:rsidP="00277D87">
      <w:pPr>
        <w:pStyle w:val="NormalWeb"/>
        <w:spacing w:before="0" w:beforeAutospacing="0" w:after="0" w:afterAutospacing="0"/>
        <w:rPr>
          <w:rStyle w:val="Strong"/>
          <w:sz w:val="20"/>
        </w:rPr>
      </w:pPr>
    </w:p>
    <w:p w:rsidR="00277D87" w:rsidRPr="001B7087" w:rsidRDefault="00277D87" w:rsidP="00277D87">
      <w:pPr>
        <w:pStyle w:val="NormalWeb"/>
        <w:spacing w:before="0" w:beforeAutospacing="0" w:after="0" w:afterAutospacing="0"/>
        <w:rPr>
          <w:sz w:val="20"/>
        </w:rPr>
      </w:pPr>
      <w:r w:rsidRPr="001B7087">
        <w:rPr>
          <w:rStyle w:val="Strong"/>
          <w:sz w:val="20"/>
        </w:rPr>
        <w:t>Office Hours</w:t>
      </w:r>
      <w:r w:rsidRPr="001B7087">
        <w:rPr>
          <w:sz w:val="20"/>
        </w:rPr>
        <w:t xml:space="preserve">: </w:t>
      </w:r>
      <w:r w:rsidR="001800C0">
        <w:rPr>
          <w:sz w:val="20"/>
        </w:rPr>
        <w:t xml:space="preserve">Gates Hall #317, </w:t>
      </w:r>
      <w:r w:rsidR="002D7F40">
        <w:rPr>
          <w:sz w:val="20"/>
        </w:rPr>
        <w:t>8</w:t>
      </w:r>
      <w:r w:rsidR="001800C0">
        <w:rPr>
          <w:sz w:val="20"/>
        </w:rPr>
        <w:t>:30-</w:t>
      </w:r>
      <w:r w:rsidR="002D7F40">
        <w:rPr>
          <w:sz w:val="20"/>
        </w:rPr>
        <w:t>10</w:t>
      </w:r>
      <w:r w:rsidR="001800C0">
        <w:rPr>
          <w:sz w:val="20"/>
        </w:rPr>
        <w:t xml:space="preserve">:30 p.m. MWF, </w:t>
      </w:r>
      <w:r w:rsidR="002D7F40">
        <w:rPr>
          <w:sz w:val="20"/>
        </w:rPr>
        <w:t>1</w:t>
      </w:r>
      <w:r w:rsidR="001800C0">
        <w:rPr>
          <w:sz w:val="20"/>
        </w:rPr>
        <w:t>:</w:t>
      </w:r>
      <w:r w:rsidR="002D7F40">
        <w:rPr>
          <w:sz w:val="20"/>
        </w:rPr>
        <w:t>3</w:t>
      </w:r>
      <w:r w:rsidR="001800C0">
        <w:rPr>
          <w:sz w:val="20"/>
        </w:rPr>
        <w:t>0-</w:t>
      </w:r>
      <w:r w:rsidR="002D7F40">
        <w:rPr>
          <w:sz w:val="20"/>
        </w:rPr>
        <w:t>3</w:t>
      </w:r>
      <w:r w:rsidR="001800C0">
        <w:rPr>
          <w:sz w:val="20"/>
        </w:rPr>
        <w:t>:</w:t>
      </w:r>
      <w:r w:rsidR="002D7F40">
        <w:rPr>
          <w:sz w:val="20"/>
        </w:rPr>
        <w:t>3</w:t>
      </w:r>
      <w:r w:rsidR="001800C0">
        <w:rPr>
          <w:sz w:val="20"/>
        </w:rPr>
        <w:t>0 a.m. TR, or by appointment</w:t>
      </w:r>
    </w:p>
    <w:p w:rsidR="00277D87" w:rsidRPr="001B7087" w:rsidRDefault="00277D87" w:rsidP="00277D87">
      <w:pPr>
        <w:pStyle w:val="NormalWeb"/>
        <w:spacing w:after="0" w:afterAutospacing="0"/>
        <w:rPr>
          <w:sz w:val="20"/>
        </w:rPr>
      </w:pPr>
      <w:r w:rsidRPr="001B7087">
        <w:rPr>
          <w:rStyle w:val="style11"/>
          <w:rFonts w:ascii="Times New Roman" w:hAnsi="Times New Roman" w:cs="Times New Roman"/>
          <w:b/>
          <w:bCs/>
          <w:sz w:val="20"/>
        </w:rPr>
        <w:t>Class Time and Location</w:t>
      </w:r>
      <w:r w:rsidRPr="001B7087">
        <w:rPr>
          <w:rStyle w:val="style11"/>
          <w:rFonts w:ascii="Times New Roman" w:hAnsi="Times New Roman" w:cs="Times New Roman"/>
          <w:sz w:val="20"/>
        </w:rPr>
        <w:t xml:space="preserve">: </w:t>
      </w:r>
      <w:r w:rsidR="001800C0">
        <w:rPr>
          <w:rStyle w:val="style11"/>
          <w:rFonts w:ascii="Times New Roman" w:hAnsi="Times New Roman" w:cs="Times New Roman"/>
          <w:sz w:val="20"/>
        </w:rPr>
        <w:t>Virtual Campus</w:t>
      </w:r>
    </w:p>
    <w:p w:rsidR="00C06565" w:rsidRPr="00277D87" w:rsidRDefault="00C06565" w:rsidP="00C06565">
      <w:pPr>
        <w:pStyle w:val="NormalWeb"/>
        <w:spacing w:before="0" w:beforeAutospacing="0" w:after="0" w:afterAutospacing="0"/>
        <w:rPr>
          <w:sz w:val="20"/>
          <w:szCs w:val="20"/>
        </w:rPr>
      </w:pPr>
      <w:r w:rsidRPr="00277D87">
        <w:rPr>
          <w:sz w:val="20"/>
          <w:szCs w:val="20"/>
        </w:rPr>
        <w:t> </w:t>
      </w:r>
    </w:p>
    <w:p w:rsidR="00C06565" w:rsidRPr="00277D87" w:rsidRDefault="00C06565" w:rsidP="00C06565">
      <w:pPr>
        <w:pStyle w:val="NormalWeb"/>
        <w:spacing w:before="0" w:beforeAutospacing="0" w:after="0" w:afterAutospacing="0"/>
        <w:rPr>
          <w:sz w:val="20"/>
          <w:szCs w:val="20"/>
        </w:rPr>
      </w:pPr>
      <w:r w:rsidRPr="00277D87">
        <w:rPr>
          <w:rStyle w:val="Strong"/>
          <w:sz w:val="20"/>
          <w:szCs w:val="20"/>
        </w:rPr>
        <w:t>Catalog Description</w:t>
      </w:r>
      <w:r w:rsidRPr="00277D87">
        <w:rPr>
          <w:sz w:val="20"/>
          <w:szCs w:val="20"/>
        </w:rPr>
        <w:t xml:space="preserve">: </w:t>
      </w:r>
      <w:r w:rsidR="002D7F40">
        <w:rPr>
          <w:sz w:val="20"/>
          <w:szCs w:val="20"/>
        </w:rPr>
        <w:t>Experimental Class – overview of the study of and careers in Public History</w:t>
      </w:r>
    </w:p>
    <w:p w:rsidR="00C06565" w:rsidRPr="00277D87" w:rsidRDefault="00C06565" w:rsidP="00C06565">
      <w:pPr>
        <w:pStyle w:val="NormalWeb"/>
        <w:spacing w:before="0" w:beforeAutospacing="0" w:after="0" w:afterAutospacing="0"/>
        <w:rPr>
          <w:sz w:val="20"/>
          <w:szCs w:val="20"/>
        </w:rPr>
      </w:pPr>
      <w:r w:rsidRPr="00277D87">
        <w:rPr>
          <w:sz w:val="20"/>
          <w:szCs w:val="20"/>
        </w:rPr>
        <w:t> </w:t>
      </w:r>
    </w:p>
    <w:p w:rsidR="00845FB2" w:rsidRPr="001B7087" w:rsidRDefault="00845FB2" w:rsidP="00845FB2">
      <w:pPr>
        <w:pStyle w:val="NormalWeb"/>
        <w:spacing w:before="0" w:beforeAutospacing="0" w:after="0" w:afterAutospacing="0"/>
        <w:rPr>
          <w:sz w:val="20"/>
        </w:rPr>
      </w:pPr>
      <w:r w:rsidRPr="001B7087">
        <w:rPr>
          <w:rStyle w:val="Strong"/>
          <w:sz w:val="20"/>
        </w:rPr>
        <w:t>There is no prerequisite for this course</w:t>
      </w:r>
      <w:r w:rsidRPr="001B7087">
        <w:rPr>
          <w:sz w:val="20"/>
        </w:rPr>
        <w:t xml:space="preserve"> </w:t>
      </w:r>
    </w:p>
    <w:p w:rsidR="00C06565" w:rsidRPr="00277D87" w:rsidRDefault="00C06565" w:rsidP="00C06565">
      <w:pPr>
        <w:pStyle w:val="NormalWeb"/>
        <w:spacing w:before="0" w:beforeAutospacing="0" w:after="0" w:afterAutospacing="0"/>
        <w:rPr>
          <w:sz w:val="20"/>
          <w:szCs w:val="20"/>
        </w:rPr>
      </w:pPr>
      <w:r w:rsidRPr="00277D87">
        <w:rPr>
          <w:sz w:val="20"/>
          <w:szCs w:val="20"/>
        </w:rPr>
        <w:t> </w:t>
      </w:r>
    </w:p>
    <w:p w:rsidR="00277D87" w:rsidRDefault="00277D87" w:rsidP="002D7F40">
      <w:pPr>
        <w:pStyle w:val="NormalWeb"/>
        <w:spacing w:before="0" w:beforeAutospacing="0" w:after="0" w:afterAutospacing="0"/>
        <w:rPr>
          <w:sz w:val="20"/>
        </w:rPr>
      </w:pPr>
      <w:r w:rsidRPr="001B7087">
        <w:rPr>
          <w:rStyle w:val="Strong"/>
          <w:sz w:val="20"/>
        </w:rPr>
        <w:t>Textbook</w:t>
      </w:r>
      <w:r w:rsidR="002D7F40">
        <w:rPr>
          <w:rStyle w:val="Strong"/>
          <w:sz w:val="20"/>
        </w:rPr>
        <w:t>s</w:t>
      </w:r>
      <w:r w:rsidRPr="001B7087">
        <w:rPr>
          <w:sz w:val="20"/>
        </w:rPr>
        <w:t xml:space="preserve">: </w:t>
      </w:r>
    </w:p>
    <w:p w:rsidR="002D7F40" w:rsidRDefault="002D7F40" w:rsidP="002D7F40">
      <w:pPr>
        <w:pStyle w:val="NormalWeb"/>
        <w:numPr>
          <w:ilvl w:val="0"/>
          <w:numId w:val="5"/>
        </w:numPr>
        <w:spacing w:before="0" w:beforeAutospacing="0" w:after="0" w:afterAutospacing="0"/>
        <w:rPr>
          <w:sz w:val="20"/>
        </w:rPr>
      </w:pPr>
      <w:r>
        <w:rPr>
          <w:i/>
          <w:sz w:val="20"/>
        </w:rPr>
        <w:t>Public History: Essays from the Field</w:t>
      </w:r>
      <w:r>
        <w:rPr>
          <w:sz w:val="20"/>
        </w:rPr>
        <w:t xml:space="preserve">, James B. Gardner &amp; Peter S. </w:t>
      </w:r>
      <w:proofErr w:type="spellStart"/>
      <w:r>
        <w:rPr>
          <w:sz w:val="20"/>
        </w:rPr>
        <w:t>LaPaglia</w:t>
      </w:r>
      <w:proofErr w:type="spellEnd"/>
      <w:r>
        <w:rPr>
          <w:sz w:val="20"/>
        </w:rPr>
        <w:t>, eds. (Malabar, FL: Krieger Publishing Co., 1999)</w:t>
      </w:r>
    </w:p>
    <w:p w:rsidR="002D7F40" w:rsidRDefault="002D7F40" w:rsidP="002D7F40">
      <w:pPr>
        <w:pStyle w:val="NormalWeb"/>
        <w:numPr>
          <w:ilvl w:val="0"/>
          <w:numId w:val="5"/>
        </w:numPr>
        <w:spacing w:before="0" w:beforeAutospacing="0" w:after="0" w:afterAutospacing="0"/>
        <w:rPr>
          <w:sz w:val="20"/>
        </w:rPr>
      </w:pPr>
      <w:r>
        <w:rPr>
          <w:sz w:val="20"/>
        </w:rPr>
        <w:t xml:space="preserve">Denise D. </w:t>
      </w:r>
      <w:proofErr w:type="spellStart"/>
      <w:r>
        <w:rPr>
          <w:sz w:val="20"/>
        </w:rPr>
        <w:t>Meringolo</w:t>
      </w:r>
      <w:proofErr w:type="spellEnd"/>
      <w:r>
        <w:rPr>
          <w:sz w:val="20"/>
        </w:rPr>
        <w:t xml:space="preserve">, </w:t>
      </w:r>
      <w:r>
        <w:rPr>
          <w:i/>
          <w:sz w:val="20"/>
        </w:rPr>
        <w:t>Museums, Monuments, and National Parks: Toward a New Genealogy of Public History</w:t>
      </w:r>
      <w:r>
        <w:rPr>
          <w:sz w:val="20"/>
        </w:rPr>
        <w:t xml:space="preserve"> (Amherst, MA: University of Massachusetts Press, 2012)</w:t>
      </w:r>
    </w:p>
    <w:p w:rsidR="002D7F40" w:rsidRDefault="002D7F40" w:rsidP="002D7F40">
      <w:pPr>
        <w:pStyle w:val="NormalWeb"/>
        <w:numPr>
          <w:ilvl w:val="0"/>
          <w:numId w:val="5"/>
        </w:numPr>
        <w:spacing w:before="0" w:beforeAutospacing="0" w:after="0" w:afterAutospacing="0"/>
        <w:rPr>
          <w:sz w:val="20"/>
        </w:rPr>
      </w:pPr>
      <w:r>
        <w:rPr>
          <w:sz w:val="20"/>
        </w:rPr>
        <w:t xml:space="preserve">Erika Doss, </w:t>
      </w:r>
      <w:r>
        <w:rPr>
          <w:i/>
          <w:sz w:val="20"/>
        </w:rPr>
        <w:t>Memorial Mania: Public Feeling in America</w:t>
      </w:r>
      <w:r>
        <w:rPr>
          <w:sz w:val="20"/>
        </w:rPr>
        <w:t xml:space="preserve"> (Chicago: University of Chicago Press, 2010)</w:t>
      </w:r>
    </w:p>
    <w:p w:rsidR="002D7F40" w:rsidRDefault="002D7F40" w:rsidP="002D7F40">
      <w:pPr>
        <w:pStyle w:val="NormalWeb"/>
        <w:numPr>
          <w:ilvl w:val="0"/>
          <w:numId w:val="5"/>
        </w:numPr>
        <w:spacing w:before="0" w:beforeAutospacing="0" w:after="0" w:afterAutospacing="0"/>
        <w:rPr>
          <w:sz w:val="20"/>
        </w:rPr>
      </w:pPr>
      <w:r>
        <w:rPr>
          <w:sz w:val="20"/>
        </w:rPr>
        <w:t xml:space="preserve">Andrew Hurley, </w:t>
      </w:r>
      <w:r>
        <w:rPr>
          <w:i/>
          <w:sz w:val="20"/>
        </w:rPr>
        <w:t>Beyond Preservation: Using Public History to Revitalize Inner Cities</w:t>
      </w:r>
      <w:r>
        <w:rPr>
          <w:sz w:val="20"/>
        </w:rPr>
        <w:t xml:space="preserve"> (Philadelphia: Temple University Press, 2010)</w:t>
      </w:r>
    </w:p>
    <w:p w:rsidR="002D7F40" w:rsidRPr="001800C0" w:rsidRDefault="002D7F40" w:rsidP="002D7F40">
      <w:pPr>
        <w:pStyle w:val="NormalWeb"/>
        <w:numPr>
          <w:ilvl w:val="0"/>
          <w:numId w:val="5"/>
        </w:numPr>
        <w:spacing w:before="0" w:beforeAutospacing="0" w:after="0" w:afterAutospacing="0"/>
        <w:rPr>
          <w:sz w:val="20"/>
        </w:rPr>
      </w:pPr>
      <w:r>
        <w:rPr>
          <w:sz w:val="20"/>
        </w:rPr>
        <w:t xml:space="preserve">Tammy Gordon, </w:t>
      </w:r>
      <w:r>
        <w:rPr>
          <w:i/>
          <w:sz w:val="20"/>
        </w:rPr>
        <w:t>Private History in Public: Exhibitions and the Settings of Everyday Life</w:t>
      </w:r>
      <w:r>
        <w:rPr>
          <w:sz w:val="20"/>
        </w:rPr>
        <w:t xml:space="preserve"> (New York: </w:t>
      </w:r>
      <w:proofErr w:type="spellStart"/>
      <w:r>
        <w:rPr>
          <w:sz w:val="20"/>
        </w:rPr>
        <w:t>AltaMira</w:t>
      </w:r>
      <w:proofErr w:type="spellEnd"/>
      <w:r>
        <w:rPr>
          <w:sz w:val="20"/>
        </w:rPr>
        <w:t xml:space="preserve"> Press, 2010)</w:t>
      </w:r>
    </w:p>
    <w:p w:rsidR="00277D87" w:rsidRPr="001B7087" w:rsidRDefault="00277D87" w:rsidP="00277D87">
      <w:pPr>
        <w:pStyle w:val="NormalWeb"/>
        <w:spacing w:before="0" w:beforeAutospacing="0" w:after="0" w:afterAutospacing="0"/>
        <w:rPr>
          <w:sz w:val="20"/>
        </w:rPr>
      </w:pPr>
    </w:p>
    <w:p w:rsidR="00277D87" w:rsidRPr="001B7087" w:rsidRDefault="00277D87" w:rsidP="00277D87">
      <w:pPr>
        <w:pStyle w:val="NormalWeb"/>
        <w:spacing w:before="0" w:beforeAutospacing="0" w:after="0" w:afterAutospacing="0"/>
        <w:rPr>
          <w:sz w:val="20"/>
        </w:rPr>
      </w:pPr>
      <w:r w:rsidRPr="001B7087">
        <w:rPr>
          <w:b/>
          <w:sz w:val="20"/>
        </w:rPr>
        <w:t>Optional Materials:</w:t>
      </w:r>
      <w:r w:rsidRPr="001B7087">
        <w:rPr>
          <w:sz w:val="20"/>
        </w:rPr>
        <w:t xml:space="preserve"> </w:t>
      </w:r>
      <w:r w:rsidR="00A72941">
        <w:rPr>
          <w:sz w:val="20"/>
        </w:rPr>
        <w:t>All other materials will be ava</w:t>
      </w:r>
      <w:r w:rsidR="0056775D">
        <w:rPr>
          <w:sz w:val="20"/>
        </w:rPr>
        <w:t>ilable on the Blackboard course and/or available electronically through the Wayland Library.</w:t>
      </w:r>
    </w:p>
    <w:p w:rsidR="00C06565" w:rsidRPr="00277D87" w:rsidRDefault="00C06565" w:rsidP="00C06565">
      <w:pPr>
        <w:pStyle w:val="NormalWeb"/>
        <w:spacing w:before="0" w:beforeAutospacing="0" w:after="0" w:afterAutospacing="0"/>
        <w:rPr>
          <w:sz w:val="20"/>
          <w:szCs w:val="20"/>
        </w:rPr>
      </w:pPr>
      <w:r w:rsidRPr="00277D87">
        <w:rPr>
          <w:rStyle w:val="Strong"/>
          <w:sz w:val="20"/>
          <w:szCs w:val="20"/>
        </w:rPr>
        <w:t> </w:t>
      </w:r>
    </w:p>
    <w:p w:rsidR="005B65AA" w:rsidRDefault="00C06565" w:rsidP="00C06565">
      <w:pPr>
        <w:pStyle w:val="NormalWeb"/>
        <w:spacing w:before="0" w:beforeAutospacing="0" w:after="0" w:afterAutospacing="0"/>
        <w:rPr>
          <w:sz w:val="20"/>
          <w:szCs w:val="20"/>
        </w:rPr>
      </w:pPr>
      <w:r w:rsidRPr="00277D87">
        <w:rPr>
          <w:rStyle w:val="Strong"/>
          <w:sz w:val="20"/>
          <w:szCs w:val="20"/>
        </w:rPr>
        <w:t>Course outcome competencies</w:t>
      </w:r>
      <w:r w:rsidRPr="00277D87">
        <w:rPr>
          <w:sz w:val="20"/>
          <w:szCs w:val="20"/>
        </w:rPr>
        <w:t>:</w:t>
      </w:r>
      <w:r w:rsidR="00A72941">
        <w:rPr>
          <w:sz w:val="20"/>
          <w:szCs w:val="20"/>
        </w:rPr>
        <w:t xml:space="preserve"> After successfully completing this course, the student will understand and be able to describe:</w:t>
      </w:r>
    </w:p>
    <w:p w:rsidR="00A72941" w:rsidRDefault="00A72941" w:rsidP="00A72941">
      <w:pPr>
        <w:pStyle w:val="NormalWeb"/>
        <w:numPr>
          <w:ilvl w:val="0"/>
          <w:numId w:val="2"/>
        </w:numPr>
        <w:spacing w:before="0" w:beforeAutospacing="0" w:after="0" w:afterAutospacing="0"/>
        <w:rPr>
          <w:sz w:val="20"/>
          <w:szCs w:val="20"/>
        </w:rPr>
      </w:pPr>
      <w:r>
        <w:rPr>
          <w:sz w:val="20"/>
          <w:szCs w:val="20"/>
        </w:rPr>
        <w:t xml:space="preserve">The </w:t>
      </w:r>
      <w:r w:rsidR="005A664B">
        <w:rPr>
          <w:sz w:val="20"/>
          <w:szCs w:val="20"/>
        </w:rPr>
        <w:t>history and purpose of Public History</w:t>
      </w:r>
    </w:p>
    <w:p w:rsidR="00A72941" w:rsidRPr="00A72941" w:rsidRDefault="005A664B" w:rsidP="00A72941">
      <w:pPr>
        <w:pStyle w:val="NormalWeb"/>
        <w:numPr>
          <w:ilvl w:val="0"/>
          <w:numId w:val="2"/>
        </w:numPr>
        <w:spacing w:before="0" w:beforeAutospacing="0" w:after="0" w:afterAutospacing="0"/>
        <w:rPr>
          <w:sz w:val="20"/>
          <w:szCs w:val="20"/>
        </w:rPr>
      </w:pPr>
      <w:r>
        <w:rPr>
          <w:sz w:val="20"/>
          <w:szCs w:val="20"/>
        </w:rPr>
        <w:t>Specific challenges within the practice of Public History</w:t>
      </w:r>
    </w:p>
    <w:p w:rsidR="00A72941" w:rsidRDefault="00A72941" w:rsidP="00A72941">
      <w:pPr>
        <w:pStyle w:val="NormalWeb"/>
        <w:numPr>
          <w:ilvl w:val="0"/>
          <w:numId w:val="2"/>
        </w:numPr>
        <w:spacing w:before="0" w:beforeAutospacing="0" w:after="0" w:afterAutospacing="0"/>
        <w:rPr>
          <w:sz w:val="20"/>
          <w:szCs w:val="20"/>
        </w:rPr>
      </w:pPr>
      <w:r>
        <w:rPr>
          <w:sz w:val="20"/>
          <w:szCs w:val="20"/>
        </w:rPr>
        <w:t xml:space="preserve">The </w:t>
      </w:r>
      <w:r w:rsidR="005A664B">
        <w:rPr>
          <w:sz w:val="20"/>
          <w:szCs w:val="20"/>
        </w:rPr>
        <w:t>various fields of and employment opportunities in Public History</w:t>
      </w:r>
    </w:p>
    <w:p w:rsidR="00C06565" w:rsidRPr="00277D87" w:rsidRDefault="00C06565" w:rsidP="00C06565">
      <w:pPr>
        <w:pStyle w:val="NormalWeb"/>
        <w:spacing w:before="0" w:beforeAutospacing="0" w:after="0" w:afterAutospacing="0"/>
        <w:rPr>
          <w:sz w:val="20"/>
          <w:szCs w:val="20"/>
        </w:rPr>
      </w:pPr>
      <w:r w:rsidRPr="00277D87">
        <w:rPr>
          <w:sz w:val="20"/>
          <w:szCs w:val="20"/>
        </w:rPr>
        <w:t> </w:t>
      </w:r>
    </w:p>
    <w:p w:rsidR="00FE4357" w:rsidRDefault="00277D87" w:rsidP="00FE4357">
      <w:pPr>
        <w:pStyle w:val="NormalWeb"/>
        <w:spacing w:before="0" w:beforeAutospacing="0" w:after="0" w:afterAutospacing="0"/>
        <w:rPr>
          <w:sz w:val="20"/>
        </w:rPr>
      </w:pPr>
      <w:r w:rsidRPr="001B7087">
        <w:rPr>
          <w:rStyle w:val="Strong"/>
          <w:sz w:val="20"/>
        </w:rPr>
        <w:t>Attendance</w:t>
      </w:r>
      <w:r w:rsidRPr="001B7087">
        <w:rPr>
          <w:sz w:val="20"/>
        </w:rPr>
        <w:t xml:space="preserve">: </w:t>
      </w:r>
      <w:r w:rsidR="00FE4357" w:rsidRPr="00FE4357">
        <w:rPr>
          <w:sz w:val="20"/>
        </w:rPr>
        <w:t xml:space="preserve">Online Students - Students are expected to participate in all required instructional activities in their courses. Online courses are no different in this regard; however, participation must be defined in a different manner. </w:t>
      </w:r>
    </w:p>
    <w:p w:rsidR="00FE4357" w:rsidRDefault="00FE4357" w:rsidP="00FE4357">
      <w:pPr>
        <w:pStyle w:val="NormalWeb"/>
        <w:numPr>
          <w:ilvl w:val="0"/>
          <w:numId w:val="3"/>
        </w:numPr>
        <w:spacing w:before="0" w:beforeAutospacing="0" w:after="0" w:afterAutospacing="0"/>
        <w:rPr>
          <w:sz w:val="20"/>
        </w:rPr>
      </w:pPr>
      <w:r w:rsidRPr="00FE4357">
        <w:rPr>
          <w:sz w:val="20"/>
        </w:rPr>
        <w:t>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w:t>
      </w:r>
      <w:r>
        <w:rPr>
          <w:sz w:val="20"/>
        </w:rPr>
        <w:t xml:space="preserve">municating with the instructor. </w:t>
      </w:r>
    </w:p>
    <w:p w:rsidR="00FE4357" w:rsidRDefault="00FE4357" w:rsidP="00FE4357">
      <w:pPr>
        <w:pStyle w:val="NormalWeb"/>
        <w:numPr>
          <w:ilvl w:val="0"/>
          <w:numId w:val="3"/>
        </w:numPr>
        <w:spacing w:before="0" w:beforeAutospacing="0" w:after="0" w:afterAutospacing="0"/>
        <w:rPr>
          <w:sz w:val="20"/>
        </w:rPr>
      </w:pPr>
      <w:r w:rsidRPr="00FE4357">
        <w:rPr>
          <w:sz w:val="20"/>
        </w:rPr>
        <w:t xml:space="preserve">Students aware of necessary absences must inform the professor with as much advance notice as possible in order to make appropriate arrangements. </w:t>
      </w:r>
    </w:p>
    <w:p w:rsidR="00FE4357" w:rsidRDefault="00FE4357" w:rsidP="00FE4357">
      <w:pPr>
        <w:pStyle w:val="NormalWeb"/>
        <w:numPr>
          <w:ilvl w:val="0"/>
          <w:numId w:val="3"/>
        </w:numPr>
        <w:spacing w:before="0" w:beforeAutospacing="0" w:after="0" w:afterAutospacing="0"/>
        <w:rPr>
          <w:sz w:val="20"/>
        </w:rPr>
      </w:pPr>
      <w:r w:rsidRPr="00FE4357">
        <w:rPr>
          <w:sz w:val="20"/>
        </w:rPr>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FE4357" w:rsidRDefault="00FE4357" w:rsidP="00FE4357">
      <w:pPr>
        <w:pStyle w:val="NormalWeb"/>
        <w:numPr>
          <w:ilvl w:val="0"/>
          <w:numId w:val="3"/>
        </w:numPr>
        <w:spacing w:before="0" w:beforeAutospacing="0" w:after="0" w:afterAutospacing="0"/>
        <w:rPr>
          <w:sz w:val="20"/>
        </w:rPr>
      </w:pPr>
      <w:r w:rsidRPr="00FE4357">
        <w:rPr>
          <w:sz w:val="20"/>
        </w:rPr>
        <w:t xml:space="preserve">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277D87" w:rsidRPr="00FE4357" w:rsidRDefault="00FE4357" w:rsidP="00FE4357">
      <w:pPr>
        <w:pStyle w:val="NormalWeb"/>
        <w:numPr>
          <w:ilvl w:val="0"/>
          <w:numId w:val="3"/>
        </w:numPr>
        <w:spacing w:before="0" w:beforeAutospacing="0" w:after="0" w:afterAutospacing="0"/>
        <w:rPr>
          <w:sz w:val="20"/>
        </w:rPr>
      </w:pPr>
      <w:r w:rsidRPr="00FE4357">
        <w:rPr>
          <w:sz w:val="20"/>
        </w:rPr>
        <w:t>Additional attendance and participation policies for each course, as defined by the instructor in the course syllabus, are considered a part of the university’s attendance policy.</w:t>
      </w:r>
    </w:p>
    <w:p w:rsidR="0003242B" w:rsidRPr="00C702E6" w:rsidRDefault="00277D87" w:rsidP="0003242B">
      <w:pPr>
        <w:pStyle w:val="NormalWeb"/>
        <w:rPr>
          <w:sz w:val="20"/>
          <w:szCs w:val="20"/>
        </w:rPr>
      </w:pPr>
      <w:r w:rsidRPr="001B7087">
        <w:rPr>
          <w:rStyle w:val="Strong"/>
          <w:sz w:val="20"/>
        </w:rPr>
        <w:lastRenderedPageBreak/>
        <w:t>Service for the Disabled</w:t>
      </w:r>
      <w:r w:rsidRPr="001B7087">
        <w:rPr>
          <w:sz w:val="20"/>
        </w:rPr>
        <w:t xml:space="preserve">: </w:t>
      </w:r>
      <w:r w:rsidR="0003242B" w:rsidRPr="00C702E6">
        <w:rPr>
          <w:sz w:val="20"/>
          <w:szCs w:val="20"/>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277D87" w:rsidRDefault="00277D87" w:rsidP="00277D87">
      <w:pPr>
        <w:pStyle w:val="NormalWeb"/>
        <w:spacing w:before="0" w:beforeAutospacing="0" w:after="0" w:afterAutospacing="0"/>
        <w:rPr>
          <w:rStyle w:val="Strong"/>
          <w:sz w:val="20"/>
        </w:rPr>
      </w:pPr>
      <w:r w:rsidRPr="001B7087">
        <w:rPr>
          <w:rStyle w:val="Strong"/>
          <w:sz w:val="20"/>
        </w:rPr>
        <w:t xml:space="preserve">Course requirements: </w:t>
      </w:r>
    </w:p>
    <w:p w:rsidR="00C30EED" w:rsidRDefault="00C30EED" w:rsidP="00277D87">
      <w:pPr>
        <w:pStyle w:val="NormalWeb"/>
        <w:spacing w:before="0" w:beforeAutospacing="0" w:after="0" w:afterAutospacing="0"/>
        <w:rPr>
          <w:rStyle w:val="Strong"/>
          <w:sz w:val="20"/>
        </w:rPr>
      </w:pPr>
    </w:p>
    <w:p w:rsidR="00C30EED" w:rsidRPr="00FB0BE6" w:rsidRDefault="00C30EED" w:rsidP="00277D87">
      <w:pPr>
        <w:pStyle w:val="NormalWeb"/>
        <w:spacing w:before="0" w:beforeAutospacing="0" w:after="0" w:afterAutospacing="0"/>
        <w:rPr>
          <w:rStyle w:val="Strong"/>
          <w:b w:val="0"/>
          <w:sz w:val="20"/>
        </w:rPr>
      </w:pPr>
      <w:r>
        <w:rPr>
          <w:rStyle w:val="Strong"/>
          <w:b w:val="0"/>
          <w:i/>
          <w:sz w:val="20"/>
        </w:rPr>
        <w:t>Weekly Discussion Boards</w:t>
      </w:r>
      <w:r w:rsidR="00FB0BE6">
        <w:rPr>
          <w:rStyle w:val="Strong"/>
          <w:b w:val="0"/>
          <w:i/>
          <w:sz w:val="20"/>
        </w:rPr>
        <w:t xml:space="preserve"> </w:t>
      </w:r>
      <w:r w:rsidR="00FB0BE6">
        <w:rPr>
          <w:rStyle w:val="Strong"/>
          <w:b w:val="0"/>
          <w:sz w:val="20"/>
        </w:rPr>
        <w:t>(1</w:t>
      </w:r>
      <w:r w:rsidR="00BD5E71">
        <w:rPr>
          <w:rStyle w:val="Strong"/>
          <w:b w:val="0"/>
          <w:sz w:val="20"/>
        </w:rPr>
        <w:t>1</w:t>
      </w:r>
      <w:r w:rsidR="00FB0BE6">
        <w:rPr>
          <w:rStyle w:val="Strong"/>
          <w:b w:val="0"/>
          <w:sz w:val="20"/>
        </w:rPr>
        <w:t>0 points)</w:t>
      </w:r>
    </w:p>
    <w:p w:rsidR="00C30EED" w:rsidRPr="00337048" w:rsidRDefault="00C30EED" w:rsidP="00277D87">
      <w:pPr>
        <w:pStyle w:val="NormalWeb"/>
        <w:spacing w:before="0" w:beforeAutospacing="0" w:after="0" w:afterAutospacing="0"/>
        <w:rPr>
          <w:rStyle w:val="Strong"/>
          <w:b w:val="0"/>
          <w:sz w:val="20"/>
        </w:rPr>
      </w:pPr>
      <w:r>
        <w:rPr>
          <w:rStyle w:val="Strong"/>
          <w:b w:val="0"/>
          <w:sz w:val="20"/>
        </w:rPr>
        <w:t xml:space="preserve">Each student will contribute 1 original discussion thread (worth </w:t>
      </w:r>
      <w:r w:rsidR="008041B9">
        <w:rPr>
          <w:rStyle w:val="Strong"/>
          <w:b w:val="0"/>
          <w:sz w:val="20"/>
        </w:rPr>
        <w:t>up to 6</w:t>
      </w:r>
      <w:r>
        <w:rPr>
          <w:rStyle w:val="Strong"/>
          <w:b w:val="0"/>
          <w:sz w:val="20"/>
        </w:rPr>
        <w:t xml:space="preserve"> points) and 2 comments on another student’s discussion thread (worth </w:t>
      </w:r>
      <w:r w:rsidR="008041B9">
        <w:rPr>
          <w:rStyle w:val="Strong"/>
          <w:b w:val="0"/>
          <w:sz w:val="20"/>
        </w:rPr>
        <w:t xml:space="preserve">up to </w:t>
      </w:r>
      <w:r>
        <w:rPr>
          <w:rStyle w:val="Strong"/>
          <w:b w:val="0"/>
          <w:sz w:val="20"/>
        </w:rPr>
        <w:t xml:space="preserve">2 points each) for a total of </w:t>
      </w:r>
      <w:r w:rsidR="008041B9">
        <w:rPr>
          <w:rStyle w:val="Strong"/>
          <w:b w:val="0"/>
          <w:sz w:val="20"/>
        </w:rPr>
        <w:t>10</w:t>
      </w:r>
      <w:r>
        <w:rPr>
          <w:rStyle w:val="Strong"/>
          <w:b w:val="0"/>
          <w:sz w:val="20"/>
        </w:rPr>
        <w:t xml:space="preserve"> points per week based on the assign</w:t>
      </w:r>
      <w:r w:rsidR="00592D04">
        <w:rPr>
          <w:rStyle w:val="Strong"/>
          <w:b w:val="0"/>
          <w:sz w:val="20"/>
        </w:rPr>
        <w:t>ed reading</w:t>
      </w:r>
      <w:r>
        <w:rPr>
          <w:rStyle w:val="Strong"/>
          <w:b w:val="0"/>
          <w:sz w:val="20"/>
        </w:rPr>
        <w:t>.</w:t>
      </w:r>
      <w:r w:rsidR="008C0E9A">
        <w:rPr>
          <w:rStyle w:val="Strong"/>
          <w:b w:val="0"/>
          <w:sz w:val="20"/>
        </w:rPr>
        <w:t xml:space="preserve"> Original posts will be due by </w:t>
      </w:r>
      <w:r w:rsidR="008C0E9A">
        <w:rPr>
          <w:rStyle w:val="Strong"/>
          <w:sz w:val="20"/>
        </w:rPr>
        <w:t>11:59 p.m. (Central Time) on Wednesdays</w:t>
      </w:r>
      <w:r w:rsidR="008C0E9A">
        <w:rPr>
          <w:rStyle w:val="Strong"/>
          <w:b w:val="0"/>
          <w:sz w:val="20"/>
        </w:rPr>
        <w:t xml:space="preserve">. Comments will be due by </w:t>
      </w:r>
      <w:r w:rsidR="008C0E9A">
        <w:rPr>
          <w:rStyle w:val="Strong"/>
          <w:sz w:val="20"/>
        </w:rPr>
        <w:t>11:59 p.m. (Central Time) on Sundays.</w:t>
      </w:r>
      <w:r w:rsidR="00337048">
        <w:rPr>
          <w:rStyle w:val="Strong"/>
          <w:sz w:val="20"/>
        </w:rPr>
        <w:t xml:space="preserve"> </w:t>
      </w:r>
      <w:r w:rsidR="00337048">
        <w:rPr>
          <w:rStyle w:val="Strong"/>
          <w:b w:val="0"/>
          <w:sz w:val="20"/>
        </w:rPr>
        <w:t>Late posts will be penalized 1 point per every 24 hour period past the due date.</w:t>
      </w:r>
    </w:p>
    <w:p w:rsidR="00C30EED" w:rsidRDefault="00C30EED" w:rsidP="00277D87">
      <w:pPr>
        <w:pStyle w:val="NormalWeb"/>
        <w:spacing w:before="0" w:beforeAutospacing="0" w:after="0" w:afterAutospacing="0"/>
        <w:rPr>
          <w:rStyle w:val="Strong"/>
          <w:b w:val="0"/>
          <w:sz w:val="20"/>
        </w:rPr>
      </w:pPr>
    </w:p>
    <w:p w:rsidR="00C30EED" w:rsidRPr="00FB0BE6" w:rsidRDefault="004E4FC7" w:rsidP="00277D87">
      <w:pPr>
        <w:pStyle w:val="NormalWeb"/>
        <w:spacing w:before="0" w:beforeAutospacing="0" w:after="0" w:afterAutospacing="0"/>
        <w:rPr>
          <w:rStyle w:val="Strong"/>
          <w:b w:val="0"/>
          <w:sz w:val="20"/>
        </w:rPr>
      </w:pPr>
      <w:r>
        <w:rPr>
          <w:rStyle w:val="Strong"/>
          <w:b w:val="0"/>
          <w:i/>
          <w:sz w:val="20"/>
        </w:rPr>
        <w:t>Book</w:t>
      </w:r>
      <w:r w:rsidR="00592D04">
        <w:rPr>
          <w:rStyle w:val="Strong"/>
          <w:b w:val="0"/>
          <w:i/>
          <w:sz w:val="20"/>
        </w:rPr>
        <w:t xml:space="preserve"> </w:t>
      </w:r>
      <w:r w:rsidR="00C30EED">
        <w:rPr>
          <w:rStyle w:val="Strong"/>
          <w:b w:val="0"/>
          <w:i/>
          <w:sz w:val="20"/>
        </w:rPr>
        <w:t>Reviews</w:t>
      </w:r>
      <w:r w:rsidR="00FB0BE6">
        <w:rPr>
          <w:rStyle w:val="Strong"/>
          <w:b w:val="0"/>
          <w:i/>
          <w:sz w:val="20"/>
        </w:rPr>
        <w:t xml:space="preserve"> </w:t>
      </w:r>
      <w:r w:rsidR="00FB0BE6">
        <w:rPr>
          <w:rStyle w:val="Strong"/>
          <w:b w:val="0"/>
          <w:sz w:val="20"/>
        </w:rPr>
        <w:t>(</w:t>
      </w:r>
      <w:r w:rsidR="00980304">
        <w:rPr>
          <w:rStyle w:val="Strong"/>
          <w:b w:val="0"/>
          <w:sz w:val="20"/>
        </w:rPr>
        <w:t xml:space="preserve">50 points each, </w:t>
      </w:r>
      <w:r w:rsidR="00442E70">
        <w:rPr>
          <w:rStyle w:val="Strong"/>
          <w:b w:val="0"/>
          <w:sz w:val="20"/>
        </w:rPr>
        <w:t>30</w:t>
      </w:r>
      <w:r w:rsidR="00FB0BE6">
        <w:rPr>
          <w:rStyle w:val="Strong"/>
          <w:b w:val="0"/>
          <w:sz w:val="20"/>
        </w:rPr>
        <w:t>0 points</w:t>
      </w:r>
      <w:r w:rsidR="00980304">
        <w:rPr>
          <w:rStyle w:val="Strong"/>
          <w:b w:val="0"/>
          <w:sz w:val="20"/>
        </w:rPr>
        <w:t xml:space="preserve"> total</w:t>
      </w:r>
      <w:r w:rsidR="00FB0BE6">
        <w:rPr>
          <w:rStyle w:val="Strong"/>
          <w:b w:val="0"/>
          <w:sz w:val="20"/>
        </w:rPr>
        <w:t>)</w:t>
      </w:r>
    </w:p>
    <w:p w:rsidR="00C30EED" w:rsidRPr="00337048" w:rsidRDefault="00C30EED" w:rsidP="00277D87">
      <w:pPr>
        <w:pStyle w:val="NormalWeb"/>
        <w:spacing w:before="0" w:beforeAutospacing="0" w:after="0" w:afterAutospacing="0"/>
        <w:rPr>
          <w:rStyle w:val="Strong"/>
          <w:b w:val="0"/>
          <w:sz w:val="20"/>
        </w:rPr>
      </w:pPr>
      <w:r>
        <w:rPr>
          <w:rStyle w:val="Strong"/>
          <w:b w:val="0"/>
          <w:sz w:val="20"/>
        </w:rPr>
        <w:t xml:space="preserve">Each student will submit a </w:t>
      </w:r>
      <w:r w:rsidR="00B96453">
        <w:rPr>
          <w:rStyle w:val="Strong"/>
          <w:b w:val="0"/>
          <w:sz w:val="20"/>
        </w:rPr>
        <w:t xml:space="preserve">3 to 5 </w:t>
      </w:r>
      <w:proofErr w:type="gramStart"/>
      <w:r w:rsidR="00B96453">
        <w:rPr>
          <w:rStyle w:val="Strong"/>
          <w:b w:val="0"/>
          <w:sz w:val="20"/>
        </w:rPr>
        <w:t xml:space="preserve">page </w:t>
      </w:r>
      <w:bookmarkStart w:id="0" w:name="_GoBack"/>
      <w:bookmarkEnd w:id="0"/>
      <w:r>
        <w:rPr>
          <w:rStyle w:val="Strong"/>
          <w:b w:val="0"/>
          <w:sz w:val="20"/>
        </w:rPr>
        <w:t xml:space="preserve"> review</w:t>
      </w:r>
      <w:proofErr w:type="gramEnd"/>
      <w:r>
        <w:rPr>
          <w:rStyle w:val="Strong"/>
          <w:b w:val="0"/>
          <w:sz w:val="20"/>
        </w:rPr>
        <w:t xml:space="preserve"> of</w:t>
      </w:r>
      <w:r w:rsidR="005C3FFD">
        <w:rPr>
          <w:rStyle w:val="Strong"/>
          <w:b w:val="0"/>
          <w:sz w:val="20"/>
        </w:rPr>
        <w:t xml:space="preserve"> the assigned book</w:t>
      </w:r>
      <w:r w:rsidR="00B96453">
        <w:rPr>
          <w:rStyle w:val="Strong"/>
          <w:b w:val="0"/>
          <w:sz w:val="20"/>
        </w:rPr>
        <w:t>s</w:t>
      </w:r>
      <w:r w:rsidR="005C3FFD">
        <w:rPr>
          <w:rStyle w:val="Strong"/>
          <w:b w:val="0"/>
          <w:sz w:val="20"/>
        </w:rPr>
        <w:t xml:space="preserve"> (see schedule below)</w:t>
      </w:r>
      <w:r>
        <w:rPr>
          <w:rStyle w:val="Strong"/>
          <w:b w:val="0"/>
          <w:sz w:val="20"/>
        </w:rPr>
        <w:t xml:space="preserve">. </w:t>
      </w:r>
      <w:r w:rsidR="008C0E9A">
        <w:rPr>
          <w:rStyle w:val="Strong"/>
          <w:b w:val="0"/>
          <w:sz w:val="20"/>
        </w:rPr>
        <w:t xml:space="preserve">Reviews will be due by </w:t>
      </w:r>
      <w:r w:rsidR="008C0E9A">
        <w:rPr>
          <w:rStyle w:val="Strong"/>
          <w:sz w:val="20"/>
        </w:rPr>
        <w:t xml:space="preserve">11:59 p.m. (Central Time) on </w:t>
      </w:r>
      <w:r w:rsidR="005C3FFD">
        <w:rPr>
          <w:rStyle w:val="Strong"/>
          <w:sz w:val="20"/>
        </w:rPr>
        <w:t>Satur</w:t>
      </w:r>
      <w:r w:rsidR="008C0E9A">
        <w:rPr>
          <w:rStyle w:val="Strong"/>
          <w:sz w:val="20"/>
        </w:rPr>
        <w:t>days.</w:t>
      </w:r>
      <w:r w:rsidR="00337048">
        <w:rPr>
          <w:rStyle w:val="Strong"/>
          <w:sz w:val="20"/>
        </w:rPr>
        <w:t xml:space="preserve"> </w:t>
      </w:r>
      <w:r w:rsidR="00337048">
        <w:rPr>
          <w:rStyle w:val="Strong"/>
          <w:b w:val="0"/>
          <w:sz w:val="20"/>
        </w:rPr>
        <w:t>Late papers will be penalized 5 points per 24 hour period after the due date.</w:t>
      </w:r>
      <w:r w:rsidR="00442E70">
        <w:rPr>
          <w:rStyle w:val="Strong"/>
          <w:b w:val="0"/>
          <w:sz w:val="20"/>
        </w:rPr>
        <w:t xml:space="preserve">  One of the book reviews will be of an edited oral history collection of the student’s choice (with prior professor approval). This oral history book review will be both turned in to the professor and uploaded to the class discussion board.</w:t>
      </w:r>
    </w:p>
    <w:p w:rsidR="00C30EED" w:rsidRDefault="00C30EED" w:rsidP="00277D87">
      <w:pPr>
        <w:pStyle w:val="NormalWeb"/>
        <w:spacing w:before="0" w:beforeAutospacing="0" w:after="0" w:afterAutospacing="0"/>
        <w:rPr>
          <w:rStyle w:val="Strong"/>
          <w:b w:val="0"/>
          <w:sz w:val="20"/>
        </w:rPr>
      </w:pPr>
    </w:p>
    <w:p w:rsidR="00C30EED" w:rsidRPr="00592D04" w:rsidRDefault="004E4FC7" w:rsidP="00277D87">
      <w:pPr>
        <w:pStyle w:val="NormalWeb"/>
        <w:spacing w:before="0" w:beforeAutospacing="0" w:after="0" w:afterAutospacing="0"/>
        <w:rPr>
          <w:rStyle w:val="Strong"/>
          <w:b w:val="0"/>
          <w:sz w:val="20"/>
        </w:rPr>
      </w:pPr>
      <w:r>
        <w:rPr>
          <w:rStyle w:val="Strong"/>
          <w:b w:val="0"/>
          <w:i/>
          <w:sz w:val="20"/>
        </w:rPr>
        <w:t xml:space="preserve">Monument </w:t>
      </w:r>
      <w:r w:rsidR="00B96453">
        <w:rPr>
          <w:rStyle w:val="Strong"/>
          <w:b w:val="0"/>
          <w:i/>
          <w:sz w:val="20"/>
        </w:rPr>
        <w:t>Analysis</w:t>
      </w:r>
      <w:r>
        <w:rPr>
          <w:rStyle w:val="Strong"/>
          <w:b w:val="0"/>
          <w:sz w:val="20"/>
        </w:rPr>
        <w:t xml:space="preserve"> (</w:t>
      </w:r>
      <w:r w:rsidR="00B96453">
        <w:rPr>
          <w:rStyle w:val="Strong"/>
          <w:b w:val="0"/>
          <w:sz w:val="20"/>
        </w:rPr>
        <w:t xml:space="preserve">100 </w:t>
      </w:r>
      <w:r w:rsidR="00592D04">
        <w:rPr>
          <w:rStyle w:val="Strong"/>
          <w:b w:val="0"/>
          <w:sz w:val="20"/>
        </w:rPr>
        <w:t>points)</w:t>
      </w:r>
    </w:p>
    <w:p w:rsidR="004E4FC7" w:rsidRDefault="004E4FC7" w:rsidP="00277D87">
      <w:pPr>
        <w:pStyle w:val="NormalWeb"/>
        <w:spacing w:before="0" w:beforeAutospacing="0" w:after="0" w:afterAutospacing="0"/>
        <w:rPr>
          <w:rStyle w:val="Strong"/>
          <w:b w:val="0"/>
          <w:sz w:val="20"/>
        </w:rPr>
      </w:pPr>
      <w:r>
        <w:rPr>
          <w:rStyle w:val="Strong"/>
          <w:b w:val="0"/>
          <w:sz w:val="20"/>
        </w:rPr>
        <w:t>Each student will select a memorial of his/her choice within visiting distance</w:t>
      </w:r>
      <w:r w:rsidR="00264090">
        <w:rPr>
          <w:rStyle w:val="Strong"/>
          <w:b w:val="0"/>
          <w:sz w:val="20"/>
        </w:rPr>
        <w:t xml:space="preserve"> and approve it with the professor</w:t>
      </w:r>
      <w:r>
        <w:rPr>
          <w:rStyle w:val="Strong"/>
          <w:b w:val="0"/>
          <w:sz w:val="20"/>
        </w:rPr>
        <w:t xml:space="preserve">. After visiting the site and researching its history, each student will present a </w:t>
      </w:r>
      <w:r w:rsidR="00264090">
        <w:rPr>
          <w:rStyle w:val="Strong"/>
          <w:b w:val="0"/>
          <w:sz w:val="20"/>
        </w:rPr>
        <w:t>3 to 5 page</w:t>
      </w:r>
      <w:r>
        <w:rPr>
          <w:rStyle w:val="Strong"/>
          <w:b w:val="0"/>
          <w:sz w:val="20"/>
        </w:rPr>
        <w:t xml:space="preserve"> analysis of the memorial. The analysis will include the history of the memorial, the significance of the memorial, any specific problems for the memorial, and contextualization of the memorial within the history of </w:t>
      </w:r>
      <w:proofErr w:type="spellStart"/>
      <w:r>
        <w:rPr>
          <w:rStyle w:val="Strong"/>
          <w:b w:val="0"/>
          <w:sz w:val="20"/>
        </w:rPr>
        <w:t>mermorialization</w:t>
      </w:r>
      <w:proofErr w:type="spellEnd"/>
      <w:r>
        <w:rPr>
          <w:rStyle w:val="Strong"/>
          <w:b w:val="0"/>
          <w:sz w:val="20"/>
        </w:rPr>
        <w:t xml:space="preserve"> using the Erika Doss book.</w:t>
      </w:r>
      <w:r w:rsidR="00264090">
        <w:rPr>
          <w:rStyle w:val="Strong"/>
          <w:b w:val="0"/>
          <w:sz w:val="20"/>
        </w:rPr>
        <w:t xml:space="preserve"> This analysis will be both turned in to the professor and uploaded to the class discussion board.</w:t>
      </w:r>
    </w:p>
    <w:p w:rsidR="004E4FC7" w:rsidRDefault="004E4FC7" w:rsidP="00277D87">
      <w:pPr>
        <w:pStyle w:val="NormalWeb"/>
        <w:spacing w:before="0" w:beforeAutospacing="0" w:after="0" w:afterAutospacing="0"/>
        <w:rPr>
          <w:rStyle w:val="Strong"/>
          <w:b w:val="0"/>
          <w:sz w:val="20"/>
        </w:rPr>
      </w:pPr>
    </w:p>
    <w:p w:rsidR="004E4FC7" w:rsidRPr="00B96453" w:rsidRDefault="004E4FC7" w:rsidP="00277D87">
      <w:pPr>
        <w:pStyle w:val="NormalWeb"/>
        <w:spacing w:before="0" w:beforeAutospacing="0" w:after="0" w:afterAutospacing="0"/>
        <w:rPr>
          <w:rStyle w:val="Strong"/>
          <w:b w:val="0"/>
          <w:sz w:val="20"/>
        </w:rPr>
      </w:pPr>
      <w:r>
        <w:rPr>
          <w:rStyle w:val="Strong"/>
          <w:b w:val="0"/>
          <w:i/>
          <w:sz w:val="20"/>
        </w:rPr>
        <w:t xml:space="preserve">History Museum </w:t>
      </w:r>
      <w:r w:rsidR="00B96453">
        <w:rPr>
          <w:rStyle w:val="Strong"/>
          <w:b w:val="0"/>
          <w:i/>
          <w:sz w:val="20"/>
        </w:rPr>
        <w:t xml:space="preserve">Critique </w:t>
      </w:r>
      <w:r w:rsidR="00B96453">
        <w:rPr>
          <w:rStyle w:val="Strong"/>
          <w:b w:val="0"/>
          <w:sz w:val="20"/>
        </w:rPr>
        <w:t>(100 points)</w:t>
      </w:r>
    </w:p>
    <w:p w:rsidR="004E4FC7" w:rsidRDefault="004E4FC7" w:rsidP="00277D87">
      <w:pPr>
        <w:pStyle w:val="NormalWeb"/>
        <w:spacing w:before="0" w:beforeAutospacing="0" w:after="0" w:afterAutospacing="0"/>
        <w:rPr>
          <w:rStyle w:val="Strong"/>
          <w:b w:val="0"/>
          <w:sz w:val="20"/>
        </w:rPr>
      </w:pPr>
      <w:r>
        <w:rPr>
          <w:rStyle w:val="Strong"/>
          <w:b w:val="0"/>
          <w:sz w:val="20"/>
        </w:rPr>
        <w:t xml:space="preserve">Each student will read Margaret </w:t>
      </w:r>
      <w:proofErr w:type="spellStart"/>
      <w:r>
        <w:rPr>
          <w:rStyle w:val="Strong"/>
          <w:b w:val="0"/>
          <w:sz w:val="20"/>
        </w:rPr>
        <w:t>Lindauer’s</w:t>
      </w:r>
      <w:proofErr w:type="spellEnd"/>
      <w:r>
        <w:rPr>
          <w:rStyle w:val="Strong"/>
          <w:b w:val="0"/>
          <w:sz w:val="20"/>
        </w:rPr>
        <w:t xml:space="preserve"> article, “The Critical Museum Visitor” (available on Blackboard), then visit a history or history-related museum of his/her choice </w:t>
      </w:r>
      <w:r w:rsidR="00264090">
        <w:rPr>
          <w:rStyle w:val="Strong"/>
          <w:b w:val="0"/>
          <w:sz w:val="20"/>
        </w:rPr>
        <w:t xml:space="preserve">(with prior approval from professor) </w:t>
      </w:r>
      <w:r>
        <w:rPr>
          <w:rStyle w:val="Strong"/>
          <w:b w:val="0"/>
          <w:sz w:val="20"/>
        </w:rPr>
        <w:t xml:space="preserve">and write up a 3 to 5 page critical assessment of that museum based on </w:t>
      </w:r>
      <w:proofErr w:type="spellStart"/>
      <w:r>
        <w:rPr>
          <w:rStyle w:val="Strong"/>
          <w:b w:val="0"/>
          <w:sz w:val="20"/>
        </w:rPr>
        <w:t>Lindauer’s</w:t>
      </w:r>
      <w:proofErr w:type="spellEnd"/>
      <w:r>
        <w:rPr>
          <w:rStyle w:val="Strong"/>
          <w:b w:val="0"/>
          <w:sz w:val="20"/>
        </w:rPr>
        <w:t xml:space="preserve"> criteria.</w:t>
      </w:r>
      <w:r w:rsidR="00264090">
        <w:rPr>
          <w:rStyle w:val="Strong"/>
          <w:b w:val="0"/>
          <w:sz w:val="20"/>
        </w:rPr>
        <w:t xml:space="preserve"> This critique will be both turned in to the professor and uploaded to the class discussion board.</w:t>
      </w:r>
    </w:p>
    <w:p w:rsidR="00BE584B" w:rsidRDefault="00BE584B" w:rsidP="00277D87">
      <w:pPr>
        <w:pStyle w:val="NormalWeb"/>
        <w:spacing w:before="0" w:beforeAutospacing="0" w:after="0" w:afterAutospacing="0"/>
        <w:rPr>
          <w:rStyle w:val="Strong"/>
          <w:b w:val="0"/>
          <w:sz w:val="20"/>
        </w:rPr>
      </w:pPr>
    </w:p>
    <w:p w:rsidR="00BE584B" w:rsidRPr="00B96453" w:rsidRDefault="00BE584B" w:rsidP="00277D87">
      <w:pPr>
        <w:pStyle w:val="NormalWeb"/>
        <w:spacing w:before="0" w:beforeAutospacing="0" w:after="0" w:afterAutospacing="0"/>
        <w:rPr>
          <w:rStyle w:val="Strong"/>
          <w:b w:val="0"/>
          <w:sz w:val="20"/>
        </w:rPr>
      </w:pPr>
      <w:r>
        <w:rPr>
          <w:rStyle w:val="Strong"/>
          <w:b w:val="0"/>
          <w:i/>
          <w:sz w:val="20"/>
        </w:rPr>
        <w:t>Digital History Analysis</w:t>
      </w:r>
      <w:r w:rsidR="00B96453">
        <w:rPr>
          <w:rStyle w:val="Strong"/>
          <w:b w:val="0"/>
          <w:sz w:val="20"/>
        </w:rPr>
        <w:t xml:space="preserve"> (90 points)</w:t>
      </w:r>
    </w:p>
    <w:p w:rsidR="00BE584B" w:rsidRPr="00BE584B" w:rsidRDefault="00BE584B" w:rsidP="00277D87">
      <w:pPr>
        <w:pStyle w:val="NormalWeb"/>
        <w:spacing w:before="0" w:beforeAutospacing="0" w:after="0" w:afterAutospacing="0"/>
        <w:rPr>
          <w:rStyle w:val="Strong"/>
          <w:b w:val="0"/>
          <w:sz w:val="20"/>
        </w:rPr>
      </w:pPr>
      <w:r>
        <w:rPr>
          <w:rStyle w:val="Strong"/>
          <w:b w:val="0"/>
          <w:sz w:val="20"/>
        </w:rPr>
        <w:t xml:space="preserve">Each student will analyze a public history website (with prior approval from professor) using a rubric found on Blackboard. </w:t>
      </w:r>
      <w:r w:rsidR="00264090">
        <w:rPr>
          <w:rStyle w:val="Strong"/>
          <w:b w:val="0"/>
          <w:sz w:val="20"/>
        </w:rPr>
        <w:t xml:space="preserve"> This </w:t>
      </w:r>
      <w:r w:rsidR="00B96453">
        <w:rPr>
          <w:rStyle w:val="Strong"/>
          <w:b w:val="0"/>
          <w:sz w:val="20"/>
        </w:rPr>
        <w:t xml:space="preserve">2 to 4 page </w:t>
      </w:r>
      <w:r w:rsidR="00264090">
        <w:rPr>
          <w:rStyle w:val="Strong"/>
          <w:b w:val="0"/>
          <w:sz w:val="20"/>
        </w:rPr>
        <w:t>analysis will be both turned in to the professor and uploaded to the class discussion board.</w:t>
      </w:r>
    </w:p>
    <w:p w:rsidR="004E4FC7" w:rsidRDefault="004E4FC7" w:rsidP="00277D87">
      <w:pPr>
        <w:pStyle w:val="NormalWeb"/>
        <w:spacing w:before="0" w:beforeAutospacing="0" w:after="0" w:afterAutospacing="0"/>
        <w:rPr>
          <w:rStyle w:val="Strong"/>
          <w:b w:val="0"/>
          <w:sz w:val="20"/>
        </w:rPr>
      </w:pPr>
    </w:p>
    <w:p w:rsidR="00277D87" w:rsidRDefault="00277D87" w:rsidP="00277D87">
      <w:pPr>
        <w:pStyle w:val="NormalWeb"/>
        <w:spacing w:before="0" w:beforeAutospacing="0" w:after="0" w:afterAutospacing="0"/>
        <w:rPr>
          <w:rStyle w:val="Strong"/>
          <w:sz w:val="20"/>
        </w:rPr>
      </w:pPr>
      <w:r w:rsidRPr="001B7087">
        <w:rPr>
          <w:sz w:val="20"/>
        </w:rPr>
        <w:t>M</w:t>
      </w:r>
      <w:r w:rsidRPr="001B7087">
        <w:rPr>
          <w:rStyle w:val="Strong"/>
          <w:sz w:val="20"/>
        </w:rPr>
        <w:t xml:space="preserve">ethod of determining course grade: </w:t>
      </w:r>
    </w:p>
    <w:p w:rsidR="00592D04" w:rsidRPr="00592D04" w:rsidRDefault="00592D04" w:rsidP="00592D04">
      <w:pPr>
        <w:pStyle w:val="NormalWeb"/>
        <w:numPr>
          <w:ilvl w:val="0"/>
          <w:numId w:val="4"/>
        </w:numPr>
        <w:spacing w:before="0" w:beforeAutospacing="0" w:after="0" w:afterAutospacing="0"/>
        <w:rPr>
          <w:rStyle w:val="Strong"/>
          <w:sz w:val="20"/>
        </w:rPr>
      </w:pPr>
      <w:r>
        <w:rPr>
          <w:rStyle w:val="Strong"/>
          <w:b w:val="0"/>
          <w:sz w:val="20"/>
        </w:rPr>
        <w:t xml:space="preserve">Weekly Discussion Boards </w:t>
      </w:r>
      <w:r w:rsidR="00B96453">
        <w:rPr>
          <w:rStyle w:val="Strong"/>
          <w:b w:val="0"/>
          <w:sz w:val="20"/>
        </w:rPr>
        <w:tab/>
      </w:r>
      <w:r>
        <w:rPr>
          <w:rStyle w:val="Strong"/>
          <w:b w:val="0"/>
          <w:sz w:val="20"/>
        </w:rPr>
        <w:t>1</w:t>
      </w:r>
      <w:r w:rsidR="00442E70">
        <w:rPr>
          <w:rStyle w:val="Strong"/>
          <w:b w:val="0"/>
          <w:sz w:val="20"/>
        </w:rPr>
        <w:t>1</w:t>
      </w:r>
      <w:r>
        <w:rPr>
          <w:rStyle w:val="Strong"/>
          <w:b w:val="0"/>
          <w:sz w:val="20"/>
        </w:rPr>
        <w:t>0 points</w:t>
      </w:r>
    </w:p>
    <w:p w:rsidR="00592D04" w:rsidRPr="00592D04" w:rsidRDefault="00442E70" w:rsidP="00592D04">
      <w:pPr>
        <w:pStyle w:val="NormalWeb"/>
        <w:numPr>
          <w:ilvl w:val="0"/>
          <w:numId w:val="4"/>
        </w:numPr>
        <w:spacing w:before="0" w:beforeAutospacing="0" w:after="0" w:afterAutospacing="0"/>
        <w:rPr>
          <w:rStyle w:val="Strong"/>
          <w:sz w:val="20"/>
        </w:rPr>
      </w:pPr>
      <w:r>
        <w:rPr>
          <w:rStyle w:val="Strong"/>
          <w:b w:val="0"/>
          <w:sz w:val="20"/>
        </w:rPr>
        <w:t>Book</w:t>
      </w:r>
      <w:r w:rsidR="00592D04">
        <w:rPr>
          <w:rStyle w:val="Strong"/>
          <w:b w:val="0"/>
          <w:sz w:val="20"/>
        </w:rPr>
        <w:t xml:space="preserve"> Reviews </w:t>
      </w:r>
      <w:r>
        <w:rPr>
          <w:rStyle w:val="Strong"/>
          <w:b w:val="0"/>
          <w:sz w:val="20"/>
        </w:rPr>
        <w:tab/>
      </w:r>
      <w:r w:rsidR="00592D04">
        <w:rPr>
          <w:rStyle w:val="Strong"/>
          <w:b w:val="0"/>
          <w:sz w:val="20"/>
        </w:rPr>
        <w:tab/>
        <w:t xml:space="preserve"> </w:t>
      </w:r>
      <w:r w:rsidR="00B96453">
        <w:rPr>
          <w:rStyle w:val="Strong"/>
          <w:b w:val="0"/>
          <w:sz w:val="20"/>
        </w:rPr>
        <w:tab/>
      </w:r>
      <w:r>
        <w:rPr>
          <w:rStyle w:val="Strong"/>
          <w:b w:val="0"/>
          <w:sz w:val="20"/>
        </w:rPr>
        <w:t>30</w:t>
      </w:r>
      <w:r w:rsidR="00592D04">
        <w:rPr>
          <w:rStyle w:val="Strong"/>
          <w:b w:val="0"/>
          <w:sz w:val="20"/>
        </w:rPr>
        <w:t>0 points</w:t>
      </w:r>
    </w:p>
    <w:p w:rsidR="00B96453" w:rsidRPr="00B96453" w:rsidRDefault="00B96453" w:rsidP="00592D04">
      <w:pPr>
        <w:pStyle w:val="NormalWeb"/>
        <w:numPr>
          <w:ilvl w:val="0"/>
          <w:numId w:val="4"/>
        </w:numPr>
        <w:spacing w:before="0" w:beforeAutospacing="0" w:after="0" w:afterAutospacing="0"/>
        <w:rPr>
          <w:rStyle w:val="Strong"/>
          <w:sz w:val="20"/>
        </w:rPr>
      </w:pPr>
      <w:r>
        <w:rPr>
          <w:rStyle w:val="Strong"/>
          <w:b w:val="0"/>
          <w:sz w:val="20"/>
        </w:rPr>
        <w:t>Monument Analysis</w:t>
      </w:r>
      <w:r>
        <w:rPr>
          <w:rStyle w:val="Strong"/>
          <w:b w:val="0"/>
          <w:sz w:val="20"/>
        </w:rPr>
        <w:tab/>
      </w:r>
      <w:r>
        <w:rPr>
          <w:rStyle w:val="Strong"/>
          <w:b w:val="0"/>
          <w:sz w:val="20"/>
        </w:rPr>
        <w:tab/>
        <w:t>100 points</w:t>
      </w:r>
    </w:p>
    <w:p w:rsidR="00592D04" w:rsidRPr="00B96453" w:rsidRDefault="00B96453" w:rsidP="00592D04">
      <w:pPr>
        <w:pStyle w:val="NormalWeb"/>
        <w:numPr>
          <w:ilvl w:val="0"/>
          <w:numId w:val="4"/>
        </w:numPr>
        <w:spacing w:before="0" w:beforeAutospacing="0" w:after="0" w:afterAutospacing="0"/>
        <w:rPr>
          <w:rStyle w:val="Strong"/>
          <w:sz w:val="20"/>
        </w:rPr>
      </w:pPr>
      <w:r>
        <w:rPr>
          <w:rStyle w:val="Strong"/>
          <w:b w:val="0"/>
          <w:sz w:val="20"/>
        </w:rPr>
        <w:t>Museum Critique</w:t>
      </w:r>
      <w:r>
        <w:rPr>
          <w:rStyle w:val="Strong"/>
          <w:b w:val="0"/>
          <w:sz w:val="20"/>
        </w:rPr>
        <w:tab/>
      </w:r>
      <w:r w:rsidR="00592D04">
        <w:rPr>
          <w:rStyle w:val="Strong"/>
          <w:b w:val="0"/>
          <w:sz w:val="20"/>
        </w:rPr>
        <w:tab/>
        <w:t xml:space="preserve"> </w:t>
      </w:r>
      <w:r>
        <w:rPr>
          <w:rStyle w:val="Strong"/>
          <w:b w:val="0"/>
          <w:sz w:val="20"/>
        </w:rPr>
        <w:tab/>
        <w:t>1</w:t>
      </w:r>
      <w:r w:rsidR="00592D04">
        <w:rPr>
          <w:rStyle w:val="Strong"/>
          <w:b w:val="0"/>
          <w:sz w:val="20"/>
        </w:rPr>
        <w:t>00 points</w:t>
      </w:r>
    </w:p>
    <w:p w:rsidR="00B96453" w:rsidRPr="00592D04" w:rsidRDefault="00B96453" w:rsidP="00592D04">
      <w:pPr>
        <w:pStyle w:val="NormalWeb"/>
        <w:numPr>
          <w:ilvl w:val="0"/>
          <w:numId w:val="4"/>
        </w:numPr>
        <w:spacing w:before="0" w:beforeAutospacing="0" w:after="0" w:afterAutospacing="0"/>
        <w:rPr>
          <w:rStyle w:val="Strong"/>
          <w:sz w:val="20"/>
        </w:rPr>
      </w:pPr>
      <w:r>
        <w:rPr>
          <w:rStyle w:val="Strong"/>
          <w:b w:val="0"/>
          <w:sz w:val="20"/>
        </w:rPr>
        <w:t>Digital History Analysis</w:t>
      </w:r>
      <w:r>
        <w:rPr>
          <w:rStyle w:val="Strong"/>
          <w:b w:val="0"/>
          <w:sz w:val="20"/>
        </w:rPr>
        <w:tab/>
      </w:r>
      <w:r>
        <w:rPr>
          <w:rStyle w:val="Strong"/>
          <w:b w:val="0"/>
          <w:sz w:val="20"/>
        </w:rPr>
        <w:tab/>
        <w:t xml:space="preserve">  90 points</w:t>
      </w:r>
    </w:p>
    <w:p w:rsidR="00592D04" w:rsidRPr="00B96453" w:rsidRDefault="00592D04" w:rsidP="00592D04">
      <w:pPr>
        <w:pStyle w:val="NormalWeb"/>
        <w:spacing w:before="0" w:beforeAutospacing="0" w:after="0" w:afterAutospacing="0"/>
        <w:ind w:left="2160"/>
        <w:rPr>
          <w:rStyle w:val="Strong"/>
          <w:sz w:val="20"/>
        </w:rPr>
      </w:pPr>
      <w:r>
        <w:rPr>
          <w:rStyle w:val="Strong"/>
          <w:b w:val="0"/>
          <w:sz w:val="20"/>
        </w:rPr>
        <w:t xml:space="preserve">              </w:t>
      </w:r>
      <w:r w:rsidR="00B96453">
        <w:rPr>
          <w:rStyle w:val="Strong"/>
          <w:b w:val="0"/>
          <w:sz w:val="20"/>
        </w:rPr>
        <w:tab/>
      </w:r>
      <w:r w:rsidR="00B96453" w:rsidRPr="00B96453">
        <w:rPr>
          <w:rStyle w:val="Strong"/>
          <w:sz w:val="20"/>
        </w:rPr>
        <w:t>7</w:t>
      </w:r>
      <w:r w:rsidRPr="00B96453">
        <w:rPr>
          <w:rStyle w:val="Strong"/>
          <w:sz w:val="20"/>
        </w:rPr>
        <w:t>00 points total</w:t>
      </w:r>
    </w:p>
    <w:p w:rsidR="00337048" w:rsidRPr="001B7087" w:rsidRDefault="00337048" w:rsidP="00277D87">
      <w:pPr>
        <w:pStyle w:val="NormalWeb"/>
        <w:spacing w:before="0" w:beforeAutospacing="0" w:after="0" w:afterAutospacing="0"/>
        <w:rPr>
          <w:sz w:val="20"/>
        </w:rPr>
      </w:pPr>
    </w:p>
    <w:p w:rsidR="00277D87" w:rsidRPr="001B7087" w:rsidRDefault="00277D87" w:rsidP="00277D87">
      <w:pPr>
        <w:pStyle w:val="NormalWeb"/>
        <w:spacing w:before="0" w:beforeAutospacing="0" w:after="0" w:afterAutospacing="0"/>
        <w:rPr>
          <w:sz w:val="20"/>
        </w:rPr>
      </w:pPr>
      <w:r w:rsidRPr="001B7087">
        <w:rPr>
          <w:sz w:val="20"/>
        </w:rPr>
        <w:t>The University has a standard grade scale:</w:t>
      </w:r>
    </w:p>
    <w:p w:rsidR="00277D87" w:rsidRDefault="00277D87" w:rsidP="00277D87">
      <w:pPr>
        <w:pStyle w:val="NormalWeb"/>
        <w:spacing w:before="0" w:beforeAutospacing="0" w:after="0" w:afterAutospacing="0"/>
        <w:rPr>
          <w:sz w:val="20"/>
        </w:rPr>
      </w:pPr>
      <w:r w:rsidRPr="001B7087">
        <w:rPr>
          <w:sz w:val="20"/>
        </w:rPr>
        <w:t>A = 90-100, B = 80-89, C = 70-79, D = 60-69, F= below 60, W = Withdrawal, WP = withdrew passing, WF = withdrew failing, I = incomplete. An incomplete may be given within the last two weeks of a long term or within</w:t>
      </w:r>
      <w:r w:rsidR="0004519C">
        <w:rPr>
          <w:sz w:val="20"/>
        </w:rPr>
        <w:t xml:space="preserve"> the last two days of a </w:t>
      </w:r>
      <w:proofErr w:type="spellStart"/>
      <w:r w:rsidR="0004519C">
        <w:rPr>
          <w:sz w:val="20"/>
        </w:rPr>
        <w:t>microter</w:t>
      </w:r>
      <w:r w:rsidRPr="001B7087">
        <w:rPr>
          <w:sz w:val="20"/>
        </w:rPr>
        <w:t>m</w:t>
      </w:r>
      <w:proofErr w:type="spellEnd"/>
      <w:r w:rsidRPr="001B7087">
        <w:rPr>
          <w:sz w:val="20"/>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1B7087">
        <w:rPr>
          <w:sz w:val="20"/>
        </w:rPr>
        <w:t>is</w:t>
      </w:r>
      <w:proofErr w:type="gramEnd"/>
      <w:r w:rsidRPr="001B7087">
        <w:rPr>
          <w:sz w:val="20"/>
        </w:rPr>
        <w:t xml:space="preserve"> converted to an F.</w:t>
      </w:r>
    </w:p>
    <w:p w:rsidR="0067119D" w:rsidRPr="001B7087" w:rsidRDefault="0067119D" w:rsidP="00277D87">
      <w:pPr>
        <w:pStyle w:val="NormalWeb"/>
        <w:spacing w:before="0" w:beforeAutospacing="0" w:after="0" w:afterAutospacing="0"/>
        <w:rPr>
          <w:sz w:val="20"/>
        </w:rPr>
      </w:pPr>
    </w:p>
    <w:p w:rsidR="00277D87" w:rsidRPr="001B7087" w:rsidRDefault="00277D87" w:rsidP="00277D87">
      <w:pPr>
        <w:pStyle w:val="NormalWeb"/>
        <w:spacing w:before="0" w:beforeAutospacing="0" w:after="0" w:afterAutospacing="0"/>
        <w:rPr>
          <w:sz w:val="20"/>
        </w:rPr>
      </w:pPr>
      <w:r w:rsidRPr="001B7087">
        <w:rPr>
          <w:rStyle w:val="Strong"/>
          <w:sz w:val="20"/>
        </w:rPr>
        <w:t xml:space="preserve">Instructor’s policy on Academic Dishonesty: </w:t>
      </w:r>
      <w:r w:rsidR="0067119D" w:rsidRPr="009E5966">
        <w:rPr>
          <w:rStyle w:val="Strong"/>
          <w:b w:val="0"/>
          <w:sz w:val="20"/>
          <w:szCs w:val="20"/>
        </w:rPr>
        <w:t>You are responsible for understanding and complying with Wa</w:t>
      </w:r>
      <w:r w:rsidR="0067119D">
        <w:rPr>
          <w:rStyle w:val="Strong"/>
          <w:b w:val="0"/>
          <w:sz w:val="20"/>
          <w:szCs w:val="20"/>
        </w:rPr>
        <w:t xml:space="preserve">yland’s Academic Conduct Policy </w:t>
      </w:r>
      <w:r w:rsidR="0067119D" w:rsidRPr="009E5966">
        <w:rPr>
          <w:rStyle w:val="Strong"/>
          <w:b w:val="0"/>
          <w:sz w:val="20"/>
          <w:szCs w:val="20"/>
        </w:rPr>
        <w:t>(</w:t>
      </w:r>
      <w:r w:rsidR="0067119D">
        <w:rPr>
          <w:rStyle w:val="Strong"/>
          <w:b w:val="0"/>
          <w:sz w:val="20"/>
          <w:szCs w:val="20"/>
        </w:rPr>
        <w:t xml:space="preserve">see </w:t>
      </w:r>
      <w:r w:rsidR="0067119D" w:rsidRPr="009E5966">
        <w:rPr>
          <w:rStyle w:val="Strong"/>
          <w:b w:val="0"/>
          <w:sz w:val="20"/>
          <w:szCs w:val="20"/>
        </w:rPr>
        <w:t xml:space="preserve">pages </w:t>
      </w:r>
      <w:r w:rsidR="0067119D">
        <w:rPr>
          <w:rStyle w:val="Strong"/>
          <w:b w:val="0"/>
          <w:sz w:val="20"/>
          <w:szCs w:val="20"/>
        </w:rPr>
        <w:t>19 and 34-35</w:t>
      </w:r>
      <w:r w:rsidR="0067119D" w:rsidRPr="009E5966">
        <w:rPr>
          <w:rStyle w:val="Strong"/>
          <w:b w:val="0"/>
          <w:sz w:val="20"/>
          <w:szCs w:val="20"/>
        </w:rPr>
        <w:t xml:space="preserve"> of the </w:t>
      </w:r>
      <w:r w:rsidR="0067119D">
        <w:rPr>
          <w:rStyle w:val="Strong"/>
          <w:b w:val="0"/>
          <w:sz w:val="20"/>
          <w:szCs w:val="20"/>
        </w:rPr>
        <w:t xml:space="preserve">2013-2014 </w:t>
      </w:r>
      <w:r w:rsidR="0067119D" w:rsidRPr="009E5966">
        <w:rPr>
          <w:rStyle w:val="Strong"/>
          <w:b w:val="0"/>
          <w:sz w:val="20"/>
          <w:szCs w:val="20"/>
        </w:rPr>
        <w:t>Wayland Baptist</w:t>
      </w:r>
      <w:r w:rsidR="0067119D">
        <w:rPr>
          <w:rStyle w:val="Strong"/>
          <w:b w:val="0"/>
          <w:sz w:val="20"/>
          <w:szCs w:val="20"/>
        </w:rPr>
        <w:t xml:space="preserve"> University Student Handbook and pages 91-92 of the 2013-2014 Academic </w:t>
      </w:r>
      <w:proofErr w:type="gramStart"/>
      <w:r w:rsidR="0067119D">
        <w:rPr>
          <w:rStyle w:val="Strong"/>
          <w:b w:val="0"/>
          <w:sz w:val="20"/>
          <w:szCs w:val="20"/>
        </w:rPr>
        <w:t>Catalog</w:t>
      </w:r>
      <w:proofErr w:type="gramEnd"/>
      <w:r w:rsidR="0067119D">
        <w:rPr>
          <w:rStyle w:val="Strong"/>
          <w:b w:val="0"/>
          <w:sz w:val="20"/>
          <w:szCs w:val="20"/>
        </w:rPr>
        <w:t xml:space="preserve">). </w:t>
      </w:r>
      <w:r w:rsidR="0067119D" w:rsidRPr="009E5966">
        <w:rPr>
          <w:rStyle w:val="Strong"/>
          <w:b w:val="0"/>
          <w:sz w:val="20"/>
          <w:szCs w:val="20"/>
        </w:rPr>
        <w:t xml:space="preserve">Academic misconduct in any form is unacceptable and will have serious consequences, </w:t>
      </w:r>
      <w:r w:rsidR="0067119D">
        <w:rPr>
          <w:rStyle w:val="Strong"/>
          <w:b w:val="0"/>
          <w:sz w:val="20"/>
          <w:szCs w:val="20"/>
        </w:rPr>
        <w:t xml:space="preserve">ranging from failure of the assignment to </w:t>
      </w:r>
      <w:r w:rsidR="0067119D" w:rsidRPr="009E5966">
        <w:rPr>
          <w:rStyle w:val="Strong"/>
          <w:b w:val="0"/>
          <w:sz w:val="20"/>
          <w:szCs w:val="20"/>
        </w:rPr>
        <w:t>possible expulsion from the university.</w:t>
      </w:r>
    </w:p>
    <w:p w:rsidR="00277D87" w:rsidRPr="001B7087" w:rsidRDefault="00277D87" w:rsidP="00277D87">
      <w:pPr>
        <w:pStyle w:val="NormalWeb"/>
        <w:spacing w:before="0" w:beforeAutospacing="0" w:after="0" w:afterAutospacing="0"/>
        <w:rPr>
          <w:sz w:val="20"/>
        </w:rPr>
      </w:pPr>
      <w:r w:rsidRPr="001B7087">
        <w:rPr>
          <w:rStyle w:val="Strong"/>
          <w:sz w:val="20"/>
        </w:rPr>
        <w:t> </w:t>
      </w:r>
    </w:p>
    <w:p w:rsidR="00264090" w:rsidRDefault="00264090" w:rsidP="00277D87">
      <w:pPr>
        <w:pStyle w:val="NormalWeb"/>
        <w:spacing w:before="0" w:beforeAutospacing="0" w:after="0" w:afterAutospacing="0"/>
        <w:rPr>
          <w:b/>
          <w:sz w:val="20"/>
        </w:rPr>
      </w:pPr>
    </w:p>
    <w:p w:rsidR="00264090" w:rsidRDefault="00264090">
      <w:pPr>
        <w:rPr>
          <w:b/>
          <w:sz w:val="20"/>
        </w:rPr>
      </w:pPr>
      <w:r>
        <w:rPr>
          <w:b/>
          <w:sz w:val="20"/>
        </w:rPr>
        <w:br w:type="page"/>
      </w:r>
    </w:p>
    <w:p w:rsidR="00277D87" w:rsidRPr="001B7087" w:rsidRDefault="00277D87" w:rsidP="00277D87">
      <w:pPr>
        <w:pStyle w:val="NormalWeb"/>
        <w:spacing w:before="0" w:beforeAutospacing="0" w:after="0" w:afterAutospacing="0"/>
        <w:rPr>
          <w:sz w:val="20"/>
        </w:rPr>
      </w:pPr>
      <w:r w:rsidRPr="001B7087">
        <w:rPr>
          <w:b/>
          <w:sz w:val="20"/>
        </w:rPr>
        <w:lastRenderedPageBreak/>
        <w:t>T</w:t>
      </w:r>
      <w:r w:rsidRPr="001B7087">
        <w:rPr>
          <w:rStyle w:val="Strong"/>
          <w:sz w:val="20"/>
        </w:rPr>
        <w:t>entative Schedule</w:t>
      </w:r>
      <w:r w:rsidR="00723592">
        <w:rPr>
          <w:sz w:val="20"/>
        </w:rPr>
        <w:t xml:space="preserve">: </w:t>
      </w:r>
    </w:p>
    <w:p w:rsidR="00277D87" w:rsidRPr="001B7087" w:rsidRDefault="00277D87" w:rsidP="00277D87">
      <w:pPr>
        <w:rPr>
          <w:sz w:val="20"/>
        </w:rPr>
      </w:pPr>
    </w:p>
    <w:p w:rsidR="00723592" w:rsidRDefault="00723592" w:rsidP="00723592">
      <w:pPr>
        <w:tabs>
          <w:tab w:val="left" w:pos="570"/>
          <w:tab w:val="left" w:pos="912"/>
          <w:tab w:val="left" w:pos="1425"/>
          <w:tab w:val="left" w:pos="5358"/>
        </w:tabs>
        <w:rPr>
          <w:rFonts w:ascii="Trebuchet MS" w:hAnsi="Trebuchet MS"/>
          <w:b/>
          <w:color w:val="000000"/>
          <w:sz w:val="20"/>
          <w:szCs w:val="20"/>
          <w:u w:val="single"/>
        </w:rPr>
      </w:pPr>
      <w:r w:rsidRPr="0034118D">
        <w:rPr>
          <w:rFonts w:ascii="Trebuchet MS" w:hAnsi="Trebuchet MS"/>
          <w:b/>
          <w:color w:val="000000"/>
          <w:sz w:val="20"/>
          <w:szCs w:val="20"/>
          <w:u w:val="single"/>
        </w:rPr>
        <w:t>Date</w:t>
      </w:r>
      <w:r w:rsidRPr="0034118D">
        <w:rPr>
          <w:rFonts w:ascii="Trebuchet MS" w:hAnsi="Trebuchet MS"/>
          <w:b/>
          <w:color w:val="000000"/>
          <w:sz w:val="20"/>
          <w:szCs w:val="20"/>
          <w:u w:val="single"/>
        </w:rPr>
        <w:tab/>
      </w:r>
      <w:r w:rsidRPr="0034118D">
        <w:rPr>
          <w:rFonts w:ascii="Trebuchet MS" w:hAnsi="Trebuchet MS"/>
          <w:b/>
          <w:color w:val="000000"/>
          <w:sz w:val="20"/>
          <w:szCs w:val="20"/>
          <w:u w:val="single"/>
        </w:rPr>
        <w:tab/>
      </w:r>
      <w:r w:rsidRPr="0034118D">
        <w:rPr>
          <w:rFonts w:ascii="Trebuchet MS" w:hAnsi="Trebuchet MS"/>
          <w:b/>
          <w:color w:val="000000"/>
          <w:sz w:val="20"/>
          <w:szCs w:val="20"/>
          <w:u w:val="single"/>
        </w:rPr>
        <w:tab/>
      </w:r>
      <w:r>
        <w:rPr>
          <w:rFonts w:ascii="Trebuchet MS" w:hAnsi="Trebuchet MS"/>
          <w:b/>
          <w:color w:val="000000"/>
          <w:sz w:val="20"/>
          <w:szCs w:val="20"/>
          <w:u w:val="single"/>
        </w:rPr>
        <w:t xml:space="preserve">               </w:t>
      </w:r>
      <w:r w:rsidRPr="0034118D">
        <w:rPr>
          <w:rFonts w:ascii="Trebuchet MS" w:hAnsi="Trebuchet MS"/>
          <w:b/>
          <w:color w:val="000000"/>
          <w:sz w:val="20"/>
          <w:szCs w:val="20"/>
          <w:u w:val="single"/>
        </w:rPr>
        <w:t>T</w:t>
      </w:r>
      <w:r w:rsidR="0056544C">
        <w:rPr>
          <w:rFonts w:ascii="Trebuchet MS" w:hAnsi="Trebuchet MS"/>
          <w:b/>
          <w:color w:val="000000"/>
          <w:sz w:val="20"/>
          <w:szCs w:val="20"/>
          <w:u w:val="single"/>
        </w:rPr>
        <w:t>opic</w:t>
      </w:r>
      <w:r w:rsidRPr="0034118D">
        <w:rPr>
          <w:rFonts w:ascii="Trebuchet MS" w:hAnsi="Trebuchet MS"/>
          <w:b/>
          <w:color w:val="000000"/>
          <w:sz w:val="20"/>
          <w:szCs w:val="20"/>
          <w:u w:val="single"/>
        </w:rPr>
        <w:tab/>
      </w:r>
      <w:r>
        <w:rPr>
          <w:rFonts w:ascii="Trebuchet MS" w:hAnsi="Trebuchet MS"/>
          <w:b/>
          <w:color w:val="000000"/>
          <w:sz w:val="20"/>
          <w:szCs w:val="20"/>
          <w:u w:val="single"/>
        </w:rPr>
        <w:tab/>
      </w:r>
      <w:r w:rsidRPr="0034118D">
        <w:rPr>
          <w:rFonts w:ascii="Trebuchet MS" w:hAnsi="Trebuchet MS"/>
          <w:b/>
          <w:color w:val="000000"/>
          <w:sz w:val="20"/>
          <w:szCs w:val="20"/>
          <w:u w:val="single"/>
        </w:rPr>
        <w:t>Assignments</w:t>
      </w:r>
    </w:p>
    <w:p w:rsidR="00264090" w:rsidRDefault="00264090" w:rsidP="00723592">
      <w:pPr>
        <w:tabs>
          <w:tab w:val="left" w:pos="570"/>
          <w:tab w:val="left" w:pos="912"/>
          <w:tab w:val="left" w:pos="1425"/>
          <w:tab w:val="left" w:pos="5358"/>
        </w:tabs>
        <w:rPr>
          <w:rFonts w:ascii="Trebuchet MS" w:hAnsi="Trebuchet MS"/>
          <w:color w:val="000000"/>
          <w:sz w:val="20"/>
          <w:szCs w:val="20"/>
        </w:rPr>
      </w:pPr>
    </w:p>
    <w:p w:rsidR="00264090" w:rsidRDefault="00264090"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February 24-March 2        Introduction &amp; Overview</w:t>
      </w:r>
      <w:r>
        <w:rPr>
          <w:rFonts w:ascii="Trebuchet MS" w:hAnsi="Trebuchet MS"/>
          <w:color w:val="000000"/>
          <w:sz w:val="20"/>
          <w:szCs w:val="20"/>
        </w:rPr>
        <w:tab/>
        <w:t>Discussion Boar</w:t>
      </w:r>
      <w:r w:rsidR="00BD5E71">
        <w:rPr>
          <w:rFonts w:ascii="Trebuchet MS" w:hAnsi="Trebuchet MS"/>
          <w:color w:val="000000"/>
          <w:sz w:val="20"/>
          <w:szCs w:val="20"/>
        </w:rPr>
        <w:t xml:space="preserve">d: </w:t>
      </w:r>
      <w:r>
        <w:rPr>
          <w:rFonts w:ascii="Trebuchet MS" w:hAnsi="Trebuchet MS"/>
          <w:color w:val="000000"/>
          <w:sz w:val="20"/>
          <w:szCs w:val="20"/>
        </w:rPr>
        <w:t>introductions and project topic choices</w:t>
      </w:r>
    </w:p>
    <w:p w:rsidR="00264090" w:rsidRDefault="00264090" w:rsidP="00723592">
      <w:pPr>
        <w:tabs>
          <w:tab w:val="left" w:pos="570"/>
          <w:tab w:val="left" w:pos="912"/>
          <w:tab w:val="left" w:pos="1425"/>
          <w:tab w:val="left" w:pos="5358"/>
        </w:tabs>
        <w:rPr>
          <w:rFonts w:ascii="Trebuchet MS" w:hAnsi="Trebuchet MS"/>
          <w:color w:val="000000"/>
          <w:sz w:val="20"/>
          <w:szCs w:val="20"/>
        </w:rPr>
      </w:pPr>
    </w:p>
    <w:p w:rsidR="00264090" w:rsidRDefault="00264090"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March 3-March 9              History of Public History</w:t>
      </w:r>
      <w:r>
        <w:rPr>
          <w:rFonts w:ascii="Trebuchet MS" w:hAnsi="Trebuchet MS"/>
          <w:color w:val="000000"/>
          <w:sz w:val="20"/>
          <w:szCs w:val="20"/>
        </w:rPr>
        <w:tab/>
        <w:t>Discussion Boar</w:t>
      </w:r>
      <w:r w:rsidR="00BD5E71">
        <w:rPr>
          <w:rFonts w:ascii="Trebuchet MS" w:hAnsi="Trebuchet MS"/>
          <w:color w:val="000000"/>
          <w:sz w:val="20"/>
          <w:szCs w:val="20"/>
        </w:rPr>
        <w:t xml:space="preserve">d: </w:t>
      </w:r>
      <w:r>
        <w:rPr>
          <w:rFonts w:ascii="Trebuchet MS" w:hAnsi="Trebuchet MS"/>
          <w:i/>
          <w:color w:val="000000"/>
          <w:sz w:val="20"/>
          <w:szCs w:val="20"/>
        </w:rPr>
        <w:t>The Presence of the Past</w:t>
      </w:r>
    </w:p>
    <w:p w:rsidR="00264090" w:rsidRDefault="00264090" w:rsidP="00723592">
      <w:pPr>
        <w:tabs>
          <w:tab w:val="left" w:pos="570"/>
          <w:tab w:val="left" w:pos="912"/>
          <w:tab w:val="left" w:pos="1425"/>
          <w:tab w:val="left" w:pos="5358"/>
        </w:tabs>
        <w:rPr>
          <w:rFonts w:ascii="Trebuchet MS" w:hAnsi="Trebuchet MS"/>
          <w:color w:val="000000"/>
          <w:sz w:val="20"/>
          <w:szCs w:val="20"/>
        </w:rPr>
      </w:pPr>
    </w:p>
    <w:p w:rsidR="00264090" w:rsidRDefault="00264090"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 xml:space="preserve">March 8-March 16             </w:t>
      </w:r>
      <w:r>
        <w:rPr>
          <w:rFonts w:ascii="Trebuchet MS" w:hAnsi="Trebuchet MS"/>
          <w:b/>
          <w:color w:val="000000"/>
          <w:sz w:val="20"/>
          <w:szCs w:val="20"/>
        </w:rPr>
        <w:t>Spring Break</w:t>
      </w:r>
    </w:p>
    <w:p w:rsidR="00264090" w:rsidRDefault="00264090" w:rsidP="00723592">
      <w:pPr>
        <w:tabs>
          <w:tab w:val="left" w:pos="570"/>
          <w:tab w:val="left" w:pos="912"/>
          <w:tab w:val="left" w:pos="1425"/>
          <w:tab w:val="left" w:pos="5358"/>
        </w:tabs>
        <w:rPr>
          <w:rFonts w:ascii="Trebuchet MS" w:hAnsi="Trebuchet MS"/>
          <w:color w:val="000000"/>
          <w:sz w:val="20"/>
          <w:szCs w:val="20"/>
        </w:rPr>
      </w:pPr>
    </w:p>
    <w:p w:rsidR="00BD5E71" w:rsidRDefault="00264090"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 xml:space="preserve">March </w:t>
      </w:r>
      <w:r w:rsidR="00BD5E71">
        <w:rPr>
          <w:rFonts w:ascii="Trebuchet MS" w:hAnsi="Trebuchet MS"/>
          <w:color w:val="000000"/>
          <w:sz w:val="20"/>
          <w:szCs w:val="20"/>
        </w:rPr>
        <w:t>17-March 23          Jobs in Public History</w:t>
      </w:r>
      <w:r w:rsidR="00BD5E71">
        <w:rPr>
          <w:rFonts w:ascii="Trebuchet MS" w:hAnsi="Trebuchet MS"/>
          <w:color w:val="000000"/>
          <w:sz w:val="20"/>
          <w:szCs w:val="20"/>
        </w:rPr>
        <w:tab/>
        <w:t xml:space="preserve">Discussion Board: </w:t>
      </w:r>
      <w:r w:rsidR="00BD5E71">
        <w:rPr>
          <w:rFonts w:ascii="Trebuchet MS" w:hAnsi="Trebuchet MS"/>
          <w:i/>
          <w:color w:val="000000"/>
          <w:sz w:val="20"/>
          <w:szCs w:val="20"/>
        </w:rPr>
        <w:t>Public History: Essays from the Field</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BD5E71" w:rsidRDefault="00BD5E71"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March 24-March 30          History Museums</w:t>
      </w:r>
      <w:r>
        <w:rPr>
          <w:rFonts w:ascii="Trebuchet MS" w:hAnsi="Trebuchet MS"/>
          <w:color w:val="000000"/>
          <w:sz w:val="20"/>
          <w:szCs w:val="20"/>
        </w:rPr>
        <w:tab/>
        <w:t xml:space="preserve">Discussion Board: </w:t>
      </w:r>
      <w:r>
        <w:rPr>
          <w:rFonts w:ascii="Trebuchet MS" w:hAnsi="Trebuchet MS"/>
          <w:i/>
          <w:color w:val="000000"/>
          <w:sz w:val="20"/>
          <w:szCs w:val="20"/>
        </w:rPr>
        <w:t>Museums, Monuments &amp; National Parks</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BD5E71" w:rsidRDefault="00BD5E71"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March 31-April 6             Memorials</w:t>
      </w:r>
      <w:r>
        <w:rPr>
          <w:rFonts w:ascii="Trebuchet MS" w:hAnsi="Trebuchet MS"/>
          <w:color w:val="000000"/>
          <w:sz w:val="20"/>
          <w:szCs w:val="20"/>
        </w:rPr>
        <w:tab/>
        <w:t xml:space="preserve">Discussion Board: </w:t>
      </w:r>
      <w:r>
        <w:rPr>
          <w:rFonts w:ascii="Trebuchet MS" w:hAnsi="Trebuchet MS"/>
          <w:i/>
          <w:color w:val="000000"/>
          <w:sz w:val="20"/>
          <w:szCs w:val="20"/>
        </w:rPr>
        <w:t>Memorial Mania</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BD5E71" w:rsidRDefault="00BD5E71"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April 7-April 13</w:t>
      </w:r>
      <w:r>
        <w:rPr>
          <w:rFonts w:ascii="Trebuchet MS" w:hAnsi="Trebuchet MS"/>
          <w:color w:val="000000"/>
          <w:sz w:val="20"/>
          <w:szCs w:val="20"/>
        </w:rPr>
        <w:tab/>
        <w:t xml:space="preserve">              History Exhibits</w:t>
      </w:r>
      <w:r>
        <w:rPr>
          <w:rFonts w:ascii="Trebuchet MS" w:hAnsi="Trebuchet MS"/>
          <w:color w:val="000000"/>
          <w:sz w:val="20"/>
          <w:szCs w:val="20"/>
        </w:rPr>
        <w:tab/>
        <w:t xml:space="preserve">Discussion Board: </w:t>
      </w:r>
      <w:r>
        <w:rPr>
          <w:rFonts w:ascii="Trebuchet MS" w:hAnsi="Trebuchet MS"/>
          <w:i/>
          <w:color w:val="000000"/>
          <w:sz w:val="20"/>
          <w:szCs w:val="20"/>
        </w:rPr>
        <w:t>Private History in Public</w:t>
      </w:r>
      <w:r>
        <w:rPr>
          <w:rFonts w:ascii="Trebuchet MS" w:hAnsi="Trebuchet MS"/>
          <w:color w:val="000000"/>
          <w:sz w:val="20"/>
          <w:szCs w:val="20"/>
        </w:rPr>
        <w:t xml:space="preserve">         </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BD5E71" w:rsidRDefault="00BD5E71"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April 14-April 20             Issues in Public History</w:t>
      </w:r>
      <w:r>
        <w:rPr>
          <w:rFonts w:ascii="Trebuchet MS" w:hAnsi="Trebuchet MS"/>
          <w:color w:val="000000"/>
          <w:sz w:val="20"/>
          <w:szCs w:val="20"/>
        </w:rPr>
        <w:tab/>
        <w:t xml:space="preserve">Discussion Board: </w:t>
      </w:r>
      <w:r>
        <w:rPr>
          <w:rFonts w:ascii="Trebuchet MS" w:hAnsi="Trebuchet MS"/>
          <w:i/>
          <w:color w:val="000000"/>
          <w:sz w:val="20"/>
          <w:szCs w:val="20"/>
        </w:rPr>
        <w:t>Slavery &amp; History</w:t>
      </w:r>
      <w:r>
        <w:rPr>
          <w:rFonts w:ascii="Trebuchet MS" w:hAnsi="Trebuchet MS"/>
          <w:color w:val="000000"/>
          <w:sz w:val="20"/>
          <w:szCs w:val="20"/>
        </w:rPr>
        <w:t xml:space="preserve"> (</w:t>
      </w:r>
      <w:proofErr w:type="spellStart"/>
      <w:r>
        <w:rPr>
          <w:rFonts w:ascii="Trebuchet MS" w:hAnsi="Trebuchet MS"/>
          <w:color w:val="000000"/>
          <w:sz w:val="20"/>
          <w:szCs w:val="20"/>
        </w:rPr>
        <w:t>ch.</w:t>
      </w:r>
      <w:proofErr w:type="spellEnd"/>
      <w:r>
        <w:rPr>
          <w:rFonts w:ascii="Trebuchet MS" w:hAnsi="Trebuchet MS"/>
          <w:color w:val="000000"/>
          <w:sz w:val="20"/>
          <w:szCs w:val="20"/>
        </w:rPr>
        <w:t xml:space="preserve"> on Blackboard)</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BD5E71" w:rsidRPr="00BD5E71" w:rsidRDefault="00BD5E71" w:rsidP="00723592">
      <w:pPr>
        <w:tabs>
          <w:tab w:val="left" w:pos="570"/>
          <w:tab w:val="left" w:pos="912"/>
          <w:tab w:val="left" w:pos="1425"/>
          <w:tab w:val="left" w:pos="5358"/>
        </w:tabs>
        <w:rPr>
          <w:rFonts w:ascii="Trebuchet MS" w:hAnsi="Trebuchet MS"/>
          <w:i/>
          <w:color w:val="000000"/>
          <w:sz w:val="20"/>
          <w:szCs w:val="20"/>
        </w:rPr>
      </w:pPr>
      <w:r>
        <w:rPr>
          <w:rFonts w:ascii="Trebuchet MS" w:hAnsi="Trebuchet MS"/>
          <w:color w:val="000000"/>
          <w:sz w:val="20"/>
          <w:szCs w:val="20"/>
        </w:rPr>
        <w:t>April 21-27                    Historic Preservation</w:t>
      </w:r>
      <w:r>
        <w:rPr>
          <w:rFonts w:ascii="Trebuchet MS" w:hAnsi="Trebuchet MS"/>
          <w:color w:val="000000"/>
          <w:sz w:val="20"/>
          <w:szCs w:val="20"/>
        </w:rPr>
        <w:tab/>
        <w:t xml:space="preserve">Discussion Board: </w:t>
      </w:r>
      <w:r>
        <w:rPr>
          <w:rFonts w:ascii="Trebuchet MS" w:hAnsi="Trebuchet MS"/>
          <w:i/>
          <w:color w:val="000000"/>
          <w:sz w:val="20"/>
          <w:szCs w:val="20"/>
        </w:rPr>
        <w:t>Beyond Preservation</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BD5E71" w:rsidRDefault="00BD5E71"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April 28-May 4</w:t>
      </w:r>
      <w:r>
        <w:rPr>
          <w:rFonts w:ascii="Trebuchet MS" w:hAnsi="Trebuchet MS"/>
          <w:color w:val="000000"/>
          <w:sz w:val="20"/>
          <w:szCs w:val="20"/>
        </w:rPr>
        <w:tab/>
        <w:t xml:space="preserve">            Oral History</w:t>
      </w:r>
      <w:r>
        <w:rPr>
          <w:rFonts w:ascii="Trebuchet MS" w:hAnsi="Trebuchet MS"/>
          <w:color w:val="000000"/>
          <w:sz w:val="20"/>
          <w:szCs w:val="20"/>
        </w:rPr>
        <w:tab/>
        <w:t>Discussion Board: Oral History</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BD5E71" w:rsidRDefault="00BD5E71"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May 5-May 11</w:t>
      </w:r>
      <w:r>
        <w:rPr>
          <w:rFonts w:ascii="Trebuchet MS" w:hAnsi="Trebuchet MS"/>
          <w:color w:val="000000"/>
          <w:sz w:val="20"/>
          <w:szCs w:val="20"/>
        </w:rPr>
        <w:tab/>
        <w:t xml:space="preserve">             Digital History</w:t>
      </w:r>
      <w:r>
        <w:rPr>
          <w:rFonts w:ascii="Trebuchet MS" w:hAnsi="Trebuchet MS"/>
          <w:color w:val="000000"/>
          <w:sz w:val="20"/>
          <w:szCs w:val="20"/>
        </w:rPr>
        <w:tab/>
        <w:t>Discussion Board: Digital History</w:t>
      </w:r>
    </w:p>
    <w:p w:rsidR="00BD5E71" w:rsidRDefault="00BD5E71" w:rsidP="00723592">
      <w:pPr>
        <w:tabs>
          <w:tab w:val="left" w:pos="570"/>
          <w:tab w:val="left" w:pos="912"/>
          <w:tab w:val="left" w:pos="1425"/>
          <w:tab w:val="left" w:pos="5358"/>
        </w:tabs>
        <w:rPr>
          <w:rFonts w:ascii="Trebuchet MS" w:hAnsi="Trebuchet MS"/>
          <w:color w:val="000000"/>
          <w:sz w:val="20"/>
          <w:szCs w:val="20"/>
        </w:rPr>
      </w:pPr>
    </w:p>
    <w:p w:rsidR="00264090" w:rsidRPr="00264090" w:rsidRDefault="00BD5E71" w:rsidP="00723592">
      <w:pPr>
        <w:tabs>
          <w:tab w:val="left" w:pos="570"/>
          <w:tab w:val="left" w:pos="912"/>
          <w:tab w:val="left" w:pos="1425"/>
          <w:tab w:val="left" w:pos="5358"/>
        </w:tabs>
        <w:rPr>
          <w:rFonts w:ascii="Trebuchet MS" w:hAnsi="Trebuchet MS"/>
          <w:color w:val="000000"/>
          <w:sz w:val="20"/>
          <w:szCs w:val="20"/>
        </w:rPr>
      </w:pPr>
      <w:r>
        <w:rPr>
          <w:rFonts w:ascii="Trebuchet MS" w:hAnsi="Trebuchet MS"/>
          <w:color w:val="000000"/>
          <w:sz w:val="20"/>
          <w:szCs w:val="20"/>
        </w:rPr>
        <w:t>May 12-May 17</w:t>
      </w:r>
      <w:r w:rsidR="00264090">
        <w:rPr>
          <w:rFonts w:ascii="Trebuchet MS" w:hAnsi="Trebuchet MS"/>
          <w:color w:val="000000"/>
          <w:sz w:val="20"/>
          <w:szCs w:val="20"/>
        </w:rPr>
        <w:t xml:space="preserve"> </w:t>
      </w:r>
      <w:r>
        <w:rPr>
          <w:rFonts w:ascii="Trebuchet MS" w:hAnsi="Trebuchet MS"/>
          <w:color w:val="000000"/>
          <w:sz w:val="20"/>
          <w:szCs w:val="20"/>
        </w:rPr>
        <w:t xml:space="preserve">            Project Portfolios</w:t>
      </w:r>
      <w:r>
        <w:rPr>
          <w:rFonts w:ascii="Trebuchet MS" w:hAnsi="Trebuchet MS"/>
          <w:color w:val="000000"/>
          <w:sz w:val="20"/>
          <w:szCs w:val="20"/>
        </w:rPr>
        <w:tab/>
        <w:t xml:space="preserve">Discussion Boards: </w:t>
      </w:r>
      <w:r w:rsidR="00B96453">
        <w:rPr>
          <w:rFonts w:ascii="Trebuchet MS" w:hAnsi="Trebuchet MS"/>
          <w:color w:val="000000"/>
          <w:sz w:val="20"/>
          <w:szCs w:val="20"/>
        </w:rPr>
        <w:t>I</w:t>
      </w:r>
      <w:r>
        <w:rPr>
          <w:rFonts w:ascii="Trebuchet MS" w:hAnsi="Trebuchet MS"/>
          <w:color w:val="000000"/>
          <w:sz w:val="20"/>
          <w:szCs w:val="20"/>
        </w:rPr>
        <w:t>ndividual Projects</w:t>
      </w:r>
    </w:p>
    <w:sectPr w:rsidR="00264090" w:rsidRPr="00264090" w:rsidSect="00277D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303"/>
    <w:multiLevelType w:val="hybridMultilevel"/>
    <w:tmpl w:val="E4E47CF0"/>
    <w:lvl w:ilvl="0" w:tplc="F9887848">
      <w:start w:val="1"/>
      <w:numFmt w:val="decimal"/>
      <w:lvlText w:val="%1."/>
      <w:lvlJc w:val="left"/>
      <w:pPr>
        <w:tabs>
          <w:tab w:val="num" w:pos="792"/>
        </w:tabs>
        <w:ind w:left="792"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CA6A22"/>
    <w:multiLevelType w:val="hybridMultilevel"/>
    <w:tmpl w:val="D79E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3314D"/>
    <w:multiLevelType w:val="hybridMultilevel"/>
    <w:tmpl w:val="0D1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05B97"/>
    <w:multiLevelType w:val="hybridMultilevel"/>
    <w:tmpl w:val="F1E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97735"/>
    <w:multiLevelType w:val="hybridMultilevel"/>
    <w:tmpl w:val="1BD4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65"/>
    <w:rsid w:val="0003242B"/>
    <w:rsid w:val="0004519C"/>
    <w:rsid w:val="001800C0"/>
    <w:rsid w:val="0019423E"/>
    <w:rsid w:val="001A6FAB"/>
    <w:rsid w:val="001D5BB0"/>
    <w:rsid w:val="001E011C"/>
    <w:rsid w:val="001E0F9F"/>
    <w:rsid w:val="00200D6D"/>
    <w:rsid w:val="00232015"/>
    <w:rsid w:val="0026218E"/>
    <w:rsid w:val="00264090"/>
    <w:rsid w:val="00277D87"/>
    <w:rsid w:val="00280B5B"/>
    <w:rsid w:val="002A233C"/>
    <w:rsid w:val="002D7F40"/>
    <w:rsid w:val="002F4C62"/>
    <w:rsid w:val="00307F59"/>
    <w:rsid w:val="00337048"/>
    <w:rsid w:val="00342F97"/>
    <w:rsid w:val="00344431"/>
    <w:rsid w:val="003A1106"/>
    <w:rsid w:val="003A331B"/>
    <w:rsid w:val="00442E70"/>
    <w:rsid w:val="004E4FC7"/>
    <w:rsid w:val="004E5456"/>
    <w:rsid w:val="00503031"/>
    <w:rsid w:val="00534903"/>
    <w:rsid w:val="00562571"/>
    <w:rsid w:val="00564B2C"/>
    <w:rsid w:val="0056544C"/>
    <w:rsid w:val="0056775D"/>
    <w:rsid w:val="00592903"/>
    <w:rsid w:val="00592D04"/>
    <w:rsid w:val="005A664B"/>
    <w:rsid w:val="005B65AA"/>
    <w:rsid w:val="005C3FFD"/>
    <w:rsid w:val="0064259B"/>
    <w:rsid w:val="0067119D"/>
    <w:rsid w:val="00671B8B"/>
    <w:rsid w:val="00723592"/>
    <w:rsid w:val="007663EC"/>
    <w:rsid w:val="00776320"/>
    <w:rsid w:val="007D235D"/>
    <w:rsid w:val="007F3EC3"/>
    <w:rsid w:val="008041B9"/>
    <w:rsid w:val="00833125"/>
    <w:rsid w:val="008359A0"/>
    <w:rsid w:val="00845FB2"/>
    <w:rsid w:val="0085210A"/>
    <w:rsid w:val="008C0E9A"/>
    <w:rsid w:val="00940E3A"/>
    <w:rsid w:val="00980304"/>
    <w:rsid w:val="009F6200"/>
    <w:rsid w:val="00A315AA"/>
    <w:rsid w:val="00A72941"/>
    <w:rsid w:val="00AB7DEB"/>
    <w:rsid w:val="00AC054A"/>
    <w:rsid w:val="00AC3159"/>
    <w:rsid w:val="00AD2E18"/>
    <w:rsid w:val="00AE567D"/>
    <w:rsid w:val="00AF4762"/>
    <w:rsid w:val="00B4309F"/>
    <w:rsid w:val="00B905D1"/>
    <w:rsid w:val="00B922C6"/>
    <w:rsid w:val="00B96453"/>
    <w:rsid w:val="00BD5E71"/>
    <w:rsid w:val="00BE584B"/>
    <w:rsid w:val="00C06565"/>
    <w:rsid w:val="00C15263"/>
    <w:rsid w:val="00C30EED"/>
    <w:rsid w:val="00C35774"/>
    <w:rsid w:val="00C729E6"/>
    <w:rsid w:val="00CC2759"/>
    <w:rsid w:val="00D51499"/>
    <w:rsid w:val="00DC37C2"/>
    <w:rsid w:val="00DC42A0"/>
    <w:rsid w:val="00DD60EF"/>
    <w:rsid w:val="00E01586"/>
    <w:rsid w:val="00F02E52"/>
    <w:rsid w:val="00F10AC5"/>
    <w:rsid w:val="00F615FC"/>
    <w:rsid w:val="00FA2422"/>
    <w:rsid w:val="00FA580C"/>
    <w:rsid w:val="00FB0BE6"/>
    <w:rsid w:val="00FE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C06565"/>
    <w:pPr>
      <w:spacing w:before="100" w:beforeAutospacing="1" w:after="100" w:afterAutospacing="1"/>
    </w:pPr>
  </w:style>
  <w:style w:type="character" w:styleId="Strong">
    <w:name w:val="Strong"/>
    <w:qFormat/>
    <w:rsid w:val="00C06565"/>
    <w:rPr>
      <w:b/>
      <w:bCs/>
    </w:rPr>
  </w:style>
  <w:style w:type="character" w:customStyle="1" w:styleId="style11">
    <w:name w:val="style11"/>
    <w:rsid w:val="00277D87"/>
    <w:rPr>
      <w:rFonts w:ascii="Courier New" w:hAnsi="Courier New" w:cs="Courier New" w:hint="default"/>
    </w:rPr>
  </w:style>
  <w:style w:type="character" w:styleId="Hyperlink">
    <w:name w:val="Hyperlink"/>
    <w:rsid w:val="009F6200"/>
    <w:rPr>
      <w:color w:val="0000FF"/>
      <w:u w:val="single"/>
    </w:rPr>
  </w:style>
  <w:style w:type="character" w:styleId="FollowedHyperlink">
    <w:name w:val="FollowedHyperlink"/>
    <w:rsid w:val="001800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C06565"/>
    <w:pPr>
      <w:spacing w:before="100" w:beforeAutospacing="1" w:after="100" w:afterAutospacing="1"/>
    </w:pPr>
  </w:style>
  <w:style w:type="character" w:styleId="Strong">
    <w:name w:val="Strong"/>
    <w:qFormat/>
    <w:rsid w:val="00C06565"/>
    <w:rPr>
      <w:b/>
      <w:bCs/>
    </w:rPr>
  </w:style>
  <w:style w:type="character" w:customStyle="1" w:styleId="style11">
    <w:name w:val="style11"/>
    <w:rsid w:val="00277D87"/>
    <w:rPr>
      <w:rFonts w:ascii="Courier New" w:hAnsi="Courier New" w:cs="Courier New" w:hint="default"/>
    </w:rPr>
  </w:style>
  <w:style w:type="character" w:styleId="Hyperlink">
    <w:name w:val="Hyperlink"/>
    <w:rsid w:val="009F6200"/>
    <w:rPr>
      <w:color w:val="0000FF"/>
      <w:u w:val="single"/>
    </w:rPr>
  </w:style>
  <w:style w:type="character" w:styleId="FollowedHyperlink">
    <w:name w:val="FollowedHyperlink"/>
    <w:rsid w:val="001800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5997">
      <w:bodyDiv w:val="1"/>
      <w:marLeft w:val="0"/>
      <w:marRight w:val="0"/>
      <w:marTop w:val="0"/>
      <w:marBottom w:val="0"/>
      <w:divBdr>
        <w:top w:val="none" w:sz="0" w:space="0" w:color="auto"/>
        <w:left w:val="none" w:sz="0" w:space="0" w:color="auto"/>
        <w:bottom w:val="none" w:sz="0" w:space="0" w:color="auto"/>
        <w:right w:val="none" w:sz="0" w:space="0" w:color="auto"/>
      </w:divBdr>
    </w:div>
    <w:div w:id="7004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Administrator</cp:lastModifiedBy>
  <cp:revision>8</cp:revision>
  <dcterms:created xsi:type="dcterms:W3CDTF">2014-01-14T15:06:00Z</dcterms:created>
  <dcterms:modified xsi:type="dcterms:W3CDTF">2014-01-14T15:52:00Z</dcterms:modified>
</cp:coreProperties>
</file>