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B28" w:rsidRPr="002C1B28" w:rsidRDefault="002C1B28" w:rsidP="00E40F09">
      <w:pPr>
        <w:ind w:firstLine="720"/>
        <w:rPr>
          <w:b/>
          <w:bCs/>
          <w:sz w:val="24"/>
        </w:rPr>
      </w:pPr>
      <w:r w:rsidRPr="002C1B28">
        <w:rPr>
          <w:b/>
          <w:bCs/>
          <w:sz w:val="24"/>
        </w:rPr>
        <w:t xml:space="preserve">                                              </w:t>
      </w:r>
      <w:r w:rsidRPr="002C1B28">
        <w:rPr>
          <w:b/>
          <w:bCs/>
          <w:sz w:val="24"/>
        </w:rPr>
        <w:tab/>
        <w:t xml:space="preserve">        </w:t>
      </w:r>
      <w:r>
        <w:rPr>
          <w:b/>
          <w:bCs/>
          <w:sz w:val="24"/>
        </w:rPr>
        <w:t xml:space="preserve">           </w:t>
      </w:r>
      <w:r w:rsidRPr="002C1B28">
        <w:rPr>
          <w:b/>
          <w:bCs/>
          <w:sz w:val="24"/>
        </w:rPr>
        <w:t>Syllabus</w:t>
      </w:r>
    </w:p>
    <w:p w:rsidR="00F32CEA" w:rsidRDefault="00F32CEA" w:rsidP="00F32CEA">
      <w:pPr>
        <w:jc w:val="center"/>
        <w:rPr>
          <w:b/>
          <w:bCs/>
          <w:sz w:val="24"/>
        </w:rPr>
      </w:pPr>
      <w:r>
        <w:rPr>
          <w:rFonts w:ascii="Arial" w:hAnsi="Arial" w:cs="Arial"/>
          <w:b/>
          <w:noProof/>
          <w:sz w:val="24"/>
        </w:rPr>
        <w:drawing>
          <wp:inline distT="0" distB="0" distL="0" distR="0">
            <wp:extent cx="1993900" cy="495300"/>
            <wp:effectExtent l="0" t="0" r="12700" b="12700"/>
            <wp:docPr id="8"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3900" cy="495300"/>
                    </a:xfrm>
                    <a:prstGeom prst="rect">
                      <a:avLst/>
                    </a:prstGeom>
                    <a:noFill/>
                    <a:ln>
                      <a:noFill/>
                    </a:ln>
                  </pic:spPr>
                </pic:pic>
              </a:graphicData>
            </a:graphic>
          </wp:inline>
        </w:drawing>
      </w:r>
      <w:r>
        <w:rPr>
          <w:b/>
          <w:bCs/>
          <w:sz w:val="24"/>
        </w:rPr>
        <w:t xml:space="preserve"> </w:t>
      </w:r>
    </w:p>
    <w:p w:rsidR="00F32CEA" w:rsidRDefault="00F32CEA" w:rsidP="00F32CEA">
      <w:pPr>
        <w:jc w:val="center"/>
        <w:rPr>
          <w:rFonts w:ascii="Arial" w:hAnsi="Arial" w:cs="Arial"/>
          <w:b/>
          <w:bCs/>
          <w:sz w:val="22"/>
          <w:szCs w:val="22"/>
        </w:rPr>
      </w:pPr>
      <w:r>
        <w:rPr>
          <w:rFonts w:ascii="Arial" w:hAnsi="Arial" w:cs="Arial"/>
          <w:b/>
          <w:bCs/>
          <w:sz w:val="22"/>
          <w:szCs w:val="22"/>
        </w:rPr>
        <w:t xml:space="preserve">Virtual Campus – School of </w:t>
      </w:r>
      <w:r w:rsidR="002C1B28">
        <w:rPr>
          <w:rFonts w:ascii="Arial" w:hAnsi="Arial" w:cs="Arial"/>
          <w:b/>
          <w:bCs/>
          <w:sz w:val="22"/>
          <w:szCs w:val="22"/>
        </w:rPr>
        <w:t>Business</w:t>
      </w:r>
    </w:p>
    <w:p w:rsidR="00F32CEA" w:rsidRDefault="00E40F09" w:rsidP="00E40F09">
      <w:pPr>
        <w:rPr>
          <w:rFonts w:ascii="Arial" w:hAnsi="Arial" w:cs="Arial"/>
          <w:b/>
          <w:bCs/>
          <w:sz w:val="22"/>
          <w:szCs w:val="22"/>
        </w:rPr>
      </w:pPr>
      <w:r>
        <w:rPr>
          <w:rFonts w:ascii="Arial" w:hAnsi="Arial" w:cs="Arial"/>
          <w:b/>
          <w:bCs/>
          <w:sz w:val="22"/>
          <w:szCs w:val="22"/>
        </w:rPr>
        <w:t>1.</w:t>
      </w:r>
    </w:p>
    <w:p w:rsidR="00F32CEA" w:rsidRDefault="00F32CEA" w:rsidP="00C16B9E">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jc w:val="left"/>
        <w:rPr>
          <w:rFonts w:ascii="Arial" w:hAnsi="Arial" w:cs="Arial"/>
          <w:sz w:val="24"/>
        </w:rPr>
      </w:pPr>
      <w:r>
        <w:rPr>
          <w:rFonts w:ascii="Arial" w:hAnsi="Arial" w:cs="Arial"/>
          <w:sz w:val="24"/>
        </w:rPr>
        <w:t xml:space="preserve">Mission:  Wayland Baptist University exists to educate students in an academically challenging and distinctively Christian environment for professional </w:t>
      </w:r>
      <w:r w:rsidR="002C1B28">
        <w:rPr>
          <w:rFonts w:ascii="Arial" w:hAnsi="Arial" w:cs="Arial"/>
          <w:sz w:val="24"/>
        </w:rPr>
        <w:t>success</w:t>
      </w:r>
      <w:r>
        <w:rPr>
          <w:rFonts w:ascii="Arial" w:hAnsi="Arial" w:cs="Arial"/>
          <w:sz w:val="24"/>
        </w:rPr>
        <w:t xml:space="preserve"> and service to God and humankind.</w:t>
      </w:r>
    </w:p>
    <w:p w:rsidR="00F32CEA" w:rsidRPr="00AD3107" w:rsidRDefault="00F32CEA" w:rsidP="00F32CEA">
      <w:pPr>
        <w:jc w:val="center"/>
        <w:rPr>
          <w:rFonts w:asciiTheme="majorHAnsi" w:hAnsiTheme="majorHAnsi"/>
          <w:b/>
          <w:bCs/>
          <w:sz w:val="24"/>
          <w:szCs w:val="24"/>
        </w:rPr>
      </w:pPr>
    </w:p>
    <w:p w:rsidR="00F32CEA" w:rsidRPr="00217D29" w:rsidRDefault="00E40F09" w:rsidP="00F32CEA">
      <w:pPr>
        <w:rPr>
          <w:rFonts w:eastAsiaTheme="minorEastAsia"/>
          <w:sz w:val="24"/>
          <w:szCs w:val="24"/>
        </w:rPr>
      </w:pPr>
      <w:r>
        <w:rPr>
          <w:b/>
          <w:bCs/>
          <w:sz w:val="24"/>
          <w:szCs w:val="24"/>
        </w:rPr>
        <w:t>2.</w:t>
      </w:r>
      <w:r w:rsidR="002C1B28">
        <w:rPr>
          <w:b/>
          <w:bCs/>
          <w:sz w:val="24"/>
          <w:szCs w:val="24"/>
        </w:rPr>
        <w:t xml:space="preserve"> </w:t>
      </w:r>
      <w:r w:rsidR="00F32CEA" w:rsidRPr="00217D29">
        <w:rPr>
          <w:b/>
          <w:bCs/>
          <w:sz w:val="24"/>
          <w:szCs w:val="24"/>
        </w:rPr>
        <w:t>COURSE TITLE</w:t>
      </w:r>
      <w:r w:rsidR="00F32CEA" w:rsidRPr="00217D29">
        <w:rPr>
          <w:bCs/>
          <w:sz w:val="24"/>
          <w:szCs w:val="24"/>
        </w:rPr>
        <w:t xml:space="preserve">: </w:t>
      </w:r>
      <w:r w:rsidR="00F32CEA">
        <w:rPr>
          <w:bCs/>
          <w:sz w:val="24"/>
          <w:szCs w:val="24"/>
        </w:rPr>
        <w:t xml:space="preserve">    </w:t>
      </w:r>
      <w:r w:rsidR="005900D6">
        <w:rPr>
          <w:b/>
          <w:bCs/>
          <w:sz w:val="23"/>
          <w:szCs w:val="23"/>
        </w:rPr>
        <w:t>MGMT</w:t>
      </w:r>
      <w:r w:rsidR="002C1B28">
        <w:rPr>
          <w:b/>
          <w:bCs/>
          <w:sz w:val="23"/>
          <w:szCs w:val="23"/>
        </w:rPr>
        <w:t xml:space="preserve"> 5339</w:t>
      </w:r>
      <w:r w:rsidR="002F510A">
        <w:rPr>
          <w:b/>
          <w:bCs/>
          <w:sz w:val="23"/>
          <w:szCs w:val="23"/>
        </w:rPr>
        <w:t xml:space="preserve"> </w:t>
      </w:r>
      <w:r w:rsidR="001A5A9A">
        <w:rPr>
          <w:b/>
          <w:bCs/>
          <w:sz w:val="23"/>
          <w:szCs w:val="23"/>
        </w:rPr>
        <w:t>(</w:t>
      </w:r>
      <w:r w:rsidR="002F510A">
        <w:rPr>
          <w:b/>
          <w:bCs/>
          <w:sz w:val="23"/>
          <w:szCs w:val="23"/>
        </w:rPr>
        <w:t>VC01</w:t>
      </w:r>
      <w:r w:rsidR="001A5A9A">
        <w:rPr>
          <w:b/>
          <w:bCs/>
          <w:sz w:val="23"/>
          <w:szCs w:val="23"/>
        </w:rPr>
        <w:t>)</w:t>
      </w:r>
      <w:r w:rsidR="006B0A56">
        <w:rPr>
          <w:b/>
          <w:bCs/>
          <w:sz w:val="23"/>
          <w:szCs w:val="23"/>
        </w:rPr>
        <w:t xml:space="preserve"> </w:t>
      </w:r>
      <w:r w:rsidR="002C1B28">
        <w:rPr>
          <w:b/>
          <w:bCs/>
          <w:sz w:val="23"/>
          <w:szCs w:val="23"/>
        </w:rPr>
        <w:t>- Stress Management</w:t>
      </w:r>
    </w:p>
    <w:p w:rsidR="00F32CEA" w:rsidRDefault="00F32CEA" w:rsidP="00F32CEA">
      <w:pPr>
        <w:rPr>
          <w:rFonts w:ascii="Arial" w:hAnsi="Arial" w:cs="Arial"/>
          <w:b/>
          <w:bCs/>
        </w:rPr>
      </w:pPr>
    </w:p>
    <w:p w:rsidR="00F32CEA" w:rsidRPr="00CB0686" w:rsidRDefault="00E40F09" w:rsidP="006B0A56">
      <w:pPr>
        <w:pStyle w:val="Heading1"/>
        <w:tabs>
          <w:tab w:val="left" w:pos="8640"/>
        </w:tabs>
        <w:rPr>
          <w:rFonts w:ascii="Arial" w:hAnsi="Arial" w:cs="Arial"/>
          <w:bCs/>
        </w:rPr>
      </w:pPr>
      <w:r>
        <w:rPr>
          <w:rFonts w:ascii="Arial" w:hAnsi="Arial" w:cs="Arial"/>
          <w:bCs/>
        </w:rPr>
        <w:t>3</w:t>
      </w:r>
      <w:r w:rsidR="00CB0686" w:rsidRPr="00CB0686">
        <w:rPr>
          <w:rFonts w:ascii="Arial" w:hAnsi="Arial" w:cs="Arial"/>
          <w:bCs/>
        </w:rPr>
        <w:t xml:space="preserve">. </w:t>
      </w:r>
      <w:r w:rsidR="00F32CEA" w:rsidRPr="00CB0686">
        <w:rPr>
          <w:rFonts w:ascii="Arial" w:hAnsi="Arial" w:cs="Arial"/>
          <w:bCs/>
        </w:rPr>
        <w:t xml:space="preserve">TERM AND DATES: </w:t>
      </w:r>
      <w:r w:rsidR="00DD368F">
        <w:rPr>
          <w:rFonts w:ascii="Arial" w:hAnsi="Arial" w:cs="Arial"/>
          <w:bCs/>
        </w:rPr>
        <w:t>Spring</w:t>
      </w:r>
      <w:r w:rsidR="00CB0686" w:rsidRPr="00CB0686">
        <w:rPr>
          <w:rFonts w:ascii="Arial" w:hAnsi="Arial" w:cs="Arial"/>
          <w:bCs/>
        </w:rPr>
        <w:t xml:space="preserve"> </w:t>
      </w:r>
      <w:r w:rsidR="00F32CEA" w:rsidRPr="00CB0686">
        <w:rPr>
          <w:rFonts w:ascii="Arial" w:hAnsi="Arial" w:cs="Arial"/>
          <w:bCs/>
        </w:rPr>
        <w:t>– (</w:t>
      </w:r>
      <w:r w:rsidR="00DD368F">
        <w:rPr>
          <w:rStyle w:val="style121"/>
          <w:sz w:val="24"/>
          <w:szCs w:val="24"/>
        </w:rPr>
        <w:t>Feb. 24,</w:t>
      </w:r>
      <w:r w:rsidR="00F32CEA" w:rsidRPr="005900D6">
        <w:rPr>
          <w:rStyle w:val="style121"/>
          <w:sz w:val="24"/>
          <w:szCs w:val="24"/>
        </w:rPr>
        <w:t xml:space="preserve"> 201</w:t>
      </w:r>
      <w:r w:rsidR="00DD368F">
        <w:rPr>
          <w:rStyle w:val="style121"/>
          <w:sz w:val="24"/>
          <w:szCs w:val="24"/>
        </w:rPr>
        <w:t xml:space="preserve">4 </w:t>
      </w:r>
      <w:r>
        <w:rPr>
          <w:rStyle w:val="style121"/>
          <w:sz w:val="24"/>
          <w:szCs w:val="24"/>
        </w:rPr>
        <w:t xml:space="preserve">- </w:t>
      </w:r>
      <w:r w:rsidR="00DD368F">
        <w:rPr>
          <w:rStyle w:val="style121"/>
          <w:sz w:val="24"/>
          <w:szCs w:val="24"/>
        </w:rPr>
        <w:t>May</w:t>
      </w:r>
      <w:r>
        <w:rPr>
          <w:rStyle w:val="style121"/>
          <w:sz w:val="24"/>
          <w:szCs w:val="24"/>
        </w:rPr>
        <w:t xml:space="preserve"> </w:t>
      </w:r>
      <w:r w:rsidR="00DD368F">
        <w:rPr>
          <w:rStyle w:val="style121"/>
          <w:sz w:val="24"/>
          <w:szCs w:val="24"/>
        </w:rPr>
        <w:t>17</w:t>
      </w:r>
      <w:r>
        <w:rPr>
          <w:rStyle w:val="style121"/>
          <w:sz w:val="24"/>
          <w:szCs w:val="24"/>
        </w:rPr>
        <w:t>, 201</w:t>
      </w:r>
      <w:r w:rsidR="00DD368F">
        <w:rPr>
          <w:rStyle w:val="style121"/>
          <w:sz w:val="24"/>
          <w:szCs w:val="24"/>
        </w:rPr>
        <w:t>4</w:t>
      </w:r>
      <w:bookmarkStart w:id="0" w:name="_GoBack"/>
      <w:bookmarkEnd w:id="0"/>
      <w:r w:rsidR="00F32CEA" w:rsidRPr="00CB0686">
        <w:rPr>
          <w:rFonts w:ascii="Arial" w:hAnsi="Arial" w:cs="Arial"/>
          <w:bCs/>
        </w:rPr>
        <w:t>).</w:t>
      </w:r>
      <w:r w:rsidR="00F32CEA" w:rsidRPr="00CB0686">
        <w:rPr>
          <w:rStyle w:val="Heading1Char"/>
          <w:rFonts w:ascii="Arial" w:hAnsi="Arial" w:cs="Arial"/>
        </w:rPr>
        <w:t xml:space="preserve"> </w:t>
      </w:r>
      <w:r w:rsidR="006B0A56">
        <w:rPr>
          <w:rStyle w:val="Heading1Char"/>
          <w:rFonts w:ascii="Arial" w:hAnsi="Arial" w:cs="Arial"/>
        </w:rPr>
        <w:tab/>
      </w:r>
    </w:p>
    <w:p w:rsidR="00F32CEA" w:rsidRPr="00CB0686" w:rsidRDefault="00F32CEA" w:rsidP="00F32CEA">
      <w:pPr>
        <w:rPr>
          <w:rFonts w:ascii="Arial" w:hAnsi="Arial" w:cs="Arial"/>
        </w:rPr>
      </w:pPr>
    </w:p>
    <w:p w:rsidR="006C06F1" w:rsidRDefault="00E40F09" w:rsidP="00A932C6">
      <w:pPr>
        <w:pStyle w:val="Heading1"/>
        <w:rPr>
          <w:rFonts w:ascii="Arial" w:hAnsi="Arial" w:cs="Arial"/>
          <w:bCs/>
        </w:rPr>
      </w:pPr>
      <w:r>
        <w:rPr>
          <w:rFonts w:ascii="Arial" w:hAnsi="Arial" w:cs="Arial"/>
          <w:bCs/>
        </w:rPr>
        <w:t>4.</w:t>
      </w:r>
      <w:r w:rsidR="00CB0686" w:rsidRPr="00CB0686">
        <w:rPr>
          <w:rFonts w:ascii="Arial" w:hAnsi="Arial" w:cs="Arial"/>
          <w:bCs/>
        </w:rPr>
        <w:t xml:space="preserve"> </w:t>
      </w:r>
      <w:r w:rsidR="00F32CEA" w:rsidRPr="00CB0686">
        <w:rPr>
          <w:rFonts w:ascii="Arial" w:hAnsi="Arial" w:cs="Arial"/>
          <w:bCs/>
        </w:rPr>
        <w:t>INSTRUCTOR’S NAME:     Dr. Nic</w:t>
      </w:r>
      <w:r>
        <w:rPr>
          <w:rFonts w:ascii="Arial" w:hAnsi="Arial" w:cs="Arial"/>
          <w:bCs/>
        </w:rPr>
        <w:t>k</w:t>
      </w:r>
      <w:r w:rsidR="00F32CEA" w:rsidRPr="00CB0686">
        <w:rPr>
          <w:rFonts w:ascii="Arial" w:hAnsi="Arial" w:cs="Arial"/>
          <w:bCs/>
        </w:rPr>
        <w:t xml:space="preserve"> O. Ejimabo</w:t>
      </w:r>
      <w:r w:rsidR="00A932C6" w:rsidRPr="00CB0686">
        <w:rPr>
          <w:rFonts w:ascii="Arial" w:hAnsi="Arial" w:cs="Arial"/>
          <w:bCs/>
        </w:rPr>
        <w:t xml:space="preserve">, </w:t>
      </w:r>
    </w:p>
    <w:p w:rsidR="00F32CEA" w:rsidRPr="00CB0686" w:rsidRDefault="00E40F09" w:rsidP="006C06F1">
      <w:pPr>
        <w:pStyle w:val="Heading1"/>
        <w:jc w:val="center"/>
        <w:rPr>
          <w:rFonts w:ascii="Arial" w:hAnsi="Arial" w:cs="Arial"/>
          <w:bCs/>
        </w:rPr>
      </w:pPr>
      <w:r>
        <w:rPr>
          <w:rFonts w:ascii="Arial" w:hAnsi="Arial" w:cs="Arial"/>
          <w:bCs/>
        </w:rPr>
        <w:t>A</w:t>
      </w:r>
      <w:r w:rsidR="00A932C6" w:rsidRPr="00CB0686">
        <w:rPr>
          <w:rFonts w:ascii="Arial" w:hAnsi="Arial" w:cs="Arial"/>
          <w:bCs/>
        </w:rPr>
        <w:t>ssociate Professor of Business and Education</w:t>
      </w:r>
    </w:p>
    <w:p w:rsidR="00F32CEA" w:rsidRPr="00CB0686" w:rsidRDefault="00F32CEA" w:rsidP="00A932C6">
      <w:pPr>
        <w:jc w:val="center"/>
      </w:pPr>
    </w:p>
    <w:p w:rsidR="00A932C6" w:rsidRPr="00CB0686" w:rsidRDefault="00E40F09" w:rsidP="00F32CEA">
      <w:pPr>
        <w:pStyle w:val="NormalWeb"/>
        <w:spacing w:before="0" w:beforeAutospacing="0" w:after="0" w:afterAutospacing="0" w:line="276" w:lineRule="auto"/>
      </w:pPr>
      <w:r>
        <w:rPr>
          <w:rFonts w:ascii="Arial" w:hAnsi="Arial" w:cs="Arial"/>
          <w:bCs/>
        </w:rPr>
        <w:t xml:space="preserve">5. </w:t>
      </w:r>
      <w:r w:rsidR="00F32CEA" w:rsidRPr="00CB0686">
        <w:rPr>
          <w:rFonts w:ascii="Arial" w:hAnsi="Arial" w:cs="Arial"/>
          <w:bCs/>
        </w:rPr>
        <w:t xml:space="preserve">OFFICE ADDRESS:         </w:t>
      </w:r>
      <w:r w:rsidR="00A932C6" w:rsidRPr="00CB0686">
        <w:rPr>
          <w:rFonts w:ascii="Arial" w:hAnsi="Arial" w:cs="Arial"/>
          <w:bCs/>
        </w:rPr>
        <w:t xml:space="preserve">  Wayland Baptist University</w:t>
      </w:r>
      <w:r w:rsidR="002C1B28" w:rsidRPr="00CB0686">
        <w:rPr>
          <w:rFonts w:ascii="Arial" w:hAnsi="Arial" w:cs="Arial"/>
          <w:bCs/>
        </w:rPr>
        <w:t>- Fairbanks Campus</w:t>
      </w:r>
      <w:r w:rsidR="00F32CEA" w:rsidRPr="00CB0686">
        <w:rPr>
          <w:rFonts w:ascii="Arial" w:hAnsi="Arial" w:cs="Arial"/>
          <w:bCs/>
        </w:rPr>
        <w:t xml:space="preserve">  </w:t>
      </w:r>
      <w:r w:rsidR="00F32CEA" w:rsidRPr="00CB0686">
        <w:t xml:space="preserve"> </w:t>
      </w:r>
    </w:p>
    <w:p w:rsidR="00F32CEA" w:rsidRPr="00CB0686" w:rsidRDefault="00A932C6" w:rsidP="00F32CEA">
      <w:pPr>
        <w:pStyle w:val="NormalWeb"/>
        <w:spacing w:before="0" w:beforeAutospacing="0" w:after="0" w:afterAutospacing="0" w:line="276" w:lineRule="auto"/>
      </w:pPr>
      <w:r w:rsidRPr="00CB0686">
        <w:rPr>
          <w:rStyle w:val="style11"/>
          <w:sz w:val="24"/>
          <w:szCs w:val="24"/>
        </w:rPr>
        <w:t xml:space="preserve">                                                 </w:t>
      </w:r>
      <w:r w:rsidR="00CB0686" w:rsidRPr="00CB0686">
        <w:rPr>
          <w:rStyle w:val="style11"/>
          <w:sz w:val="24"/>
          <w:szCs w:val="24"/>
        </w:rPr>
        <w:t xml:space="preserve">    </w:t>
      </w:r>
      <w:r w:rsidR="00F32CEA" w:rsidRPr="00CB0686">
        <w:rPr>
          <w:rStyle w:val="style11"/>
          <w:sz w:val="24"/>
          <w:szCs w:val="24"/>
        </w:rPr>
        <w:t xml:space="preserve">2623 Wabash Avenue, Suite 109 </w:t>
      </w:r>
      <w:r w:rsidR="00F32CEA" w:rsidRPr="00CB0686">
        <w:br/>
      </w:r>
      <w:r w:rsidR="00F32CEA" w:rsidRPr="00CB0686">
        <w:rPr>
          <w:rStyle w:val="style11"/>
        </w:rPr>
        <w:t xml:space="preserve">                                                  </w:t>
      </w:r>
      <w:r w:rsidR="000E3C89" w:rsidRPr="00CB0686">
        <w:rPr>
          <w:rStyle w:val="style11"/>
        </w:rPr>
        <w:t xml:space="preserve">               </w:t>
      </w:r>
      <w:r w:rsidR="00CB0686" w:rsidRPr="00CB0686">
        <w:rPr>
          <w:rStyle w:val="style11"/>
        </w:rPr>
        <w:t xml:space="preserve">     </w:t>
      </w:r>
      <w:r w:rsidR="000E3C89" w:rsidRPr="00CB0686">
        <w:rPr>
          <w:rStyle w:val="style11"/>
        </w:rPr>
        <w:t xml:space="preserve"> </w:t>
      </w:r>
      <w:r w:rsidR="00F32CEA" w:rsidRPr="00CB0686">
        <w:rPr>
          <w:rStyle w:val="style11"/>
          <w:sz w:val="24"/>
          <w:szCs w:val="24"/>
        </w:rPr>
        <w:t>Eielson, AFB, AK 99702-1715</w:t>
      </w:r>
      <w:r w:rsidR="00F32CEA" w:rsidRPr="00CB0686">
        <w:br/>
      </w:r>
      <w:r w:rsidR="00F32CEA" w:rsidRPr="00CB0686">
        <w:rPr>
          <w:rStyle w:val="style11"/>
          <w:sz w:val="24"/>
          <w:szCs w:val="24"/>
        </w:rPr>
        <w:t xml:space="preserve">Phone: </w:t>
      </w:r>
      <w:r w:rsidR="00F32CEA" w:rsidRPr="00CB0686">
        <w:rPr>
          <w:rStyle w:val="style11"/>
        </w:rPr>
        <w:t xml:space="preserve">                                     </w:t>
      </w:r>
      <w:r w:rsidR="000E3C89" w:rsidRPr="00CB0686">
        <w:rPr>
          <w:rStyle w:val="style11"/>
        </w:rPr>
        <w:t xml:space="preserve">            </w:t>
      </w:r>
      <w:r w:rsidR="00CB0686" w:rsidRPr="00CB0686">
        <w:rPr>
          <w:rStyle w:val="style11"/>
        </w:rPr>
        <w:t xml:space="preserve">    </w:t>
      </w:r>
      <w:r w:rsidR="00F32CEA" w:rsidRPr="00CB0686">
        <w:rPr>
          <w:rStyle w:val="style11"/>
          <w:sz w:val="24"/>
          <w:szCs w:val="24"/>
        </w:rPr>
        <w:t xml:space="preserve">(907) 377-4398 </w:t>
      </w:r>
      <w:r w:rsidR="00F32CEA" w:rsidRPr="00CB0686">
        <w:br/>
      </w:r>
      <w:r w:rsidR="00F32CEA" w:rsidRPr="00CB0686">
        <w:rPr>
          <w:rStyle w:val="style11"/>
          <w:sz w:val="24"/>
          <w:szCs w:val="24"/>
        </w:rPr>
        <w:t xml:space="preserve">Cell:          </w:t>
      </w:r>
      <w:r w:rsidR="000E3C89" w:rsidRPr="00CB0686">
        <w:rPr>
          <w:rStyle w:val="style11"/>
          <w:sz w:val="24"/>
          <w:szCs w:val="24"/>
        </w:rPr>
        <w:t xml:space="preserve">                               </w:t>
      </w:r>
      <w:r w:rsidR="00CB0686" w:rsidRPr="00CB0686">
        <w:rPr>
          <w:rStyle w:val="style11"/>
          <w:sz w:val="24"/>
          <w:szCs w:val="24"/>
        </w:rPr>
        <w:t xml:space="preserve">   </w:t>
      </w:r>
      <w:r w:rsidR="00F32CEA" w:rsidRPr="00CB0686">
        <w:rPr>
          <w:rStyle w:val="style11"/>
          <w:sz w:val="24"/>
          <w:szCs w:val="24"/>
        </w:rPr>
        <w:t xml:space="preserve">(512)-589-9532 </w:t>
      </w:r>
    </w:p>
    <w:p w:rsidR="00F32CEA" w:rsidRDefault="00F32CEA" w:rsidP="00CB0686">
      <w:pPr>
        <w:pStyle w:val="Heading1"/>
        <w:rPr>
          <w:rFonts w:ascii="Arial" w:hAnsi="Arial" w:cs="Arial"/>
          <w:bCs/>
        </w:rPr>
      </w:pPr>
      <w:r w:rsidRPr="00CB0686">
        <w:rPr>
          <w:rFonts w:ascii="Arial" w:hAnsi="Arial" w:cs="Arial"/>
          <w:bCs/>
        </w:rPr>
        <w:t>Email Address:</w:t>
      </w:r>
      <w:r>
        <w:rPr>
          <w:rFonts w:ascii="Arial" w:hAnsi="Arial" w:cs="Arial"/>
          <w:b/>
          <w:bCs/>
        </w:rPr>
        <w:t xml:space="preserve">         </w:t>
      </w:r>
      <w:r>
        <w:rPr>
          <w:rFonts w:ascii="Arial" w:hAnsi="Arial" w:cs="Arial"/>
          <w:bCs/>
        </w:rPr>
        <w:t xml:space="preserve">          </w:t>
      </w:r>
      <w:hyperlink r:id="rId9" w:history="1">
        <w:r w:rsidRPr="00052E65">
          <w:rPr>
            <w:rStyle w:val="Hyperlink"/>
            <w:rFonts w:ascii="Arial" w:hAnsi="Arial" w:cs="Arial"/>
            <w:bCs/>
          </w:rPr>
          <w:t>ejimabon@wbu.edu</w:t>
        </w:r>
      </w:hyperlink>
      <w:r w:rsidR="00CB0686">
        <w:rPr>
          <w:rFonts w:ascii="Arial" w:hAnsi="Arial" w:cs="Arial"/>
          <w:bCs/>
        </w:rPr>
        <w:t xml:space="preserve"> or </w:t>
      </w:r>
      <w:hyperlink r:id="rId10" w:history="1">
        <w:r w:rsidR="00CB0686" w:rsidRPr="001B5800">
          <w:rPr>
            <w:rStyle w:val="Hyperlink"/>
            <w:rFonts w:ascii="Arial" w:hAnsi="Arial" w:cs="Arial"/>
            <w:bCs/>
          </w:rPr>
          <w:t>nick.ejimabo@wayland.wbu.edu</w:t>
        </w:r>
      </w:hyperlink>
      <w:r w:rsidR="00CB0686">
        <w:rPr>
          <w:rFonts w:ascii="Arial" w:hAnsi="Arial" w:cs="Arial"/>
          <w:bCs/>
        </w:rPr>
        <w:t xml:space="preserve"> </w:t>
      </w:r>
    </w:p>
    <w:p w:rsidR="00CB0686" w:rsidRDefault="00CB0686" w:rsidP="00CB0686"/>
    <w:p w:rsidR="00CB0686" w:rsidRDefault="00E40F09" w:rsidP="00CB0686">
      <w:pPr>
        <w:rPr>
          <w:sz w:val="24"/>
          <w:szCs w:val="24"/>
        </w:rPr>
      </w:pPr>
      <w:r>
        <w:rPr>
          <w:sz w:val="24"/>
          <w:szCs w:val="24"/>
        </w:rPr>
        <w:t>6</w:t>
      </w:r>
      <w:r w:rsidR="00CB0686">
        <w:rPr>
          <w:sz w:val="24"/>
          <w:szCs w:val="24"/>
        </w:rPr>
        <w:t xml:space="preserve">. Office Hours, Building and Location: </w:t>
      </w:r>
      <w:r w:rsidR="00354BF7">
        <w:rPr>
          <w:sz w:val="24"/>
          <w:szCs w:val="24"/>
        </w:rPr>
        <w:t xml:space="preserve">Monday &amp; </w:t>
      </w:r>
      <w:r w:rsidR="00E86029">
        <w:rPr>
          <w:sz w:val="24"/>
          <w:szCs w:val="24"/>
        </w:rPr>
        <w:t>Thursday</w:t>
      </w:r>
      <w:r w:rsidR="00CB0686">
        <w:rPr>
          <w:sz w:val="24"/>
          <w:szCs w:val="24"/>
        </w:rPr>
        <w:t>1pm – 6pm</w:t>
      </w:r>
      <w:r w:rsidR="00E86029">
        <w:rPr>
          <w:sz w:val="24"/>
          <w:szCs w:val="24"/>
        </w:rPr>
        <w:t xml:space="preserve"> and </w:t>
      </w:r>
      <w:r w:rsidR="00E86029" w:rsidRPr="00E86029">
        <w:rPr>
          <w:sz w:val="24"/>
          <w:szCs w:val="24"/>
        </w:rPr>
        <w:t>(</w:t>
      </w:r>
      <w:r w:rsidR="00E86029">
        <w:rPr>
          <w:sz w:val="24"/>
          <w:szCs w:val="24"/>
        </w:rPr>
        <w:t>Friday – Saturday Online 9am – 9pm).</w:t>
      </w:r>
    </w:p>
    <w:p w:rsidR="00CB0686" w:rsidRDefault="00CB0686" w:rsidP="00CB0686">
      <w:pPr>
        <w:rPr>
          <w:sz w:val="24"/>
          <w:szCs w:val="24"/>
        </w:rPr>
      </w:pPr>
    </w:p>
    <w:p w:rsidR="00D1109C" w:rsidRPr="00D1109C" w:rsidRDefault="00E40F09" w:rsidP="00CB0686">
      <w:pPr>
        <w:rPr>
          <w:b/>
          <w:i/>
          <w:color w:val="00B050"/>
          <w:sz w:val="24"/>
          <w:szCs w:val="24"/>
        </w:rPr>
      </w:pPr>
      <w:r>
        <w:rPr>
          <w:sz w:val="24"/>
          <w:szCs w:val="24"/>
        </w:rPr>
        <w:t>7</w:t>
      </w:r>
      <w:r w:rsidR="00D1109C">
        <w:rPr>
          <w:sz w:val="24"/>
          <w:szCs w:val="24"/>
        </w:rPr>
        <w:t xml:space="preserve">. Class Meeting: </w:t>
      </w:r>
      <w:r w:rsidR="00D1109C" w:rsidRPr="00D1109C">
        <w:rPr>
          <w:b/>
          <w:i/>
          <w:color w:val="00B050"/>
          <w:sz w:val="24"/>
          <w:szCs w:val="24"/>
        </w:rPr>
        <w:t>This is an internet based class and does not have designated meeting times. Assignments are presented in weekly sessions and are due as noted on the course Calendar, and syllabus. Access to class materials is provided via Blackboard using Student login and password.</w:t>
      </w:r>
    </w:p>
    <w:p w:rsidR="00D1109C" w:rsidRPr="00D1109C" w:rsidRDefault="00D1109C" w:rsidP="00CB0686">
      <w:pPr>
        <w:rPr>
          <w:color w:val="00B050"/>
          <w:sz w:val="24"/>
          <w:szCs w:val="24"/>
        </w:rPr>
      </w:pPr>
    </w:p>
    <w:p w:rsidR="00E40F09" w:rsidRPr="00E40F09" w:rsidRDefault="00E40F09" w:rsidP="00E40F09">
      <w:pPr>
        <w:rPr>
          <w:rFonts w:eastAsiaTheme="minorHAnsi"/>
          <w:b/>
          <w:bCs/>
          <w:color w:val="000000"/>
          <w:sz w:val="23"/>
          <w:szCs w:val="23"/>
        </w:rPr>
      </w:pPr>
      <w:r>
        <w:rPr>
          <w:rFonts w:eastAsiaTheme="minorHAnsi"/>
          <w:b/>
          <w:bCs/>
          <w:color w:val="000000"/>
          <w:sz w:val="23"/>
          <w:szCs w:val="23"/>
        </w:rPr>
        <w:t>8</w:t>
      </w:r>
      <w:r w:rsidR="00D1109C" w:rsidRPr="00D1109C">
        <w:rPr>
          <w:rFonts w:eastAsiaTheme="minorHAnsi"/>
          <w:b/>
          <w:bCs/>
          <w:color w:val="000000"/>
          <w:sz w:val="23"/>
          <w:szCs w:val="23"/>
        </w:rPr>
        <w:t xml:space="preserve">. Catalog Description: </w:t>
      </w:r>
      <w:r w:rsidRPr="00E40F09">
        <w:rPr>
          <w:rFonts w:eastAsiaTheme="minorHAnsi"/>
          <w:b/>
          <w:bCs/>
          <w:color w:val="000000"/>
          <w:sz w:val="23"/>
          <w:szCs w:val="23"/>
        </w:rPr>
        <w:t>Stress reaction and its relationship to specific illnesses and disease and effects on productivity with focus on intervention techniques.</w:t>
      </w:r>
    </w:p>
    <w:p w:rsidR="00E40F09" w:rsidRDefault="00E40F09" w:rsidP="00D1109C">
      <w:pPr>
        <w:autoSpaceDE w:val="0"/>
        <w:autoSpaceDN w:val="0"/>
        <w:adjustRightInd w:val="0"/>
        <w:rPr>
          <w:rFonts w:eastAsiaTheme="minorHAnsi"/>
          <w:b/>
          <w:bCs/>
          <w:color w:val="000000"/>
          <w:sz w:val="23"/>
          <w:szCs w:val="23"/>
        </w:rPr>
      </w:pPr>
    </w:p>
    <w:p w:rsidR="00D1109C" w:rsidRDefault="00D1109C" w:rsidP="00D1109C">
      <w:pPr>
        <w:autoSpaceDE w:val="0"/>
        <w:autoSpaceDN w:val="0"/>
        <w:adjustRightInd w:val="0"/>
        <w:rPr>
          <w:rFonts w:eastAsiaTheme="minorHAnsi"/>
          <w:b/>
          <w:bCs/>
          <w:color w:val="000000"/>
          <w:sz w:val="23"/>
          <w:szCs w:val="23"/>
        </w:rPr>
      </w:pPr>
      <w:r w:rsidRPr="00D1109C">
        <w:rPr>
          <w:rFonts w:eastAsiaTheme="minorHAnsi"/>
          <w:b/>
          <w:bCs/>
          <w:color w:val="000000"/>
          <w:sz w:val="23"/>
          <w:szCs w:val="23"/>
        </w:rPr>
        <w:t xml:space="preserve">This course examines the physiological, psychological, and interpersonal effects of stress. A variety of healthful coping mechanisms are identified with emphasis placed on students’ developing effective personal coping strategies. </w:t>
      </w:r>
    </w:p>
    <w:p w:rsidR="00D1109C" w:rsidRPr="00D1109C" w:rsidRDefault="00D1109C" w:rsidP="00D1109C">
      <w:pPr>
        <w:autoSpaceDE w:val="0"/>
        <w:autoSpaceDN w:val="0"/>
        <w:adjustRightInd w:val="0"/>
        <w:rPr>
          <w:rFonts w:eastAsiaTheme="minorHAnsi"/>
          <w:color w:val="000000"/>
          <w:sz w:val="23"/>
          <w:szCs w:val="23"/>
        </w:rPr>
      </w:pPr>
    </w:p>
    <w:p w:rsidR="00D1109C" w:rsidRDefault="00E40F09" w:rsidP="00D1109C">
      <w:pPr>
        <w:rPr>
          <w:rFonts w:eastAsiaTheme="minorHAnsi"/>
          <w:b/>
          <w:bCs/>
          <w:color w:val="000000"/>
          <w:sz w:val="23"/>
          <w:szCs w:val="23"/>
        </w:rPr>
      </w:pPr>
      <w:r>
        <w:rPr>
          <w:rFonts w:eastAsiaTheme="minorHAnsi"/>
          <w:b/>
          <w:bCs/>
          <w:color w:val="000000"/>
          <w:sz w:val="23"/>
          <w:szCs w:val="23"/>
        </w:rPr>
        <w:t>9</w:t>
      </w:r>
      <w:r w:rsidR="00D1109C" w:rsidRPr="00D1109C">
        <w:rPr>
          <w:rFonts w:eastAsiaTheme="minorHAnsi"/>
          <w:b/>
          <w:bCs/>
          <w:color w:val="000000"/>
          <w:sz w:val="23"/>
          <w:szCs w:val="23"/>
        </w:rPr>
        <w:t>. Prerequisites: None</w:t>
      </w:r>
    </w:p>
    <w:p w:rsidR="00D1109C" w:rsidRDefault="00D1109C" w:rsidP="00D1109C">
      <w:pPr>
        <w:rPr>
          <w:rFonts w:eastAsiaTheme="minorHAnsi"/>
          <w:b/>
          <w:bCs/>
          <w:color w:val="000000"/>
          <w:sz w:val="23"/>
          <w:szCs w:val="23"/>
        </w:rPr>
      </w:pPr>
    </w:p>
    <w:p w:rsidR="00D1109C" w:rsidRDefault="00E40F09" w:rsidP="00D1109C">
      <w:pPr>
        <w:rPr>
          <w:b/>
          <w:bCs/>
          <w:sz w:val="23"/>
          <w:szCs w:val="23"/>
        </w:rPr>
      </w:pPr>
      <w:r>
        <w:rPr>
          <w:rFonts w:eastAsiaTheme="minorHAnsi"/>
          <w:b/>
          <w:bCs/>
          <w:color w:val="000000"/>
          <w:sz w:val="23"/>
          <w:szCs w:val="23"/>
        </w:rPr>
        <w:t>10</w:t>
      </w:r>
      <w:r w:rsidR="00D1109C">
        <w:rPr>
          <w:rFonts w:eastAsiaTheme="minorHAnsi"/>
          <w:b/>
          <w:bCs/>
          <w:color w:val="000000"/>
          <w:sz w:val="23"/>
          <w:szCs w:val="23"/>
        </w:rPr>
        <w:t xml:space="preserve">. </w:t>
      </w:r>
      <w:r w:rsidR="00D1109C">
        <w:rPr>
          <w:b/>
          <w:bCs/>
          <w:sz w:val="23"/>
          <w:szCs w:val="23"/>
        </w:rPr>
        <w:t>Required Textbook and Resources:</w:t>
      </w:r>
    </w:p>
    <w:p w:rsidR="00D1109C" w:rsidRDefault="00D1109C" w:rsidP="00D1109C">
      <w:pPr>
        <w:rPr>
          <w:b/>
          <w:bCs/>
          <w:sz w:val="23"/>
          <w:szCs w:val="23"/>
        </w:rPr>
      </w:pPr>
    </w:p>
    <w:tbl>
      <w:tblPr>
        <w:tblStyle w:val="TableGrid"/>
        <w:tblW w:w="0" w:type="auto"/>
        <w:tblInd w:w="288" w:type="dxa"/>
        <w:tblLook w:val="04A0" w:firstRow="1" w:lastRow="0" w:firstColumn="1" w:lastColumn="0" w:noHBand="0" w:noVBand="1"/>
      </w:tblPr>
      <w:tblGrid>
        <w:gridCol w:w="2520"/>
        <w:gridCol w:w="1620"/>
        <w:gridCol w:w="987"/>
        <w:gridCol w:w="813"/>
        <w:gridCol w:w="1620"/>
        <w:gridCol w:w="2340"/>
      </w:tblGrid>
      <w:tr w:rsidR="0036566E" w:rsidTr="00990FC2">
        <w:tc>
          <w:tcPr>
            <w:tcW w:w="2520" w:type="dxa"/>
          </w:tcPr>
          <w:p w:rsidR="0036566E" w:rsidRDefault="0036566E" w:rsidP="00D1109C">
            <w:r>
              <w:t xml:space="preserve">          Book</w:t>
            </w:r>
          </w:p>
        </w:tc>
        <w:tc>
          <w:tcPr>
            <w:tcW w:w="1620" w:type="dxa"/>
          </w:tcPr>
          <w:p w:rsidR="0036566E" w:rsidRDefault="0036566E" w:rsidP="00D1109C">
            <w:r>
              <w:t xml:space="preserve">    Author</w:t>
            </w:r>
          </w:p>
        </w:tc>
        <w:tc>
          <w:tcPr>
            <w:tcW w:w="987" w:type="dxa"/>
          </w:tcPr>
          <w:p w:rsidR="0036566E" w:rsidRDefault="0036566E" w:rsidP="00D1109C">
            <w:r>
              <w:t xml:space="preserve">       Ed</w:t>
            </w:r>
          </w:p>
        </w:tc>
        <w:tc>
          <w:tcPr>
            <w:tcW w:w="813" w:type="dxa"/>
          </w:tcPr>
          <w:p w:rsidR="0036566E" w:rsidRDefault="0036566E" w:rsidP="00D1109C">
            <w:r>
              <w:t xml:space="preserve">Year </w:t>
            </w:r>
          </w:p>
        </w:tc>
        <w:tc>
          <w:tcPr>
            <w:tcW w:w="1620" w:type="dxa"/>
          </w:tcPr>
          <w:p w:rsidR="0036566E" w:rsidRDefault="0036566E" w:rsidP="00D1109C">
            <w:r>
              <w:t>Publisher</w:t>
            </w:r>
          </w:p>
        </w:tc>
        <w:tc>
          <w:tcPr>
            <w:tcW w:w="2340" w:type="dxa"/>
          </w:tcPr>
          <w:p w:rsidR="0036566E" w:rsidRDefault="0036566E" w:rsidP="00D1109C">
            <w:r>
              <w:t>ISBN#</w:t>
            </w:r>
          </w:p>
        </w:tc>
      </w:tr>
      <w:tr w:rsidR="0036566E" w:rsidTr="00990FC2">
        <w:tc>
          <w:tcPr>
            <w:tcW w:w="2520" w:type="dxa"/>
          </w:tcPr>
          <w:p w:rsidR="0036566E" w:rsidRDefault="0036566E" w:rsidP="00D1109C">
            <w:r w:rsidRPr="00D1109C">
              <w:rPr>
                <w:rFonts w:eastAsiaTheme="minorHAnsi"/>
                <w:b/>
                <w:bCs/>
                <w:color w:val="000000"/>
                <w:sz w:val="23"/>
                <w:szCs w:val="23"/>
                <w:u w:val="single"/>
              </w:rPr>
              <w:t>Comprehensive Stress Management</w:t>
            </w:r>
          </w:p>
        </w:tc>
        <w:tc>
          <w:tcPr>
            <w:tcW w:w="1620" w:type="dxa"/>
          </w:tcPr>
          <w:p w:rsidR="0036566E" w:rsidRDefault="0036566E" w:rsidP="00D1109C">
            <w:r w:rsidRPr="00D1109C">
              <w:rPr>
                <w:rFonts w:eastAsiaTheme="minorHAnsi"/>
                <w:b/>
                <w:bCs/>
                <w:color w:val="000000"/>
                <w:sz w:val="23"/>
                <w:szCs w:val="23"/>
              </w:rPr>
              <w:t>Greenberg</w:t>
            </w:r>
          </w:p>
        </w:tc>
        <w:tc>
          <w:tcPr>
            <w:tcW w:w="987" w:type="dxa"/>
          </w:tcPr>
          <w:p w:rsidR="0036566E" w:rsidRDefault="0036566E" w:rsidP="00D1109C">
            <w:r>
              <w:rPr>
                <w:rFonts w:eastAsiaTheme="minorHAnsi"/>
                <w:b/>
                <w:bCs/>
                <w:color w:val="000000"/>
                <w:sz w:val="23"/>
                <w:szCs w:val="23"/>
              </w:rPr>
              <w:t xml:space="preserve">    </w:t>
            </w:r>
            <w:r w:rsidRPr="00D1109C">
              <w:rPr>
                <w:rFonts w:eastAsiaTheme="minorHAnsi"/>
                <w:b/>
                <w:bCs/>
                <w:color w:val="000000"/>
                <w:sz w:val="23"/>
                <w:szCs w:val="23"/>
              </w:rPr>
              <w:t>13th</w:t>
            </w:r>
          </w:p>
        </w:tc>
        <w:tc>
          <w:tcPr>
            <w:tcW w:w="813" w:type="dxa"/>
          </w:tcPr>
          <w:p w:rsidR="0036566E" w:rsidRDefault="0036566E" w:rsidP="00D1109C">
            <w:r w:rsidRPr="00D1109C">
              <w:rPr>
                <w:rFonts w:eastAsiaTheme="minorHAnsi"/>
                <w:b/>
                <w:bCs/>
                <w:color w:val="000000"/>
                <w:sz w:val="23"/>
                <w:szCs w:val="23"/>
              </w:rPr>
              <w:t>2013</w:t>
            </w:r>
          </w:p>
        </w:tc>
        <w:tc>
          <w:tcPr>
            <w:tcW w:w="1620" w:type="dxa"/>
          </w:tcPr>
          <w:p w:rsidR="0036566E" w:rsidRDefault="0036566E" w:rsidP="00D1109C">
            <w:r w:rsidRPr="00D1109C">
              <w:rPr>
                <w:rFonts w:eastAsiaTheme="minorHAnsi"/>
                <w:b/>
                <w:bCs/>
                <w:color w:val="000000"/>
                <w:sz w:val="23"/>
                <w:szCs w:val="23"/>
              </w:rPr>
              <w:t>McGraw-Hill</w:t>
            </w:r>
          </w:p>
        </w:tc>
        <w:tc>
          <w:tcPr>
            <w:tcW w:w="2340" w:type="dxa"/>
          </w:tcPr>
          <w:p w:rsidR="0036566E" w:rsidRPr="00D1109C" w:rsidRDefault="0036566E" w:rsidP="0036566E">
            <w:pPr>
              <w:autoSpaceDE w:val="0"/>
              <w:autoSpaceDN w:val="0"/>
              <w:adjustRightInd w:val="0"/>
              <w:rPr>
                <w:rFonts w:eastAsiaTheme="minorHAnsi"/>
                <w:color w:val="000000"/>
                <w:sz w:val="23"/>
                <w:szCs w:val="23"/>
              </w:rPr>
            </w:pPr>
            <w:r>
              <w:rPr>
                <w:rFonts w:eastAsiaTheme="minorHAnsi"/>
                <w:b/>
                <w:bCs/>
                <w:color w:val="000000"/>
                <w:sz w:val="23"/>
                <w:szCs w:val="23"/>
              </w:rPr>
              <w:t>978-0-07-</w:t>
            </w:r>
            <w:r w:rsidRPr="00D1109C">
              <w:rPr>
                <w:rFonts w:eastAsiaTheme="minorHAnsi"/>
                <w:b/>
                <w:bCs/>
                <w:color w:val="000000"/>
                <w:sz w:val="23"/>
                <w:szCs w:val="23"/>
              </w:rPr>
              <w:t xml:space="preserve">352972-1 </w:t>
            </w:r>
          </w:p>
        </w:tc>
      </w:tr>
    </w:tbl>
    <w:p w:rsidR="00990FC2" w:rsidRDefault="00990FC2" w:rsidP="00D1109C">
      <w:pPr>
        <w:pStyle w:val="Default"/>
        <w:rPr>
          <w:color w:val="auto"/>
          <w:sz w:val="20"/>
          <w:szCs w:val="20"/>
        </w:rPr>
      </w:pPr>
    </w:p>
    <w:p w:rsidR="0036566E" w:rsidRPr="00E40F09" w:rsidRDefault="00E40F09" w:rsidP="00D1109C">
      <w:pPr>
        <w:pStyle w:val="Default"/>
        <w:rPr>
          <w:b/>
          <w:bCs/>
          <w:sz w:val="23"/>
          <w:szCs w:val="23"/>
        </w:rPr>
      </w:pPr>
      <w:r>
        <w:rPr>
          <w:b/>
          <w:bCs/>
          <w:sz w:val="23"/>
          <w:szCs w:val="23"/>
        </w:rPr>
        <w:t>11</w:t>
      </w:r>
      <w:r w:rsidR="0036566E">
        <w:rPr>
          <w:b/>
          <w:bCs/>
          <w:sz w:val="23"/>
          <w:szCs w:val="23"/>
        </w:rPr>
        <w:t>. Optional Materials:</w:t>
      </w:r>
    </w:p>
    <w:p w:rsidR="00990FC2" w:rsidRDefault="00990FC2" w:rsidP="00990FC2">
      <w:pPr>
        <w:pStyle w:val="Default"/>
        <w:numPr>
          <w:ilvl w:val="0"/>
          <w:numId w:val="4"/>
        </w:numPr>
        <w:rPr>
          <w:sz w:val="23"/>
          <w:szCs w:val="23"/>
        </w:rPr>
      </w:pPr>
      <w:r w:rsidRPr="00745F3E">
        <w:rPr>
          <w:b/>
          <w:i/>
          <w:iCs/>
          <w:sz w:val="23"/>
          <w:szCs w:val="23"/>
        </w:rPr>
        <w:t>Publication Manual of the American Psychological Association</w:t>
      </w:r>
      <w:r>
        <w:rPr>
          <w:i/>
          <w:iCs/>
          <w:sz w:val="23"/>
          <w:szCs w:val="23"/>
        </w:rPr>
        <w:t xml:space="preserve">: Sixth Edition </w:t>
      </w:r>
    </w:p>
    <w:p w:rsidR="00EE3627" w:rsidRDefault="00990FC2" w:rsidP="00E40F09">
      <w:pPr>
        <w:pStyle w:val="Default"/>
        <w:ind w:left="420"/>
        <w:rPr>
          <w:sz w:val="23"/>
          <w:szCs w:val="23"/>
        </w:rPr>
      </w:pPr>
      <w:r>
        <w:rPr>
          <w:sz w:val="23"/>
          <w:szCs w:val="23"/>
        </w:rPr>
        <w:t xml:space="preserve">(2010). American Psychological Association: Washington, DC. Go to: </w:t>
      </w:r>
      <w:hyperlink r:id="rId11" w:history="1">
        <w:r w:rsidR="00EE3627" w:rsidRPr="001B5800">
          <w:rPr>
            <w:rStyle w:val="Hyperlink"/>
            <w:sz w:val="23"/>
            <w:szCs w:val="23"/>
          </w:rPr>
          <w:t>http://www.apa.org</w:t>
        </w:r>
      </w:hyperlink>
      <w:r>
        <w:rPr>
          <w:sz w:val="23"/>
          <w:szCs w:val="23"/>
        </w:rPr>
        <w:t>.</w:t>
      </w:r>
    </w:p>
    <w:p w:rsidR="0036566E" w:rsidRPr="00990FC2" w:rsidRDefault="0036566E" w:rsidP="0036566E">
      <w:pPr>
        <w:pStyle w:val="ListParagraph"/>
        <w:numPr>
          <w:ilvl w:val="0"/>
          <w:numId w:val="4"/>
        </w:numPr>
        <w:rPr>
          <w:i/>
          <w:sz w:val="24"/>
          <w:szCs w:val="24"/>
        </w:rPr>
      </w:pPr>
      <w:r w:rsidRPr="00990FC2">
        <w:rPr>
          <w:sz w:val="22"/>
          <w:szCs w:val="22"/>
        </w:rPr>
        <w:t xml:space="preserve">Access to WBU Learning Resources </w:t>
      </w:r>
      <w:hyperlink r:id="rId12" w:history="1">
        <w:r w:rsidRPr="00990FC2">
          <w:rPr>
            <w:rStyle w:val="Hyperlink"/>
            <w:b/>
            <w:sz w:val="22"/>
            <w:szCs w:val="22"/>
          </w:rPr>
          <w:t>www.wbu.edu/lrc</w:t>
        </w:r>
      </w:hyperlink>
    </w:p>
    <w:p w:rsidR="0036566E" w:rsidRPr="00990FC2" w:rsidRDefault="0036566E" w:rsidP="0036566E">
      <w:pPr>
        <w:pStyle w:val="Default"/>
        <w:numPr>
          <w:ilvl w:val="0"/>
          <w:numId w:val="4"/>
        </w:numPr>
        <w:rPr>
          <w:sz w:val="23"/>
          <w:szCs w:val="23"/>
        </w:rPr>
      </w:pPr>
      <w:r w:rsidRPr="00990FC2">
        <w:t>Internet and Library</w:t>
      </w:r>
    </w:p>
    <w:p w:rsidR="00F32CEA" w:rsidRDefault="00F32CEA" w:rsidP="00F32CEA">
      <w:pPr>
        <w:rPr>
          <w:iCs/>
          <w:sz w:val="24"/>
          <w:szCs w:val="24"/>
        </w:rPr>
      </w:pPr>
    </w:p>
    <w:p w:rsidR="00E40F09" w:rsidRPr="00E40F09" w:rsidRDefault="00E40F09" w:rsidP="00E40F09">
      <w:pPr>
        <w:autoSpaceDE w:val="0"/>
        <w:autoSpaceDN w:val="0"/>
        <w:adjustRightInd w:val="0"/>
        <w:spacing w:line="240" w:lineRule="atLeast"/>
        <w:rPr>
          <w:rFonts w:eastAsiaTheme="minorHAnsi"/>
          <w:b/>
          <w:bCs/>
          <w:color w:val="000000"/>
          <w:sz w:val="23"/>
          <w:szCs w:val="23"/>
        </w:rPr>
      </w:pPr>
      <w:r w:rsidRPr="00E40F09">
        <w:rPr>
          <w:rFonts w:eastAsiaTheme="minorHAnsi"/>
          <w:b/>
          <w:bCs/>
          <w:color w:val="000000"/>
          <w:sz w:val="23"/>
          <w:szCs w:val="23"/>
        </w:rPr>
        <w:t>12.  Course Outcome Competencies:</w:t>
      </w:r>
    </w:p>
    <w:p w:rsidR="00E40F09" w:rsidRPr="00E40F09" w:rsidRDefault="00E40F09" w:rsidP="00E40F09">
      <w:pPr>
        <w:autoSpaceDE w:val="0"/>
        <w:autoSpaceDN w:val="0"/>
        <w:adjustRightInd w:val="0"/>
        <w:spacing w:line="240" w:lineRule="atLeast"/>
        <w:rPr>
          <w:rFonts w:eastAsiaTheme="minorHAnsi"/>
          <w:b/>
          <w:bCs/>
          <w:color w:val="000000"/>
          <w:sz w:val="23"/>
          <w:szCs w:val="23"/>
        </w:rPr>
      </w:pPr>
      <w:r w:rsidRPr="00E40F09">
        <w:rPr>
          <w:rFonts w:eastAsiaTheme="minorHAnsi"/>
          <w:b/>
          <w:bCs/>
          <w:color w:val="000000"/>
          <w:sz w:val="23"/>
          <w:szCs w:val="23"/>
        </w:rPr>
        <w:t>Upon completion of this course the student should be able to:</w:t>
      </w:r>
    </w:p>
    <w:p w:rsidR="00E40F09" w:rsidRDefault="00E40F09" w:rsidP="00E40F09">
      <w:pPr>
        <w:pStyle w:val="ListParagraph"/>
        <w:numPr>
          <w:ilvl w:val="0"/>
          <w:numId w:val="11"/>
        </w:numPr>
        <w:autoSpaceDE w:val="0"/>
        <w:autoSpaceDN w:val="0"/>
        <w:adjustRightInd w:val="0"/>
        <w:spacing w:line="240" w:lineRule="atLeast"/>
        <w:rPr>
          <w:rFonts w:eastAsiaTheme="minorHAnsi"/>
          <w:b/>
          <w:bCs/>
          <w:color w:val="000000"/>
          <w:sz w:val="23"/>
          <w:szCs w:val="23"/>
        </w:rPr>
      </w:pPr>
      <w:r w:rsidRPr="00E40F09">
        <w:rPr>
          <w:rFonts w:eastAsiaTheme="minorHAnsi"/>
          <w:b/>
          <w:bCs/>
          <w:color w:val="000000"/>
          <w:sz w:val="23"/>
          <w:szCs w:val="23"/>
        </w:rPr>
        <w:t>Recognize life change events and relate these to the development of positive health.</w:t>
      </w:r>
    </w:p>
    <w:p w:rsidR="00E40F09" w:rsidRDefault="00E40F09" w:rsidP="00E40F09">
      <w:pPr>
        <w:pStyle w:val="ListParagraph"/>
        <w:numPr>
          <w:ilvl w:val="0"/>
          <w:numId w:val="11"/>
        </w:numPr>
        <w:autoSpaceDE w:val="0"/>
        <w:autoSpaceDN w:val="0"/>
        <w:adjustRightInd w:val="0"/>
        <w:spacing w:line="240" w:lineRule="atLeast"/>
        <w:rPr>
          <w:rFonts w:eastAsiaTheme="minorHAnsi"/>
          <w:b/>
          <w:bCs/>
          <w:color w:val="000000"/>
          <w:sz w:val="23"/>
          <w:szCs w:val="23"/>
        </w:rPr>
      </w:pPr>
      <w:r w:rsidRPr="00E40F09">
        <w:rPr>
          <w:rFonts w:eastAsiaTheme="minorHAnsi"/>
          <w:b/>
          <w:bCs/>
          <w:color w:val="000000"/>
          <w:sz w:val="23"/>
          <w:szCs w:val="23"/>
        </w:rPr>
        <w:t>Distinguish between productive and non-productive stress.</w:t>
      </w:r>
    </w:p>
    <w:p w:rsidR="00E40F09" w:rsidRDefault="00E40F09" w:rsidP="00E40F09">
      <w:pPr>
        <w:pStyle w:val="ListParagraph"/>
        <w:numPr>
          <w:ilvl w:val="0"/>
          <w:numId w:val="11"/>
        </w:numPr>
        <w:autoSpaceDE w:val="0"/>
        <w:autoSpaceDN w:val="0"/>
        <w:adjustRightInd w:val="0"/>
        <w:spacing w:line="240" w:lineRule="atLeast"/>
        <w:rPr>
          <w:rFonts w:eastAsiaTheme="minorHAnsi"/>
          <w:b/>
          <w:bCs/>
          <w:color w:val="000000"/>
          <w:sz w:val="23"/>
          <w:szCs w:val="23"/>
        </w:rPr>
      </w:pPr>
      <w:r w:rsidRPr="00E40F09">
        <w:rPr>
          <w:rFonts w:eastAsiaTheme="minorHAnsi"/>
          <w:b/>
          <w:bCs/>
          <w:color w:val="000000"/>
          <w:sz w:val="23"/>
          <w:szCs w:val="23"/>
        </w:rPr>
        <w:t>Develop and utilize coping strategies.</w:t>
      </w:r>
    </w:p>
    <w:p w:rsidR="00E40F09" w:rsidRDefault="00E40F09" w:rsidP="00E40F09">
      <w:pPr>
        <w:pStyle w:val="ListParagraph"/>
        <w:numPr>
          <w:ilvl w:val="0"/>
          <w:numId w:val="11"/>
        </w:numPr>
        <w:autoSpaceDE w:val="0"/>
        <w:autoSpaceDN w:val="0"/>
        <w:adjustRightInd w:val="0"/>
        <w:spacing w:line="240" w:lineRule="atLeast"/>
        <w:rPr>
          <w:rFonts w:eastAsiaTheme="minorHAnsi"/>
          <w:b/>
          <w:bCs/>
          <w:color w:val="000000"/>
          <w:sz w:val="23"/>
          <w:szCs w:val="23"/>
        </w:rPr>
      </w:pPr>
      <w:r w:rsidRPr="00E40F09">
        <w:rPr>
          <w:rFonts w:eastAsiaTheme="minorHAnsi"/>
          <w:b/>
          <w:bCs/>
          <w:color w:val="000000"/>
          <w:sz w:val="23"/>
          <w:szCs w:val="23"/>
        </w:rPr>
        <w:t>Modify stressful behaviors.</w:t>
      </w:r>
    </w:p>
    <w:p w:rsidR="00E40F09" w:rsidRDefault="00E40F09" w:rsidP="00E40F09">
      <w:pPr>
        <w:pStyle w:val="ListParagraph"/>
        <w:numPr>
          <w:ilvl w:val="0"/>
          <w:numId w:val="11"/>
        </w:numPr>
        <w:autoSpaceDE w:val="0"/>
        <w:autoSpaceDN w:val="0"/>
        <w:adjustRightInd w:val="0"/>
        <w:spacing w:line="240" w:lineRule="atLeast"/>
        <w:rPr>
          <w:rFonts w:eastAsiaTheme="minorHAnsi"/>
          <w:b/>
          <w:bCs/>
          <w:color w:val="000000"/>
          <w:sz w:val="23"/>
          <w:szCs w:val="23"/>
        </w:rPr>
      </w:pPr>
      <w:r w:rsidRPr="00E40F09">
        <w:rPr>
          <w:rFonts w:eastAsiaTheme="minorHAnsi"/>
          <w:b/>
          <w:bCs/>
          <w:color w:val="000000"/>
          <w:sz w:val="23"/>
          <w:szCs w:val="23"/>
        </w:rPr>
        <w:t>Develop physiological interventions.</w:t>
      </w:r>
    </w:p>
    <w:p w:rsidR="00E40F09" w:rsidRDefault="00E40F09" w:rsidP="00E40F09">
      <w:pPr>
        <w:pStyle w:val="ListParagraph"/>
        <w:numPr>
          <w:ilvl w:val="0"/>
          <w:numId w:val="11"/>
        </w:numPr>
        <w:autoSpaceDE w:val="0"/>
        <w:autoSpaceDN w:val="0"/>
        <w:adjustRightInd w:val="0"/>
        <w:spacing w:line="240" w:lineRule="atLeast"/>
        <w:rPr>
          <w:rFonts w:eastAsiaTheme="minorHAnsi"/>
          <w:b/>
          <w:bCs/>
          <w:color w:val="000000"/>
          <w:sz w:val="23"/>
          <w:szCs w:val="23"/>
        </w:rPr>
      </w:pPr>
      <w:r w:rsidRPr="00E40F09">
        <w:rPr>
          <w:rFonts w:eastAsiaTheme="minorHAnsi"/>
          <w:b/>
          <w:bCs/>
          <w:color w:val="000000"/>
          <w:sz w:val="23"/>
          <w:szCs w:val="23"/>
        </w:rPr>
        <w:t>Develop progressive relaxation and biofeedback interventions.</w:t>
      </w:r>
    </w:p>
    <w:p w:rsidR="00E40F09" w:rsidRDefault="00E40F09" w:rsidP="00E40F09">
      <w:pPr>
        <w:pStyle w:val="ListParagraph"/>
        <w:numPr>
          <w:ilvl w:val="0"/>
          <w:numId w:val="11"/>
        </w:numPr>
        <w:autoSpaceDE w:val="0"/>
        <w:autoSpaceDN w:val="0"/>
        <w:adjustRightInd w:val="0"/>
        <w:spacing w:line="240" w:lineRule="atLeast"/>
        <w:rPr>
          <w:rFonts w:eastAsiaTheme="minorHAnsi"/>
          <w:b/>
          <w:bCs/>
          <w:color w:val="000000"/>
          <w:sz w:val="23"/>
          <w:szCs w:val="23"/>
        </w:rPr>
      </w:pPr>
      <w:r w:rsidRPr="00E40F09">
        <w:rPr>
          <w:rFonts w:eastAsiaTheme="minorHAnsi"/>
          <w:b/>
          <w:bCs/>
          <w:color w:val="000000"/>
          <w:sz w:val="23"/>
          <w:szCs w:val="23"/>
        </w:rPr>
        <w:t>Demonstrate understanding of the subject and matter through class discussions.</w:t>
      </w:r>
    </w:p>
    <w:p w:rsidR="00990FC2" w:rsidRPr="00E40F09" w:rsidRDefault="00E40F09" w:rsidP="00E40F09">
      <w:pPr>
        <w:pStyle w:val="ListParagraph"/>
        <w:numPr>
          <w:ilvl w:val="0"/>
          <w:numId w:val="11"/>
        </w:numPr>
        <w:autoSpaceDE w:val="0"/>
        <w:autoSpaceDN w:val="0"/>
        <w:adjustRightInd w:val="0"/>
        <w:spacing w:line="240" w:lineRule="atLeast"/>
        <w:rPr>
          <w:rFonts w:eastAsiaTheme="minorHAnsi"/>
          <w:b/>
          <w:bCs/>
          <w:color w:val="000000"/>
          <w:sz w:val="23"/>
          <w:szCs w:val="23"/>
        </w:rPr>
      </w:pPr>
      <w:r w:rsidRPr="00E40F09">
        <w:rPr>
          <w:rFonts w:eastAsiaTheme="minorHAnsi"/>
          <w:b/>
          <w:bCs/>
          <w:color w:val="000000"/>
          <w:sz w:val="23"/>
          <w:szCs w:val="23"/>
        </w:rPr>
        <w:t>Demonstrate understanding through obtaining 80 to 90% on mid- term and final examinations, oral presentations and written reports.</w:t>
      </w:r>
    </w:p>
    <w:p w:rsidR="00E40F09" w:rsidRDefault="00E40F09" w:rsidP="00E40F09">
      <w:pPr>
        <w:autoSpaceDE w:val="0"/>
        <w:autoSpaceDN w:val="0"/>
        <w:adjustRightInd w:val="0"/>
        <w:spacing w:line="240" w:lineRule="atLeast"/>
        <w:rPr>
          <w:rFonts w:eastAsiaTheme="minorHAnsi"/>
          <w:b/>
          <w:bCs/>
          <w:color w:val="000000"/>
          <w:sz w:val="23"/>
          <w:szCs w:val="23"/>
        </w:rPr>
      </w:pPr>
    </w:p>
    <w:p w:rsidR="003A1ECB" w:rsidRPr="00151AEC" w:rsidRDefault="00990FC2" w:rsidP="003A1ECB">
      <w:pPr>
        <w:pStyle w:val="BodyText2"/>
        <w:rPr>
          <w:szCs w:val="24"/>
        </w:rPr>
      </w:pPr>
      <w:r w:rsidRPr="00990FC2">
        <w:rPr>
          <w:rFonts w:eastAsiaTheme="minorHAnsi"/>
          <w:b w:val="0"/>
          <w:bCs w:val="0"/>
          <w:color w:val="000000"/>
          <w:sz w:val="23"/>
          <w:szCs w:val="23"/>
        </w:rPr>
        <w:t xml:space="preserve">14. </w:t>
      </w:r>
      <w:r w:rsidR="003A1ECB" w:rsidRPr="00151AEC">
        <w:rPr>
          <w:szCs w:val="24"/>
        </w:rPr>
        <w:t>ATTENDANCE POLICY:</w:t>
      </w:r>
    </w:p>
    <w:p w:rsidR="003A1ECB" w:rsidRPr="00151AEC" w:rsidRDefault="003A1ECB" w:rsidP="003A1ECB">
      <w:pPr>
        <w:numPr>
          <w:ilvl w:val="0"/>
          <w:numId w:val="1"/>
        </w:numPr>
        <w:tabs>
          <w:tab w:val="clear" w:pos="720"/>
          <w:tab w:val="num" w:pos="360"/>
        </w:tabs>
        <w:ind w:left="360"/>
        <w:rPr>
          <w:sz w:val="24"/>
          <w:szCs w:val="24"/>
        </w:rPr>
      </w:pPr>
      <w:r w:rsidRPr="00151AEC">
        <w:rPr>
          <w:sz w:val="24"/>
          <w:szCs w:val="24"/>
        </w:rPr>
        <w:t xml:space="preserve">Campus Attendance Policy: Students enrolled at Wayland Baptist University should make every effort to attend all class meetings. The University expects students to make class attendance a priority.  All absences must be explained to the instructor who will decide whether omitted work may be made up. When a student reaches a number of absences considered by the instructor to be excessive, the instructor will so advise the student and file an Unsatisfactory Progress Report in the office of the dean. Any student who misses twenty-five (25%) or more of the regularly scheduled class meetings will receive a grade of </w:t>
      </w:r>
      <w:r w:rsidRPr="00151AEC">
        <w:rPr>
          <w:sz w:val="24"/>
          <w:szCs w:val="24"/>
          <w:u w:val="single"/>
        </w:rPr>
        <w:t>F</w:t>
      </w:r>
      <w:r w:rsidRPr="00151AEC">
        <w:rPr>
          <w:sz w:val="24"/>
          <w:szCs w:val="24"/>
        </w:rPr>
        <w:t xml:space="preserve"> for that course. Student grade appeals should be addressed, in writing, to the campus dean. </w:t>
      </w:r>
    </w:p>
    <w:p w:rsidR="003A1ECB" w:rsidRPr="00151AEC" w:rsidRDefault="003A1ECB" w:rsidP="003A1ECB">
      <w:pPr>
        <w:ind w:left="360"/>
        <w:rPr>
          <w:sz w:val="24"/>
          <w:szCs w:val="24"/>
        </w:rPr>
      </w:pPr>
    </w:p>
    <w:p w:rsidR="003A1ECB" w:rsidRPr="00151AEC" w:rsidRDefault="003A1ECB" w:rsidP="003A1ECB">
      <w:pPr>
        <w:numPr>
          <w:ilvl w:val="0"/>
          <w:numId w:val="1"/>
        </w:numPr>
        <w:tabs>
          <w:tab w:val="clear" w:pos="720"/>
          <w:tab w:val="num" w:pos="360"/>
        </w:tabs>
        <w:ind w:left="360"/>
        <w:rPr>
          <w:sz w:val="24"/>
          <w:szCs w:val="24"/>
        </w:rPr>
      </w:pPr>
      <w:r w:rsidRPr="00151AEC">
        <w:rPr>
          <w:sz w:val="24"/>
          <w:szCs w:val="24"/>
        </w:rPr>
        <w:t>Instructor’s Additional Policies: Additional attendance policies for each course, as defined by the instructor in the course syllabus, are part of Wayland’s attendance policy. Attendance for this virtual course will be documented by the student’s online participation in class and submission of online assignments, thus attendance will be determined by the student’s online participation in course activity—not the last log in.</w:t>
      </w:r>
    </w:p>
    <w:p w:rsidR="003A1ECB" w:rsidRPr="00151AEC" w:rsidRDefault="003A1ECB" w:rsidP="003A1ECB">
      <w:pPr>
        <w:rPr>
          <w:b/>
          <w:sz w:val="24"/>
          <w:szCs w:val="24"/>
        </w:rPr>
      </w:pPr>
    </w:p>
    <w:p w:rsidR="003A1ECB" w:rsidRPr="00151AEC" w:rsidRDefault="003A1ECB" w:rsidP="003A1ECB">
      <w:pPr>
        <w:rPr>
          <w:sz w:val="24"/>
          <w:szCs w:val="24"/>
        </w:rPr>
      </w:pPr>
      <w:r w:rsidRPr="00151AEC">
        <w:rPr>
          <w:b/>
          <w:sz w:val="24"/>
          <w:szCs w:val="24"/>
        </w:rPr>
        <w:t xml:space="preserve">ACADEMIC HONESTY:  </w:t>
      </w:r>
      <w:r w:rsidRPr="00151AEC">
        <w:rPr>
          <w:sz w:val="24"/>
          <w:szCs w:val="24"/>
        </w:rPr>
        <w:t xml:space="preserve">University students are expected to conduct themselves according to the highest standard of academic honesty.  Academic misconduct for which a student is subject to penalty includes all forms of cheating, such as illicit possession of examinations or examination materials, forgery, or plagiarism. Disciplinary action for academic misconduct is the responsibility of the faculty members assigned to the course.  The faculty member is charged with assessing the gravity of any case of academic dishonesty, and with giving sanctions to any student involved.  Penalties may be applied to individual cases of academic dishonesty; see catalog for more information about academic dishonesty. </w:t>
      </w:r>
    </w:p>
    <w:p w:rsidR="003A1ECB" w:rsidRPr="00151AEC" w:rsidRDefault="003A1ECB" w:rsidP="003A1ECB">
      <w:pPr>
        <w:rPr>
          <w:sz w:val="24"/>
          <w:szCs w:val="24"/>
        </w:rPr>
      </w:pPr>
    </w:p>
    <w:p w:rsidR="003A1ECB" w:rsidRPr="00151AEC" w:rsidRDefault="003A1ECB" w:rsidP="003A1ECB">
      <w:pPr>
        <w:rPr>
          <w:sz w:val="24"/>
          <w:szCs w:val="24"/>
          <w:lang w:val="fr-FR"/>
        </w:rPr>
      </w:pPr>
      <w:r w:rsidRPr="00151AEC">
        <w:rPr>
          <w:b/>
          <w:bCs/>
          <w:sz w:val="24"/>
          <w:szCs w:val="24"/>
        </w:rPr>
        <w:t xml:space="preserve">Plagiarism - </w:t>
      </w:r>
      <w:r w:rsidRPr="00151AEC">
        <w:rPr>
          <w:sz w:val="24"/>
          <w:szCs w:val="24"/>
        </w:rPr>
        <w:t xml:space="preserve">The attempt to represent the work of another, as it may relate to written or oral works, computer-based work, mode of creative expression (i.e. music, media or the visual arts), as the product of one's own thought, whether the other's work is published or unpublished, or simply the work of a fellow student. When a student submits oral or written work for credit that includes the words, ideas, or data of others, </w:t>
      </w:r>
      <w:r w:rsidRPr="00151AEC">
        <w:rPr>
          <w:i/>
          <w:iCs/>
          <w:sz w:val="24"/>
          <w:szCs w:val="24"/>
        </w:rPr>
        <w:t>the source of that information must be acknowledged through complete, accurate, and specific references</w:t>
      </w:r>
      <w:r w:rsidRPr="00151AEC">
        <w:rPr>
          <w:sz w:val="24"/>
          <w:szCs w:val="24"/>
        </w:rPr>
        <w:t xml:space="preserve">, and, if verbatim statements are included, through use of quotation marks as well. By placing one’s name on work submitted for credit, the student certifies the originality of all work not otherwise identified by appropriate acknowledgements. </w:t>
      </w:r>
      <w:r w:rsidRPr="00151AEC">
        <w:rPr>
          <w:i/>
          <w:iCs/>
          <w:sz w:val="24"/>
          <w:szCs w:val="24"/>
        </w:rPr>
        <w:t>A student will avoid being charged with plagiarism if there is an acknowledgement of indebtedness.</w:t>
      </w:r>
      <w:r w:rsidRPr="00151AEC">
        <w:rPr>
          <w:sz w:val="24"/>
          <w:szCs w:val="24"/>
        </w:rPr>
        <w:t xml:space="preserve">”  </w:t>
      </w:r>
      <w:r w:rsidRPr="00151AEC">
        <w:rPr>
          <w:sz w:val="24"/>
          <w:szCs w:val="24"/>
          <w:lang w:val="fr-FR"/>
        </w:rPr>
        <w:t xml:space="preserve">- Source: </w:t>
      </w:r>
      <w:hyperlink r:id="rId13" w:anchor="plag" w:history="1">
        <w:r w:rsidRPr="00151AEC">
          <w:rPr>
            <w:rStyle w:val="Hyperlink"/>
            <w:sz w:val="24"/>
            <w:szCs w:val="24"/>
            <w:lang w:val="fr-FR"/>
          </w:rPr>
          <w:t>http://www.spjc.cc.fl.us/webcentral/admit/honesty.htm#plag</w:t>
        </w:r>
      </w:hyperlink>
      <w:r w:rsidRPr="00151AEC">
        <w:rPr>
          <w:sz w:val="24"/>
          <w:szCs w:val="24"/>
          <w:lang w:val="fr-FR"/>
        </w:rPr>
        <w:t xml:space="preserve">  </w:t>
      </w:r>
    </w:p>
    <w:p w:rsidR="003A1ECB" w:rsidRPr="00990FC2" w:rsidRDefault="003A1ECB" w:rsidP="00990FC2">
      <w:pPr>
        <w:autoSpaceDE w:val="0"/>
        <w:autoSpaceDN w:val="0"/>
        <w:adjustRightInd w:val="0"/>
        <w:rPr>
          <w:rFonts w:eastAsiaTheme="minorHAnsi"/>
          <w:color w:val="000000"/>
          <w:sz w:val="23"/>
          <w:szCs w:val="23"/>
        </w:rPr>
      </w:pPr>
    </w:p>
    <w:p w:rsidR="00F32CEA" w:rsidRDefault="00990FC2" w:rsidP="00990FC2">
      <w:pPr>
        <w:rPr>
          <w:rFonts w:eastAsiaTheme="minorHAnsi"/>
          <w:b/>
          <w:bCs/>
          <w:color w:val="000000"/>
          <w:sz w:val="23"/>
          <w:szCs w:val="23"/>
        </w:rPr>
      </w:pPr>
      <w:r w:rsidRPr="00990FC2">
        <w:rPr>
          <w:rFonts w:eastAsiaTheme="minorHAnsi"/>
          <w:b/>
          <w:bCs/>
          <w:color w:val="000000"/>
          <w:sz w:val="23"/>
          <w:szCs w:val="23"/>
        </w:rPr>
        <w:t xml:space="preserve">15. Disability Statement: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w:t>
      </w:r>
      <w:r w:rsidRPr="00990FC2">
        <w:rPr>
          <w:rFonts w:eastAsiaTheme="minorHAnsi"/>
          <w:b/>
          <w:bCs/>
          <w:color w:val="000000"/>
          <w:sz w:val="23"/>
          <w:szCs w:val="23"/>
        </w:rPr>
        <w:lastRenderedPageBreak/>
        <w:t>disability and should be contacted concerning accommodation requests at (806) 291-3765. Documentation of a disability must accompany any request for accommodations.”</w:t>
      </w:r>
    </w:p>
    <w:p w:rsidR="004D5F8A" w:rsidRDefault="004D5F8A" w:rsidP="00990FC2">
      <w:pPr>
        <w:rPr>
          <w:rFonts w:eastAsiaTheme="minorHAnsi"/>
          <w:b/>
          <w:bCs/>
          <w:color w:val="000000"/>
          <w:sz w:val="23"/>
          <w:szCs w:val="23"/>
        </w:rPr>
      </w:pPr>
    </w:p>
    <w:p w:rsidR="004D5F8A" w:rsidRPr="00151AEC" w:rsidRDefault="004D5F8A" w:rsidP="004D5F8A">
      <w:pPr>
        <w:rPr>
          <w:sz w:val="24"/>
          <w:szCs w:val="24"/>
        </w:rPr>
      </w:pPr>
      <w:r>
        <w:rPr>
          <w:b/>
          <w:sz w:val="24"/>
          <w:szCs w:val="24"/>
        </w:rPr>
        <w:t>Note</w:t>
      </w:r>
      <w:r w:rsidRPr="00151AEC">
        <w:rPr>
          <w:sz w:val="24"/>
          <w:szCs w:val="24"/>
        </w:rPr>
        <w:t>: It is University policy that no otherwise qualified person with disabilities be excluded from participation in, be denied the benefits of, or be subject to discrimination under any educational program or activity in the University.  It is the responsibility of the student to disclose and to provide documentation pertaining to the disability so that appropriate modifications may be made.</w:t>
      </w:r>
    </w:p>
    <w:p w:rsidR="003A1ECB" w:rsidRPr="00AF58B9" w:rsidRDefault="003A1ECB" w:rsidP="00990FC2">
      <w:pPr>
        <w:rPr>
          <w:sz w:val="24"/>
          <w:szCs w:val="24"/>
        </w:rPr>
      </w:pPr>
    </w:p>
    <w:p w:rsidR="00F32CEA" w:rsidRPr="00151AEC" w:rsidRDefault="00885466" w:rsidP="00F32CEA">
      <w:pPr>
        <w:rPr>
          <w:bCs/>
          <w:sz w:val="24"/>
          <w:szCs w:val="24"/>
        </w:rPr>
      </w:pPr>
      <w:r>
        <w:rPr>
          <w:rFonts w:asciiTheme="majorHAnsi" w:hAnsiTheme="majorHAnsi" w:cs="Arial"/>
          <w:b/>
          <w:bCs/>
          <w:sz w:val="24"/>
          <w:szCs w:val="24"/>
        </w:rPr>
        <w:t xml:space="preserve">16. </w:t>
      </w:r>
      <w:r w:rsidRPr="00885466">
        <w:rPr>
          <w:rFonts w:asciiTheme="majorHAnsi" w:hAnsiTheme="majorHAnsi" w:cs="Arial"/>
          <w:b/>
          <w:bCs/>
          <w:sz w:val="24"/>
          <w:szCs w:val="24"/>
          <w:u w:val="single"/>
        </w:rPr>
        <w:t>COURSE REQUIREMENTS AND GRADING CRITERIA</w:t>
      </w:r>
      <w:r w:rsidR="00F32CEA" w:rsidRPr="00885466">
        <w:rPr>
          <w:rFonts w:asciiTheme="majorHAnsi" w:hAnsiTheme="majorHAnsi" w:cs="Arial"/>
          <w:b/>
          <w:bCs/>
          <w:sz w:val="24"/>
          <w:szCs w:val="24"/>
          <w:u w:val="single"/>
        </w:rPr>
        <w:t>:</w:t>
      </w:r>
      <w:r w:rsidR="00F32CEA" w:rsidRPr="00AD3107">
        <w:rPr>
          <w:rFonts w:asciiTheme="majorHAnsi" w:hAnsiTheme="majorHAnsi"/>
          <w:b/>
          <w:bCs/>
          <w:sz w:val="24"/>
          <w:szCs w:val="24"/>
        </w:rPr>
        <w:t xml:space="preserve"> </w:t>
      </w:r>
      <w:r w:rsidR="00F32CEA" w:rsidRPr="00151AEC">
        <w:rPr>
          <w:bCs/>
          <w:sz w:val="24"/>
          <w:szCs w:val="24"/>
        </w:rPr>
        <w:t xml:space="preserve">Appropriate online standard interactions will be expected at all times. </w:t>
      </w:r>
      <w:r w:rsidR="00F32CEA" w:rsidRPr="00151AEC">
        <w:rPr>
          <w:color w:val="000000"/>
          <w:sz w:val="24"/>
          <w:szCs w:val="24"/>
        </w:rPr>
        <w:t xml:space="preserve">We must show respect for one another in all circumstances. I will show respect for you by not belittling or ignoring you. You will show respect for me by giving attention to assignments. We will show respect for one another by exhibiting patience and courtesy in our exchanges. </w:t>
      </w:r>
      <w:r w:rsidR="00F32CEA" w:rsidRPr="00151AEC">
        <w:rPr>
          <w:bCs/>
          <w:sz w:val="24"/>
          <w:szCs w:val="24"/>
        </w:rPr>
        <w:t xml:space="preserve">Courtesy and kindness is the norm for those who participate in my classes. </w:t>
      </w:r>
    </w:p>
    <w:p w:rsidR="00F32CEA" w:rsidRPr="00151AEC" w:rsidRDefault="00F32CEA" w:rsidP="00F32CEA">
      <w:pPr>
        <w:rPr>
          <w:bCs/>
          <w:sz w:val="24"/>
          <w:szCs w:val="24"/>
        </w:rPr>
      </w:pPr>
    </w:p>
    <w:p w:rsidR="00F32CEA" w:rsidRPr="00151AEC" w:rsidRDefault="00F32CEA" w:rsidP="00F32CEA">
      <w:pPr>
        <w:rPr>
          <w:bCs/>
          <w:sz w:val="24"/>
          <w:szCs w:val="24"/>
        </w:rPr>
      </w:pPr>
      <w:r w:rsidRPr="00151AEC">
        <w:rPr>
          <w:bCs/>
          <w:sz w:val="24"/>
          <w:szCs w:val="24"/>
        </w:rPr>
        <w:t>Additionally, because it is so important for teachers to effectively communicate ideas to colleagues, parents, and administrators</w:t>
      </w:r>
      <w:r w:rsidRPr="00151AEC">
        <w:rPr>
          <w:bCs/>
          <w:sz w:val="24"/>
          <w:szCs w:val="24"/>
          <w:u w:val="single"/>
        </w:rPr>
        <w:t xml:space="preserve">, writing clear and error-free English is a priority at Wayland School of </w:t>
      </w:r>
      <w:r w:rsidR="00885466">
        <w:rPr>
          <w:bCs/>
          <w:sz w:val="24"/>
          <w:szCs w:val="24"/>
          <w:u w:val="single"/>
        </w:rPr>
        <w:t>Business</w:t>
      </w:r>
      <w:r w:rsidRPr="00151AEC">
        <w:rPr>
          <w:bCs/>
          <w:sz w:val="24"/>
          <w:szCs w:val="24"/>
          <w:u w:val="single"/>
        </w:rPr>
        <w:t>.</w:t>
      </w:r>
      <w:r w:rsidRPr="00151AEC">
        <w:rPr>
          <w:bCs/>
          <w:sz w:val="24"/>
          <w:szCs w:val="24"/>
        </w:rPr>
        <w:t xml:space="preserve"> Therefore, your ability to express your knowledge of </w:t>
      </w:r>
      <w:r w:rsidR="00885466">
        <w:rPr>
          <w:bCs/>
          <w:sz w:val="24"/>
          <w:szCs w:val="24"/>
        </w:rPr>
        <w:t>Stress management</w:t>
      </w:r>
      <w:r w:rsidRPr="00151AEC">
        <w:rPr>
          <w:bCs/>
          <w:sz w:val="24"/>
          <w:szCs w:val="24"/>
        </w:rPr>
        <w:t xml:space="preserve"> concepts and theories within the conventions of academic discourse will be assessed through </w:t>
      </w:r>
      <w:r w:rsidR="00885466">
        <w:rPr>
          <w:bCs/>
          <w:sz w:val="24"/>
          <w:szCs w:val="24"/>
        </w:rPr>
        <w:t xml:space="preserve">blackboard discussions and </w:t>
      </w:r>
      <w:r w:rsidRPr="00151AEC">
        <w:rPr>
          <w:bCs/>
          <w:sz w:val="24"/>
          <w:szCs w:val="24"/>
        </w:rPr>
        <w:t xml:space="preserve">written assignments. Criteria for evaluation will be based on both content and mechanics.  Integration of information from lectures, readings, and discussions will be taken into consideration as </w:t>
      </w:r>
      <w:r w:rsidR="00885466" w:rsidRPr="00151AEC">
        <w:rPr>
          <w:bCs/>
          <w:sz w:val="24"/>
          <w:szCs w:val="24"/>
        </w:rPr>
        <w:t>well</w:t>
      </w:r>
      <w:r w:rsidRPr="00151AEC">
        <w:rPr>
          <w:bCs/>
          <w:sz w:val="24"/>
          <w:szCs w:val="24"/>
        </w:rPr>
        <w:t xml:space="preserve"> </w:t>
      </w:r>
      <w:r w:rsidR="00885466">
        <w:rPr>
          <w:bCs/>
          <w:sz w:val="24"/>
          <w:szCs w:val="24"/>
        </w:rPr>
        <w:t xml:space="preserve">as </w:t>
      </w:r>
      <w:r w:rsidRPr="00151AEC">
        <w:rPr>
          <w:bCs/>
          <w:sz w:val="24"/>
          <w:szCs w:val="24"/>
        </w:rPr>
        <w:t>correct and appropriate format and construction.</w:t>
      </w:r>
    </w:p>
    <w:p w:rsidR="00F32CEA" w:rsidRPr="00AD3107" w:rsidRDefault="00F32CEA" w:rsidP="00F32CEA">
      <w:pPr>
        <w:rPr>
          <w:rFonts w:asciiTheme="majorHAnsi" w:hAnsiTheme="majorHAnsi" w:cs="Arial"/>
          <w:bCs/>
          <w:i/>
          <w:sz w:val="24"/>
          <w:szCs w:val="24"/>
        </w:rPr>
      </w:pPr>
    </w:p>
    <w:p w:rsidR="00F32CEA" w:rsidRPr="00151AEC" w:rsidRDefault="00F32CEA" w:rsidP="00F32CEA">
      <w:pPr>
        <w:numPr>
          <w:ilvl w:val="0"/>
          <w:numId w:val="2"/>
        </w:numPr>
        <w:rPr>
          <w:b/>
          <w:bCs/>
          <w:sz w:val="24"/>
          <w:szCs w:val="24"/>
        </w:rPr>
      </w:pPr>
      <w:r w:rsidRPr="00151AEC">
        <w:rPr>
          <w:bCs/>
          <w:sz w:val="24"/>
          <w:szCs w:val="24"/>
        </w:rPr>
        <w:t xml:space="preserve">The student will </w:t>
      </w:r>
      <w:r w:rsidRPr="004D5F8A">
        <w:rPr>
          <w:b/>
          <w:color w:val="00B050"/>
          <w:sz w:val="24"/>
          <w:szCs w:val="24"/>
        </w:rPr>
        <w:t>read</w:t>
      </w:r>
      <w:r w:rsidRPr="00151AEC">
        <w:rPr>
          <w:bCs/>
          <w:sz w:val="24"/>
          <w:szCs w:val="24"/>
        </w:rPr>
        <w:t xml:space="preserve"> all assigned materials, participate in class activities, and </w:t>
      </w:r>
      <w:r w:rsidRPr="004D5F8A">
        <w:rPr>
          <w:b/>
          <w:color w:val="00B050"/>
          <w:sz w:val="24"/>
          <w:szCs w:val="24"/>
          <w:u w:val="single"/>
        </w:rPr>
        <w:t>complete assignments</w:t>
      </w:r>
      <w:r w:rsidRPr="00454349">
        <w:rPr>
          <w:bCs/>
          <w:color w:val="FF0000"/>
          <w:sz w:val="24"/>
          <w:szCs w:val="24"/>
        </w:rPr>
        <w:t xml:space="preserve"> </w:t>
      </w:r>
      <w:r w:rsidRPr="00151AEC">
        <w:rPr>
          <w:bCs/>
          <w:sz w:val="24"/>
          <w:szCs w:val="24"/>
        </w:rPr>
        <w:t xml:space="preserve">at the appropriate time; </w:t>
      </w:r>
      <w:r w:rsidRPr="004D5F8A">
        <w:rPr>
          <w:b/>
          <w:bCs/>
          <w:color w:val="00B050"/>
          <w:sz w:val="24"/>
          <w:szCs w:val="24"/>
          <w:u w:val="single"/>
        </w:rPr>
        <w:t>due dates are important.</w:t>
      </w:r>
    </w:p>
    <w:p w:rsidR="00F32CEA" w:rsidRPr="00151AEC" w:rsidRDefault="00F32CEA" w:rsidP="00F32CEA">
      <w:pPr>
        <w:numPr>
          <w:ilvl w:val="0"/>
          <w:numId w:val="2"/>
        </w:numPr>
        <w:rPr>
          <w:b/>
          <w:bCs/>
          <w:sz w:val="24"/>
          <w:szCs w:val="24"/>
        </w:rPr>
      </w:pPr>
      <w:r w:rsidRPr="00151AEC">
        <w:rPr>
          <w:sz w:val="24"/>
          <w:szCs w:val="24"/>
        </w:rPr>
        <w:t xml:space="preserve">Weekly online </w:t>
      </w:r>
      <w:r w:rsidRPr="004D5F8A">
        <w:rPr>
          <w:b/>
          <w:color w:val="00B050"/>
          <w:sz w:val="24"/>
          <w:szCs w:val="24"/>
          <w:u w:val="single"/>
        </w:rPr>
        <w:t>discussion board interactions</w:t>
      </w:r>
      <w:r w:rsidRPr="004D5F8A">
        <w:rPr>
          <w:color w:val="00B050"/>
          <w:sz w:val="24"/>
          <w:szCs w:val="24"/>
        </w:rPr>
        <w:t xml:space="preserve"> </w:t>
      </w:r>
      <w:r w:rsidRPr="00151AEC">
        <w:rPr>
          <w:sz w:val="24"/>
          <w:szCs w:val="24"/>
        </w:rPr>
        <w:t xml:space="preserve">will allow </w:t>
      </w:r>
      <w:r w:rsidRPr="004D5F8A">
        <w:rPr>
          <w:b/>
          <w:bCs/>
          <w:color w:val="00B050"/>
          <w:sz w:val="24"/>
          <w:szCs w:val="24"/>
        </w:rPr>
        <w:t>dialogue</w:t>
      </w:r>
      <w:r w:rsidRPr="00151AEC">
        <w:rPr>
          <w:sz w:val="24"/>
          <w:szCs w:val="24"/>
        </w:rPr>
        <w:t xml:space="preserve"> among class members and provide opportunities for discussion among those persons who may exhibit a different perspective from your own. You are required to consider these perspectives and respond in an appropriate professional manner. Students will </w:t>
      </w:r>
      <w:r w:rsidRPr="00151AEC">
        <w:rPr>
          <w:b/>
          <w:i/>
          <w:sz w:val="24"/>
          <w:szCs w:val="24"/>
        </w:rPr>
        <w:t>post</w:t>
      </w:r>
      <w:r w:rsidRPr="00151AEC">
        <w:rPr>
          <w:sz w:val="24"/>
          <w:szCs w:val="24"/>
        </w:rPr>
        <w:t xml:space="preserve"> an answer to the question or statement and</w:t>
      </w:r>
      <w:r w:rsidRPr="00151AEC">
        <w:rPr>
          <w:b/>
          <w:sz w:val="24"/>
          <w:szCs w:val="24"/>
        </w:rPr>
        <w:t xml:space="preserve"> </w:t>
      </w:r>
      <w:r w:rsidRPr="00151AEC">
        <w:rPr>
          <w:b/>
          <w:i/>
          <w:sz w:val="24"/>
          <w:szCs w:val="24"/>
        </w:rPr>
        <w:t>respond</w:t>
      </w:r>
      <w:r w:rsidRPr="00151AEC">
        <w:rPr>
          <w:sz w:val="24"/>
          <w:szCs w:val="24"/>
        </w:rPr>
        <w:t xml:space="preserve"> to three (3) others. </w:t>
      </w:r>
    </w:p>
    <w:p w:rsidR="00F32CEA" w:rsidRPr="00151AEC" w:rsidRDefault="00F32CEA" w:rsidP="00F32CEA">
      <w:pPr>
        <w:numPr>
          <w:ilvl w:val="0"/>
          <w:numId w:val="2"/>
        </w:numPr>
        <w:rPr>
          <w:b/>
          <w:bCs/>
          <w:sz w:val="24"/>
          <w:szCs w:val="24"/>
        </w:rPr>
      </w:pPr>
      <w:r w:rsidRPr="00151AEC">
        <w:rPr>
          <w:b/>
          <w:sz w:val="24"/>
          <w:szCs w:val="24"/>
        </w:rPr>
        <w:t>Posting</w:t>
      </w:r>
      <w:r w:rsidR="00885466">
        <w:rPr>
          <w:b/>
          <w:sz w:val="24"/>
          <w:szCs w:val="24"/>
        </w:rPr>
        <w:t>s</w:t>
      </w:r>
      <w:r w:rsidRPr="00151AEC">
        <w:rPr>
          <w:b/>
          <w:sz w:val="24"/>
          <w:szCs w:val="24"/>
        </w:rPr>
        <w:t xml:space="preserve"> and responses must be completed at the appointed time to ensure interaction with other students and will not be accepted late.</w:t>
      </w:r>
    </w:p>
    <w:p w:rsidR="00F32CEA" w:rsidRPr="00151AEC" w:rsidRDefault="00F32CEA" w:rsidP="00F32CEA">
      <w:pPr>
        <w:numPr>
          <w:ilvl w:val="0"/>
          <w:numId w:val="2"/>
        </w:numPr>
        <w:rPr>
          <w:bCs/>
          <w:sz w:val="24"/>
          <w:szCs w:val="24"/>
        </w:rPr>
      </w:pPr>
      <w:r w:rsidRPr="00151AEC">
        <w:rPr>
          <w:bCs/>
          <w:sz w:val="24"/>
          <w:szCs w:val="24"/>
        </w:rPr>
        <w:t xml:space="preserve">The student will </w:t>
      </w:r>
      <w:r w:rsidRPr="004D5F8A">
        <w:rPr>
          <w:b/>
          <w:color w:val="00B050"/>
          <w:sz w:val="24"/>
          <w:szCs w:val="24"/>
          <w:u w:val="single"/>
        </w:rPr>
        <w:t>complete short assignments and projects</w:t>
      </w:r>
      <w:r w:rsidRPr="00454349">
        <w:rPr>
          <w:b/>
          <w:color w:val="FF0000"/>
          <w:sz w:val="24"/>
          <w:szCs w:val="24"/>
          <w:u w:val="single"/>
        </w:rPr>
        <w:t xml:space="preserve"> </w:t>
      </w:r>
      <w:r w:rsidRPr="00151AEC">
        <w:rPr>
          <w:sz w:val="24"/>
          <w:szCs w:val="24"/>
        </w:rPr>
        <w:t>designed</w:t>
      </w:r>
      <w:r w:rsidRPr="00151AEC">
        <w:rPr>
          <w:bCs/>
          <w:sz w:val="24"/>
          <w:szCs w:val="24"/>
        </w:rPr>
        <w:t xml:space="preserve"> for demonstrating understanding of the primary concepts introduced in the course.</w:t>
      </w:r>
    </w:p>
    <w:p w:rsidR="00F32CEA" w:rsidRPr="00151AEC" w:rsidRDefault="00F32CEA" w:rsidP="00F32CEA">
      <w:pPr>
        <w:ind w:left="360"/>
        <w:rPr>
          <w:bCs/>
          <w:sz w:val="24"/>
          <w:szCs w:val="24"/>
        </w:rPr>
      </w:pPr>
    </w:p>
    <w:p w:rsidR="00F32CEA" w:rsidRDefault="00F32CEA" w:rsidP="00F32CEA">
      <w:pPr>
        <w:numPr>
          <w:ilvl w:val="1"/>
          <w:numId w:val="2"/>
        </w:numPr>
        <w:rPr>
          <w:bCs/>
          <w:color w:val="00B050"/>
          <w:sz w:val="24"/>
          <w:szCs w:val="24"/>
        </w:rPr>
      </w:pPr>
      <w:r w:rsidRPr="004D5F8A">
        <w:rPr>
          <w:bCs/>
          <w:color w:val="00B050"/>
          <w:sz w:val="24"/>
          <w:szCs w:val="24"/>
        </w:rPr>
        <w:t xml:space="preserve">The student will read </w:t>
      </w:r>
      <w:r w:rsidR="00354BF7">
        <w:rPr>
          <w:bCs/>
          <w:color w:val="00B050"/>
          <w:sz w:val="24"/>
          <w:szCs w:val="24"/>
        </w:rPr>
        <w:t>one</w:t>
      </w:r>
      <w:r w:rsidRPr="004D5F8A">
        <w:rPr>
          <w:bCs/>
          <w:color w:val="00B050"/>
          <w:sz w:val="24"/>
          <w:szCs w:val="24"/>
        </w:rPr>
        <w:t xml:space="preserve"> peer reviewed journal article that are recent. The articles should have a publication of 2009 or newer.  The student will prepare a two-page summary of the article and include how the article applies to </w:t>
      </w:r>
      <w:r w:rsidR="00354BF7">
        <w:rPr>
          <w:bCs/>
          <w:color w:val="00B050"/>
          <w:sz w:val="24"/>
          <w:szCs w:val="24"/>
        </w:rPr>
        <w:t xml:space="preserve">the course subject matter and </w:t>
      </w:r>
      <w:r w:rsidR="004D5F8A" w:rsidRPr="004D5F8A">
        <w:rPr>
          <w:bCs/>
          <w:color w:val="00B050"/>
          <w:sz w:val="24"/>
          <w:szCs w:val="24"/>
        </w:rPr>
        <w:t>your audience.</w:t>
      </w:r>
      <w:r w:rsidRPr="004D5F8A">
        <w:rPr>
          <w:bCs/>
          <w:color w:val="00B050"/>
          <w:sz w:val="24"/>
          <w:szCs w:val="24"/>
        </w:rPr>
        <w:t xml:space="preserve"> </w:t>
      </w:r>
    </w:p>
    <w:p w:rsidR="00EE3627" w:rsidRPr="004D5F8A" w:rsidRDefault="00EE3627" w:rsidP="00EE3627">
      <w:pPr>
        <w:ind w:left="990"/>
        <w:rPr>
          <w:bCs/>
          <w:color w:val="00B050"/>
          <w:sz w:val="24"/>
          <w:szCs w:val="24"/>
        </w:rPr>
      </w:pPr>
    </w:p>
    <w:p w:rsidR="00F32CEA" w:rsidRPr="004D5F8A" w:rsidRDefault="00F32CEA" w:rsidP="00F32CEA">
      <w:pPr>
        <w:numPr>
          <w:ilvl w:val="1"/>
          <w:numId w:val="2"/>
        </w:numPr>
        <w:rPr>
          <w:bCs/>
          <w:color w:val="00B050"/>
          <w:sz w:val="24"/>
          <w:szCs w:val="24"/>
        </w:rPr>
      </w:pPr>
      <w:r w:rsidRPr="004D5F8A">
        <w:rPr>
          <w:bCs/>
          <w:color w:val="00B050"/>
          <w:sz w:val="24"/>
          <w:szCs w:val="24"/>
        </w:rPr>
        <w:t>The student will complete th</w:t>
      </w:r>
      <w:r w:rsidR="002F510A">
        <w:rPr>
          <w:bCs/>
          <w:color w:val="00B050"/>
          <w:sz w:val="24"/>
          <w:szCs w:val="24"/>
        </w:rPr>
        <w:t>re</w:t>
      </w:r>
      <w:r w:rsidRPr="004D5F8A">
        <w:rPr>
          <w:bCs/>
          <w:color w:val="00B050"/>
          <w:sz w:val="24"/>
          <w:szCs w:val="24"/>
        </w:rPr>
        <w:t xml:space="preserve">e assignments for </w:t>
      </w:r>
      <w:r w:rsidR="002F510A">
        <w:rPr>
          <w:bCs/>
          <w:color w:val="00B050"/>
          <w:sz w:val="24"/>
          <w:szCs w:val="24"/>
        </w:rPr>
        <w:t>the course</w:t>
      </w:r>
      <w:r w:rsidRPr="004D5F8A">
        <w:rPr>
          <w:bCs/>
          <w:color w:val="00B050"/>
          <w:sz w:val="24"/>
          <w:szCs w:val="24"/>
        </w:rPr>
        <w:t>.  All responses should be in complete sentences.</w:t>
      </w:r>
    </w:p>
    <w:p w:rsidR="00F32CEA" w:rsidRPr="00151AEC" w:rsidRDefault="00F32CEA" w:rsidP="00F32CEA">
      <w:pPr>
        <w:ind w:left="1080"/>
        <w:rPr>
          <w:bCs/>
          <w:sz w:val="24"/>
          <w:szCs w:val="24"/>
        </w:rPr>
      </w:pPr>
    </w:p>
    <w:p w:rsidR="00354BF7" w:rsidRPr="00A46BA6" w:rsidRDefault="00354BF7" w:rsidP="00354BF7">
      <w:pPr>
        <w:pStyle w:val="BodyText"/>
        <w:rPr>
          <w:szCs w:val="24"/>
        </w:rPr>
      </w:pPr>
      <w:r>
        <w:rPr>
          <w:szCs w:val="24"/>
        </w:rPr>
        <w:t>5. Individual Project/</w:t>
      </w:r>
      <w:r w:rsidRPr="00E179A9">
        <w:rPr>
          <w:szCs w:val="24"/>
        </w:rPr>
        <w:t xml:space="preserve">Term Paper: </w:t>
      </w:r>
      <w:r>
        <w:rPr>
          <w:szCs w:val="24"/>
        </w:rPr>
        <w:t xml:space="preserve">Each </w:t>
      </w:r>
      <w:r w:rsidRPr="00E179A9">
        <w:rPr>
          <w:szCs w:val="24"/>
        </w:rPr>
        <w:t>Student will complete one research paper for this class. The paper should be a minimum of ten pages of content, excluding coversheet, abstract and references, and should utilize at least ten references, five of them scholarly. Papers must utilize APA format. Topics for papers must also be pre-approved by the professor. To avoid a 10-point deduction from your final grade in the course, completed paper must be available by the ninth class meeting to submit online to Safe Assignment.</w:t>
      </w:r>
      <w:r>
        <w:rPr>
          <w:szCs w:val="24"/>
        </w:rPr>
        <w:t xml:space="preserve"> </w:t>
      </w:r>
    </w:p>
    <w:p w:rsidR="00F32CEA" w:rsidRPr="00151AEC" w:rsidRDefault="00F32CEA" w:rsidP="00F32CEA">
      <w:pPr>
        <w:rPr>
          <w:b/>
          <w:sz w:val="24"/>
          <w:szCs w:val="24"/>
        </w:rPr>
      </w:pPr>
    </w:p>
    <w:p w:rsidR="00F32CEA" w:rsidRPr="00151AEC" w:rsidRDefault="00F32CEA" w:rsidP="00F32CEA">
      <w:pPr>
        <w:rPr>
          <w:b/>
          <w:bCs/>
          <w:caps/>
          <w:sz w:val="24"/>
          <w:szCs w:val="24"/>
        </w:rPr>
      </w:pPr>
      <w:r w:rsidRPr="00151AEC">
        <w:rPr>
          <w:b/>
          <w:sz w:val="24"/>
          <w:szCs w:val="24"/>
        </w:rPr>
        <w:t xml:space="preserve">METHODS OF INSTRUCTION: </w:t>
      </w:r>
      <w:r w:rsidRPr="00151AEC">
        <w:rPr>
          <w:sz w:val="24"/>
          <w:szCs w:val="24"/>
        </w:rPr>
        <w:t xml:space="preserve">The delivery system for the course will consist of Internet supported instruction utilizing Blackboard interactions. In an effort to accommodate </w:t>
      </w:r>
      <w:r w:rsidR="005900D6">
        <w:rPr>
          <w:sz w:val="24"/>
          <w:szCs w:val="24"/>
        </w:rPr>
        <w:t xml:space="preserve">the </w:t>
      </w:r>
      <w:r w:rsidRPr="00151AEC">
        <w:rPr>
          <w:sz w:val="24"/>
          <w:szCs w:val="24"/>
        </w:rPr>
        <w:t xml:space="preserve">needs of students, instructional methods may include, but will not be limited to, the following: lectures, presentations, demonstrations, practice, and observations. Independent study and reading are essential elements of this course. Weekly submission of assignments is </w:t>
      </w:r>
      <w:r w:rsidRPr="00151AEC">
        <w:rPr>
          <w:b/>
          <w:bCs/>
          <w:sz w:val="24"/>
          <w:szCs w:val="24"/>
          <w:u w:val="single"/>
        </w:rPr>
        <w:t>required</w:t>
      </w:r>
      <w:r w:rsidRPr="00151AEC">
        <w:rPr>
          <w:sz w:val="24"/>
          <w:szCs w:val="24"/>
        </w:rPr>
        <w:t xml:space="preserve"> during the course unless specific arrangements are made with the instructor.</w:t>
      </w:r>
    </w:p>
    <w:p w:rsidR="00F32CEA" w:rsidRPr="00151AEC" w:rsidRDefault="00F32CEA" w:rsidP="00F32CEA">
      <w:pPr>
        <w:rPr>
          <w:b/>
          <w:bCs/>
          <w:sz w:val="24"/>
          <w:szCs w:val="24"/>
        </w:rPr>
      </w:pPr>
    </w:p>
    <w:p w:rsidR="00F32CEA" w:rsidRPr="00151AEC" w:rsidRDefault="00F32CEA" w:rsidP="00F32CEA">
      <w:pPr>
        <w:rPr>
          <w:b/>
          <w:bCs/>
          <w:sz w:val="24"/>
          <w:szCs w:val="24"/>
        </w:rPr>
      </w:pPr>
      <w:r w:rsidRPr="00151AEC">
        <w:rPr>
          <w:b/>
          <w:bCs/>
          <w:sz w:val="24"/>
          <w:szCs w:val="24"/>
        </w:rPr>
        <w:lastRenderedPageBreak/>
        <w:t>MEANS FOR ASSESSING STUDENT ACHIEVEMENT:</w:t>
      </w:r>
    </w:p>
    <w:p w:rsidR="00F32CEA" w:rsidRPr="00151AEC" w:rsidRDefault="00F32CEA" w:rsidP="00F32CEA">
      <w:pPr>
        <w:numPr>
          <w:ilvl w:val="0"/>
          <w:numId w:val="3"/>
        </w:numPr>
        <w:rPr>
          <w:sz w:val="24"/>
          <w:szCs w:val="24"/>
        </w:rPr>
      </w:pPr>
      <w:r w:rsidRPr="00151AEC">
        <w:rPr>
          <w:b/>
          <w:bCs/>
          <w:sz w:val="24"/>
          <w:szCs w:val="24"/>
        </w:rPr>
        <w:t xml:space="preserve"> </w:t>
      </w:r>
      <w:r w:rsidRPr="00151AEC">
        <w:rPr>
          <w:sz w:val="24"/>
          <w:szCs w:val="24"/>
        </w:rPr>
        <w:t>Discussion board</w:t>
      </w:r>
      <w:r w:rsidR="00B92D14">
        <w:rPr>
          <w:sz w:val="24"/>
          <w:szCs w:val="24"/>
        </w:rPr>
        <w:t xml:space="preserve"> &amp; Participation</w:t>
      </w:r>
      <w:r w:rsidRPr="00151AEC">
        <w:rPr>
          <w:sz w:val="24"/>
          <w:szCs w:val="24"/>
        </w:rPr>
        <w:t xml:space="preserve">s </w:t>
      </w:r>
    </w:p>
    <w:p w:rsidR="00F32CEA" w:rsidRPr="00151AEC" w:rsidRDefault="006C06F1" w:rsidP="00F32CEA">
      <w:pPr>
        <w:numPr>
          <w:ilvl w:val="0"/>
          <w:numId w:val="3"/>
        </w:numPr>
        <w:rPr>
          <w:sz w:val="24"/>
          <w:szCs w:val="24"/>
        </w:rPr>
      </w:pPr>
      <w:r>
        <w:rPr>
          <w:sz w:val="24"/>
          <w:szCs w:val="24"/>
        </w:rPr>
        <w:t xml:space="preserve">Three </w:t>
      </w:r>
      <w:r w:rsidR="00F32CEA" w:rsidRPr="00151AEC">
        <w:rPr>
          <w:sz w:val="24"/>
          <w:szCs w:val="24"/>
        </w:rPr>
        <w:t>Assignments</w:t>
      </w:r>
    </w:p>
    <w:p w:rsidR="00F32CEA" w:rsidRPr="00151AEC" w:rsidRDefault="00B92D14" w:rsidP="00F32CEA">
      <w:pPr>
        <w:numPr>
          <w:ilvl w:val="0"/>
          <w:numId w:val="3"/>
        </w:numPr>
        <w:rPr>
          <w:sz w:val="24"/>
          <w:szCs w:val="24"/>
        </w:rPr>
      </w:pPr>
      <w:r>
        <w:rPr>
          <w:sz w:val="24"/>
          <w:szCs w:val="24"/>
        </w:rPr>
        <w:t xml:space="preserve">One </w:t>
      </w:r>
      <w:r w:rsidR="00F32CEA" w:rsidRPr="00151AEC">
        <w:rPr>
          <w:sz w:val="24"/>
          <w:szCs w:val="24"/>
        </w:rPr>
        <w:t>Journal</w:t>
      </w:r>
      <w:r>
        <w:rPr>
          <w:sz w:val="24"/>
          <w:szCs w:val="24"/>
        </w:rPr>
        <w:t>/Article</w:t>
      </w:r>
      <w:r w:rsidR="00F32CEA" w:rsidRPr="00151AEC">
        <w:rPr>
          <w:sz w:val="24"/>
          <w:szCs w:val="24"/>
        </w:rPr>
        <w:t xml:space="preserve"> Summar</w:t>
      </w:r>
      <w:r>
        <w:rPr>
          <w:sz w:val="24"/>
          <w:szCs w:val="24"/>
        </w:rPr>
        <w:t>y</w:t>
      </w:r>
    </w:p>
    <w:p w:rsidR="00F32CEA" w:rsidRPr="00B92D14" w:rsidRDefault="00B92D14" w:rsidP="00F32CEA">
      <w:pPr>
        <w:numPr>
          <w:ilvl w:val="0"/>
          <w:numId w:val="3"/>
        </w:numPr>
        <w:rPr>
          <w:sz w:val="24"/>
          <w:szCs w:val="24"/>
        </w:rPr>
      </w:pPr>
      <w:r w:rsidRPr="00B92D14">
        <w:rPr>
          <w:sz w:val="24"/>
          <w:szCs w:val="24"/>
        </w:rPr>
        <w:t>Individual Project/Term Paper</w:t>
      </w:r>
    </w:p>
    <w:p w:rsidR="00F32CEA" w:rsidRPr="00151AEC" w:rsidRDefault="00F32CEA" w:rsidP="00F32CEA">
      <w:pPr>
        <w:rPr>
          <w:b/>
          <w:caps/>
          <w:sz w:val="24"/>
          <w:szCs w:val="24"/>
        </w:rPr>
      </w:pPr>
    </w:p>
    <w:p w:rsidR="00F32CEA" w:rsidRPr="00FF48E7" w:rsidRDefault="00F32CEA" w:rsidP="005B18F6">
      <w:pPr>
        <w:rPr>
          <w:bCs/>
          <w:sz w:val="24"/>
          <w:szCs w:val="24"/>
        </w:rPr>
      </w:pPr>
      <w:r w:rsidRPr="00151AEC">
        <w:rPr>
          <w:b/>
          <w:caps/>
          <w:sz w:val="24"/>
          <w:szCs w:val="24"/>
        </w:rPr>
        <w:t xml:space="preserve">Course grading criteria: </w:t>
      </w:r>
      <w:r w:rsidRPr="00151AEC">
        <w:rPr>
          <w:sz w:val="24"/>
          <w:szCs w:val="24"/>
        </w:rPr>
        <w:t xml:space="preserve">All assignments are due as noted on course calendar. All assigned work must be word-processed. Assignments not completed on time will reflect a lowered grade of 10% deduction per day minimum. </w:t>
      </w:r>
      <w:r w:rsidRPr="004D5F8A">
        <w:rPr>
          <w:b/>
          <w:color w:val="FF0000"/>
          <w:sz w:val="24"/>
          <w:szCs w:val="24"/>
          <w:u w:val="single"/>
        </w:rPr>
        <w:t xml:space="preserve">Late work will not be accepted after </w:t>
      </w:r>
      <w:r w:rsidR="00DD368F">
        <w:rPr>
          <w:b/>
          <w:color w:val="FF0000"/>
          <w:sz w:val="24"/>
          <w:szCs w:val="24"/>
          <w:u w:val="single"/>
        </w:rPr>
        <w:t>3</w:t>
      </w:r>
      <w:r w:rsidRPr="004D5F8A">
        <w:rPr>
          <w:b/>
          <w:color w:val="FF0000"/>
          <w:sz w:val="24"/>
          <w:szCs w:val="24"/>
          <w:u w:val="single"/>
        </w:rPr>
        <w:t xml:space="preserve"> calendar days; late work for discussion board entries will not be accepted at all.</w:t>
      </w:r>
      <w:r w:rsidRPr="00151AEC">
        <w:rPr>
          <w:sz w:val="24"/>
          <w:szCs w:val="24"/>
        </w:rPr>
        <w:t xml:space="preserve"> </w:t>
      </w:r>
      <w:r w:rsidRPr="00151AEC">
        <w:rPr>
          <w:bCs/>
          <w:sz w:val="24"/>
          <w:szCs w:val="24"/>
        </w:rPr>
        <w:t xml:space="preserve"> </w:t>
      </w:r>
    </w:p>
    <w:p w:rsidR="00F32CEA" w:rsidRPr="00151AEC" w:rsidRDefault="00F32CEA" w:rsidP="00F32CEA">
      <w:pPr>
        <w:jc w:val="center"/>
        <w:rPr>
          <w:b/>
          <w:sz w:val="24"/>
          <w:szCs w:val="24"/>
        </w:rPr>
      </w:pPr>
    </w:p>
    <w:p w:rsidR="00F32CEA" w:rsidRPr="005B18F6" w:rsidRDefault="00F32CEA" w:rsidP="005B18F6">
      <w:pPr>
        <w:jc w:val="center"/>
        <w:rPr>
          <w:b/>
          <w:sz w:val="24"/>
          <w:szCs w:val="24"/>
        </w:rPr>
      </w:pPr>
      <w:r w:rsidRPr="00151AEC">
        <w:rPr>
          <w:b/>
          <w:sz w:val="24"/>
          <w:szCs w:val="24"/>
        </w:rPr>
        <w:t>EVALUATION: UNIVERSITY GRADING SYSTEM:</w:t>
      </w:r>
    </w:p>
    <w:p w:rsidR="00EE3627" w:rsidRDefault="00EE3627" w:rsidP="00F32CEA">
      <w:pPr>
        <w:pStyle w:val="Heading1"/>
        <w:jc w:val="center"/>
        <w:rPr>
          <w:b/>
          <w:szCs w:val="24"/>
        </w:rPr>
      </w:pPr>
    </w:p>
    <w:p w:rsidR="00F32CEA" w:rsidRPr="00151AEC" w:rsidRDefault="00F32CEA" w:rsidP="00F32CEA">
      <w:pPr>
        <w:pStyle w:val="Heading1"/>
        <w:jc w:val="center"/>
        <w:rPr>
          <w:b/>
          <w:szCs w:val="24"/>
        </w:rPr>
      </w:pPr>
      <w:r w:rsidRPr="00151AEC">
        <w:rPr>
          <w:b/>
          <w:szCs w:val="24"/>
        </w:rPr>
        <w:t>Grading Rubric</w:t>
      </w:r>
    </w:p>
    <w:tbl>
      <w:tblPr>
        <w:tblW w:w="0" w:type="auto"/>
        <w:jc w:val="center"/>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4"/>
        <w:gridCol w:w="1656"/>
        <w:gridCol w:w="1867"/>
      </w:tblGrid>
      <w:tr w:rsidR="00F32CEA" w:rsidRPr="00151AEC" w:rsidTr="002F510A">
        <w:trPr>
          <w:trHeight w:val="287"/>
          <w:jc w:val="center"/>
        </w:trPr>
        <w:tc>
          <w:tcPr>
            <w:tcW w:w="5504" w:type="dxa"/>
            <w:shd w:val="clear" w:color="auto" w:fill="FFFF99"/>
          </w:tcPr>
          <w:p w:rsidR="00F32CEA" w:rsidRPr="00151AEC" w:rsidRDefault="00F32CEA" w:rsidP="002C1B28">
            <w:pPr>
              <w:jc w:val="center"/>
              <w:rPr>
                <w:b/>
                <w:sz w:val="24"/>
                <w:szCs w:val="24"/>
              </w:rPr>
            </w:pPr>
            <w:r w:rsidRPr="00151AEC">
              <w:rPr>
                <w:b/>
                <w:sz w:val="24"/>
                <w:szCs w:val="24"/>
              </w:rPr>
              <w:t>Assignment</w:t>
            </w:r>
          </w:p>
        </w:tc>
        <w:tc>
          <w:tcPr>
            <w:tcW w:w="1656" w:type="dxa"/>
            <w:shd w:val="clear" w:color="auto" w:fill="FFFF99"/>
          </w:tcPr>
          <w:p w:rsidR="00F32CEA" w:rsidRPr="00151AEC" w:rsidRDefault="00F32CEA" w:rsidP="002C1B28">
            <w:pPr>
              <w:rPr>
                <w:b/>
                <w:sz w:val="24"/>
                <w:szCs w:val="24"/>
              </w:rPr>
            </w:pPr>
            <w:r w:rsidRPr="00151AEC">
              <w:rPr>
                <w:b/>
                <w:sz w:val="24"/>
                <w:szCs w:val="24"/>
              </w:rPr>
              <w:t>Possible</w:t>
            </w:r>
          </w:p>
        </w:tc>
        <w:tc>
          <w:tcPr>
            <w:tcW w:w="1867" w:type="dxa"/>
            <w:shd w:val="clear" w:color="auto" w:fill="FFFF99"/>
          </w:tcPr>
          <w:p w:rsidR="00F32CEA" w:rsidRPr="00151AEC" w:rsidRDefault="00F32CEA" w:rsidP="002C1B28">
            <w:pPr>
              <w:rPr>
                <w:b/>
                <w:sz w:val="24"/>
                <w:szCs w:val="24"/>
              </w:rPr>
            </w:pPr>
            <w:r w:rsidRPr="00151AEC">
              <w:rPr>
                <w:b/>
                <w:sz w:val="24"/>
                <w:szCs w:val="24"/>
              </w:rPr>
              <w:t>Earned</w:t>
            </w:r>
          </w:p>
        </w:tc>
      </w:tr>
      <w:tr w:rsidR="00F32CEA" w:rsidRPr="00EE3627" w:rsidTr="002F510A">
        <w:trPr>
          <w:jc w:val="center"/>
        </w:trPr>
        <w:tc>
          <w:tcPr>
            <w:tcW w:w="5504" w:type="dxa"/>
          </w:tcPr>
          <w:p w:rsidR="00F32CEA" w:rsidRPr="00EE3627" w:rsidRDefault="00B92D14" w:rsidP="00B92D14">
            <w:pPr>
              <w:rPr>
                <w:b/>
                <w:sz w:val="22"/>
                <w:szCs w:val="22"/>
              </w:rPr>
            </w:pPr>
            <w:r>
              <w:rPr>
                <w:b/>
                <w:sz w:val="22"/>
                <w:szCs w:val="22"/>
              </w:rPr>
              <w:t xml:space="preserve">Participation/Blackboard </w:t>
            </w:r>
            <w:r w:rsidR="00F32CEA" w:rsidRPr="00EE3627">
              <w:rPr>
                <w:b/>
                <w:sz w:val="22"/>
                <w:szCs w:val="22"/>
              </w:rPr>
              <w:t>Discussion</w:t>
            </w:r>
            <w:r>
              <w:rPr>
                <w:b/>
                <w:sz w:val="22"/>
                <w:szCs w:val="22"/>
              </w:rPr>
              <w:t>s</w:t>
            </w:r>
            <w:r w:rsidR="00F32CEA" w:rsidRPr="00EE3627">
              <w:rPr>
                <w:b/>
                <w:sz w:val="22"/>
                <w:szCs w:val="22"/>
              </w:rPr>
              <w:t xml:space="preserve"> </w:t>
            </w:r>
            <w:r w:rsidRPr="00B92D14">
              <w:rPr>
                <w:sz w:val="22"/>
                <w:szCs w:val="22"/>
              </w:rPr>
              <w:t>(</w:t>
            </w:r>
            <w:r>
              <w:rPr>
                <w:sz w:val="22"/>
                <w:szCs w:val="22"/>
              </w:rPr>
              <w:t>2</w:t>
            </w:r>
            <w:r w:rsidR="005B18F6" w:rsidRPr="00B92D14">
              <w:rPr>
                <w:sz w:val="22"/>
                <w:szCs w:val="22"/>
              </w:rPr>
              <w:t>0 points weekly).</w:t>
            </w:r>
          </w:p>
        </w:tc>
        <w:tc>
          <w:tcPr>
            <w:tcW w:w="1656" w:type="dxa"/>
          </w:tcPr>
          <w:p w:rsidR="00F32CEA" w:rsidRPr="00EE3627" w:rsidRDefault="00B92D14" w:rsidP="002C1B28">
            <w:pPr>
              <w:jc w:val="center"/>
              <w:rPr>
                <w:b/>
                <w:sz w:val="22"/>
                <w:szCs w:val="22"/>
              </w:rPr>
            </w:pPr>
            <w:r>
              <w:rPr>
                <w:b/>
                <w:sz w:val="22"/>
                <w:szCs w:val="22"/>
              </w:rPr>
              <w:t>2</w:t>
            </w:r>
            <w:r w:rsidR="00F32CEA" w:rsidRPr="00EE3627">
              <w:rPr>
                <w:b/>
                <w:sz w:val="22"/>
                <w:szCs w:val="22"/>
              </w:rPr>
              <w:t>00</w:t>
            </w:r>
          </w:p>
        </w:tc>
        <w:tc>
          <w:tcPr>
            <w:tcW w:w="1867" w:type="dxa"/>
          </w:tcPr>
          <w:p w:rsidR="00F32CEA" w:rsidRPr="00EE3627" w:rsidRDefault="00F32CEA" w:rsidP="002C1B28">
            <w:pPr>
              <w:jc w:val="center"/>
              <w:rPr>
                <w:b/>
                <w:sz w:val="22"/>
                <w:szCs w:val="22"/>
              </w:rPr>
            </w:pPr>
          </w:p>
        </w:tc>
      </w:tr>
      <w:tr w:rsidR="00F32CEA" w:rsidRPr="00EE3627" w:rsidTr="002F510A">
        <w:trPr>
          <w:jc w:val="center"/>
        </w:trPr>
        <w:tc>
          <w:tcPr>
            <w:tcW w:w="5504" w:type="dxa"/>
          </w:tcPr>
          <w:p w:rsidR="00F32CEA" w:rsidRPr="00EE3627" w:rsidRDefault="00F32CEA" w:rsidP="002F510A">
            <w:pPr>
              <w:rPr>
                <w:b/>
                <w:sz w:val="22"/>
                <w:szCs w:val="22"/>
              </w:rPr>
            </w:pPr>
            <w:r w:rsidRPr="00EE3627">
              <w:rPr>
                <w:b/>
                <w:sz w:val="22"/>
                <w:szCs w:val="22"/>
              </w:rPr>
              <w:t xml:space="preserve"> </w:t>
            </w:r>
            <w:r w:rsidR="002F510A">
              <w:rPr>
                <w:b/>
                <w:sz w:val="22"/>
                <w:szCs w:val="22"/>
              </w:rPr>
              <w:t>Three</w:t>
            </w:r>
            <w:r w:rsidRPr="00EE3627">
              <w:rPr>
                <w:b/>
                <w:sz w:val="22"/>
                <w:szCs w:val="22"/>
              </w:rPr>
              <w:t xml:space="preserve"> Assignments</w:t>
            </w:r>
            <w:r w:rsidR="005B18F6" w:rsidRPr="00EE3627">
              <w:rPr>
                <w:b/>
                <w:sz w:val="22"/>
                <w:szCs w:val="22"/>
              </w:rPr>
              <w:t xml:space="preserve">- </w:t>
            </w:r>
            <w:r w:rsidR="002F510A">
              <w:rPr>
                <w:b/>
                <w:sz w:val="22"/>
                <w:szCs w:val="22"/>
              </w:rPr>
              <w:t>(100</w:t>
            </w:r>
            <w:r w:rsidR="005B18F6" w:rsidRPr="00EE3627">
              <w:rPr>
                <w:b/>
                <w:sz w:val="22"/>
                <w:szCs w:val="22"/>
              </w:rPr>
              <w:t xml:space="preserve"> points</w:t>
            </w:r>
            <w:r w:rsidR="002F510A">
              <w:rPr>
                <w:b/>
                <w:sz w:val="22"/>
                <w:szCs w:val="22"/>
              </w:rPr>
              <w:t xml:space="preserve"> per each</w:t>
            </w:r>
            <w:r w:rsidR="005B18F6" w:rsidRPr="00EE3627">
              <w:rPr>
                <w:b/>
                <w:sz w:val="22"/>
                <w:szCs w:val="22"/>
              </w:rPr>
              <w:t>)</w:t>
            </w:r>
            <w:r w:rsidR="002F510A">
              <w:rPr>
                <w:b/>
                <w:sz w:val="22"/>
                <w:szCs w:val="22"/>
              </w:rPr>
              <w:t>.</w:t>
            </w:r>
          </w:p>
        </w:tc>
        <w:tc>
          <w:tcPr>
            <w:tcW w:w="1656" w:type="dxa"/>
          </w:tcPr>
          <w:p w:rsidR="00F32CEA" w:rsidRPr="00EE3627" w:rsidRDefault="00F32CEA" w:rsidP="002C1B28">
            <w:pPr>
              <w:jc w:val="center"/>
              <w:rPr>
                <w:b/>
                <w:sz w:val="22"/>
                <w:szCs w:val="22"/>
              </w:rPr>
            </w:pPr>
            <w:r w:rsidRPr="00EE3627">
              <w:rPr>
                <w:b/>
                <w:sz w:val="22"/>
                <w:szCs w:val="22"/>
              </w:rPr>
              <w:t>300</w:t>
            </w:r>
          </w:p>
        </w:tc>
        <w:tc>
          <w:tcPr>
            <w:tcW w:w="1867" w:type="dxa"/>
          </w:tcPr>
          <w:p w:rsidR="00F32CEA" w:rsidRPr="00EE3627" w:rsidRDefault="00F32CEA" w:rsidP="002C1B28">
            <w:pPr>
              <w:jc w:val="center"/>
              <w:rPr>
                <w:b/>
                <w:sz w:val="22"/>
                <w:szCs w:val="22"/>
              </w:rPr>
            </w:pPr>
          </w:p>
        </w:tc>
      </w:tr>
      <w:tr w:rsidR="00F32CEA" w:rsidRPr="00EE3627" w:rsidTr="002F510A">
        <w:trPr>
          <w:jc w:val="center"/>
        </w:trPr>
        <w:tc>
          <w:tcPr>
            <w:tcW w:w="5504" w:type="dxa"/>
          </w:tcPr>
          <w:p w:rsidR="00F32CEA" w:rsidRPr="00EE3627" w:rsidRDefault="00B92D14" w:rsidP="00B92D14">
            <w:pPr>
              <w:rPr>
                <w:b/>
                <w:sz w:val="22"/>
                <w:szCs w:val="22"/>
              </w:rPr>
            </w:pPr>
            <w:r>
              <w:rPr>
                <w:b/>
                <w:sz w:val="22"/>
                <w:szCs w:val="22"/>
              </w:rPr>
              <w:t>1</w:t>
            </w:r>
            <w:r w:rsidR="00F32CEA" w:rsidRPr="00EE3627">
              <w:rPr>
                <w:b/>
                <w:sz w:val="22"/>
                <w:szCs w:val="22"/>
              </w:rPr>
              <w:t xml:space="preserve"> </w:t>
            </w:r>
            <w:r w:rsidR="005D510D" w:rsidRPr="00EE3627">
              <w:rPr>
                <w:b/>
                <w:sz w:val="22"/>
                <w:szCs w:val="22"/>
              </w:rPr>
              <w:t>Recent</w:t>
            </w:r>
            <w:r w:rsidR="00F32CEA" w:rsidRPr="00EE3627">
              <w:rPr>
                <w:b/>
                <w:sz w:val="22"/>
                <w:szCs w:val="22"/>
              </w:rPr>
              <w:t xml:space="preserve"> Journal Article </w:t>
            </w:r>
            <w:r w:rsidRPr="00EE3627">
              <w:rPr>
                <w:b/>
                <w:sz w:val="22"/>
                <w:szCs w:val="22"/>
              </w:rPr>
              <w:t xml:space="preserve">Summaries </w:t>
            </w:r>
          </w:p>
        </w:tc>
        <w:tc>
          <w:tcPr>
            <w:tcW w:w="1656" w:type="dxa"/>
          </w:tcPr>
          <w:p w:rsidR="00F32CEA" w:rsidRPr="00EE3627" w:rsidRDefault="00B92D14" w:rsidP="002C1B28">
            <w:pPr>
              <w:jc w:val="center"/>
              <w:rPr>
                <w:b/>
                <w:sz w:val="22"/>
                <w:szCs w:val="22"/>
              </w:rPr>
            </w:pPr>
            <w:r>
              <w:rPr>
                <w:b/>
                <w:sz w:val="22"/>
                <w:szCs w:val="22"/>
              </w:rPr>
              <w:t>1</w:t>
            </w:r>
            <w:r w:rsidR="00F32CEA" w:rsidRPr="00EE3627">
              <w:rPr>
                <w:b/>
                <w:sz w:val="22"/>
                <w:szCs w:val="22"/>
              </w:rPr>
              <w:t>00</w:t>
            </w:r>
          </w:p>
        </w:tc>
        <w:tc>
          <w:tcPr>
            <w:tcW w:w="1867" w:type="dxa"/>
          </w:tcPr>
          <w:p w:rsidR="00F32CEA" w:rsidRPr="00EE3627" w:rsidRDefault="00F32CEA" w:rsidP="002C1B28">
            <w:pPr>
              <w:jc w:val="center"/>
              <w:rPr>
                <w:b/>
                <w:sz w:val="22"/>
                <w:szCs w:val="22"/>
              </w:rPr>
            </w:pPr>
          </w:p>
        </w:tc>
      </w:tr>
      <w:tr w:rsidR="00F32CEA" w:rsidRPr="00EE3627" w:rsidTr="002F510A">
        <w:trPr>
          <w:jc w:val="center"/>
        </w:trPr>
        <w:tc>
          <w:tcPr>
            <w:tcW w:w="5504" w:type="dxa"/>
          </w:tcPr>
          <w:p w:rsidR="00F32CEA" w:rsidRPr="00EE3627" w:rsidRDefault="00B92D14" w:rsidP="002C1B28">
            <w:pPr>
              <w:rPr>
                <w:b/>
                <w:sz w:val="22"/>
                <w:szCs w:val="22"/>
              </w:rPr>
            </w:pPr>
            <w:r>
              <w:rPr>
                <w:b/>
                <w:szCs w:val="24"/>
              </w:rPr>
              <w:t xml:space="preserve">Individual </w:t>
            </w:r>
            <w:r w:rsidRPr="00B92D14">
              <w:rPr>
                <w:b/>
                <w:szCs w:val="24"/>
              </w:rPr>
              <w:t>Project</w:t>
            </w:r>
            <w:r>
              <w:rPr>
                <w:szCs w:val="24"/>
              </w:rPr>
              <w:t>/</w:t>
            </w:r>
            <w:r w:rsidRPr="00E179A9">
              <w:rPr>
                <w:b/>
                <w:szCs w:val="24"/>
              </w:rPr>
              <w:t>Term Paper</w:t>
            </w:r>
          </w:p>
        </w:tc>
        <w:tc>
          <w:tcPr>
            <w:tcW w:w="1656" w:type="dxa"/>
          </w:tcPr>
          <w:p w:rsidR="00F32CEA" w:rsidRPr="00EE3627" w:rsidRDefault="00B92D14" w:rsidP="002C1B28">
            <w:pPr>
              <w:jc w:val="center"/>
              <w:rPr>
                <w:b/>
                <w:sz w:val="22"/>
                <w:szCs w:val="22"/>
              </w:rPr>
            </w:pPr>
            <w:r>
              <w:rPr>
                <w:b/>
                <w:sz w:val="22"/>
                <w:szCs w:val="22"/>
              </w:rPr>
              <w:t>4</w:t>
            </w:r>
            <w:r w:rsidR="00F32CEA" w:rsidRPr="00EE3627">
              <w:rPr>
                <w:b/>
                <w:sz w:val="22"/>
                <w:szCs w:val="22"/>
              </w:rPr>
              <w:t>00</w:t>
            </w:r>
          </w:p>
        </w:tc>
        <w:tc>
          <w:tcPr>
            <w:tcW w:w="1867" w:type="dxa"/>
          </w:tcPr>
          <w:p w:rsidR="00F32CEA" w:rsidRPr="00EE3627" w:rsidRDefault="00F32CEA" w:rsidP="002C1B28">
            <w:pPr>
              <w:jc w:val="center"/>
              <w:rPr>
                <w:b/>
                <w:sz w:val="22"/>
                <w:szCs w:val="22"/>
              </w:rPr>
            </w:pPr>
          </w:p>
        </w:tc>
      </w:tr>
      <w:tr w:rsidR="00F32CEA" w:rsidRPr="00EE3627" w:rsidTr="002F510A">
        <w:trPr>
          <w:jc w:val="center"/>
        </w:trPr>
        <w:tc>
          <w:tcPr>
            <w:tcW w:w="5504" w:type="dxa"/>
          </w:tcPr>
          <w:p w:rsidR="00F32CEA" w:rsidRPr="00EE3627" w:rsidRDefault="00F32CEA" w:rsidP="002C1B28">
            <w:pPr>
              <w:rPr>
                <w:b/>
                <w:sz w:val="22"/>
                <w:szCs w:val="22"/>
              </w:rPr>
            </w:pPr>
            <w:r w:rsidRPr="00EE3627">
              <w:rPr>
                <w:b/>
                <w:sz w:val="22"/>
                <w:szCs w:val="22"/>
              </w:rPr>
              <w:t xml:space="preserve">                                     TOTAL</w:t>
            </w:r>
          </w:p>
        </w:tc>
        <w:tc>
          <w:tcPr>
            <w:tcW w:w="1656" w:type="dxa"/>
          </w:tcPr>
          <w:p w:rsidR="00F32CEA" w:rsidRPr="00EE3627" w:rsidRDefault="00A704A6" w:rsidP="002C1B28">
            <w:pPr>
              <w:jc w:val="center"/>
              <w:rPr>
                <w:b/>
                <w:sz w:val="22"/>
                <w:szCs w:val="22"/>
              </w:rPr>
            </w:pPr>
            <w:r w:rsidRPr="00EE3627">
              <w:rPr>
                <w:b/>
                <w:sz w:val="22"/>
                <w:szCs w:val="22"/>
              </w:rPr>
              <w:fldChar w:fldCharType="begin"/>
            </w:r>
            <w:r w:rsidR="00F32CEA" w:rsidRPr="00EE3627">
              <w:rPr>
                <w:b/>
                <w:sz w:val="22"/>
                <w:szCs w:val="22"/>
              </w:rPr>
              <w:instrText xml:space="preserve"> =SUM(ABOVE) </w:instrText>
            </w:r>
            <w:r w:rsidRPr="00EE3627">
              <w:rPr>
                <w:b/>
                <w:sz w:val="22"/>
                <w:szCs w:val="22"/>
              </w:rPr>
              <w:fldChar w:fldCharType="separate"/>
            </w:r>
            <w:r w:rsidR="00F32CEA" w:rsidRPr="00EE3627">
              <w:rPr>
                <w:b/>
                <w:noProof/>
                <w:sz w:val="22"/>
                <w:szCs w:val="22"/>
              </w:rPr>
              <w:t>1000</w:t>
            </w:r>
            <w:r w:rsidRPr="00EE3627">
              <w:rPr>
                <w:b/>
                <w:sz w:val="22"/>
                <w:szCs w:val="22"/>
              </w:rPr>
              <w:fldChar w:fldCharType="end"/>
            </w:r>
          </w:p>
        </w:tc>
        <w:tc>
          <w:tcPr>
            <w:tcW w:w="1867" w:type="dxa"/>
          </w:tcPr>
          <w:p w:rsidR="00F32CEA" w:rsidRPr="00EE3627" w:rsidRDefault="00F32CEA" w:rsidP="002C1B28">
            <w:pPr>
              <w:jc w:val="center"/>
              <w:rPr>
                <w:b/>
                <w:sz w:val="22"/>
                <w:szCs w:val="22"/>
              </w:rPr>
            </w:pPr>
          </w:p>
        </w:tc>
      </w:tr>
    </w:tbl>
    <w:p w:rsidR="00F32CEA" w:rsidRPr="00EE3627" w:rsidRDefault="00F32CEA" w:rsidP="00F32CEA">
      <w:pPr>
        <w:rPr>
          <w:b/>
          <w:sz w:val="22"/>
          <w:szCs w:val="22"/>
        </w:rPr>
      </w:pPr>
    </w:p>
    <w:tbl>
      <w:tblPr>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160"/>
      </w:tblGrid>
      <w:tr w:rsidR="00F32CEA" w:rsidRPr="00EE3627" w:rsidTr="002C1B28">
        <w:tc>
          <w:tcPr>
            <w:tcW w:w="2970" w:type="dxa"/>
            <w:shd w:val="clear" w:color="auto" w:fill="auto"/>
          </w:tcPr>
          <w:p w:rsidR="00F32CEA" w:rsidRPr="00EE3627" w:rsidRDefault="00F32CEA" w:rsidP="002C1B28">
            <w:pPr>
              <w:jc w:val="center"/>
              <w:rPr>
                <w:b/>
                <w:bCs/>
                <w:sz w:val="22"/>
                <w:szCs w:val="22"/>
              </w:rPr>
            </w:pPr>
            <w:r w:rsidRPr="00EE3627">
              <w:rPr>
                <w:b/>
                <w:bCs/>
                <w:sz w:val="22"/>
                <w:szCs w:val="22"/>
              </w:rPr>
              <w:t>900-1000 points</w:t>
            </w:r>
          </w:p>
        </w:tc>
        <w:tc>
          <w:tcPr>
            <w:tcW w:w="2160" w:type="dxa"/>
            <w:shd w:val="clear" w:color="auto" w:fill="auto"/>
          </w:tcPr>
          <w:p w:rsidR="00F32CEA" w:rsidRPr="00EE3627" w:rsidRDefault="00F32CEA" w:rsidP="002C1B28">
            <w:pPr>
              <w:jc w:val="center"/>
              <w:rPr>
                <w:b/>
                <w:bCs/>
                <w:sz w:val="22"/>
                <w:szCs w:val="22"/>
              </w:rPr>
            </w:pPr>
            <w:r w:rsidRPr="00EE3627">
              <w:rPr>
                <w:b/>
                <w:bCs/>
                <w:sz w:val="22"/>
                <w:szCs w:val="22"/>
              </w:rPr>
              <w:t>A</w:t>
            </w:r>
          </w:p>
        </w:tc>
      </w:tr>
      <w:tr w:rsidR="00F32CEA" w:rsidRPr="00EE3627" w:rsidTr="002C1B28">
        <w:tc>
          <w:tcPr>
            <w:tcW w:w="2970" w:type="dxa"/>
            <w:shd w:val="clear" w:color="auto" w:fill="auto"/>
          </w:tcPr>
          <w:p w:rsidR="00F32CEA" w:rsidRPr="00EE3627" w:rsidRDefault="00F32CEA" w:rsidP="002C1B28">
            <w:pPr>
              <w:jc w:val="center"/>
              <w:rPr>
                <w:b/>
                <w:bCs/>
                <w:sz w:val="22"/>
                <w:szCs w:val="22"/>
              </w:rPr>
            </w:pPr>
            <w:r w:rsidRPr="00EE3627">
              <w:rPr>
                <w:b/>
                <w:bCs/>
                <w:sz w:val="22"/>
                <w:szCs w:val="22"/>
              </w:rPr>
              <w:t>700-899 points</w:t>
            </w:r>
          </w:p>
        </w:tc>
        <w:tc>
          <w:tcPr>
            <w:tcW w:w="2160" w:type="dxa"/>
            <w:shd w:val="clear" w:color="auto" w:fill="auto"/>
          </w:tcPr>
          <w:p w:rsidR="00F32CEA" w:rsidRPr="00EE3627" w:rsidRDefault="00F32CEA" w:rsidP="002C1B28">
            <w:pPr>
              <w:jc w:val="center"/>
              <w:rPr>
                <w:b/>
                <w:bCs/>
                <w:sz w:val="22"/>
                <w:szCs w:val="22"/>
              </w:rPr>
            </w:pPr>
            <w:r w:rsidRPr="00EE3627">
              <w:rPr>
                <w:b/>
                <w:bCs/>
                <w:sz w:val="22"/>
                <w:szCs w:val="22"/>
              </w:rPr>
              <w:t>B</w:t>
            </w:r>
          </w:p>
        </w:tc>
      </w:tr>
      <w:tr w:rsidR="00F32CEA" w:rsidRPr="00EE3627" w:rsidTr="002C1B28">
        <w:tc>
          <w:tcPr>
            <w:tcW w:w="2970" w:type="dxa"/>
            <w:shd w:val="clear" w:color="auto" w:fill="auto"/>
          </w:tcPr>
          <w:p w:rsidR="00F32CEA" w:rsidRPr="00EE3627" w:rsidRDefault="00F32CEA" w:rsidP="002C1B28">
            <w:pPr>
              <w:jc w:val="center"/>
              <w:rPr>
                <w:b/>
                <w:bCs/>
                <w:sz w:val="22"/>
                <w:szCs w:val="22"/>
              </w:rPr>
            </w:pPr>
            <w:r w:rsidRPr="00EE3627">
              <w:rPr>
                <w:b/>
                <w:bCs/>
                <w:sz w:val="22"/>
                <w:szCs w:val="22"/>
              </w:rPr>
              <w:t>500-699 points</w:t>
            </w:r>
          </w:p>
        </w:tc>
        <w:tc>
          <w:tcPr>
            <w:tcW w:w="2160" w:type="dxa"/>
            <w:shd w:val="clear" w:color="auto" w:fill="auto"/>
          </w:tcPr>
          <w:p w:rsidR="00F32CEA" w:rsidRPr="00EE3627" w:rsidRDefault="00F32CEA" w:rsidP="002C1B28">
            <w:pPr>
              <w:jc w:val="center"/>
              <w:rPr>
                <w:b/>
                <w:bCs/>
                <w:sz w:val="22"/>
                <w:szCs w:val="22"/>
              </w:rPr>
            </w:pPr>
            <w:r w:rsidRPr="00EE3627">
              <w:rPr>
                <w:b/>
                <w:bCs/>
                <w:sz w:val="22"/>
                <w:szCs w:val="22"/>
              </w:rPr>
              <w:t>C</w:t>
            </w:r>
          </w:p>
        </w:tc>
      </w:tr>
      <w:tr w:rsidR="00F32CEA" w:rsidRPr="00EE3627" w:rsidTr="002C1B28">
        <w:tc>
          <w:tcPr>
            <w:tcW w:w="2970" w:type="dxa"/>
            <w:shd w:val="clear" w:color="auto" w:fill="auto"/>
          </w:tcPr>
          <w:p w:rsidR="00F32CEA" w:rsidRPr="00EE3627" w:rsidRDefault="00F32CEA" w:rsidP="002C1B28">
            <w:pPr>
              <w:jc w:val="center"/>
              <w:rPr>
                <w:b/>
                <w:bCs/>
                <w:sz w:val="22"/>
                <w:szCs w:val="22"/>
              </w:rPr>
            </w:pPr>
            <w:r w:rsidRPr="00EE3627">
              <w:rPr>
                <w:b/>
                <w:bCs/>
                <w:sz w:val="22"/>
                <w:szCs w:val="22"/>
              </w:rPr>
              <w:t>300-499 points</w:t>
            </w:r>
          </w:p>
        </w:tc>
        <w:tc>
          <w:tcPr>
            <w:tcW w:w="2160" w:type="dxa"/>
            <w:shd w:val="clear" w:color="auto" w:fill="auto"/>
          </w:tcPr>
          <w:p w:rsidR="00F32CEA" w:rsidRPr="00EE3627" w:rsidRDefault="00F32CEA" w:rsidP="002C1B28">
            <w:pPr>
              <w:jc w:val="center"/>
              <w:rPr>
                <w:b/>
                <w:bCs/>
                <w:sz w:val="22"/>
                <w:szCs w:val="22"/>
              </w:rPr>
            </w:pPr>
            <w:r w:rsidRPr="00EE3627">
              <w:rPr>
                <w:b/>
                <w:bCs/>
                <w:sz w:val="22"/>
                <w:szCs w:val="22"/>
              </w:rPr>
              <w:t>D</w:t>
            </w:r>
          </w:p>
        </w:tc>
      </w:tr>
      <w:tr w:rsidR="00F32CEA" w:rsidRPr="00EE3627" w:rsidTr="002C1B28">
        <w:tc>
          <w:tcPr>
            <w:tcW w:w="2970" w:type="dxa"/>
            <w:shd w:val="clear" w:color="auto" w:fill="auto"/>
          </w:tcPr>
          <w:p w:rsidR="00F32CEA" w:rsidRPr="00EE3627" w:rsidRDefault="00F32CEA" w:rsidP="002C1B28">
            <w:pPr>
              <w:jc w:val="center"/>
              <w:rPr>
                <w:b/>
                <w:bCs/>
                <w:sz w:val="22"/>
                <w:szCs w:val="22"/>
              </w:rPr>
            </w:pPr>
            <w:r w:rsidRPr="00EE3627">
              <w:rPr>
                <w:b/>
                <w:bCs/>
                <w:sz w:val="22"/>
                <w:szCs w:val="22"/>
              </w:rPr>
              <w:t>0-299 points</w:t>
            </w:r>
          </w:p>
        </w:tc>
        <w:tc>
          <w:tcPr>
            <w:tcW w:w="2160" w:type="dxa"/>
            <w:shd w:val="clear" w:color="auto" w:fill="auto"/>
          </w:tcPr>
          <w:p w:rsidR="00F32CEA" w:rsidRPr="00EE3627" w:rsidRDefault="00F32CEA" w:rsidP="002C1B28">
            <w:pPr>
              <w:jc w:val="center"/>
              <w:rPr>
                <w:b/>
                <w:bCs/>
                <w:sz w:val="22"/>
                <w:szCs w:val="22"/>
              </w:rPr>
            </w:pPr>
            <w:r w:rsidRPr="00EE3627">
              <w:rPr>
                <w:b/>
                <w:bCs/>
                <w:sz w:val="22"/>
                <w:szCs w:val="22"/>
              </w:rPr>
              <w:t>F</w:t>
            </w:r>
          </w:p>
        </w:tc>
      </w:tr>
    </w:tbl>
    <w:p w:rsidR="00F32CEA" w:rsidRDefault="00F32CEA" w:rsidP="00F32CEA">
      <w:pPr>
        <w:pStyle w:val="Default"/>
      </w:pPr>
    </w:p>
    <w:p w:rsidR="00F32CEA" w:rsidRPr="00151AEC" w:rsidRDefault="00F32CEA" w:rsidP="00F32CEA">
      <w:pPr>
        <w:jc w:val="center"/>
        <w:rPr>
          <w:b/>
          <w:sz w:val="24"/>
          <w:szCs w:val="24"/>
        </w:rPr>
      </w:pPr>
    </w:p>
    <w:tbl>
      <w:tblPr>
        <w:tblW w:w="11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6729"/>
      </w:tblGrid>
      <w:tr w:rsidR="00FF48E7" w:rsidRPr="00151AEC" w:rsidTr="00FF48E7">
        <w:trPr>
          <w:trHeight w:val="3320"/>
        </w:trPr>
        <w:tc>
          <w:tcPr>
            <w:tcW w:w="4535" w:type="dxa"/>
            <w:shd w:val="clear" w:color="auto" w:fill="FFFF99"/>
          </w:tcPr>
          <w:p w:rsidR="00FF48E7" w:rsidRPr="00151AEC" w:rsidRDefault="00FF48E7" w:rsidP="00FF48E7">
            <w:pPr>
              <w:rPr>
                <w:sz w:val="24"/>
                <w:szCs w:val="24"/>
              </w:rPr>
            </w:pPr>
          </w:p>
          <w:p w:rsidR="00FF48E7" w:rsidRPr="00151AEC" w:rsidRDefault="00FF48E7" w:rsidP="00FF48E7">
            <w:pPr>
              <w:rPr>
                <w:sz w:val="24"/>
                <w:szCs w:val="24"/>
              </w:rPr>
            </w:pPr>
            <w:r w:rsidRPr="00151AEC">
              <w:rPr>
                <w:sz w:val="24"/>
                <w:szCs w:val="24"/>
              </w:rPr>
              <w:t>A</w:t>
            </w:r>
            <w:r w:rsidRPr="00151AEC">
              <w:rPr>
                <w:sz w:val="24"/>
                <w:szCs w:val="24"/>
              </w:rPr>
              <w:tab/>
              <w:t>90-100</w:t>
            </w:r>
            <w:r w:rsidRPr="00151AEC">
              <w:rPr>
                <w:sz w:val="24"/>
                <w:szCs w:val="24"/>
              </w:rPr>
              <w:tab/>
            </w:r>
            <w:r w:rsidRPr="00151AEC">
              <w:rPr>
                <w:sz w:val="24"/>
                <w:szCs w:val="24"/>
              </w:rPr>
              <w:tab/>
              <w:t>Cr         Credit</w:t>
            </w:r>
          </w:p>
          <w:p w:rsidR="00FF48E7" w:rsidRPr="00151AEC" w:rsidRDefault="00FF48E7" w:rsidP="00FF48E7">
            <w:pPr>
              <w:rPr>
                <w:sz w:val="24"/>
                <w:szCs w:val="24"/>
              </w:rPr>
            </w:pPr>
            <w:r w:rsidRPr="00151AEC">
              <w:rPr>
                <w:sz w:val="24"/>
                <w:szCs w:val="24"/>
              </w:rPr>
              <w:t>B</w:t>
            </w:r>
            <w:r w:rsidRPr="00151AEC">
              <w:rPr>
                <w:sz w:val="24"/>
                <w:szCs w:val="24"/>
              </w:rPr>
              <w:tab/>
              <w:t>80-89</w:t>
            </w:r>
            <w:r w:rsidRPr="00151AEC">
              <w:rPr>
                <w:sz w:val="24"/>
                <w:szCs w:val="24"/>
              </w:rPr>
              <w:tab/>
            </w:r>
            <w:r w:rsidRPr="00151AEC">
              <w:rPr>
                <w:sz w:val="24"/>
                <w:szCs w:val="24"/>
              </w:rPr>
              <w:tab/>
              <w:t>NCR     No Credit</w:t>
            </w:r>
          </w:p>
          <w:p w:rsidR="00FF48E7" w:rsidRPr="00151AEC" w:rsidRDefault="00FF48E7" w:rsidP="00FF48E7">
            <w:pPr>
              <w:rPr>
                <w:sz w:val="24"/>
                <w:szCs w:val="24"/>
              </w:rPr>
            </w:pPr>
            <w:r w:rsidRPr="00151AEC">
              <w:rPr>
                <w:sz w:val="24"/>
                <w:szCs w:val="24"/>
              </w:rPr>
              <w:t>C</w:t>
            </w:r>
            <w:r w:rsidRPr="00151AEC">
              <w:rPr>
                <w:sz w:val="24"/>
                <w:szCs w:val="24"/>
              </w:rPr>
              <w:tab/>
              <w:t>70-70</w:t>
            </w:r>
            <w:r w:rsidRPr="00151AEC">
              <w:rPr>
                <w:sz w:val="24"/>
                <w:szCs w:val="24"/>
              </w:rPr>
              <w:tab/>
            </w:r>
            <w:r w:rsidRPr="00151AEC">
              <w:rPr>
                <w:sz w:val="24"/>
                <w:szCs w:val="24"/>
              </w:rPr>
              <w:tab/>
              <w:t>I            Incomplete*</w:t>
            </w:r>
          </w:p>
          <w:p w:rsidR="00FF48E7" w:rsidRPr="00151AEC" w:rsidRDefault="00FF48E7" w:rsidP="00FF48E7">
            <w:pPr>
              <w:rPr>
                <w:sz w:val="24"/>
                <w:szCs w:val="24"/>
              </w:rPr>
            </w:pPr>
            <w:r w:rsidRPr="00151AEC">
              <w:rPr>
                <w:sz w:val="24"/>
                <w:szCs w:val="24"/>
              </w:rPr>
              <w:t>D</w:t>
            </w:r>
            <w:r w:rsidRPr="00151AEC">
              <w:rPr>
                <w:sz w:val="24"/>
                <w:szCs w:val="24"/>
              </w:rPr>
              <w:tab/>
              <w:t>60-69</w:t>
            </w:r>
            <w:r w:rsidRPr="00151AEC">
              <w:rPr>
                <w:sz w:val="24"/>
                <w:szCs w:val="24"/>
              </w:rPr>
              <w:tab/>
            </w:r>
            <w:r w:rsidRPr="00151AEC">
              <w:rPr>
                <w:sz w:val="24"/>
                <w:szCs w:val="24"/>
              </w:rPr>
              <w:tab/>
              <w:t>W          Withdrawal</w:t>
            </w:r>
          </w:p>
          <w:p w:rsidR="00FF48E7" w:rsidRPr="00151AEC" w:rsidRDefault="00FF48E7" w:rsidP="00FF48E7">
            <w:pPr>
              <w:rPr>
                <w:sz w:val="24"/>
                <w:szCs w:val="24"/>
              </w:rPr>
            </w:pPr>
            <w:r w:rsidRPr="00151AEC">
              <w:rPr>
                <w:sz w:val="24"/>
                <w:szCs w:val="24"/>
              </w:rPr>
              <w:t>F</w:t>
            </w:r>
            <w:r w:rsidRPr="00151AEC">
              <w:rPr>
                <w:sz w:val="24"/>
                <w:szCs w:val="24"/>
              </w:rPr>
              <w:tab/>
              <w:t>below 60</w:t>
            </w:r>
            <w:r w:rsidRPr="00151AEC">
              <w:rPr>
                <w:sz w:val="24"/>
                <w:szCs w:val="24"/>
              </w:rPr>
              <w:tab/>
            </w:r>
            <w:r w:rsidRPr="00151AEC">
              <w:rPr>
                <w:sz w:val="24"/>
                <w:szCs w:val="24"/>
              </w:rPr>
              <w:tab/>
              <w:t>WP       Withdrew Passing</w:t>
            </w:r>
          </w:p>
          <w:p w:rsidR="00FF48E7" w:rsidRPr="00151AEC" w:rsidRDefault="00FF48E7" w:rsidP="00FF48E7">
            <w:pPr>
              <w:rPr>
                <w:sz w:val="24"/>
                <w:szCs w:val="24"/>
              </w:rPr>
            </w:pPr>
            <w:r w:rsidRPr="00151AEC">
              <w:rPr>
                <w:sz w:val="24"/>
                <w:szCs w:val="24"/>
              </w:rPr>
              <w:t xml:space="preserve">                                                     WF       Withdrew Failing                                       </w:t>
            </w:r>
            <w:r w:rsidRPr="00151AEC">
              <w:rPr>
                <w:sz w:val="24"/>
                <w:szCs w:val="24"/>
              </w:rPr>
              <w:tab/>
              <w:t xml:space="preserve">                                    X         No grade given</w:t>
            </w:r>
          </w:p>
          <w:p w:rsidR="00FF48E7" w:rsidRPr="00151AEC" w:rsidRDefault="00FF48E7" w:rsidP="00FF48E7">
            <w:pPr>
              <w:rPr>
                <w:b/>
                <w:bCs/>
                <w:sz w:val="24"/>
                <w:szCs w:val="24"/>
              </w:rPr>
            </w:pPr>
            <w:r w:rsidRPr="00151AEC">
              <w:rPr>
                <w:sz w:val="24"/>
                <w:szCs w:val="24"/>
              </w:rPr>
              <w:tab/>
              <w:t xml:space="preserve">                                    IP         In Progress</w:t>
            </w:r>
          </w:p>
        </w:tc>
        <w:tc>
          <w:tcPr>
            <w:tcW w:w="6729" w:type="dxa"/>
            <w:shd w:val="clear" w:color="auto" w:fill="FFFF99"/>
          </w:tcPr>
          <w:p w:rsidR="00FF48E7" w:rsidRPr="00151AEC" w:rsidRDefault="00FF48E7" w:rsidP="00FF48E7">
            <w:pPr>
              <w:rPr>
                <w:sz w:val="24"/>
                <w:szCs w:val="24"/>
              </w:rPr>
            </w:pPr>
            <w:r w:rsidRPr="00151AEC">
              <w:rPr>
                <w:sz w:val="24"/>
                <w:szCs w:val="24"/>
              </w:rPr>
              <w:t>A grade of “CR” indicates that credit in semester hours was granted but no grade or grade points were recorded.</w:t>
            </w:r>
          </w:p>
          <w:p w:rsidR="00FF48E7" w:rsidRPr="00151AEC" w:rsidRDefault="00FF48E7" w:rsidP="00FF48E7">
            <w:pPr>
              <w:rPr>
                <w:sz w:val="24"/>
                <w:szCs w:val="24"/>
              </w:rPr>
            </w:pPr>
            <w:r w:rsidRPr="00151AEC">
              <w:rPr>
                <w:b/>
                <w:bCs/>
                <w:sz w:val="24"/>
                <w:szCs w:val="24"/>
              </w:rPr>
              <w:t>*</w:t>
            </w:r>
            <w:r w:rsidRPr="00151AEC">
              <w:rPr>
                <w:sz w:val="24"/>
                <w:szCs w:val="24"/>
              </w:rPr>
              <w:t xml:space="preserve">A grade of incomplete is changed if the work required is completed prior to the date indicated in the official University calendar of the next long term, unless the instructor designates an earlier date for completion.  If the work is not completed by the appropriate date, the </w:t>
            </w:r>
            <w:r w:rsidRPr="00151AEC">
              <w:rPr>
                <w:b/>
                <w:bCs/>
                <w:sz w:val="24"/>
                <w:szCs w:val="24"/>
                <w:u w:val="single"/>
              </w:rPr>
              <w:t>I</w:t>
            </w:r>
            <w:r w:rsidRPr="00151AEC">
              <w:rPr>
                <w:sz w:val="24"/>
                <w:szCs w:val="24"/>
              </w:rPr>
              <w:t xml:space="preserve"> </w:t>
            </w:r>
            <w:proofErr w:type="gramStart"/>
            <w:r w:rsidRPr="00151AEC">
              <w:rPr>
                <w:sz w:val="24"/>
                <w:szCs w:val="24"/>
              </w:rPr>
              <w:t>is</w:t>
            </w:r>
            <w:proofErr w:type="gramEnd"/>
            <w:r w:rsidRPr="00151AEC">
              <w:rPr>
                <w:sz w:val="24"/>
                <w:szCs w:val="24"/>
              </w:rPr>
              <w:t xml:space="preserve"> converted to the grade of </w:t>
            </w:r>
            <w:r w:rsidRPr="00151AEC">
              <w:rPr>
                <w:b/>
                <w:bCs/>
                <w:sz w:val="24"/>
                <w:szCs w:val="24"/>
                <w:u w:val="single"/>
              </w:rPr>
              <w:t>F</w:t>
            </w:r>
            <w:r w:rsidRPr="00151AEC">
              <w:rPr>
                <w:sz w:val="24"/>
                <w:szCs w:val="24"/>
              </w:rPr>
              <w:t>.  An incomplete notation cannot remain on the student’s permanent record and must be replaced by the qualitative grade (A-F) by the date specified in the official University calendar of the next regular term.</w:t>
            </w:r>
          </w:p>
        </w:tc>
      </w:tr>
    </w:tbl>
    <w:p w:rsidR="00F32CEA" w:rsidRPr="00151AEC" w:rsidRDefault="00F32CEA" w:rsidP="00F32CEA">
      <w:pPr>
        <w:rPr>
          <w:sz w:val="24"/>
          <w:szCs w:val="24"/>
        </w:rPr>
      </w:pPr>
    </w:p>
    <w:p w:rsidR="003C6B9E" w:rsidRDefault="003C6B9E" w:rsidP="00FF48E7">
      <w:pPr>
        <w:pStyle w:val="Default"/>
      </w:pPr>
      <w:r>
        <w:rPr>
          <w:b/>
          <w:bCs/>
          <w:sz w:val="23"/>
          <w:szCs w:val="23"/>
        </w:rPr>
        <w:t>17. Tentative Schedule: (Calendar, Topics, Assignments):</w:t>
      </w:r>
    </w:p>
    <w:p w:rsidR="00F32CEA" w:rsidRDefault="00F32CEA" w:rsidP="00FF48E7">
      <w:pPr>
        <w:pStyle w:val="Default"/>
      </w:pPr>
      <w:r>
        <w:t xml:space="preserve">This </w:t>
      </w:r>
      <w:r>
        <w:rPr>
          <w:b/>
          <w:bCs/>
          <w:u w:val="single"/>
        </w:rPr>
        <w:t>course outline</w:t>
      </w:r>
      <w:r>
        <w:rPr>
          <w:b/>
          <w:bCs/>
        </w:rPr>
        <w:t xml:space="preserve"> </w:t>
      </w:r>
      <w:r>
        <w:t>serves merely as the anticipated roadmap I hope to use during this 11 weeks program. However, due to circumstances and the dynamic nature of this course, there may be some changes in the schedule. During such situations, you will be advised and changes will be discussed and noted accordingly. The dates and weeks listed below are the dates by which the course materials are expected to have been read.</w:t>
      </w:r>
      <w:r w:rsidR="000E3C89">
        <w:t xml:space="preserve"> The due dates for all assignments should be considered and taken seriously as no late assignment/paper will be accepted.</w:t>
      </w:r>
    </w:p>
    <w:p w:rsidR="003C6B9E" w:rsidRDefault="003C6B9E" w:rsidP="00FF48E7">
      <w:pPr>
        <w:rPr>
          <w:b/>
          <w:bCs/>
          <w:sz w:val="24"/>
          <w:szCs w:val="24"/>
        </w:rPr>
      </w:pPr>
    </w:p>
    <w:p w:rsidR="00F32CEA" w:rsidRPr="00151AEC" w:rsidRDefault="003C6B9E" w:rsidP="00FF48E7">
      <w:pPr>
        <w:rPr>
          <w:b/>
          <w:bCs/>
          <w:sz w:val="24"/>
          <w:szCs w:val="24"/>
        </w:rPr>
      </w:pPr>
      <w:r>
        <w:rPr>
          <w:b/>
          <w:bCs/>
          <w:sz w:val="24"/>
          <w:szCs w:val="24"/>
        </w:rPr>
        <w:lastRenderedPageBreak/>
        <w:t xml:space="preserve">                                                          </w:t>
      </w:r>
      <w:r w:rsidR="00F32CEA" w:rsidRPr="00151AEC">
        <w:rPr>
          <w:b/>
          <w:bCs/>
          <w:sz w:val="24"/>
          <w:szCs w:val="24"/>
        </w:rPr>
        <w:t>Course Calendar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260"/>
        <w:gridCol w:w="4230"/>
        <w:gridCol w:w="1620"/>
        <w:gridCol w:w="3330"/>
      </w:tblGrid>
      <w:tr w:rsidR="001A5A9A" w:rsidRPr="001A5A9A" w:rsidTr="005B18F6">
        <w:trPr>
          <w:trHeight w:val="557"/>
        </w:trPr>
        <w:tc>
          <w:tcPr>
            <w:tcW w:w="10998" w:type="dxa"/>
            <w:gridSpan w:val="5"/>
            <w:tcBorders>
              <w:top w:val="nil"/>
            </w:tcBorders>
            <w:shd w:val="clear" w:color="auto" w:fill="00CCFF"/>
          </w:tcPr>
          <w:p w:rsidR="00F32CEA" w:rsidRPr="001A5A9A" w:rsidRDefault="003C6B9E" w:rsidP="003C6B9E">
            <w:pPr>
              <w:jc w:val="center"/>
              <w:rPr>
                <w:b/>
                <w:bCs/>
                <w:color w:val="000000" w:themeColor="text1"/>
                <w:sz w:val="24"/>
                <w:szCs w:val="24"/>
              </w:rPr>
            </w:pPr>
            <w:r w:rsidRPr="001A5A9A">
              <w:rPr>
                <w:b/>
                <w:bCs/>
                <w:color w:val="000000" w:themeColor="text1"/>
                <w:sz w:val="23"/>
                <w:szCs w:val="23"/>
              </w:rPr>
              <w:t xml:space="preserve">MGMT 5339- Stress Management </w:t>
            </w:r>
            <w:r w:rsidRPr="001A5A9A">
              <w:rPr>
                <w:b/>
                <w:bCs/>
                <w:color w:val="000000" w:themeColor="text1"/>
                <w:sz w:val="24"/>
                <w:szCs w:val="24"/>
              </w:rPr>
              <w:t>=</w:t>
            </w:r>
            <w:r w:rsidR="00F32CEA" w:rsidRPr="001A5A9A">
              <w:rPr>
                <w:b/>
                <w:bCs/>
                <w:color w:val="000000" w:themeColor="text1"/>
                <w:sz w:val="24"/>
                <w:szCs w:val="24"/>
              </w:rPr>
              <w:t xml:space="preserve"> Workforce Development </w:t>
            </w:r>
            <w:r w:rsidRPr="001A5A9A">
              <w:rPr>
                <w:b/>
                <w:bCs/>
                <w:color w:val="000000" w:themeColor="text1"/>
                <w:sz w:val="24"/>
                <w:szCs w:val="24"/>
              </w:rPr>
              <w:t>and Activities</w:t>
            </w:r>
          </w:p>
          <w:p w:rsidR="00C16B9E" w:rsidRPr="001A5A9A" w:rsidRDefault="00C16B9E" w:rsidP="00D5294E">
            <w:pPr>
              <w:jc w:val="center"/>
              <w:rPr>
                <w:b/>
                <w:bCs/>
                <w:color w:val="000000" w:themeColor="text1"/>
                <w:sz w:val="24"/>
                <w:szCs w:val="24"/>
              </w:rPr>
            </w:pPr>
          </w:p>
        </w:tc>
      </w:tr>
      <w:tr w:rsidR="001A5A9A" w:rsidRPr="001A5A9A" w:rsidTr="00070CE7">
        <w:trPr>
          <w:trHeight w:val="242"/>
        </w:trPr>
        <w:tc>
          <w:tcPr>
            <w:tcW w:w="1818" w:type="dxa"/>
            <w:gridSpan w:val="2"/>
            <w:shd w:val="clear" w:color="auto" w:fill="00CCFF"/>
          </w:tcPr>
          <w:p w:rsidR="00F32CEA" w:rsidRPr="001A5A9A" w:rsidRDefault="00F32CEA" w:rsidP="002C1B28">
            <w:pPr>
              <w:jc w:val="center"/>
              <w:rPr>
                <w:b/>
                <w:bCs/>
                <w:color w:val="000000" w:themeColor="text1"/>
                <w:sz w:val="24"/>
                <w:szCs w:val="24"/>
              </w:rPr>
            </w:pPr>
            <w:r w:rsidRPr="001A5A9A">
              <w:rPr>
                <w:b/>
                <w:bCs/>
                <w:color w:val="000000" w:themeColor="text1"/>
                <w:sz w:val="24"/>
                <w:szCs w:val="24"/>
              </w:rPr>
              <w:t>Date</w:t>
            </w:r>
          </w:p>
        </w:tc>
        <w:tc>
          <w:tcPr>
            <w:tcW w:w="4230" w:type="dxa"/>
            <w:shd w:val="clear" w:color="auto" w:fill="00CCFF"/>
          </w:tcPr>
          <w:p w:rsidR="00F32CEA" w:rsidRPr="001A5A9A" w:rsidRDefault="00F32CEA" w:rsidP="002C1B28">
            <w:pPr>
              <w:jc w:val="center"/>
              <w:rPr>
                <w:b/>
                <w:bCs/>
                <w:color w:val="000000" w:themeColor="text1"/>
                <w:sz w:val="24"/>
                <w:szCs w:val="24"/>
              </w:rPr>
            </w:pPr>
            <w:r w:rsidRPr="001A5A9A">
              <w:rPr>
                <w:b/>
                <w:bCs/>
                <w:color w:val="000000" w:themeColor="text1"/>
                <w:sz w:val="24"/>
                <w:szCs w:val="24"/>
              </w:rPr>
              <w:t>Preparation Materials</w:t>
            </w:r>
            <w:r w:rsidR="00EE3627" w:rsidRPr="001A5A9A">
              <w:rPr>
                <w:b/>
                <w:bCs/>
                <w:color w:val="000000" w:themeColor="text1"/>
                <w:sz w:val="24"/>
                <w:szCs w:val="24"/>
              </w:rPr>
              <w:t xml:space="preserve"> and Topics</w:t>
            </w:r>
          </w:p>
        </w:tc>
        <w:tc>
          <w:tcPr>
            <w:tcW w:w="1620" w:type="dxa"/>
            <w:shd w:val="clear" w:color="auto" w:fill="00CCFF"/>
          </w:tcPr>
          <w:p w:rsidR="00F32CEA" w:rsidRPr="001A5A9A" w:rsidRDefault="00F32CEA" w:rsidP="002C1B28">
            <w:pPr>
              <w:jc w:val="center"/>
              <w:rPr>
                <w:b/>
                <w:bCs/>
                <w:color w:val="000000" w:themeColor="text1"/>
                <w:sz w:val="24"/>
                <w:szCs w:val="24"/>
              </w:rPr>
            </w:pPr>
            <w:r w:rsidRPr="001A5A9A">
              <w:rPr>
                <w:b/>
                <w:bCs/>
                <w:color w:val="000000" w:themeColor="text1"/>
                <w:sz w:val="24"/>
                <w:szCs w:val="24"/>
              </w:rPr>
              <w:t>Reading</w:t>
            </w:r>
          </w:p>
        </w:tc>
        <w:tc>
          <w:tcPr>
            <w:tcW w:w="3330" w:type="dxa"/>
            <w:shd w:val="clear" w:color="auto" w:fill="00CCFF"/>
          </w:tcPr>
          <w:p w:rsidR="00F32CEA" w:rsidRPr="001A5A9A" w:rsidRDefault="00F32CEA" w:rsidP="002C1B28">
            <w:pPr>
              <w:jc w:val="center"/>
              <w:rPr>
                <w:b/>
                <w:bCs/>
                <w:color w:val="000000" w:themeColor="text1"/>
                <w:sz w:val="24"/>
                <w:szCs w:val="24"/>
              </w:rPr>
            </w:pPr>
            <w:r w:rsidRPr="001A5A9A">
              <w:rPr>
                <w:b/>
                <w:bCs/>
                <w:color w:val="000000" w:themeColor="text1"/>
                <w:sz w:val="24"/>
                <w:szCs w:val="24"/>
              </w:rPr>
              <w:t xml:space="preserve">Assignments </w:t>
            </w:r>
          </w:p>
        </w:tc>
      </w:tr>
      <w:tr w:rsidR="001A5A9A" w:rsidRPr="001A5A9A" w:rsidTr="00A8535D">
        <w:trPr>
          <w:trHeight w:val="359"/>
        </w:trPr>
        <w:tc>
          <w:tcPr>
            <w:tcW w:w="558" w:type="dxa"/>
            <w:tcBorders>
              <w:bottom w:val="single" w:sz="4" w:space="0" w:color="auto"/>
            </w:tcBorders>
          </w:tcPr>
          <w:p w:rsidR="00F32CEA" w:rsidRPr="001A5A9A" w:rsidRDefault="00F32CEA" w:rsidP="002C1B28">
            <w:pPr>
              <w:pStyle w:val="Heading1"/>
              <w:rPr>
                <w:color w:val="000000" w:themeColor="text1"/>
                <w:szCs w:val="24"/>
              </w:rPr>
            </w:pPr>
            <w:r w:rsidRPr="001A5A9A">
              <w:rPr>
                <w:color w:val="000000" w:themeColor="text1"/>
                <w:szCs w:val="24"/>
              </w:rPr>
              <w:t>1</w:t>
            </w:r>
          </w:p>
        </w:tc>
        <w:tc>
          <w:tcPr>
            <w:tcW w:w="1260" w:type="dxa"/>
            <w:tcBorders>
              <w:bottom w:val="single" w:sz="4" w:space="0" w:color="auto"/>
            </w:tcBorders>
          </w:tcPr>
          <w:p w:rsidR="00070CE7" w:rsidRPr="001A5A9A" w:rsidRDefault="00DD368F" w:rsidP="00070CE7">
            <w:pPr>
              <w:rPr>
                <w:color w:val="000000" w:themeColor="text1"/>
              </w:rPr>
            </w:pPr>
            <w:r w:rsidRPr="00DD368F">
              <w:rPr>
                <w:b/>
                <w:color w:val="000000" w:themeColor="text1"/>
              </w:rPr>
              <w:t xml:space="preserve">Feb. 24- Mar. 1st </w:t>
            </w:r>
          </w:p>
        </w:tc>
        <w:tc>
          <w:tcPr>
            <w:tcW w:w="4230" w:type="dxa"/>
            <w:tcBorders>
              <w:bottom w:val="single" w:sz="4" w:space="0" w:color="auto"/>
            </w:tcBorders>
          </w:tcPr>
          <w:p w:rsidR="00F32CEA" w:rsidRPr="001A5A9A" w:rsidRDefault="00DD368F" w:rsidP="002C1B28">
            <w:pPr>
              <w:rPr>
                <w:b/>
                <w:bCs/>
                <w:color w:val="000000" w:themeColor="text1"/>
              </w:rPr>
            </w:pPr>
            <w:r>
              <w:rPr>
                <w:b/>
                <w:bCs/>
                <w:color w:val="000000" w:themeColor="text1"/>
              </w:rPr>
              <w:t xml:space="preserve">Introduction: </w:t>
            </w:r>
            <w:r w:rsidR="00F32CEA" w:rsidRPr="001A5A9A">
              <w:rPr>
                <w:b/>
                <w:bCs/>
                <w:color w:val="000000" w:themeColor="text1"/>
              </w:rPr>
              <w:t>Syllabus</w:t>
            </w:r>
            <w:r>
              <w:rPr>
                <w:b/>
                <w:bCs/>
                <w:color w:val="000000" w:themeColor="text1"/>
              </w:rPr>
              <w:t>, Course overview</w:t>
            </w:r>
            <w:r w:rsidR="00F32CEA" w:rsidRPr="001A5A9A">
              <w:rPr>
                <w:b/>
                <w:bCs/>
                <w:color w:val="000000" w:themeColor="text1"/>
              </w:rPr>
              <w:t xml:space="preserve"> &amp; Basic Instructions</w:t>
            </w:r>
            <w:r>
              <w:rPr>
                <w:b/>
                <w:bCs/>
                <w:color w:val="000000" w:themeColor="text1"/>
              </w:rPr>
              <w:t>.</w:t>
            </w:r>
            <w:r w:rsidR="00F32CEA" w:rsidRPr="001A5A9A">
              <w:rPr>
                <w:b/>
                <w:bCs/>
                <w:color w:val="000000" w:themeColor="text1"/>
              </w:rPr>
              <w:t xml:space="preserve"> </w:t>
            </w:r>
          </w:p>
          <w:p w:rsidR="00F32CEA" w:rsidRPr="001A5A9A" w:rsidRDefault="005D510D" w:rsidP="002C1B28">
            <w:pPr>
              <w:rPr>
                <w:b/>
                <w:bCs/>
                <w:color w:val="000000" w:themeColor="text1"/>
              </w:rPr>
            </w:pPr>
            <w:r w:rsidRPr="001A5A9A">
              <w:rPr>
                <w:b/>
                <w:bCs/>
                <w:color w:val="000000" w:themeColor="text1"/>
              </w:rPr>
              <w:t>What is Stress and Stress Psychophysiology</w:t>
            </w:r>
          </w:p>
          <w:p w:rsidR="00F32CEA" w:rsidRPr="001A5A9A" w:rsidRDefault="00F32CEA" w:rsidP="002C1B28">
            <w:pPr>
              <w:rPr>
                <w:b/>
                <w:bCs/>
                <w:color w:val="000000" w:themeColor="text1"/>
                <w:sz w:val="24"/>
                <w:szCs w:val="24"/>
              </w:rPr>
            </w:pPr>
          </w:p>
        </w:tc>
        <w:tc>
          <w:tcPr>
            <w:tcW w:w="1620" w:type="dxa"/>
            <w:tcBorders>
              <w:bottom w:val="single" w:sz="4" w:space="0" w:color="auto"/>
            </w:tcBorders>
          </w:tcPr>
          <w:p w:rsidR="00070CE7" w:rsidRPr="001A5A9A" w:rsidRDefault="00070CE7" w:rsidP="002C1B28">
            <w:pPr>
              <w:rPr>
                <w:b/>
                <w:bCs/>
                <w:color w:val="000000" w:themeColor="text1"/>
              </w:rPr>
            </w:pPr>
            <w:r w:rsidRPr="001A5A9A">
              <w:rPr>
                <w:b/>
                <w:bCs/>
                <w:color w:val="000000" w:themeColor="text1"/>
              </w:rPr>
              <w:t>Get Acquainted</w:t>
            </w:r>
          </w:p>
          <w:p w:rsidR="00F32CEA" w:rsidRPr="001A5A9A" w:rsidRDefault="005D510D" w:rsidP="002C1B28">
            <w:pPr>
              <w:rPr>
                <w:b/>
                <w:bCs/>
                <w:color w:val="000000" w:themeColor="text1"/>
              </w:rPr>
            </w:pPr>
            <w:r w:rsidRPr="001A5A9A">
              <w:rPr>
                <w:b/>
                <w:bCs/>
                <w:color w:val="000000" w:themeColor="text1"/>
              </w:rPr>
              <w:t>Chapter 1 &amp; 2</w:t>
            </w:r>
          </w:p>
        </w:tc>
        <w:tc>
          <w:tcPr>
            <w:tcW w:w="3330" w:type="dxa"/>
            <w:tcBorders>
              <w:bottom w:val="single" w:sz="4" w:space="0" w:color="auto"/>
            </w:tcBorders>
          </w:tcPr>
          <w:p w:rsidR="00DD368F" w:rsidRDefault="00DD368F" w:rsidP="002C1B28">
            <w:pPr>
              <w:rPr>
                <w:b/>
                <w:bCs/>
                <w:color w:val="000000" w:themeColor="text1"/>
              </w:rPr>
            </w:pPr>
            <w:r>
              <w:rPr>
                <w:b/>
                <w:bCs/>
                <w:color w:val="000000" w:themeColor="text1"/>
              </w:rPr>
              <w:t>“Getting to Know you Process”</w:t>
            </w:r>
          </w:p>
          <w:p w:rsidR="00F32CEA" w:rsidRPr="001A5A9A" w:rsidRDefault="00F32CEA" w:rsidP="002C1B28">
            <w:pPr>
              <w:rPr>
                <w:b/>
                <w:bCs/>
                <w:color w:val="000000" w:themeColor="text1"/>
              </w:rPr>
            </w:pPr>
            <w:r w:rsidRPr="001A5A9A">
              <w:rPr>
                <w:b/>
                <w:bCs/>
                <w:color w:val="000000" w:themeColor="text1"/>
              </w:rPr>
              <w:t xml:space="preserve">Discussion Board 1 (DB1) </w:t>
            </w:r>
          </w:p>
          <w:p w:rsidR="00F32CEA" w:rsidRPr="001A5A9A" w:rsidRDefault="00F32CEA" w:rsidP="005C0AE1">
            <w:pPr>
              <w:pStyle w:val="Heading1"/>
              <w:rPr>
                <w:b/>
                <w:color w:val="000000" w:themeColor="text1"/>
                <w:sz w:val="20"/>
              </w:rPr>
            </w:pPr>
          </w:p>
        </w:tc>
      </w:tr>
      <w:tr w:rsidR="00DD368F" w:rsidRPr="001A5A9A" w:rsidTr="00A8535D">
        <w:trPr>
          <w:trHeight w:val="584"/>
        </w:trPr>
        <w:tc>
          <w:tcPr>
            <w:tcW w:w="558" w:type="dxa"/>
            <w:shd w:val="clear" w:color="auto" w:fill="00CCFF"/>
          </w:tcPr>
          <w:p w:rsidR="00DD368F" w:rsidRPr="001A5A9A" w:rsidRDefault="00DD368F" w:rsidP="002C1B28">
            <w:pPr>
              <w:pStyle w:val="Heading1"/>
              <w:rPr>
                <w:color w:val="000000" w:themeColor="text1"/>
                <w:szCs w:val="24"/>
              </w:rPr>
            </w:pPr>
            <w:r w:rsidRPr="001A5A9A">
              <w:rPr>
                <w:color w:val="000000" w:themeColor="text1"/>
                <w:szCs w:val="24"/>
              </w:rPr>
              <w:t>2</w:t>
            </w:r>
          </w:p>
        </w:tc>
        <w:tc>
          <w:tcPr>
            <w:tcW w:w="1260" w:type="dxa"/>
            <w:shd w:val="clear" w:color="auto" w:fill="00CCFF"/>
          </w:tcPr>
          <w:p w:rsidR="00DD368F" w:rsidRPr="00385277" w:rsidRDefault="00DD368F" w:rsidP="004F3850">
            <w:r w:rsidRPr="00385277">
              <w:t>Mar. 2- 8</w:t>
            </w:r>
          </w:p>
        </w:tc>
        <w:tc>
          <w:tcPr>
            <w:tcW w:w="4230" w:type="dxa"/>
            <w:shd w:val="clear" w:color="auto" w:fill="00CCFF"/>
          </w:tcPr>
          <w:p w:rsidR="00DD368F" w:rsidRPr="001A5A9A" w:rsidRDefault="00DD368F" w:rsidP="00EE3627">
            <w:pPr>
              <w:autoSpaceDE w:val="0"/>
              <w:autoSpaceDN w:val="0"/>
              <w:adjustRightInd w:val="0"/>
              <w:rPr>
                <w:b/>
                <w:bCs/>
                <w:color w:val="000000" w:themeColor="text1"/>
              </w:rPr>
            </w:pPr>
            <w:r w:rsidRPr="001A5A9A">
              <w:rPr>
                <w:b/>
                <w:bCs/>
                <w:color w:val="000000" w:themeColor="text1"/>
              </w:rPr>
              <w:t>Stress and Illness/Disease</w:t>
            </w:r>
          </w:p>
          <w:p w:rsidR="00DD368F" w:rsidRPr="001A5A9A" w:rsidRDefault="00DD368F" w:rsidP="00EE3627">
            <w:pPr>
              <w:autoSpaceDE w:val="0"/>
              <w:autoSpaceDN w:val="0"/>
              <w:adjustRightInd w:val="0"/>
              <w:rPr>
                <w:b/>
                <w:bCs/>
                <w:color w:val="000000" w:themeColor="text1"/>
                <w:sz w:val="24"/>
                <w:szCs w:val="24"/>
              </w:rPr>
            </w:pPr>
            <w:r w:rsidRPr="001A5A9A">
              <w:rPr>
                <w:b/>
                <w:bCs/>
                <w:color w:val="000000" w:themeColor="text1"/>
              </w:rPr>
              <w:t>Stress and the College Student</w:t>
            </w:r>
          </w:p>
        </w:tc>
        <w:tc>
          <w:tcPr>
            <w:tcW w:w="1620" w:type="dxa"/>
            <w:shd w:val="clear" w:color="auto" w:fill="00CCFF"/>
          </w:tcPr>
          <w:p w:rsidR="00DD368F" w:rsidRPr="001A5A9A" w:rsidRDefault="00DD368F" w:rsidP="00EE3627">
            <w:pPr>
              <w:autoSpaceDE w:val="0"/>
              <w:autoSpaceDN w:val="0"/>
              <w:adjustRightInd w:val="0"/>
              <w:rPr>
                <w:b/>
                <w:bCs/>
                <w:color w:val="000000" w:themeColor="text1"/>
              </w:rPr>
            </w:pPr>
            <w:r w:rsidRPr="001A5A9A">
              <w:rPr>
                <w:b/>
                <w:bCs/>
                <w:color w:val="000000" w:themeColor="text1"/>
              </w:rPr>
              <w:t>Chapter 3 &amp; 4</w:t>
            </w:r>
          </w:p>
          <w:p w:rsidR="00DD368F" w:rsidRPr="001A5A9A" w:rsidRDefault="00DD368F" w:rsidP="002C1B28">
            <w:pPr>
              <w:rPr>
                <w:b/>
                <w:bCs/>
                <w:color w:val="000000" w:themeColor="text1"/>
                <w:sz w:val="24"/>
                <w:szCs w:val="24"/>
              </w:rPr>
            </w:pPr>
          </w:p>
        </w:tc>
        <w:tc>
          <w:tcPr>
            <w:tcW w:w="3330" w:type="dxa"/>
            <w:shd w:val="clear" w:color="auto" w:fill="00CCFF"/>
          </w:tcPr>
          <w:p w:rsidR="00DD368F" w:rsidRPr="001A5A9A" w:rsidRDefault="00DD368F" w:rsidP="002C1B28">
            <w:pPr>
              <w:rPr>
                <w:b/>
                <w:bCs/>
                <w:color w:val="000000" w:themeColor="text1"/>
                <w:sz w:val="24"/>
                <w:szCs w:val="24"/>
              </w:rPr>
            </w:pPr>
            <w:r w:rsidRPr="001A5A9A">
              <w:rPr>
                <w:b/>
                <w:bCs/>
                <w:color w:val="000000" w:themeColor="text1"/>
                <w:sz w:val="24"/>
                <w:szCs w:val="24"/>
              </w:rPr>
              <w:t xml:space="preserve">DB 2 </w:t>
            </w:r>
          </w:p>
          <w:p w:rsidR="00DD368F" w:rsidRPr="001A5A9A" w:rsidRDefault="00DD368F" w:rsidP="00B31821">
            <w:pPr>
              <w:rPr>
                <w:b/>
                <w:bCs/>
                <w:color w:val="000000" w:themeColor="text1"/>
              </w:rPr>
            </w:pPr>
          </w:p>
        </w:tc>
      </w:tr>
      <w:tr w:rsidR="00DD368F" w:rsidRPr="001A5A9A" w:rsidTr="00A8535D">
        <w:trPr>
          <w:trHeight w:val="528"/>
        </w:trPr>
        <w:tc>
          <w:tcPr>
            <w:tcW w:w="558" w:type="dxa"/>
            <w:tcBorders>
              <w:bottom w:val="single" w:sz="4" w:space="0" w:color="auto"/>
            </w:tcBorders>
          </w:tcPr>
          <w:p w:rsidR="00DD368F" w:rsidRPr="001A5A9A" w:rsidRDefault="00DD368F" w:rsidP="002C1B28">
            <w:pPr>
              <w:pStyle w:val="Heading1"/>
              <w:rPr>
                <w:color w:val="000000" w:themeColor="text1"/>
                <w:szCs w:val="24"/>
              </w:rPr>
            </w:pPr>
            <w:r w:rsidRPr="001A5A9A">
              <w:rPr>
                <w:color w:val="000000" w:themeColor="text1"/>
                <w:szCs w:val="24"/>
              </w:rPr>
              <w:t>3</w:t>
            </w:r>
          </w:p>
        </w:tc>
        <w:tc>
          <w:tcPr>
            <w:tcW w:w="1260" w:type="dxa"/>
            <w:tcBorders>
              <w:bottom w:val="single" w:sz="4" w:space="0" w:color="auto"/>
            </w:tcBorders>
          </w:tcPr>
          <w:p w:rsidR="00DD368F" w:rsidRPr="00385277" w:rsidRDefault="00DD368F" w:rsidP="004F3850">
            <w:r w:rsidRPr="00385277">
              <w:t>Mar. 9-15</w:t>
            </w:r>
          </w:p>
        </w:tc>
        <w:tc>
          <w:tcPr>
            <w:tcW w:w="4230" w:type="dxa"/>
            <w:tcBorders>
              <w:bottom w:val="single" w:sz="4" w:space="0" w:color="auto"/>
            </w:tcBorders>
          </w:tcPr>
          <w:p w:rsidR="00DD368F" w:rsidRPr="001A5A9A" w:rsidRDefault="00DD368F" w:rsidP="00CC513E">
            <w:pPr>
              <w:rPr>
                <w:b/>
                <w:bCs/>
                <w:color w:val="000000" w:themeColor="text1"/>
              </w:rPr>
            </w:pPr>
            <w:r w:rsidRPr="001A5A9A">
              <w:rPr>
                <w:b/>
                <w:bCs/>
                <w:color w:val="000000" w:themeColor="text1"/>
              </w:rPr>
              <w:t>Intervention and Stress Model</w:t>
            </w:r>
          </w:p>
          <w:p w:rsidR="00DD368F" w:rsidRPr="001A5A9A" w:rsidRDefault="00DD368F" w:rsidP="00CC513E">
            <w:pPr>
              <w:rPr>
                <w:b/>
                <w:bCs/>
                <w:color w:val="000000" w:themeColor="text1"/>
              </w:rPr>
            </w:pPr>
            <w:r w:rsidRPr="001A5A9A">
              <w:rPr>
                <w:b/>
                <w:bCs/>
                <w:color w:val="000000" w:themeColor="text1"/>
              </w:rPr>
              <w:t>Life-Situation Intervention: Interpersonal</w:t>
            </w:r>
          </w:p>
        </w:tc>
        <w:tc>
          <w:tcPr>
            <w:tcW w:w="1620" w:type="dxa"/>
            <w:tcBorders>
              <w:bottom w:val="single" w:sz="4" w:space="0" w:color="auto"/>
            </w:tcBorders>
          </w:tcPr>
          <w:p w:rsidR="00DD368F" w:rsidRPr="001A5A9A" w:rsidRDefault="00DD368F" w:rsidP="00CC513E">
            <w:pPr>
              <w:rPr>
                <w:b/>
                <w:bCs/>
                <w:color w:val="000000" w:themeColor="text1"/>
              </w:rPr>
            </w:pPr>
            <w:r w:rsidRPr="001A5A9A">
              <w:rPr>
                <w:b/>
                <w:bCs/>
                <w:color w:val="000000" w:themeColor="text1"/>
              </w:rPr>
              <w:t>Chapter 5 &amp; 6</w:t>
            </w:r>
          </w:p>
          <w:p w:rsidR="00DD368F" w:rsidRPr="001A5A9A" w:rsidRDefault="00DD368F" w:rsidP="002C1B28">
            <w:pPr>
              <w:rPr>
                <w:b/>
                <w:bCs/>
                <w:color w:val="000000" w:themeColor="text1"/>
                <w:sz w:val="24"/>
                <w:szCs w:val="24"/>
              </w:rPr>
            </w:pPr>
          </w:p>
        </w:tc>
        <w:tc>
          <w:tcPr>
            <w:tcW w:w="3330" w:type="dxa"/>
            <w:tcBorders>
              <w:bottom w:val="single" w:sz="4" w:space="0" w:color="auto"/>
            </w:tcBorders>
          </w:tcPr>
          <w:p w:rsidR="00DD368F" w:rsidRPr="001A5A9A" w:rsidRDefault="00DD368F" w:rsidP="002C1B28">
            <w:pPr>
              <w:rPr>
                <w:b/>
                <w:bCs/>
                <w:color w:val="000000" w:themeColor="text1"/>
                <w:sz w:val="24"/>
                <w:szCs w:val="24"/>
              </w:rPr>
            </w:pPr>
            <w:r w:rsidRPr="001A5A9A">
              <w:rPr>
                <w:b/>
                <w:bCs/>
                <w:color w:val="000000" w:themeColor="text1"/>
                <w:sz w:val="24"/>
                <w:szCs w:val="24"/>
              </w:rPr>
              <w:t xml:space="preserve">DB 3 </w:t>
            </w:r>
          </w:p>
          <w:p w:rsidR="00DD368F" w:rsidRPr="001A5A9A" w:rsidRDefault="00DD368F" w:rsidP="00D5294E">
            <w:pPr>
              <w:rPr>
                <w:b/>
                <w:bCs/>
                <w:color w:val="000000" w:themeColor="text1"/>
                <w:sz w:val="24"/>
                <w:szCs w:val="24"/>
              </w:rPr>
            </w:pPr>
            <w:r w:rsidRPr="001A5A9A">
              <w:rPr>
                <w:b/>
                <w:bCs/>
                <w:color w:val="000000" w:themeColor="text1"/>
                <w:sz w:val="24"/>
                <w:szCs w:val="24"/>
              </w:rPr>
              <w:t xml:space="preserve"> </w:t>
            </w:r>
            <w:r w:rsidRPr="001A5A9A">
              <w:rPr>
                <w:b/>
                <w:bCs/>
                <w:color w:val="000000" w:themeColor="text1"/>
              </w:rPr>
              <w:t>Assignment 1 Due</w:t>
            </w:r>
          </w:p>
        </w:tc>
      </w:tr>
      <w:tr w:rsidR="00DD368F" w:rsidRPr="001A5A9A" w:rsidTr="00C459EC">
        <w:trPr>
          <w:trHeight w:val="476"/>
        </w:trPr>
        <w:tc>
          <w:tcPr>
            <w:tcW w:w="558" w:type="dxa"/>
            <w:tcBorders>
              <w:bottom w:val="single" w:sz="4" w:space="0" w:color="auto"/>
            </w:tcBorders>
            <w:shd w:val="clear" w:color="auto" w:fill="00CCFF"/>
          </w:tcPr>
          <w:p w:rsidR="00DD368F" w:rsidRPr="001A5A9A" w:rsidRDefault="00DD368F" w:rsidP="002C1B28">
            <w:pPr>
              <w:autoSpaceDE w:val="0"/>
              <w:autoSpaceDN w:val="0"/>
              <w:adjustRightInd w:val="0"/>
              <w:rPr>
                <w:color w:val="000000" w:themeColor="text1"/>
                <w:sz w:val="24"/>
                <w:szCs w:val="24"/>
              </w:rPr>
            </w:pPr>
            <w:r w:rsidRPr="001A5A9A">
              <w:rPr>
                <w:color w:val="000000" w:themeColor="text1"/>
                <w:sz w:val="24"/>
                <w:szCs w:val="24"/>
              </w:rPr>
              <w:t>4</w:t>
            </w:r>
          </w:p>
        </w:tc>
        <w:tc>
          <w:tcPr>
            <w:tcW w:w="1260" w:type="dxa"/>
            <w:tcBorders>
              <w:bottom w:val="single" w:sz="4" w:space="0" w:color="auto"/>
            </w:tcBorders>
            <w:shd w:val="clear" w:color="auto" w:fill="00CCFF"/>
          </w:tcPr>
          <w:p w:rsidR="00DD368F" w:rsidRDefault="00DD368F" w:rsidP="004F3850">
            <w:r w:rsidRPr="00385277">
              <w:t>Mar. 16- 22</w:t>
            </w:r>
          </w:p>
        </w:tc>
        <w:tc>
          <w:tcPr>
            <w:tcW w:w="4230" w:type="dxa"/>
            <w:tcBorders>
              <w:bottom w:val="single" w:sz="4" w:space="0" w:color="auto"/>
            </w:tcBorders>
            <w:shd w:val="clear" w:color="auto" w:fill="00CCFF"/>
          </w:tcPr>
          <w:p w:rsidR="00DD368F" w:rsidRPr="001A5A9A" w:rsidRDefault="00DD368F" w:rsidP="00CC513E">
            <w:pPr>
              <w:autoSpaceDE w:val="0"/>
              <w:autoSpaceDN w:val="0"/>
              <w:adjustRightInd w:val="0"/>
              <w:rPr>
                <w:b/>
                <w:bCs/>
                <w:color w:val="000000" w:themeColor="text1"/>
              </w:rPr>
            </w:pPr>
            <w:r w:rsidRPr="001A5A9A">
              <w:rPr>
                <w:b/>
                <w:bCs/>
                <w:color w:val="000000" w:themeColor="text1"/>
              </w:rPr>
              <w:t>Life-Situation Intervention: Interpersonal</w:t>
            </w:r>
          </w:p>
          <w:p w:rsidR="00DD368F" w:rsidRPr="001A5A9A" w:rsidRDefault="00DD368F" w:rsidP="00CC513E">
            <w:pPr>
              <w:autoSpaceDE w:val="0"/>
              <w:autoSpaceDN w:val="0"/>
              <w:adjustRightInd w:val="0"/>
              <w:rPr>
                <w:b/>
                <w:bCs/>
                <w:color w:val="000000" w:themeColor="text1"/>
              </w:rPr>
            </w:pPr>
            <w:r w:rsidRPr="001A5A9A">
              <w:rPr>
                <w:b/>
                <w:bCs/>
                <w:color w:val="000000" w:themeColor="text1"/>
              </w:rPr>
              <w:t>Perception Interventions</w:t>
            </w:r>
          </w:p>
          <w:p w:rsidR="00DD368F" w:rsidRPr="001A5A9A" w:rsidRDefault="00DD368F" w:rsidP="00A97027">
            <w:pPr>
              <w:autoSpaceDE w:val="0"/>
              <w:autoSpaceDN w:val="0"/>
              <w:adjustRightInd w:val="0"/>
              <w:rPr>
                <w:b/>
                <w:bCs/>
                <w:color w:val="000000" w:themeColor="text1"/>
              </w:rPr>
            </w:pPr>
          </w:p>
        </w:tc>
        <w:tc>
          <w:tcPr>
            <w:tcW w:w="1620" w:type="dxa"/>
            <w:tcBorders>
              <w:bottom w:val="single" w:sz="4" w:space="0" w:color="auto"/>
            </w:tcBorders>
            <w:shd w:val="clear" w:color="auto" w:fill="00CCFF"/>
          </w:tcPr>
          <w:p w:rsidR="00DD368F" w:rsidRPr="001A5A9A" w:rsidRDefault="00DD368F" w:rsidP="00CC513E">
            <w:pPr>
              <w:rPr>
                <w:b/>
                <w:bCs/>
                <w:color w:val="000000" w:themeColor="text1"/>
              </w:rPr>
            </w:pPr>
            <w:r w:rsidRPr="001A5A9A">
              <w:rPr>
                <w:b/>
                <w:bCs/>
                <w:color w:val="000000" w:themeColor="text1"/>
              </w:rPr>
              <w:t>Chapter 7 &amp; 8</w:t>
            </w:r>
          </w:p>
          <w:p w:rsidR="00DD368F" w:rsidRPr="001A5A9A" w:rsidRDefault="00DD368F" w:rsidP="002C1B28">
            <w:pPr>
              <w:autoSpaceDE w:val="0"/>
              <w:autoSpaceDN w:val="0"/>
              <w:adjustRightInd w:val="0"/>
              <w:rPr>
                <w:b/>
                <w:color w:val="000000" w:themeColor="text1"/>
                <w:sz w:val="24"/>
                <w:szCs w:val="24"/>
              </w:rPr>
            </w:pPr>
          </w:p>
        </w:tc>
        <w:tc>
          <w:tcPr>
            <w:tcW w:w="3330" w:type="dxa"/>
            <w:tcBorders>
              <w:bottom w:val="single" w:sz="4" w:space="0" w:color="auto"/>
            </w:tcBorders>
            <w:shd w:val="clear" w:color="auto" w:fill="00CCFF"/>
          </w:tcPr>
          <w:p w:rsidR="00DD368F" w:rsidRPr="001A5A9A" w:rsidRDefault="00DD368F" w:rsidP="00A8535D">
            <w:pPr>
              <w:rPr>
                <w:b/>
                <w:color w:val="000000" w:themeColor="text1"/>
              </w:rPr>
            </w:pPr>
            <w:r w:rsidRPr="001A5A9A">
              <w:rPr>
                <w:color w:val="000000" w:themeColor="text1"/>
                <w:sz w:val="24"/>
                <w:szCs w:val="24"/>
              </w:rPr>
              <w:t xml:space="preserve">DB 4; </w:t>
            </w:r>
          </w:p>
          <w:p w:rsidR="00DD368F" w:rsidRPr="001A5A9A" w:rsidRDefault="00DD368F" w:rsidP="00CA32D6">
            <w:pPr>
              <w:autoSpaceDE w:val="0"/>
              <w:autoSpaceDN w:val="0"/>
              <w:adjustRightInd w:val="0"/>
              <w:rPr>
                <w:b/>
                <w:bCs/>
                <w:i/>
                <w:color w:val="000000" w:themeColor="text1"/>
              </w:rPr>
            </w:pPr>
            <w:r w:rsidRPr="001A5A9A">
              <w:rPr>
                <w:b/>
                <w:bCs/>
                <w:i/>
                <w:color w:val="000000" w:themeColor="text1"/>
              </w:rPr>
              <w:t>Journal Article selection</w:t>
            </w:r>
          </w:p>
        </w:tc>
      </w:tr>
      <w:tr w:rsidR="00DD368F" w:rsidRPr="001A5A9A" w:rsidTr="00A8535D">
        <w:trPr>
          <w:trHeight w:val="620"/>
        </w:trPr>
        <w:tc>
          <w:tcPr>
            <w:tcW w:w="558" w:type="dxa"/>
          </w:tcPr>
          <w:p w:rsidR="00DD368F" w:rsidRPr="001A5A9A" w:rsidRDefault="00DD368F" w:rsidP="002C1B28">
            <w:pPr>
              <w:pStyle w:val="Heading1"/>
              <w:rPr>
                <w:color w:val="000000" w:themeColor="text1"/>
                <w:szCs w:val="24"/>
              </w:rPr>
            </w:pPr>
          </w:p>
          <w:p w:rsidR="00DD368F" w:rsidRPr="001A5A9A" w:rsidRDefault="00DD368F" w:rsidP="002C1B28">
            <w:pPr>
              <w:pStyle w:val="Heading1"/>
              <w:rPr>
                <w:color w:val="000000" w:themeColor="text1"/>
                <w:szCs w:val="24"/>
              </w:rPr>
            </w:pPr>
            <w:r w:rsidRPr="001A5A9A">
              <w:rPr>
                <w:color w:val="000000" w:themeColor="text1"/>
                <w:szCs w:val="24"/>
              </w:rPr>
              <w:t>5</w:t>
            </w:r>
          </w:p>
        </w:tc>
        <w:tc>
          <w:tcPr>
            <w:tcW w:w="1260" w:type="dxa"/>
          </w:tcPr>
          <w:p w:rsidR="00DD368F" w:rsidRPr="001E5117" w:rsidRDefault="00DD368F" w:rsidP="00FF1C4E">
            <w:r w:rsidRPr="001E5117">
              <w:t>Mar. 23 –31</w:t>
            </w:r>
          </w:p>
        </w:tc>
        <w:tc>
          <w:tcPr>
            <w:tcW w:w="4230" w:type="dxa"/>
          </w:tcPr>
          <w:p w:rsidR="00DD368F" w:rsidRPr="001A5A9A" w:rsidRDefault="00DD368F" w:rsidP="002C1B28">
            <w:pPr>
              <w:autoSpaceDE w:val="0"/>
              <w:autoSpaceDN w:val="0"/>
              <w:adjustRightInd w:val="0"/>
              <w:rPr>
                <w:b/>
                <w:bCs/>
                <w:color w:val="000000" w:themeColor="text1"/>
                <w:u w:val="single"/>
              </w:rPr>
            </w:pPr>
          </w:p>
          <w:p w:rsidR="00DD368F" w:rsidRPr="001A5A9A" w:rsidRDefault="00DD368F" w:rsidP="002C1B28">
            <w:pPr>
              <w:autoSpaceDE w:val="0"/>
              <w:autoSpaceDN w:val="0"/>
              <w:adjustRightInd w:val="0"/>
              <w:rPr>
                <w:b/>
                <w:bCs/>
                <w:color w:val="000000" w:themeColor="text1"/>
                <w:u w:val="single"/>
              </w:rPr>
            </w:pPr>
            <w:r w:rsidRPr="001A5A9A">
              <w:rPr>
                <w:b/>
                <w:bCs/>
                <w:color w:val="000000" w:themeColor="text1"/>
                <w:u w:val="single"/>
              </w:rPr>
              <w:t>Discussion on Individual term project/</w:t>
            </w:r>
          </w:p>
        </w:tc>
        <w:tc>
          <w:tcPr>
            <w:tcW w:w="1620" w:type="dxa"/>
          </w:tcPr>
          <w:p w:rsidR="00DD368F" w:rsidRPr="001A5A9A" w:rsidRDefault="00DD368F" w:rsidP="002C1B28">
            <w:pPr>
              <w:rPr>
                <w:b/>
                <w:bCs/>
                <w:color w:val="000000" w:themeColor="text1"/>
              </w:rPr>
            </w:pPr>
          </w:p>
        </w:tc>
        <w:tc>
          <w:tcPr>
            <w:tcW w:w="3330" w:type="dxa"/>
          </w:tcPr>
          <w:p w:rsidR="00DD368F" w:rsidRPr="001A5A9A" w:rsidRDefault="00DD368F" w:rsidP="002C1B28">
            <w:pPr>
              <w:rPr>
                <w:b/>
                <w:bCs/>
                <w:color w:val="000000" w:themeColor="text1"/>
              </w:rPr>
            </w:pPr>
            <w:r w:rsidRPr="001A5A9A">
              <w:rPr>
                <w:b/>
                <w:bCs/>
                <w:color w:val="000000" w:themeColor="text1"/>
              </w:rPr>
              <w:t>DB 5.</w:t>
            </w:r>
          </w:p>
          <w:p w:rsidR="00DD368F" w:rsidRPr="001A5A9A" w:rsidRDefault="00DD368F" w:rsidP="00D5294E">
            <w:pPr>
              <w:rPr>
                <w:b/>
                <w:bCs/>
                <w:i/>
                <w:color w:val="000000" w:themeColor="text1"/>
                <w:u w:val="single"/>
              </w:rPr>
            </w:pPr>
            <w:r w:rsidRPr="001A5A9A">
              <w:rPr>
                <w:b/>
                <w:bCs/>
                <w:i/>
                <w:color w:val="000000" w:themeColor="text1"/>
                <w:u w:val="single"/>
              </w:rPr>
              <w:t>Submission of topic and overview</w:t>
            </w:r>
          </w:p>
        </w:tc>
      </w:tr>
      <w:tr w:rsidR="00DD368F" w:rsidRPr="001A5A9A" w:rsidTr="00A8535D">
        <w:trPr>
          <w:trHeight w:val="504"/>
        </w:trPr>
        <w:tc>
          <w:tcPr>
            <w:tcW w:w="558" w:type="dxa"/>
            <w:tcBorders>
              <w:bottom w:val="single" w:sz="4" w:space="0" w:color="auto"/>
            </w:tcBorders>
            <w:shd w:val="clear" w:color="auto" w:fill="00CCFF"/>
          </w:tcPr>
          <w:p w:rsidR="00DD368F" w:rsidRPr="001A5A9A" w:rsidRDefault="00DD368F" w:rsidP="002C1B28">
            <w:pPr>
              <w:pStyle w:val="Heading1"/>
              <w:rPr>
                <w:color w:val="000000" w:themeColor="text1"/>
                <w:szCs w:val="24"/>
              </w:rPr>
            </w:pPr>
            <w:r w:rsidRPr="001A5A9A">
              <w:rPr>
                <w:color w:val="000000" w:themeColor="text1"/>
                <w:szCs w:val="24"/>
              </w:rPr>
              <w:t>6</w:t>
            </w:r>
          </w:p>
          <w:p w:rsidR="00DD368F" w:rsidRPr="001A5A9A" w:rsidRDefault="00DD368F" w:rsidP="002C1B28">
            <w:pPr>
              <w:rPr>
                <w:color w:val="000000" w:themeColor="text1"/>
              </w:rPr>
            </w:pPr>
          </w:p>
        </w:tc>
        <w:tc>
          <w:tcPr>
            <w:tcW w:w="1260" w:type="dxa"/>
            <w:tcBorders>
              <w:bottom w:val="single" w:sz="4" w:space="0" w:color="auto"/>
            </w:tcBorders>
            <w:shd w:val="clear" w:color="auto" w:fill="00CCFF"/>
          </w:tcPr>
          <w:p w:rsidR="00DD368F" w:rsidRPr="001E5117" w:rsidRDefault="00DD368F" w:rsidP="00FF1C4E">
            <w:r w:rsidRPr="001E5117">
              <w:t>Apr. 1 –6</w:t>
            </w:r>
          </w:p>
        </w:tc>
        <w:tc>
          <w:tcPr>
            <w:tcW w:w="4230" w:type="dxa"/>
            <w:tcBorders>
              <w:bottom w:val="single" w:sz="4" w:space="0" w:color="auto"/>
            </w:tcBorders>
            <w:shd w:val="clear" w:color="auto" w:fill="00CCFF"/>
          </w:tcPr>
          <w:p w:rsidR="00DD368F" w:rsidRPr="001A5A9A" w:rsidRDefault="00DD368F" w:rsidP="002C1B28">
            <w:pPr>
              <w:rPr>
                <w:bCs/>
                <w:color w:val="000000" w:themeColor="text1"/>
                <w:sz w:val="24"/>
                <w:szCs w:val="24"/>
              </w:rPr>
            </w:pPr>
            <w:r w:rsidRPr="001A5A9A">
              <w:rPr>
                <w:bCs/>
                <w:color w:val="000000" w:themeColor="text1"/>
                <w:sz w:val="24"/>
                <w:szCs w:val="24"/>
              </w:rPr>
              <w:t>Spirituality and Stress</w:t>
            </w:r>
          </w:p>
          <w:p w:rsidR="00DD368F" w:rsidRPr="001A5A9A" w:rsidRDefault="00DD368F" w:rsidP="002C1B28">
            <w:pPr>
              <w:rPr>
                <w:bCs/>
                <w:color w:val="000000" w:themeColor="text1"/>
                <w:sz w:val="24"/>
                <w:szCs w:val="24"/>
              </w:rPr>
            </w:pPr>
            <w:r w:rsidRPr="001A5A9A">
              <w:rPr>
                <w:bCs/>
                <w:color w:val="000000" w:themeColor="text1"/>
                <w:sz w:val="24"/>
                <w:szCs w:val="24"/>
              </w:rPr>
              <w:t>Meditation</w:t>
            </w:r>
          </w:p>
          <w:p w:rsidR="00DD368F" w:rsidRPr="001A5A9A" w:rsidRDefault="00DD368F" w:rsidP="002C1B28">
            <w:pPr>
              <w:rPr>
                <w:bCs/>
                <w:color w:val="000000" w:themeColor="text1"/>
                <w:sz w:val="24"/>
                <w:szCs w:val="24"/>
              </w:rPr>
            </w:pPr>
          </w:p>
        </w:tc>
        <w:tc>
          <w:tcPr>
            <w:tcW w:w="1620" w:type="dxa"/>
            <w:tcBorders>
              <w:bottom w:val="single" w:sz="4" w:space="0" w:color="auto"/>
            </w:tcBorders>
            <w:shd w:val="clear" w:color="auto" w:fill="00CCFF"/>
          </w:tcPr>
          <w:p w:rsidR="00DD368F" w:rsidRPr="001A5A9A" w:rsidRDefault="00DD368F" w:rsidP="00CC513E">
            <w:pPr>
              <w:rPr>
                <w:b/>
                <w:bCs/>
                <w:color w:val="000000" w:themeColor="text1"/>
              </w:rPr>
            </w:pPr>
            <w:r w:rsidRPr="001A5A9A">
              <w:rPr>
                <w:b/>
                <w:bCs/>
                <w:color w:val="000000" w:themeColor="text1"/>
              </w:rPr>
              <w:t>Chapter 9 &amp; 10</w:t>
            </w:r>
          </w:p>
          <w:p w:rsidR="00DD368F" w:rsidRPr="001A5A9A" w:rsidRDefault="00DD368F" w:rsidP="002C1B28">
            <w:pPr>
              <w:rPr>
                <w:b/>
                <w:bCs/>
                <w:color w:val="000000" w:themeColor="text1"/>
              </w:rPr>
            </w:pPr>
          </w:p>
        </w:tc>
        <w:tc>
          <w:tcPr>
            <w:tcW w:w="3330" w:type="dxa"/>
            <w:tcBorders>
              <w:bottom w:val="single" w:sz="4" w:space="0" w:color="auto"/>
            </w:tcBorders>
            <w:shd w:val="clear" w:color="auto" w:fill="00CCFF"/>
          </w:tcPr>
          <w:p w:rsidR="00DD368F" w:rsidRPr="001A5A9A" w:rsidRDefault="00DD368F" w:rsidP="00A97027">
            <w:pPr>
              <w:rPr>
                <w:b/>
                <w:bCs/>
                <w:color w:val="000000" w:themeColor="text1"/>
              </w:rPr>
            </w:pPr>
            <w:r w:rsidRPr="001A5A9A">
              <w:rPr>
                <w:b/>
                <w:bCs/>
                <w:color w:val="000000" w:themeColor="text1"/>
              </w:rPr>
              <w:t xml:space="preserve">DB 6 ;Assignment 2 Due </w:t>
            </w:r>
          </w:p>
        </w:tc>
      </w:tr>
      <w:tr w:rsidR="00DD368F" w:rsidRPr="001A5A9A" w:rsidTr="00A8535D">
        <w:trPr>
          <w:trHeight w:val="395"/>
        </w:trPr>
        <w:tc>
          <w:tcPr>
            <w:tcW w:w="558" w:type="dxa"/>
            <w:tcBorders>
              <w:bottom w:val="single" w:sz="4" w:space="0" w:color="auto"/>
            </w:tcBorders>
          </w:tcPr>
          <w:p w:rsidR="00DD368F" w:rsidRPr="001A5A9A" w:rsidRDefault="00DD368F" w:rsidP="002C1B28">
            <w:pPr>
              <w:pStyle w:val="Heading1"/>
              <w:rPr>
                <w:color w:val="000000" w:themeColor="text1"/>
                <w:szCs w:val="24"/>
              </w:rPr>
            </w:pPr>
            <w:r w:rsidRPr="001A5A9A">
              <w:rPr>
                <w:color w:val="000000" w:themeColor="text1"/>
                <w:szCs w:val="24"/>
              </w:rPr>
              <w:t>7</w:t>
            </w:r>
          </w:p>
        </w:tc>
        <w:tc>
          <w:tcPr>
            <w:tcW w:w="1260" w:type="dxa"/>
            <w:tcBorders>
              <w:bottom w:val="single" w:sz="4" w:space="0" w:color="auto"/>
            </w:tcBorders>
          </w:tcPr>
          <w:p w:rsidR="00DD368F" w:rsidRDefault="00DD368F" w:rsidP="00FF1C4E">
            <w:r w:rsidRPr="001E5117">
              <w:t>Apr. 6- 12</w:t>
            </w:r>
          </w:p>
        </w:tc>
        <w:tc>
          <w:tcPr>
            <w:tcW w:w="4230" w:type="dxa"/>
            <w:tcBorders>
              <w:bottom w:val="single" w:sz="4" w:space="0" w:color="auto"/>
            </w:tcBorders>
          </w:tcPr>
          <w:p w:rsidR="00DD368F" w:rsidRPr="001A5A9A" w:rsidRDefault="00DD368F" w:rsidP="002C1B28">
            <w:pPr>
              <w:autoSpaceDE w:val="0"/>
              <w:autoSpaceDN w:val="0"/>
              <w:adjustRightInd w:val="0"/>
              <w:rPr>
                <w:color w:val="000000" w:themeColor="text1"/>
                <w:sz w:val="24"/>
                <w:szCs w:val="24"/>
              </w:rPr>
            </w:pPr>
            <w:r w:rsidRPr="001A5A9A">
              <w:rPr>
                <w:color w:val="000000" w:themeColor="text1"/>
                <w:sz w:val="24"/>
                <w:szCs w:val="24"/>
              </w:rPr>
              <w:t>Autogenic training, Imagery and progressive Relaxation, and Techniques</w:t>
            </w:r>
          </w:p>
        </w:tc>
        <w:tc>
          <w:tcPr>
            <w:tcW w:w="1620" w:type="dxa"/>
            <w:tcBorders>
              <w:bottom w:val="single" w:sz="4" w:space="0" w:color="auto"/>
            </w:tcBorders>
          </w:tcPr>
          <w:p w:rsidR="00DD368F" w:rsidRPr="001A5A9A" w:rsidRDefault="00DD368F" w:rsidP="00CC513E">
            <w:pPr>
              <w:rPr>
                <w:b/>
                <w:bCs/>
                <w:color w:val="000000" w:themeColor="text1"/>
              </w:rPr>
            </w:pPr>
            <w:r w:rsidRPr="001A5A9A">
              <w:rPr>
                <w:b/>
                <w:bCs/>
                <w:color w:val="000000" w:themeColor="text1"/>
              </w:rPr>
              <w:t>Chapter 11 &amp; 12</w:t>
            </w:r>
          </w:p>
          <w:p w:rsidR="00DD368F" w:rsidRPr="001A5A9A" w:rsidRDefault="00DD368F" w:rsidP="002C1B28">
            <w:pPr>
              <w:rPr>
                <w:b/>
                <w:bCs/>
                <w:color w:val="000000" w:themeColor="text1"/>
              </w:rPr>
            </w:pPr>
          </w:p>
        </w:tc>
        <w:tc>
          <w:tcPr>
            <w:tcW w:w="3330" w:type="dxa"/>
            <w:tcBorders>
              <w:bottom w:val="single" w:sz="4" w:space="0" w:color="auto"/>
            </w:tcBorders>
          </w:tcPr>
          <w:p w:rsidR="00DD368F" w:rsidRPr="001A5A9A" w:rsidRDefault="00DD368F" w:rsidP="00B31821">
            <w:pPr>
              <w:rPr>
                <w:b/>
                <w:bCs/>
                <w:color w:val="000000" w:themeColor="text1"/>
              </w:rPr>
            </w:pPr>
            <w:r w:rsidRPr="001A5A9A">
              <w:rPr>
                <w:b/>
                <w:bCs/>
                <w:color w:val="000000" w:themeColor="text1"/>
              </w:rPr>
              <w:t xml:space="preserve">               DB 7</w:t>
            </w:r>
          </w:p>
          <w:p w:rsidR="00DD368F" w:rsidRPr="001A5A9A" w:rsidRDefault="00DD368F" w:rsidP="00A97027">
            <w:pPr>
              <w:rPr>
                <w:b/>
                <w:bCs/>
                <w:color w:val="000000" w:themeColor="text1"/>
              </w:rPr>
            </w:pPr>
            <w:r w:rsidRPr="001A5A9A">
              <w:rPr>
                <w:b/>
                <w:bCs/>
                <w:i/>
                <w:color w:val="000000" w:themeColor="text1"/>
                <w:u w:val="single"/>
              </w:rPr>
              <w:t xml:space="preserve">Journal Article Summary Due </w:t>
            </w:r>
          </w:p>
        </w:tc>
      </w:tr>
      <w:tr w:rsidR="00DD368F" w:rsidRPr="001A5A9A" w:rsidTr="00CC513E">
        <w:trPr>
          <w:trHeight w:val="521"/>
        </w:trPr>
        <w:tc>
          <w:tcPr>
            <w:tcW w:w="558" w:type="dxa"/>
            <w:tcBorders>
              <w:bottom w:val="single" w:sz="4" w:space="0" w:color="auto"/>
            </w:tcBorders>
            <w:shd w:val="clear" w:color="auto" w:fill="00CCFF"/>
          </w:tcPr>
          <w:p w:rsidR="00DD368F" w:rsidRPr="001A5A9A" w:rsidRDefault="00DD368F" w:rsidP="002C1B28">
            <w:pPr>
              <w:pStyle w:val="Heading1"/>
              <w:rPr>
                <w:color w:val="000000" w:themeColor="text1"/>
                <w:szCs w:val="24"/>
              </w:rPr>
            </w:pPr>
            <w:r w:rsidRPr="001A5A9A">
              <w:rPr>
                <w:color w:val="000000" w:themeColor="text1"/>
                <w:szCs w:val="24"/>
              </w:rPr>
              <w:t>8</w:t>
            </w:r>
          </w:p>
        </w:tc>
        <w:tc>
          <w:tcPr>
            <w:tcW w:w="1260" w:type="dxa"/>
            <w:tcBorders>
              <w:bottom w:val="single" w:sz="4" w:space="0" w:color="auto"/>
            </w:tcBorders>
            <w:shd w:val="clear" w:color="auto" w:fill="00CCFF"/>
          </w:tcPr>
          <w:p w:rsidR="00DD368F" w:rsidRPr="00A1734E" w:rsidRDefault="00DD368F" w:rsidP="00F44CB6">
            <w:r w:rsidRPr="00A1734E">
              <w:t>Apr. 13 –19</w:t>
            </w:r>
          </w:p>
        </w:tc>
        <w:tc>
          <w:tcPr>
            <w:tcW w:w="4230" w:type="dxa"/>
            <w:tcBorders>
              <w:bottom w:val="single" w:sz="4" w:space="0" w:color="auto"/>
            </w:tcBorders>
            <w:shd w:val="clear" w:color="auto" w:fill="00CCFF"/>
          </w:tcPr>
          <w:p w:rsidR="00DD368F" w:rsidRPr="001A5A9A" w:rsidRDefault="00DD368F" w:rsidP="002C1B28">
            <w:pPr>
              <w:autoSpaceDE w:val="0"/>
              <w:autoSpaceDN w:val="0"/>
              <w:adjustRightInd w:val="0"/>
              <w:rPr>
                <w:color w:val="000000" w:themeColor="text1"/>
                <w:sz w:val="24"/>
                <w:szCs w:val="24"/>
              </w:rPr>
            </w:pPr>
            <w:r w:rsidRPr="001A5A9A">
              <w:rPr>
                <w:color w:val="000000" w:themeColor="text1"/>
                <w:sz w:val="24"/>
                <w:szCs w:val="24"/>
              </w:rPr>
              <w:t>Physiological Arousal Intervention</w:t>
            </w:r>
          </w:p>
          <w:p w:rsidR="00DD368F" w:rsidRPr="001A5A9A" w:rsidRDefault="00DD368F" w:rsidP="002C1B28">
            <w:pPr>
              <w:autoSpaceDE w:val="0"/>
              <w:autoSpaceDN w:val="0"/>
              <w:adjustRightInd w:val="0"/>
              <w:rPr>
                <w:color w:val="000000" w:themeColor="text1"/>
                <w:sz w:val="24"/>
                <w:szCs w:val="24"/>
              </w:rPr>
            </w:pPr>
            <w:r w:rsidRPr="001A5A9A">
              <w:rPr>
                <w:color w:val="000000" w:themeColor="text1"/>
                <w:sz w:val="24"/>
                <w:szCs w:val="24"/>
              </w:rPr>
              <w:t>Strategies for Decreasing Stressful Behaviors</w:t>
            </w:r>
          </w:p>
          <w:p w:rsidR="00DD368F" w:rsidRPr="001A5A9A" w:rsidRDefault="00DD368F" w:rsidP="002C1B28">
            <w:pPr>
              <w:autoSpaceDE w:val="0"/>
              <w:autoSpaceDN w:val="0"/>
              <w:adjustRightInd w:val="0"/>
              <w:rPr>
                <w:color w:val="000000" w:themeColor="text1"/>
                <w:sz w:val="24"/>
                <w:szCs w:val="24"/>
              </w:rPr>
            </w:pPr>
          </w:p>
        </w:tc>
        <w:tc>
          <w:tcPr>
            <w:tcW w:w="1620" w:type="dxa"/>
            <w:tcBorders>
              <w:bottom w:val="single" w:sz="4" w:space="0" w:color="auto"/>
            </w:tcBorders>
            <w:shd w:val="clear" w:color="auto" w:fill="00CCFF"/>
          </w:tcPr>
          <w:p w:rsidR="00DD368F" w:rsidRPr="001A5A9A" w:rsidRDefault="00DD368F" w:rsidP="00CC513E">
            <w:pPr>
              <w:rPr>
                <w:b/>
                <w:bCs/>
                <w:color w:val="000000" w:themeColor="text1"/>
              </w:rPr>
            </w:pPr>
            <w:r w:rsidRPr="001A5A9A">
              <w:rPr>
                <w:b/>
                <w:bCs/>
                <w:color w:val="000000" w:themeColor="text1"/>
              </w:rPr>
              <w:t>Ch. 13 &amp; 14</w:t>
            </w:r>
          </w:p>
          <w:p w:rsidR="00DD368F" w:rsidRPr="001A5A9A" w:rsidRDefault="00DD368F" w:rsidP="002C1B28">
            <w:pPr>
              <w:rPr>
                <w:b/>
                <w:bCs/>
                <w:color w:val="000000" w:themeColor="text1"/>
              </w:rPr>
            </w:pPr>
          </w:p>
        </w:tc>
        <w:tc>
          <w:tcPr>
            <w:tcW w:w="3330" w:type="dxa"/>
            <w:tcBorders>
              <w:bottom w:val="single" w:sz="4" w:space="0" w:color="auto"/>
            </w:tcBorders>
            <w:shd w:val="clear" w:color="auto" w:fill="00CCFF"/>
          </w:tcPr>
          <w:p w:rsidR="00DD368F" w:rsidRPr="001A5A9A" w:rsidRDefault="00DD368F" w:rsidP="002C1B28">
            <w:pPr>
              <w:rPr>
                <w:b/>
                <w:bCs/>
                <w:color w:val="000000" w:themeColor="text1"/>
              </w:rPr>
            </w:pPr>
            <w:r w:rsidRPr="001A5A9A">
              <w:rPr>
                <w:b/>
                <w:bCs/>
                <w:color w:val="000000" w:themeColor="text1"/>
              </w:rPr>
              <w:t xml:space="preserve">DB 8 </w:t>
            </w:r>
          </w:p>
          <w:p w:rsidR="00DD368F" w:rsidRPr="001A5A9A" w:rsidRDefault="00DD368F" w:rsidP="00A97027">
            <w:pPr>
              <w:rPr>
                <w:b/>
                <w:bCs/>
                <w:color w:val="000000" w:themeColor="text1"/>
              </w:rPr>
            </w:pPr>
            <w:r w:rsidRPr="001A5A9A">
              <w:rPr>
                <w:b/>
                <w:bCs/>
                <w:color w:val="000000" w:themeColor="text1"/>
              </w:rPr>
              <w:t xml:space="preserve">Assignment 3 Due </w:t>
            </w:r>
          </w:p>
          <w:p w:rsidR="00DD368F" w:rsidRPr="001A5A9A" w:rsidRDefault="00DD368F" w:rsidP="00A97027">
            <w:pPr>
              <w:rPr>
                <w:b/>
                <w:bCs/>
                <w:color w:val="000000" w:themeColor="text1"/>
              </w:rPr>
            </w:pPr>
          </w:p>
        </w:tc>
      </w:tr>
      <w:tr w:rsidR="00DD368F" w:rsidRPr="001A5A9A" w:rsidTr="00CC513E">
        <w:trPr>
          <w:trHeight w:val="494"/>
        </w:trPr>
        <w:tc>
          <w:tcPr>
            <w:tcW w:w="558" w:type="dxa"/>
            <w:tcBorders>
              <w:bottom w:val="single" w:sz="4" w:space="0" w:color="auto"/>
            </w:tcBorders>
          </w:tcPr>
          <w:p w:rsidR="00DD368F" w:rsidRPr="001A5A9A" w:rsidRDefault="00DD368F" w:rsidP="002C1B28">
            <w:pPr>
              <w:pStyle w:val="Heading1"/>
              <w:rPr>
                <w:color w:val="000000" w:themeColor="text1"/>
                <w:szCs w:val="24"/>
              </w:rPr>
            </w:pPr>
            <w:r w:rsidRPr="001A5A9A">
              <w:rPr>
                <w:color w:val="000000" w:themeColor="text1"/>
                <w:szCs w:val="24"/>
              </w:rPr>
              <w:t>9</w:t>
            </w:r>
          </w:p>
        </w:tc>
        <w:tc>
          <w:tcPr>
            <w:tcW w:w="1260" w:type="dxa"/>
            <w:tcBorders>
              <w:bottom w:val="single" w:sz="4" w:space="0" w:color="auto"/>
            </w:tcBorders>
          </w:tcPr>
          <w:p w:rsidR="00DD368F" w:rsidRPr="00A1734E" w:rsidRDefault="00DD368F" w:rsidP="00F44CB6">
            <w:r w:rsidRPr="00A1734E">
              <w:t>Apr. 20 - 26</w:t>
            </w:r>
          </w:p>
        </w:tc>
        <w:tc>
          <w:tcPr>
            <w:tcW w:w="4230" w:type="dxa"/>
            <w:tcBorders>
              <w:bottom w:val="single" w:sz="4" w:space="0" w:color="auto"/>
            </w:tcBorders>
          </w:tcPr>
          <w:p w:rsidR="00DD368F" w:rsidRPr="001A5A9A" w:rsidRDefault="00DD368F" w:rsidP="002C1B28">
            <w:pPr>
              <w:autoSpaceDE w:val="0"/>
              <w:autoSpaceDN w:val="0"/>
              <w:adjustRightInd w:val="0"/>
              <w:rPr>
                <w:b/>
                <w:bCs/>
                <w:color w:val="000000" w:themeColor="text1"/>
              </w:rPr>
            </w:pPr>
            <w:r w:rsidRPr="001A5A9A">
              <w:rPr>
                <w:b/>
                <w:bCs/>
                <w:color w:val="000000" w:themeColor="text1"/>
              </w:rPr>
              <w:t>Diversity and Stress; Occupational Stress</w:t>
            </w:r>
          </w:p>
          <w:p w:rsidR="00DD368F" w:rsidRPr="001A5A9A" w:rsidRDefault="00DD368F" w:rsidP="002C1B28">
            <w:pPr>
              <w:autoSpaceDE w:val="0"/>
              <w:autoSpaceDN w:val="0"/>
              <w:adjustRightInd w:val="0"/>
              <w:rPr>
                <w:color w:val="000000" w:themeColor="text1"/>
                <w:sz w:val="24"/>
                <w:szCs w:val="24"/>
              </w:rPr>
            </w:pPr>
          </w:p>
        </w:tc>
        <w:tc>
          <w:tcPr>
            <w:tcW w:w="1620" w:type="dxa"/>
            <w:tcBorders>
              <w:bottom w:val="single" w:sz="4" w:space="0" w:color="auto"/>
            </w:tcBorders>
          </w:tcPr>
          <w:p w:rsidR="00DD368F" w:rsidRPr="001A5A9A" w:rsidRDefault="00DD368F" w:rsidP="00CC513E">
            <w:pPr>
              <w:rPr>
                <w:b/>
                <w:bCs/>
                <w:color w:val="000000" w:themeColor="text1"/>
              </w:rPr>
            </w:pPr>
            <w:r w:rsidRPr="001A5A9A">
              <w:rPr>
                <w:b/>
                <w:bCs/>
                <w:color w:val="000000" w:themeColor="text1"/>
              </w:rPr>
              <w:t>Ch. 15 &amp; 16</w:t>
            </w:r>
          </w:p>
          <w:p w:rsidR="00DD368F" w:rsidRPr="001A5A9A" w:rsidRDefault="00DD368F" w:rsidP="002C1B28">
            <w:pPr>
              <w:rPr>
                <w:b/>
                <w:bCs/>
                <w:color w:val="000000" w:themeColor="text1"/>
              </w:rPr>
            </w:pPr>
          </w:p>
        </w:tc>
        <w:tc>
          <w:tcPr>
            <w:tcW w:w="3330" w:type="dxa"/>
            <w:tcBorders>
              <w:bottom w:val="single" w:sz="4" w:space="0" w:color="auto"/>
            </w:tcBorders>
          </w:tcPr>
          <w:p w:rsidR="00DD368F" w:rsidRPr="001A5A9A" w:rsidRDefault="00DD368F" w:rsidP="002C1B28">
            <w:pPr>
              <w:rPr>
                <w:b/>
                <w:bCs/>
                <w:color w:val="000000" w:themeColor="text1"/>
              </w:rPr>
            </w:pPr>
            <w:r w:rsidRPr="001A5A9A">
              <w:rPr>
                <w:b/>
                <w:bCs/>
                <w:color w:val="000000" w:themeColor="text1"/>
              </w:rPr>
              <w:t xml:space="preserve">DB 9; </w:t>
            </w:r>
          </w:p>
          <w:p w:rsidR="00DD368F" w:rsidRPr="001A5A9A" w:rsidRDefault="00DD368F" w:rsidP="00EE3627">
            <w:pPr>
              <w:rPr>
                <w:b/>
                <w:bCs/>
                <w:i/>
                <w:color w:val="000000" w:themeColor="text1"/>
                <w:u w:val="single"/>
              </w:rPr>
            </w:pPr>
          </w:p>
        </w:tc>
      </w:tr>
      <w:tr w:rsidR="00DD368F" w:rsidRPr="001A5A9A" w:rsidTr="00A8535D">
        <w:trPr>
          <w:trHeight w:val="629"/>
        </w:trPr>
        <w:tc>
          <w:tcPr>
            <w:tcW w:w="558" w:type="dxa"/>
            <w:tcBorders>
              <w:bottom w:val="single" w:sz="4" w:space="0" w:color="auto"/>
            </w:tcBorders>
            <w:shd w:val="clear" w:color="auto" w:fill="00CCFF"/>
          </w:tcPr>
          <w:p w:rsidR="00DD368F" w:rsidRPr="001A5A9A" w:rsidRDefault="00DD368F" w:rsidP="002C1B28">
            <w:pPr>
              <w:pStyle w:val="Heading1"/>
              <w:rPr>
                <w:color w:val="000000" w:themeColor="text1"/>
                <w:szCs w:val="24"/>
              </w:rPr>
            </w:pPr>
            <w:r w:rsidRPr="001A5A9A">
              <w:rPr>
                <w:color w:val="000000" w:themeColor="text1"/>
                <w:szCs w:val="24"/>
              </w:rPr>
              <w:t>10</w:t>
            </w:r>
          </w:p>
        </w:tc>
        <w:tc>
          <w:tcPr>
            <w:tcW w:w="1260" w:type="dxa"/>
            <w:tcBorders>
              <w:bottom w:val="single" w:sz="4" w:space="0" w:color="auto"/>
            </w:tcBorders>
            <w:shd w:val="clear" w:color="auto" w:fill="00CCFF"/>
          </w:tcPr>
          <w:p w:rsidR="00DD368F" w:rsidRPr="00A1734E" w:rsidRDefault="00DD368F" w:rsidP="00F44CB6">
            <w:r w:rsidRPr="00A1734E">
              <w:t>Apr. 27- May 2</w:t>
            </w:r>
          </w:p>
        </w:tc>
        <w:tc>
          <w:tcPr>
            <w:tcW w:w="4230" w:type="dxa"/>
            <w:tcBorders>
              <w:bottom w:val="single" w:sz="4" w:space="0" w:color="auto"/>
            </w:tcBorders>
            <w:shd w:val="clear" w:color="auto" w:fill="00CCFF"/>
          </w:tcPr>
          <w:p w:rsidR="00DD368F" w:rsidRPr="001A5A9A" w:rsidRDefault="00DD368F" w:rsidP="002C1B28">
            <w:pPr>
              <w:rPr>
                <w:b/>
                <w:bCs/>
                <w:color w:val="000000" w:themeColor="text1"/>
                <w:sz w:val="24"/>
                <w:szCs w:val="24"/>
              </w:rPr>
            </w:pPr>
            <w:r w:rsidRPr="001A5A9A">
              <w:rPr>
                <w:b/>
                <w:bCs/>
                <w:color w:val="000000" w:themeColor="text1"/>
                <w:sz w:val="24"/>
                <w:szCs w:val="24"/>
              </w:rPr>
              <w:t>Family Stress</w:t>
            </w:r>
          </w:p>
          <w:p w:rsidR="00DD368F" w:rsidRPr="001A5A9A" w:rsidRDefault="00DD368F" w:rsidP="002C1B28">
            <w:pPr>
              <w:rPr>
                <w:b/>
                <w:bCs/>
                <w:color w:val="000000" w:themeColor="text1"/>
                <w:sz w:val="24"/>
                <w:szCs w:val="24"/>
              </w:rPr>
            </w:pPr>
            <w:r w:rsidRPr="001A5A9A">
              <w:rPr>
                <w:b/>
                <w:bCs/>
                <w:color w:val="000000" w:themeColor="text1"/>
                <w:sz w:val="24"/>
                <w:szCs w:val="24"/>
              </w:rPr>
              <w:t>Study Reviews for term project</w:t>
            </w:r>
          </w:p>
          <w:p w:rsidR="00DD368F" w:rsidRPr="001A5A9A" w:rsidRDefault="00DD368F" w:rsidP="002C1B28">
            <w:pPr>
              <w:rPr>
                <w:b/>
                <w:bCs/>
                <w:color w:val="000000" w:themeColor="text1"/>
                <w:sz w:val="24"/>
                <w:szCs w:val="24"/>
              </w:rPr>
            </w:pPr>
          </w:p>
        </w:tc>
        <w:tc>
          <w:tcPr>
            <w:tcW w:w="1620" w:type="dxa"/>
            <w:tcBorders>
              <w:bottom w:val="single" w:sz="4" w:space="0" w:color="auto"/>
            </w:tcBorders>
            <w:shd w:val="clear" w:color="auto" w:fill="00CCFF"/>
          </w:tcPr>
          <w:p w:rsidR="00DD368F" w:rsidRPr="001A5A9A" w:rsidRDefault="00DD368F" w:rsidP="00CC513E">
            <w:pPr>
              <w:rPr>
                <w:b/>
                <w:bCs/>
                <w:color w:val="000000" w:themeColor="text1"/>
              </w:rPr>
            </w:pPr>
            <w:r w:rsidRPr="001A5A9A">
              <w:rPr>
                <w:b/>
                <w:bCs/>
                <w:color w:val="000000" w:themeColor="text1"/>
              </w:rPr>
              <w:t>Chapter 17</w:t>
            </w:r>
          </w:p>
          <w:p w:rsidR="00DD368F" w:rsidRPr="001A5A9A" w:rsidRDefault="00DD368F" w:rsidP="002C1B28">
            <w:pPr>
              <w:rPr>
                <w:b/>
                <w:bCs/>
                <w:color w:val="000000" w:themeColor="text1"/>
              </w:rPr>
            </w:pPr>
          </w:p>
        </w:tc>
        <w:tc>
          <w:tcPr>
            <w:tcW w:w="3330" w:type="dxa"/>
            <w:tcBorders>
              <w:bottom w:val="single" w:sz="4" w:space="0" w:color="auto"/>
            </w:tcBorders>
            <w:shd w:val="clear" w:color="auto" w:fill="00CCFF"/>
          </w:tcPr>
          <w:p w:rsidR="00DD368F" w:rsidRPr="001A5A9A" w:rsidRDefault="00DD368F" w:rsidP="002C1B28">
            <w:pPr>
              <w:rPr>
                <w:b/>
                <w:bCs/>
                <w:color w:val="000000" w:themeColor="text1"/>
              </w:rPr>
            </w:pPr>
            <w:r w:rsidRPr="001A5A9A">
              <w:rPr>
                <w:b/>
                <w:bCs/>
                <w:color w:val="000000" w:themeColor="text1"/>
              </w:rPr>
              <w:t>DB 10</w:t>
            </w:r>
          </w:p>
          <w:p w:rsidR="00DD368F" w:rsidRPr="001A5A9A" w:rsidRDefault="00DD368F" w:rsidP="00CA32D6">
            <w:pPr>
              <w:rPr>
                <w:b/>
                <w:bCs/>
                <w:color w:val="000000" w:themeColor="text1"/>
              </w:rPr>
            </w:pPr>
          </w:p>
        </w:tc>
      </w:tr>
      <w:tr w:rsidR="00DD368F" w:rsidRPr="001A5A9A" w:rsidTr="00A8535D">
        <w:trPr>
          <w:trHeight w:val="287"/>
        </w:trPr>
        <w:tc>
          <w:tcPr>
            <w:tcW w:w="558" w:type="dxa"/>
            <w:tcBorders>
              <w:bottom w:val="single" w:sz="4" w:space="0" w:color="auto"/>
            </w:tcBorders>
          </w:tcPr>
          <w:p w:rsidR="00DD368F" w:rsidRPr="001A5A9A" w:rsidRDefault="00DD368F" w:rsidP="002C1B28">
            <w:pPr>
              <w:pStyle w:val="Heading1"/>
              <w:rPr>
                <w:color w:val="000000" w:themeColor="text1"/>
                <w:szCs w:val="24"/>
              </w:rPr>
            </w:pPr>
            <w:r w:rsidRPr="001A5A9A">
              <w:rPr>
                <w:color w:val="000000" w:themeColor="text1"/>
                <w:szCs w:val="24"/>
              </w:rPr>
              <w:t>11</w:t>
            </w:r>
          </w:p>
        </w:tc>
        <w:tc>
          <w:tcPr>
            <w:tcW w:w="1260" w:type="dxa"/>
            <w:tcBorders>
              <w:bottom w:val="single" w:sz="4" w:space="0" w:color="auto"/>
            </w:tcBorders>
          </w:tcPr>
          <w:p w:rsidR="00DD368F" w:rsidRDefault="00DD368F" w:rsidP="00F44CB6">
            <w:r w:rsidRPr="00A1734E">
              <w:t>May 4-10</w:t>
            </w:r>
          </w:p>
        </w:tc>
        <w:tc>
          <w:tcPr>
            <w:tcW w:w="4230" w:type="dxa"/>
            <w:tcBorders>
              <w:bottom w:val="single" w:sz="4" w:space="0" w:color="auto"/>
            </w:tcBorders>
          </w:tcPr>
          <w:p w:rsidR="00DD368F" w:rsidRPr="001A5A9A" w:rsidRDefault="00DD368F" w:rsidP="00A5301D">
            <w:pPr>
              <w:rPr>
                <w:b/>
                <w:bCs/>
                <w:color w:val="000000" w:themeColor="text1"/>
                <w:sz w:val="24"/>
                <w:szCs w:val="24"/>
                <w:highlight w:val="yellow"/>
              </w:rPr>
            </w:pPr>
            <w:r w:rsidRPr="001A5A9A">
              <w:rPr>
                <w:color w:val="000000" w:themeColor="text1"/>
                <w:sz w:val="24"/>
                <w:szCs w:val="24"/>
              </w:rPr>
              <w:t>Individual term project due</w:t>
            </w:r>
          </w:p>
        </w:tc>
        <w:tc>
          <w:tcPr>
            <w:tcW w:w="4950" w:type="dxa"/>
            <w:gridSpan w:val="2"/>
            <w:tcBorders>
              <w:bottom w:val="single" w:sz="4" w:space="0" w:color="auto"/>
            </w:tcBorders>
          </w:tcPr>
          <w:p w:rsidR="00DD368F" w:rsidRPr="001A5A9A" w:rsidRDefault="00DD368F" w:rsidP="00A5301D">
            <w:pPr>
              <w:pStyle w:val="Heading1"/>
              <w:rPr>
                <w:b/>
                <w:bCs/>
                <w:color w:val="000000" w:themeColor="text1"/>
                <w:highlight w:val="yellow"/>
              </w:rPr>
            </w:pPr>
            <w:r w:rsidRPr="001A5A9A">
              <w:rPr>
                <w:b/>
                <w:color w:val="000000" w:themeColor="text1"/>
                <w:szCs w:val="24"/>
              </w:rPr>
              <w:t>Individual term project due</w:t>
            </w:r>
          </w:p>
        </w:tc>
      </w:tr>
    </w:tbl>
    <w:p w:rsidR="00F32CEA" w:rsidRPr="001A5A9A" w:rsidRDefault="005900D6" w:rsidP="00F32CEA">
      <w:pPr>
        <w:rPr>
          <w:b/>
          <w:bCs/>
          <w:color w:val="000000" w:themeColor="text1"/>
          <w:sz w:val="23"/>
          <w:szCs w:val="23"/>
        </w:rPr>
      </w:pPr>
      <w:r w:rsidRPr="001A5A9A">
        <w:rPr>
          <w:color w:val="000000" w:themeColor="text1"/>
          <w:sz w:val="24"/>
          <w:szCs w:val="24"/>
        </w:rPr>
        <w:t xml:space="preserve">Note: </w:t>
      </w:r>
      <w:r w:rsidRPr="001A5A9A">
        <w:rPr>
          <w:b/>
          <w:bCs/>
          <w:color w:val="000000" w:themeColor="text1"/>
          <w:sz w:val="23"/>
          <w:szCs w:val="23"/>
        </w:rPr>
        <w:t>Professor reserves the right to alter this schedule as needed.</w:t>
      </w:r>
    </w:p>
    <w:p w:rsidR="005900D6" w:rsidRPr="00151AEC" w:rsidRDefault="005900D6" w:rsidP="00F32CEA">
      <w:pPr>
        <w:rPr>
          <w:sz w:val="24"/>
          <w:szCs w:val="24"/>
        </w:rPr>
      </w:pPr>
    </w:p>
    <w:p w:rsidR="00F32CEA" w:rsidRPr="00151AEC" w:rsidRDefault="006C06F1" w:rsidP="00F32CEA">
      <w:pPr>
        <w:jc w:val="center"/>
        <w:rPr>
          <w:b/>
          <w:sz w:val="24"/>
          <w:szCs w:val="24"/>
        </w:rPr>
      </w:pPr>
      <w:r>
        <w:rPr>
          <w:b/>
          <w:sz w:val="24"/>
          <w:szCs w:val="24"/>
        </w:rPr>
        <w:t>Individual Project/</w:t>
      </w:r>
      <w:r w:rsidR="00F32CEA" w:rsidRPr="00151AEC">
        <w:rPr>
          <w:b/>
          <w:sz w:val="24"/>
          <w:szCs w:val="24"/>
        </w:rPr>
        <w:t>Journal Summary RUBRIC</w:t>
      </w:r>
    </w:p>
    <w:p w:rsidR="00F32CEA" w:rsidRPr="00151AEC" w:rsidRDefault="00F32CEA" w:rsidP="00F32CEA">
      <w:pPr>
        <w:jc w:val="center"/>
        <w:rPr>
          <w:b/>
          <w:sz w:val="24"/>
          <w:szCs w:val="24"/>
        </w:rPr>
      </w:pPr>
    </w:p>
    <w:p w:rsidR="00F32CEA" w:rsidRPr="00151AEC" w:rsidRDefault="00F32CEA" w:rsidP="00F32CEA">
      <w:pPr>
        <w:rPr>
          <w:bCs/>
          <w:color w:val="000000" w:themeColor="text1"/>
          <w:sz w:val="24"/>
          <w:szCs w:val="24"/>
        </w:rPr>
      </w:pPr>
      <w:r w:rsidRPr="00151AEC">
        <w:rPr>
          <w:bCs/>
          <w:color w:val="000000" w:themeColor="text1"/>
          <w:sz w:val="24"/>
          <w:szCs w:val="24"/>
        </w:rPr>
        <w:t xml:space="preserve">The student will research </w:t>
      </w:r>
      <w:r w:rsidR="006C06F1" w:rsidRPr="006C06F1">
        <w:rPr>
          <w:b/>
          <w:bCs/>
          <w:color w:val="000000" w:themeColor="text1"/>
          <w:sz w:val="24"/>
          <w:szCs w:val="24"/>
          <w:u w:val="single"/>
        </w:rPr>
        <w:t>One</w:t>
      </w:r>
      <w:r w:rsidRPr="006C06F1">
        <w:rPr>
          <w:b/>
          <w:bCs/>
          <w:color w:val="000000" w:themeColor="text1"/>
          <w:sz w:val="24"/>
          <w:szCs w:val="24"/>
          <w:u w:val="single"/>
        </w:rPr>
        <w:t xml:space="preserve"> Peer reviewed journal</w:t>
      </w:r>
      <w:r w:rsidRPr="00151AEC">
        <w:rPr>
          <w:bCs/>
          <w:color w:val="000000" w:themeColor="text1"/>
          <w:sz w:val="24"/>
          <w:szCs w:val="24"/>
        </w:rPr>
        <w:t xml:space="preserve"> relating to </w:t>
      </w:r>
      <w:r w:rsidR="003C6B9E">
        <w:rPr>
          <w:bCs/>
          <w:color w:val="000000" w:themeColor="text1"/>
          <w:sz w:val="24"/>
          <w:szCs w:val="24"/>
        </w:rPr>
        <w:t>Stress Management</w:t>
      </w:r>
      <w:r w:rsidR="005900D6">
        <w:rPr>
          <w:bCs/>
          <w:color w:val="000000" w:themeColor="text1"/>
          <w:sz w:val="24"/>
          <w:szCs w:val="24"/>
        </w:rPr>
        <w:t>/Interventions</w:t>
      </w:r>
      <w:r w:rsidRPr="00151AEC">
        <w:rPr>
          <w:bCs/>
          <w:color w:val="000000" w:themeColor="text1"/>
          <w:sz w:val="24"/>
          <w:szCs w:val="24"/>
        </w:rPr>
        <w:t xml:space="preserve">. The student will prepare </w:t>
      </w:r>
      <w:r w:rsidR="003C6B9E" w:rsidRPr="00C16B9E">
        <w:rPr>
          <w:bCs/>
          <w:color w:val="FF0000"/>
          <w:sz w:val="24"/>
          <w:szCs w:val="24"/>
          <w:u w:val="single"/>
        </w:rPr>
        <w:t xml:space="preserve">a </w:t>
      </w:r>
      <w:r w:rsidR="005E5074">
        <w:rPr>
          <w:bCs/>
          <w:color w:val="FF0000"/>
          <w:sz w:val="24"/>
          <w:szCs w:val="24"/>
          <w:u w:val="single"/>
        </w:rPr>
        <w:t xml:space="preserve">two </w:t>
      </w:r>
      <w:r w:rsidR="003C6B9E" w:rsidRPr="00C16B9E">
        <w:rPr>
          <w:bCs/>
          <w:color w:val="FF0000"/>
          <w:sz w:val="24"/>
          <w:szCs w:val="24"/>
          <w:u w:val="single"/>
        </w:rPr>
        <w:t>page</w:t>
      </w:r>
      <w:r w:rsidRPr="00C16B9E">
        <w:rPr>
          <w:bCs/>
          <w:color w:val="FF0000"/>
          <w:sz w:val="24"/>
          <w:szCs w:val="24"/>
          <w:u w:val="single"/>
        </w:rPr>
        <w:t xml:space="preserve"> summary </w:t>
      </w:r>
      <w:r w:rsidRPr="00151AEC">
        <w:rPr>
          <w:bCs/>
          <w:color w:val="000000" w:themeColor="text1"/>
          <w:sz w:val="24"/>
          <w:szCs w:val="24"/>
        </w:rPr>
        <w:t xml:space="preserve">discussing the information gained from the journal and how it relates to today’s </w:t>
      </w:r>
      <w:r w:rsidR="003C6B9E">
        <w:rPr>
          <w:bCs/>
          <w:color w:val="000000" w:themeColor="text1"/>
          <w:sz w:val="24"/>
          <w:szCs w:val="24"/>
        </w:rPr>
        <w:t>organizational leaders and managers</w:t>
      </w:r>
      <w:r w:rsidRPr="00151AEC">
        <w:rPr>
          <w:bCs/>
          <w:color w:val="000000" w:themeColor="text1"/>
          <w:sz w:val="24"/>
          <w:szCs w:val="24"/>
        </w:rPr>
        <w:t xml:space="preserve">.  The article must be recent and from a publication that is 2009 or more recent. </w:t>
      </w:r>
    </w:p>
    <w:p w:rsidR="005E5074" w:rsidRDefault="005E5074" w:rsidP="00F32CEA">
      <w:pPr>
        <w:rPr>
          <w:b/>
          <w:bCs/>
          <w:color w:val="000000" w:themeColor="text1"/>
          <w:sz w:val="24"/>
          <w:szCs w:val="24"/>
        </w:rPr>
      </w:pPr>
    </w:p>
    <w:p w:rsidR="00F32CEA" w:rsidRPr="00151AEC" w:rsidRDefault="00F32CEA" w:rsidP="00F32CEA">
      <w:pPr>
        <w:rPr>
          <w:sz w:val="24"/>
          <w:szCs w:val="24"/>
        </w:rPr>
      </w:pPr>
    </w:p>
    <w:tbl>
      <w:tblPr>
        <w:tblStyle w:val="LightGrid-Accent4"/>
        <w:tblW w:w="0" w:type="auto"/>
        <w:tblLook w:val="04A0" w:firstRow="1" w:lastRow="0" w:firstColumn="1" w:lastColumn="0" w:noHBand="0" w:noVBand="1"/>
      </w:tblPr>
      <w:tblGrid>
        <w:gridCol w:w="2898"/>
        <w:gridCol w:w="5130"/>
        <w:gridCol w:w="2988"/>
      </w:tblGrid>
      <w:tr w:rsidR="00F32CEA" w:rsidRPr="00723208" w:rsidTr="002C1B28">
        <w:trPr>
          <w:cnfStyle w:val="100000000000" w:firstRow="1" w:lastRow="0" w:firstColumn="0" w:lastColumn="0" w:oddVBand="0" w:evenVBand="0" w:oddHBand="0"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2898" w:type="dxa"/>
            <w:vAlign w:val="center"/>
          </w:tcPr>
          <w:p w:rsidR="00F32CEA" w:rsidRPr="00723208" w:rsidRDefault="00F32CEA" w:rsidP="002C1B28">
            <w:pPr>
              <w:spacing w:line="276" w:lineRule="auto"/>
              <w:jc w:val="center"/>
              <w:rPr>
                <w:sz w:val="24"/>
                <w:szCs w:val="24"/>
              </w:rPr>
            </w:pPr>
            <w:r w:rsidRPr="00723208">
              <w:rPr>
                <w:sz w:val="24"/>
                <w:szCs w:val="24"/>
              </w:rPr>
              <w:t>Component</w:t>
            </w:r>
          </w:p>
        </w:tc>
        <w:tc>
          <w:tcPr>
            <w:tcW w:w="5130" w:type="dxa"/>
            <w:vAlign w:val="center"/>
          </w:tcPr>
          <w:p w:rsidR="00F32CEA" w:rsidRPr="00723208" w:rsidRDefault="00F32CEA" w:rsidP="002C1B28">
            <w:pPr>
              <w:spacing w:line="276"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723208">
              <w:rPr>
                <w:sz w:val="24"/>
                <w:szCs w:val="24"/>
              </w:rPr>
              <w:t>Description</w:t>
            </w:r>
          </w:p>
        </w:tc>
        <w:tc>
          <w:tcPr>
            <w:tcW w:w="2988" w:type="dxa"/>
            <w:vAlign w:val="center"/>
          </w:tcPr>
          <w:p w:rsidR="00F32CEA" w:rsidRPr="00723208" w:rsidRDefault="00F32CEA" w:rsidP="002C1B28">
            <w:pPr>
              <w:spacing w:line="276"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723208">
              <w:rPr>
                <w:sz w:val="24"/>
                <w:szCs w:val="24"/>
              </w:rPr>
              <w:t>Points</w:t>
            </w:r>
          </w:p>
        </w:tc>
      </w:tr>
      <w:tr w:rsidR="00F32CEA" w:rsidRPr="00723208" w:rsidTr="00E86029">
        <w:trPr>
          <w:cnfStyle w:val="000000100000" w:firstRow="0" w:lastRow="0" w:firstColumn="0" w:lastColumn="0" w:oddVBand="0" w:evenVBand="0" w:oddHBand="1"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2898" w:type="dxa"/>
            <w:vAlign w:val="center"/>
          </w:tcPr>
          <w:p w:rsidR="00F32CEA" w:rsidRPr="00723208" w:rsidRDefault="00F32CEA" w:rsidP="002C1B28">
            <w:pPr>
              <w:jc w:val="center"/>
              <w:rPr>
                <w:sz w:val="24"/>
                <w:szCs w:val="24"/>
              </w:rPr>
            </w:pPr>
            <w:r w:rsidRPr="00723208">
              <w:rPr>
                <w:sz w:val="24"/>
                <w:szCs w:val="24"/>
              </w:rPr>
              <w:t>Journal Topic</w:t>
            </w:r>
          </w:p>
        </w:tc>
        <w:tc>
          <w:tcPr>
            <w:tcW w:w="5130" w:type="dxa"/>
            <w:vAlign w:val="center"/>
          </w:tcPr>
          <w:p w:rsidR="00F32CEA" w:rsidRPr="00723208" w:rsidRDefault="00F32CEA" w:rsidP="002C1B28">
            <w:pPr>
              <w:jc w:val="center"/>
              <w:cnfStyle w:val="000000100000" w:firstRow="0" w:lastRow="0" w:firstColumn="0" w:lastColumn="0" w:oddVBand="0" w:evenVBand="0" w:oddHBand="1" w:evenHBand="0" w:firstRowFirstColumn="0" w:firstRowLastColumn="0" w:lastRowFirstColumn="0" w:lastRowLastColumn="0"/>
              <w:rPr>
                <w:sz w:val="24"/>
                <w:szCs w:val="24"/>
              </w:rPr>
            </w:pPr>
            <w:r w:rsidRPr="00723208">
              <w:rPr>
                <w:sz w:val="24"/>
                <w:szCs w:val="24"/>
              </w:rPr>
              <w:t>Is the topic relative to the course outcomes and the core knowledge beneficial to the student</w:t>
            </w:r>
          </w:p>
        </w:tc>
        <w:tc>
          <w:tcPr>
            <w:tcW w:w="2988" w:type="dxa"/>
            <w:vAlign w:val="center"/>
          </w:tcPr>
          <w:p w:rsidR="00F32CEA" w:rsidRPr="00723208" w:rsidRDefault="00F32CEA" w:rsidP="002C1B28">
            <w:pPr>
              <w:jc w:val="center"/>
              <w:cnfStyle w:val="000000100000" w:firstRow="0" w:lastRow="0" w:firstColumn="0" w:lastColumn="0" w:oddVBand="0" w:evenVBand="0" w:oddHBand="1" w:evenHBand="0" w:firstRowFirstColumn="0" w:firstRowLastColumn="0" w:lastRowFirstColumn="0" w:lastRowLastColumn="0"/>
              <w:rPr>
                <w:sz w:val="24"/>
                <w:szCs w:val="24"/>
              </w:rPr>
            </w:pPr>
            <w:r w:rsidRPr="00723208">
              <w:rPr>
                <w:sz w:val="24"/>
                <w:szCs w:val="24"/>
              </w:rPr>
              <w:t>10</w:t>
            </w:r>
          </w:p>
        </w:tc>
      </w:tr>
      <w:tr w:rsidR="00F32CEA" w:rsidRPr="00723208" w:rsidTr="002C1B28">
        <w:trPr>
          <w:cnfStyle w:val="000000010000" w:firstRow="0" w:lastRow="0" w:firstColumn="0" w:lastColumn="0" w:oddVBand="0" w:evenVBand="0" w:oddHBand="0" w:evenHBand="1"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2898" w:type="dxa"/>
            <w:shd w:val="clear" w:color="auto" w:fill="CC99FF"/>
            <w:vAlign w:val="center"/>
          </w:tcPr>
          <w:p w:rsidR="00F32CEA" w:rsidRPr="00723208" w:rsidRDefault="00F32CEA" w:rsidP="002C1B28">
            <w:pPr>
              <w:jc w:val="center"/>
              <w:rPr>
                <w:sz w:val="24"/>
                <w:szCs w:val="24"/>
              </w:rPr>
            </w:pPr>
            <w:r w:rsidRPr="00723208">
              <w:rPr>
                <w:sz w:val="24"/>
                <w:szCs w:val="24"/>
              </w:rPr>
              <w:lastRenderedPageBreak/>
              <w:t>Content</w:t>
            </w:r>
          </w:p>
        </w:tc>
        <w:tc>
          <w:tcPr>
            <w:tcW w:w="5130" w:type="dxa"/>
            <w:shd w:val="clear" w:color="auto" w:fill="CC99FF"/>
            <w:vAlign w:val="center"/>
          </w:tcPr>
          <w:p w:rsidR="00F32CEA" w:rsidRPr="00723208" w:rsidRDefault="00F32CEA" w:rsidP="002C1B28">
            <w:pPr>
              <w:jc w:val="center"/>
              <w:cnfStyle w:val="000000010000" w:firstRow="0" w:lastRow="0" w:firstColumn="0" w:lastColumn="0" w:oddVBand="0" w:evenVBand="0" w:oddHBand="0" w:evenHBand="1" w:firstRowFirstColumn="0" w:firstRowLastColumn="0" w:lastRowFirstColumn="0" w:lastRowLastColumn="0"/>
              <w:rPr>
                <w:sz w:val="24"/>
                <w:szCs w:val="24"/>
              </w:rPr>
            </w:pPr>
            <w:r w:rsidRPr="00723208">
              <w:rPr>
                <w:sz w:val="24"/>
                <w:szCs w:val="24"/>
              </w:rPr>
              <w:t xml:space="preserve">Is the content accurate and relative to the course objectives </w:t>
            </w:r>
          </w:p>
        </w:tc>
        <w:tc>
          <w:tcPr>
            <w:tcW w:w="2988" w:type="dxa"/>
            <w:shd w:val="clear" w:color="auto" w:fill="CC99FF"/>
            <w:vAlign w:val="center"/>
          </w:tcPr>
          <w:p w:rsidR="00F32CEA" w:rsidRPr="00723208" w:rsidRDefault="006C06F1" w:rsidP="002C1B28">
            <w:pPr>
              <w:jc w:val="cente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50</w:t>
            </w:r>
          </w:p>
        </w:tc>
      </w:tr>
      <w:tr w:rsidR="00F32CEA" w:rsidRPr="00723208" w:rsidTr="002C1B28">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2898" w:type="dxa"/>
            <w:vAlign w:val="center"/>
          </w:tcPr>
          <w:p w:rsidR="00F32CEA" w:rsidRPr="00723208" w:rsidRDefault="00F32CEA" w:rsidP="002C1B28">
            <w:pPr>
              <w:jc w:val="center"/>
              <w:rPr>
                <w:sz w:val="24"/>
                <w:szCs w:val="24"/>
              </w:rPr>
            </w:pPr>
            <w:r w:rsidRPr="00723208">
              <w:rPr>
                <w:sz w:val="24"/>
                <w:szCs w:val="24"/>
              </w:rPr>
              <w:t>Format and Grammar</w:t>
            </w:r>
          </w:p>
        </w:tc>
        <w:tc>
          <w:tcPr>
            <w:tcW w:w="5130" w:type="dxa"/>
            <w:vAlign w:val="center"/>
          </w:tcPr>
          <w:p w:rsidR="00F32CEA" w:rsidRPr="00723208" w:rsidRDefault="00F32CEA" w:rsidP="002C1B28">
            <w:pPr>
              <w:jc w:val="center"/>
              <w:cnfStyle w:val="000000100000" w:firstRow="0" w:lastRow="0" w:firstColumn="0" w:lastColumn="0" w:oddVBand="0" w:evenVBand="0" w:oddHBand="1" w:evenHBand="0" w:firstRowFirstColumn="0" w:firstRowLastColumn="0" w:lastRowFirstColumn="0" w:lastRowLastColumn="0"/>
              <w:rPr>
                <w:sz w:val="24"/>
                <w:szCs w:val="24"/>
              </w:rPr>
            </w:pPr>
            <w:r w:rsidRPr="00723208">
              <w:rPr>
                <w:sz w:val="24"/>
                <w:szCs w:val="24"/>
              </w:rPr>
              <w:t xml:space="preserve">Format is in paragraph form and in 12 Times New Roman Font </w:t>
            </w:r>
          </w:p>
        </w:tc>
        <w:tc>
          <w:tcPr>
            <w:tcW w:w="2988" w:type="dxa"/>
            <w:vAlign w:val="center"/>
          </w:tcPr>
          <w:p w:rsidR="00F32CEA" w:rsidRPr="00723208" w:rsidRDefault="006C06F1" w:rsidP="002C1B28">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30</w:t>
            </w:r>
          </w:p>
        </w:tc>
      </w:tr>
      <w:tr w:rsidR="00F32CEA" w:rsidRPr="00723208" w:rsidTr="002C1B28">
        <w:trPr>
          <w:cnfStyle w:val="000000010000" w:firstRow="0" w:lastRow="0" w:firstColumn="0" w:lastColumn="0" w:oddVBand="0" w:evenVBand="0" w:oddHBand="0" w:evenHBand="1"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2898" w:type="dxa"/>
            <w:shd w:val="clear" w:color="auto" w:fill="CC99FF"/>
            <w:vAlign w:val="center"/>
          </w:tcPr>
          <w:p w:rsidR="00F32CEA" w:rsidRPr="00723208" w:rsidRDefault="00F32CEA" w:rsidP="002C1B28">
            <w:pPr>
              <w:jc w:val="center"/>
              <w:rPr>
                <w:sz w:val="24"/>
                <w:szCs w:val="24"/>
              </w:rPr>
            </w:pPr>
            <w:r w:rsidRPr="00723208">
              <w:rPr>
                <w:sz w:val="24"/>
                <w:szCs w:val="24"/>
              </w:rPr>
              <w:t>Source Documentation</w:t>
            </w:r>
          </w:p>
        </w:tc>
        <w:tc>
          <w:tcPr>
            <w:tcW w:w="5130" w:type="dxa"/>
            <w:shd w:val="clear" w:color="auto" w:fill="CC99FF"/>
            <w:vAlign w:val="center"/>
          </w:tcPr>
          <w:p w:rsidR="00F32CEA" w:rsidRPr="00723208" w:rsidRDefault="00F32CEA" w:rsidP="002C1B28">
            <w:pPr>
              <w:jc w:val="center"/>
              <w:cnfStyle w:val="000000010000" w:firstRow="0" w:lastRow="0" w:firstColumn="0" w:lastColumn="0" w:oddVBand="0" w:evenVBand="0" w:oddHBand="0" w:evenHBand="1" w:firstRowFirstColumn="0" w:firstRowLastColumn="0" w:lastRowFirstColumn="0" w:lastRowLastColumn="0"/>
              <w:rPr>
                <w:sz w:val="24"/>
                <w:szCs w:val="24"/>
              </w:rPr>
            </w:pPr>
            <w:r w:rsidRPr="00723208">
              <w:rPr>
                <w:sz w:val="24"/>
                <w:szCs w:val="24"/>
              </w:rPr>
              <w:t>APA format is used to document research sources</w:t>
            </w:r>
          </w:p>
        </w:tc>
        <w:tc>
          <w:tcPr>
            <w:tcW w:w="2988" w:type="dxa"/>
            <w:shd w:val="clear" w:color="auto" w:fill="CC99FF"/>
            <w:vAlign w:val="center"/>
          </w:tcPr>
          <w:p w:rsidR="00F32CEA" w:rsidRPr="00723208" w:rsidRDefault="00F32CEA" w:rsidP="002C1B28">
            <w:pPr>
              <w:jc w:val="center"/>
              <w:cnfStyle w:val="000000010000" w:firstRow="0" w:lastRow="0" w:firstColumn="0" w:lastColumn="0" w:oddVBand="0" w:evenVBand="0" w:oddHBand="0" w:evenHBand="1" w:firstRowFirstColumn="0" w:firstRowLastColumn="0" w:lastRowFirstColumn="0" w:lastRowLastColumn="0"/>
              <w:rPr>
                <w:sz w:val="24"/>
                <w:szCs w:val="24"/>
              </w:rPr>
            </w:pPr>
            <w:r w:rsidRPr="00723208">
              <w:rPr>
                <w:sz w:val="24"/>
                <w:szCs w:val="24"/>
              </w:rPr>
              <w:t>10</w:t>
            </w:r>
          </w:p>
        </w:tc>
      </w:tr>
      <w:tr w:rsidR="00F32CEA" w:rsidRPr="00723208" w:rsidTr="00E86029">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2898" w:type="dxa"/>
            <w:vAlign w:val="center"/>
          </w:tcPr>
          <w:p w:rsidR="00F32CEA" w:rsidRPr="00723208" w:rsidRDefault="00F32CEA" w:rsidP="002C1B28">
            <w:pPr>
              <w:jc w:val="center"/>
              <w:rPr>
                <w:rFonts w:asciiTheme="majorHAnsi" w:hAnsiTheme="majorHAnsi"/>
                <w:sz w:val="24"/>
                <w:szCs w:val="24"/>
              </w:rPr>
            </w:pPr>
            <w:r w:rsidRPr="00723208">
              <w:rPr>
                <w:rFonts w:asciiTheme="majorHAnsi" w:hAnsiTheme="majorHAnsi"/>
                <w:sz w:val="24"/>
                <w:szCs w:val="24"/>
              </w:rPr>
              <w:t>Total</w:t>
            </w:r>
          </w:p>
        </w:tc>
        <w:tc>
          <w:tcPr>
            <w:tcW w:w="5130" w:type="dxa"/>
            <w:vAlign w:val="center"/>
          </w:tcPr>
          <w:p w:rsidR="00F32CEA" w:rsidRPr="00723208" w:rsidRDefault="00F32CEA" w:rsidP="002C1B2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2988" w:type="dxa"/>
            <w:vAlign w:val="center"/>
          </w:tcPr>
          <w:p w:rsidR="00F32CEA" w:rsidRPr="005E5074" w:rsidRDefault="00F32CEA" w:rsidP="005E5074">
            <w:pPr>
              <w:pStyle w:val="ListParagraph"/>
              <w:numPr>
                <w:ilvl w:val="0"/>
                <w:numId w:val="10"/>
              </w:num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5E5074">
              <w:rPr>
                <w:rFonts w:asciiTheme="majorHAnsi" w:hAnsiTheme="majorHAnsi"/>
                <w:sz w:val="24"/>
                <w:szCs w:val="24"/>
              </w:rPr>
              <w:t>points</w:t>
            </w:r>
          </w:p>
        </w:tc>
      </w:tr>
    </w:tbl>
    <w:p w:rsidR="005E5074" w:rsidRDefault="005E5074" w:rsidP="005E5074">
      <w:pPr>
        <w:pStyle w:val="Default"/>
        <w:rPr>
          <w:rFonts w:asciiTheme="majorHAnsi" w:hAnsiTheme="majorHAnsi"/>
          <w:color w:val="auto"/>
        </w:rPr>
      </w:pPr>
    </w:p>
    <w:p w:rsidR="005E5074" w:rsidRPr="00117576" w:rsidRDefault="005E5074" w:rsidP="005E5074">
      <w:pPr>
        <w:pStyle w:val="Default"/>
        <w:rPr>
          <w:b/>
          <w:u w:val="single"/>
        </w:rPr>
      </w:pPr>
      <w:r>
        <w:rPr>
          <w:b/>
          <w:u w:val="single"/>
        </w:rPr>
        <w:t xml:space="preserve">19. </w:t>
      </w:r>
      <w:r w:rsidRPr="009B1B0C">
        <w:rPr>
          <w:b/>
          <w:u w:val="single"/>
        </w:rPr>
        <w:t xml:space="preserve">Format of Course deliverables   </w:t>
      </w:r>
    </w:p>
    <w:p w:rsidR="005E5074" w:rsidRPr="00117576" w:rsidRDefault="005E5074" w:rsidP="005E5074">
      <w:pPr>
        <w:pStyle w:val="Default"/>
        <w:rPr>
          <w:sz w:val="23"/>
          <w:szCs w:val="23"/>
        </w:rPr>
      </w:pPr>
      <w:r>
        <w:t xml:space="preserve">All course assignment must be submitted in the class.  All course deliverables must be constructed in Times New Roman, 12pt font, double spaced, and submitted in Microsoft Word format. The use of APA format prescribed in the </w:t>
      </w:r>
      <w:r>
        <w:rPr>
          <w:sz w:val="23"/>
          <w:szCs w:val="23"/>
        </w:rPr>
        <w:t>Publication Manual of the American Psychological Association 6th</w:t>
      </w:r>
      <w:r>
        <w:rPr>
          <w:sz w:val="16"/>
          <w:szCs w:val="16"/>
        </w:rPr>
        <w:t xml:space="preserve"> </w:t>
      </w:r>
      <w:r>
        <w:rPr>
          <w:sz w:val="23"/>
          <w:szCs w:val="23"/>
        </w:rPr>
        <w:t>Edition is encouraged.</w:t>
      </w:r>
    </w:p>
    <w:p w:rsidR="00F32CEA" w:rsidRPr="005E5074" w:rsidRDefault="00F32CEA" w:rsidP="005E5074">
      <w:pPr>
        <w:pStyle w:val="ListParagraph"/>
        <w:rPr>
          <w:rFonts w:asciiTheme="majorHAnsi" w:hAnsiTheme="majorHAnsi"/>
          <w:sz w:val="24"/>
          <w:szCs w:val="24"/>
        </w:rPr>
      </w:pPr>
    </w:p>
    <w:p w:rsidR="00F32CEA" w:rsidRPr="00AD3107" w:rsidRDefault="00F32CEA" w:rsidP="00F32CEA">
      <w:pPr>
        <w:rPr>
          <w:rFonts w:asciiTheme="majorHAnsi" w:hAnsiTheme="majorHAnsi"/>
          <w:sz w:val="24"/>
          <w:szCs w:val="24"/>
        </w:rPr>
      </w:pPr>
    </w:p>
    <w:p w:rsidR="002C1B28" w:rsidRDefault="002C1B28"/>
    <w:sectPr w:rsidR="002C1B28" w:rsidSect="002C1B28">
      <w:footerReference w:type="even" r:id="rId14"/>
      <w:footerReference w:type="default" r:id="rId15"/>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571" w:rsidRDefault="00C71571">
      <w:r>
        <w:separator/>
      </w:r>
    </w:p>
  </w:endnote>
  <w:endnote w:type="continuationSeparator" w:id="0">
    <w:p w:rsidR="00C71571" w:rsidRDefault="00C7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1D" w:rsidRDefault="00A5301D" w:rsidP="002C1B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301D" w:rsidRDefault="00A53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4282"/>
      <w:docPartObj>
        <w:docPartGallery w:val="Page Numbers (Bottom of Page)"/>
        <w:docPartUnique/>
      </w:docPartObj>
    </w:sdtPr>
    <w:sdtEndPr/>
    <w:sdtContent>
      <w:p w:rsidR="00A5301D" w:rsidRDefault="00842223">
        <w:pPr>
          <w:pStyle w:val="Footer"/>
          <w:jc w:val="center"/>
        </w:pPr>
        <w:r>
          <w:fldChar w:fldCharType="begin"/>
        </w:r>
        <w:r>
          <w:instrText xml:space="preserve"> PAGE   \* MERGEFORMAT </w:instrText>
        </w:r>
        <w:r>
          <w:fldChar w:fldCharType="separate"/>
        </w:r>
        <w:r w:rsidR="005D3A81">
          <w:rPr>
            <w:noProof/>
          </w:rPr>
          <w:t>1</w:t>
        </w:r>
        <w:r>
          <w:rPr>
            <w:noProof/>
          </w:rPr>
          <w:fldChar w:fldCharType="end"/>
        </w:r>
      </w:p>
    </w:sdtContent>
  </w:sdt>
  <w:p w:rsidR="00A5301D" w:rsidRDefault="00A530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571" w:rsidRDefault="00C71571">
      <w:r>
        <w:separator/>
      </w:r>
    </w:p>
  </w:footnote>
  <w:footnote w:type="continuationSeparator" w:id="0">
    <w:p w:rsidR="00C71571" w:rsidRDefault="00C715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B1B7D"/>
    <w:multiLevelType w:val="hybridMultilevel"/>
    <w:tmpl w:val="5D424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026BE"/>
    <w:multiLevelType w:val="hybridMultilevel"/>
    <w:tmpl w:val="1DE0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2077E"/>
    <w:multiLevelType w:val="hybridMultilevel"/>
    <w:tmpl w:val="408CC3E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2A6632E1"/>
    <w:multiLevelType w:val="hybridMultilevel"/>
    <w:tmpl w:val="763A26E2"/>
    <w:lvl w:ilvl="0" w:tplc="B8343B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456638"/>
    <w:multiLevelType w:val="hybridMultilevel"/>
    <w:tmpl w:val="AF2CC4C0"/>
    <w:lvl w:ilvl="0" w:tplc="E7564B50">
      <w:start w:val="1"/>
      <w:numFmt w:val="upperLetter"/>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4CD24E0F"/>
    <w:multiLevelType w:val="hybridMultilevel"/>
    <w:tmpl w:val="B5646F94"/>
    <w:lvl w:ilvl="0" w:tplc="0409000F">
      <w:start w:val="1"/>
      <w:numFmt w:val="decimal"/>
      <w:lvlText w:val="%1."/>
      <w:lvlJc w:val="left"/>
      <w:pPr>
        <w:tabs>
          <w:tab w:val="num" w:pos="360"/>
        </w:tabs>
        <w:ind w:left="360" w:hanging="360"/>
      </w:pPr>
      <w:rPr>
        <w:rFonts w:hint="default"/>
      </w:rPr>
    </w:lvl>
    <w:lvl w:ilvl="1" w:tplc="2346A4A6">
      <w:start w:val="1"/>
      <w:numFmt w:val="lowerLetter"/>
      <w:lvlText w:val="%2."/>
      <w:lvlJc w:val="left"/>
      <w:pPr>
        <w:tabs>
          <w:tab w:val="num" w:pos="990"/>
        </w:tabs>
        <w:ind w:left="990" w:hanging="360"/>
      </w:pPr>
      <w:rPr>
        <w:color w:val="00B05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6015598E"/>
    <w:multiLevelType w:val="hybridMultilevel"/>
    <w:tmpl w:val="78A4CD44"/>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nsid w:val="61140F01"/>
    <w:multiLevelType w:val="hybridMultilevel"/>
    <w:tmpl w:val="033A2182"/>
    <w:lvl w:ilvl="0" w:tplc="CE1C9C6A">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61704D6B"/>
    <w:multiLevelType w:val="hybridMultilevel"/>
    <w:tmpl w:val="736A2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53B23AF"/>
    <w:multiLevelType w:val="hybridMultilevel"/>
    <w:tmpl w:val="94AE4896"/>
    <w:lvl w:ilvl="0" w:tplc="57C0B704">
      <w:start w:val="100"/>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0"/>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CEA"/>
    <w:rsid w:val="000141EC"/>
    <w:rsid w:val="00070CE7"/>
    <w:rsid w:val="000A240E"/>
    <w:rsid w:val="000E3C89"/>
    <w:rsid w:val="001A5A9A"/>
    <w:rsid w:val="001A5E74"/>
    <w:rsid w:val="00221FEB"/>
    <w:rsid w:val="00257035"/>
    <w:rsid w:val="00262CCA"/>
    <w:rsid w:val="002C1B28"/>
    <w:rsid w:val="002C59E5"/>
    <w:rsid w:val="002F48F7"/>
    <w:rsid w:val="002F510A"/>
    <w:rsid w:val="00354BF7"/>
    <w:rsid w:val="0036566E"/>
    <w:rsid w:val="003A1ECB"/>
    <w:rsid w:val="003A388D"/>
    <w:rsid w:val="003C6B9E"/>
    <w:rsid w:val="004D5F8A"/>
    <w:rsid w:val="005900D6"/>
    <w:rsid w:val="005B18F6"/>
    <w:rsid w:val="005C0AE1"/>
    <w:rsid w:val="005D3A81"/>
    <w:rsid w:val="005D510D"/>
    <w:rsid w:val="005E5074"/>
    <w:rsid w:val="00677C63"/>
    <w:rsid w:val="006B0A56"/>
    <w:rsid w:val="006C06F1"/>
    <w:rsid w:val="00756C3E"/>
    <w:rsid w:val="00842223"/>
    <w:rsid w:val="00885466"/>
    <w:rsid w:val="00990FC2"/>
    <w:rsid w:val="00A5301D"/>
    <w:rsid w:val="00A704A6"/>
    <w:rsid w:val="00A8535D"/>
    <w:rsid w:val="00A932C6"/>
    <w:rsid w:val="00A97027"/>
    <w:rsid w:val="00AC3140"/>
    <w:rsid w:val="00B31821"/>
    <w:rsid w:val="00B92D14"/>
    <w:rsid w:val="00C16B9E"/>
    <w:rsid w:val="00C30528"/>
    <w:rsid w:val="00C459EC"/>
    <w:rsid w:val="00C71571"/>
    <w:rsid w:val="00CA32D6"/>
    <w:rsid w:val="00CB0686"/>
    <w:rsid w:val="00CC513E"/>
    <w:rsid w:val="00D1109C"/>
    <w:rsid w:val="00D3306F"/>
    <w:rsid w:val="00D43C14"/>
    <w:rsid w:val="00D5294E"/>
    <w:rsid w:val="00DD368F"/>
    <w:rsid w:val="00E40F09"/>
    <w:rsid w:val="00E86029"/>
    <w:rsid w:val="00EE3627"/>
    <w:rsid w:val="00EF3137"/>
    <w:rsid w:val="00F32CEA"/>
    <w:rsid w:val="00FF4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CE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32CEA"/>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CEA"/>
    <w:rPr>
      <w:rFonts w:ascii="Times New Roman" w:eastAsia="Times New Roman" w:hAnsi="Times New Roman" w:cs="Times New Roman"/>
      <w:sz w:val="24"/>
      <w:szCs w:val="20"/>
    </w:rPr>
  </w:style>
  <w:style w:type="paragraph" w:styleId="BodyText">
    <w:name w:val="Body Text"/>
    <w:basedOn w:val="Normal"/>
    <w:link w:val="BodyTextChar"/>
    <w:rsid w:val="00F32CEA"/>
    <w:pPr>
      <w:jc w:val="both"/>
    </w:pPr>
    <w:rPr>
      <w:b/>
      <w:bCs/>
    </w:rPr>
  </w:style>
  <w:style w:type="character" w:customStyle="1" w:styleId="BodyTextChar">
    <w:name w:val="Body Text Char"/>
    <w:basedOn w:val="DefaultParagraphFont"/>
    <w:link w:val="BodyText"/>
    <w:rsid w:val="00F32CEA"/>
    <w:rPr>
      <w:rFonts w:ascii="Times New Roman" w:eastAsia="Times New Roman" w:hAnsi="Times New Roman" w:cs="Times New Roman"/>
      <w:b/>
      <w:bCs/>
      <w:sz w:val="20"/>
      <w:szCs w:val="20"/>
    </w:rPr>
  </w:style>
  <w:style w:type="paragraph" w:styleId="BodyText2">
    <w:name w:val="Body Text 2"/>
    <w:basedOn w:val="Normal"/>
    <w:link w:val="BodyText2Char"/>
    <w:rsid w:val="00F32CEA"/>
    <w:rPr>
      <w:b/>
      <w:bCs/>
      <w:sz w:val="24"/>
    </w:rPr>
  </w:style>
  <w:style w:type="character" w:customStyle="1" w:styleId="BodyText2Char">
    <w:name w:val="Body Text 2 Char"/>
    <w:basedOn w:val="DefaultParagraphFont"/>
    <w:link w:val="BodyText2"/>
    <w:rsid w:val="00F32CEA"/>
    <w:rPr>
      <w:rFonts w:ascii="Times New Roman" w:eastAsia="Times New Roman" w:hAnsi="Times New Roman" w:cs="Times New Roman"/>
      <w:b/>
      <w:bCs/>
      <w:sz w:val="24"/>
      <w:szCs w:val="20"/>
    </w:rPr>
  </w:style>
  <w:style w:type="character" w:styleId="Hyperlink">
    <w:name w:val="Hyperlink"/>
    <w:rsid w:val="00F32CEA"/>
    <w:rPr>
      <w:color w:val="0000FF"/>
      <w:u w:val="single"/>
    </w:rPr>
  </w:style>
  <w:style w:type="paragraph" w:styleId="Footer">
    <w:name w:val="footer"/>
    <w:basedOn w:val="Normal"/>
    <w:link w:val="FooterChar"/>
    <w:uiPriority w:val="99"/>
    <w:rsid w:val="00F32CEA"/>
    <w:pPr>
      <w:tabs>
        <w:tab w:val="center" w:pos="4320"/>
        <w:tab w:val="right" w:pos="8640"/>
      </w:tabs>
    </w:pPr>
  </w:style>
  <w:style w:type="character" w:customStyle="1" w:styleId="FooterChar">
    <w:name w:val="Footer Char"/>
    <w:basedOn w:val="DefaultParagraphFont"/>
    <w:link w:val="Footer"/>
    <w:uiPriority w:val="99"/>
    <w:rsid w:val="00F32CEA"/>
    <w:rPr>
      <w:rFonts w:ascii="Times New Roman" w:eastAsia="Times New Roman" w:hAnsi="Times New Roman" w:cs="Times New Roman"/>
      <w:sz w:val="20"/>
      <w:szCs w:val="20"/>
    </w:rPr>
  </w:style>
  <w:style w:type="character" w:styleId="PageNumber">
    <w:name w:val="page number"/>
    <w:basedOn w:val="DefaultParagraphFont"/>
    <w:rsid w:val="00F32CEA"/>
  </w:style>
  <w:style w:type="table" w:styleId="TableGrid">
    <w:name w:val="Table Grid"/>
    <w:basedOn w:val="TableNormal"/>
    <w:uiPriority w:val="59"/>
    <w:rsid w:val="00F32CEA"/>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F32CEA"/>
    <w:pPr>
      <w:spacing w:after="0" w:line="240" w:lineRule="auto"/>
    </w:pPr>
    <w:rPr>
      <w:rFonts w:eastAsiaTheme="minorEastAsia"/>
      <w:sz w:val="24"/>
      <w:szCs w:val="24"/>
    </w:rPr>
    <w:tblPr>
      <w:tblStyleRowBandSize w:val="1"/>
      <w:tblStyleColBandSize w:val="1"/>
      <w:tblInd w:w="0" w:type="dxa"/>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character" w:customStyle="1" w:styleId="style121">
    <w:name w:val="style121"/>
    <w:basedOn w:val="DefaultParagraphFont"/>
    <w:rsid w:val="00F32CEA"/>
    <w:rPr>
      <w:sz w:val="15"/>
      <w:szCs w:val="15"/>
    </w:rPr>
  </w:style>
  <w:style w:type="paragraph" w:styleId="NormalWeb">
    <w:name w:val="Normal (Web)"/>
    <w:basedOn w:val="Normal"/>
    <w:uiPriority w:val="99"/>
    <w:semiHidden/>
    <w:unhideWhenUsed/>
    <w:rsid w:val="00F32CEA"/>
    <w:pPr>
      <w:spacing w:before="100" w:beforeAutospacing="1" w:after="100" w:afterAutospacing="1"/>
    </w:pPr>
    <w:rPr>
      <w:sz w:val="24"/>
      <w:szCs w:val="24"/>
    </w:rPr>
  </w:style>
  <w:style w:type="character" w:customStyle="1" w:styleId="style11">
    <w:name w:val="style11"/>
    <w:basedOn w:val="DefaultParagraphFont"/>
    <w:rsid w:val="00F32CEA"/>
    <w:rPr>
      <w:sz w:val="18"/>
      <w:szCs w:val="18"/>
    </w:rPr>
  </w:style>
  <w:style w:type="paragraph" w:styleId="ListParagraph">
    <w:name w:val="List Paragraph"/>
    <w:basedOn w:val="Normal"/>
    <w:uiPriority w:val="34"/>
    <w:qFormat/>
    <w:rsid w:val="00F32CEA"/>
    <w:pPr>
      <w:ind w:left="720"/>
      <w:contextualSpacing/>
    </w:pPr>
  </w:style>
  <w:style w:type="paragraph" w:customStyle="1" w:styleId="Default">
    <w:name w:val="Default"/>
    <w:rsid w:val="00F32CE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32CEA"/>
    <w:rPr>
      <w:rFonts w:ascii="Tahoma" w:hAnsi="Tahoma" w:cs="Tahoma"/>
      <w:sz w:val="16"/>
      <w:szCs w:val="16"/>
    </w:rPr>
  </w:style>
  <w:style w:type="character" w:customStyle="1" w:styleId="BalloonTextChar">
    <w:name w:val="Balloon Text Char"/>
    <w:basedOn w:val="DefaultParagraphFont"/>
    <w:link w:val="BalloonText"/>
    <w:uiPriority w:val="99"/>
    <w:semiHidden/>
    <w:rsid w:val="00F32CEA"/>
    <w:rPr>
      <w:rFonts w:ascii="Tahoma" w:eastAsia="Times New Roman" w:hAnsi="Tahoma" w:cs="Tahoma"/>
      <w:sz w:val="16"/>
      <w:szCs w:val="16"/>
    </w:rPr>
  </w:style>
  <w:style w:type="paragraph" w:styleId="Header">
    <w:name w:val="header"/>
    <w:basedOn w:val="Normal"/>
    <w:link w:val="HeaderChar"/>
    <w:uiPriority w:val="99"/>
    <w:semiHidden/>
    <w:unhideWhenUsed/>
    <w:rsid w:val="00FF48E7"/>
    <w:pPr>
      <w:tabs>
        <w:tab w:val="center" w:pos="4680"/>
        <w:tab w:val="right" w:pos="9360"/>
      </w:tabs>
    </w:pPr>
  </w:style>
  <w:style w:type="character" w:customStyle="1" w:styleId="HeaderChar">
    <w:name w:val="Header Char"/>
    <w:basedOn w:val="DefaultParagraphFont"/>
    <w:link w:val="Header"/>
    <w:uiPriority w:val="99"/>
    <w:semiHidden/>
    <w:rsid w:val="00FF48E7"/>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CE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32CEA"/>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CEA"/>
    <w:rPr>
      <w:rFonts w:ascii="Times New Roman" w:eastAsia="Times New Roman" w:hAnsi="Times New Roman" w:cs="Times New Roman"/>
      <w:sz w:val="24"/>
      <w:szCs w:val="20"/>
    </w:rPr>
  </w:style>
  <w:style w:type="paragraph" w:styleId="BodyText">
    <w:name w:val="Body Text"/>
    <w:basedOn w:val="Normal"/>
    <w:link w:val="BodyTextChar"/>
    <w:rsid w:val="00F32CEA"/>
    <w:pPr>
      <w:jc w:val="both"/>
    </w:pPr>
    <w:rPr>
      <w:b/>
      <w:bCs/>
    </w:rPr>
  </w:style>
  <w:style w:type="character" w:customStyle="1" w:styleId="BodyTextChar">
    <w:name w:val="Body Text Char"/>
    <w:basedOn w:val="DefaultParagraphFont"/>
    <w:link w:val="BodyText"/>
    <w:rsid w:val="00F32CEA"/>
    <w:rPr>
      <w:rFonts w:ascii="Times New Roman" w:eastAsia="Times New Roman" w:hAnsi="Times New Roman" w:cs="Times New Roman"/>
      <w:b/>
      <w:bCs/>
      <w:sz w:val="20"/>
      <w:szCs w:val="20"/>
    </w:rPr>
  </w:style>
  <w:style w:type="paragraph" w:styleId="BodyText2">
    <w:name w:val="Body Text 2"/>
    <w:basedOn w:val="Normal"/>
    <w:link w:val="BodyText2Char"/>
    <w:rsid w:val="00F32CEA"/>
    <w:rPr>
      <w:b/>
      <w:bCs/>
      <w:sz w:val="24"/>
    </w:rPr>
  </w:style>
  <w:style w:type="character" w:customStyle="1" w:styleId="BodyText2Char">
    <w:name w:val="Body Text 2 Char"/>
    <w:basedOn w:val="DefaultParagraphFont"/>
    <w:link w:val="BodyText2"/>
    <w:rsid w:val="00F32CEA"/>
    <w:rPr>
      <w:rFonts w:ascii="Times New Roman" w:eastAsia="Times New Roman" w:hAnsi="Times New Roman" w:cs="Times New Roman"/>
      <w:b/>
      <w:bCs/>
      <w:sz w:val="24"/>
      <w:szCs w:val="20"/>
    </w:rPr>
  </w:style>
  <w:style w:type="character" w:styleId="Hyperlink">
    <w:name w:val="Hyperlink"/>
    <w:rsid w:val="00F32CEA"/>
    <w:rPr>
      <w:color w:val="0000FF"/>
      <w:u w:val="single"/>
    </w:rPr>
  </w:style>
  <w:style w:type="paragraph" w:styleId="Footer">
    <w:name w:val="footer"/>
    <w:basedOn w:val="Normal"/>
    <w:link w:val="FooterChar"/>
    <w:uiPriority w:val="99"/>
    <w:rsid w:val="00F32CEA"/>
    <w:pPr>
      <w:tabs>
        <w:tab w:val="center" w:pos="4320"/>
        <w:tab w:val="right" w:pos="8640"/>
      </w:tabs>
    </w:pPr>
  </w:style>
  <w:style w:type="character" w:customStyle="1" w:styleId="FooterChar">
    <w:name w:val="Footer Char"/>
    <w:basedOn w:val="DefaultParagraphFont"/>
    <w:link w:val="Footer"/>
    <w:uiPriority w:val="99"/>
    <w:rsid w:val="00F32CEA"/>
    <w:rPr>
      <w:rFonts w:ascii="Times New Roman" w:eastAsia="Times New Roman" w:hAnsi="Times New Roman" w:cs="Times New Roman"/>
      <w:sz w:val="20"/>
      <w:szCs w:val="20"/>
    </w:rPr>
  </w:style>
  <w:style w:type="character" w:styleId="PageNumber">
    <w:name w:val="page number"/>
    <w:basedOn w:val="DefaultParagraphFont"/>
    <w:rsid w:val="00F32CEA"/>
  </w:style>
  <w:style w:type="table" w:styleId="TableGrid">
    <w:name w:val="Table Grid"/>
    <w:basedOn w:val="TableNormal"/>
    <w:uiPriority w:val="59"/>
    <w:rsid w:val="00F32CEA"/>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F32CEA"/>
    <w:pPr>
      <w:spacing w:after="0" w:line="240" w:lineRule="auto"/>
    </w:pPr>
    <w:rPr>
      <w:rFonts w:eastAsiaTheme="minorEastAsia"/>
      <w:sz w:val="24"/>
      <w:szCs w:val="24"/>
    </w:rPr>
    <w:tblPr>
      <w:tblStyleRowBandSize w:val="1"/>
      <w:tblStyleColBandSize w:val="1"/>
      <w:tblInd w:w="0" w:type="dxa"/>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character" w:customStyle="1" w:styleId="style121">
    <w:name w:val="style121"/>
    <w:basedOn w:val="DefaultParagraphFont"/>
    <w:rsid w:val="00F32CEA"/>
    <w:rPr>
      <w:sz w:val="15"/>
      <w:szCs w:val="15"/>
    </w:rPr>
  </w:style>
  <w:style w:type="paragraph" w:styleId="NormalWeb">
    <w:name w:val="Normal (Web)"/>
    <w:basedOn w:val="Normal"/>
    <w:uiPriority w:val="99"/>
    <w:semiHidden/>
    <w:unhideWhenUsed/>
    <w:rsid w:val="00F32CEA"/>
    <w:pPr>
      <w:spacing w:before="100" w:beforeAutospacing="1" w:after="100" w:afterAutospacing="1"/>
    </w:pPr>
    <w:rPr>
      <w:sz w:val="24"/>
      <w:szCs w:val="24"/>
    </w:rPr>
  </w:style>
  <w:style w:type="character" w:customStyle="1" w:styleId="style11">
    <w:name w:val="style11"/>
    <w:basedOn w:val="DefaultParagraphFont"/>
    <w:rsid w:val="00F32CEA"/>
    <w:rPr>
      <w:sz w:val="18"/>
      <w:szCs w:val="18"/>
    </w:rPr>
  </w:style>
  <w:style w:type="paragraph" w:styleId="ListParagraph">
    <w:name w:val="List Paragraph"/>
    <w:basedOn w:val="Normal"/>
    <w:uiPriority w:val="34"/>
    <w:qFormat/>
    <w:rsid w:val="00F32CEA"/>
    <w:pPr>
      <w:ind w:left="720"/>
      <w:contextualSpacing/>
    </w:pPr>
  </w:style>
  <w:style w:type="paragraph" w:customStyle="1" w:styleId="Default">
    <w:name w:val="Default"/>
    <w:rsid w:val="00F32CE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32CEA"/>
    <w:rPr>
      <w:rFonts w:ascii="Tahoma" w:hAnsi="Tahoma" w:cs="Tahoma"/>
      <w:sz w:val="16"/>
      <w:szCs w:val="16"/>
    </w:rPr>
  </w:style>
  <w:style w:type="character" w:customStyle="1" w:styleId="BalloonTextChar">
    <w:name w:val="Balloon Text Char"/>
    <w:basedOn w:val="DefaultParagraphFont"/>
    <w:link w:val="BalloonText"/>
    <w:uiPriority w:val="99"/>
    <w:semiHidden/>
    <w:rsid w:val="00F32CEA"/>
    <w:rPr>
      <w:rFonts w:ascii="Tahoma" w:eastAsia="Times New Roman" w:hAnsi="Tahoma" w:cs="Tahoma"/>
      <w:sz w:val="16"/>
      <w:szCs w:val="16"/>
    </w:rPr>
  </w:style>
  <w:style w:type="paragraph" w:styleId="Header">
    <w:name w:val="header"/>
    <w:basedOn w:val="Normal"/>
    <w:link w:val="HeaderChar"/>
    <w:uiPriority w:val="99"/>
    <w:semiHidden/>
    <w:unhideWhenUsed/>
    <w:rsid w:val="00FF48E7"/>
    <w:pPr>
      <w:tabs>
        <w:tab w:val="center" w:pos="4680"/>
        <w:tab w:val="right" w:pos="9360"/>
      </w:tabs>
    </w:pPr>
  </w:style>
  <w:style w:type="character" w:customStyle="1" w:styleId="HeaderChar">
    <w:name w:val="Header Char"/>
    <w:basedOn w:val="DefaultParagraphFont"/>
    <w:link w:val="Header"/>
    <w:uiPriority w:val="99"/>
    <w:semiHidden/>
    <w:rsid w:val="00FF48E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pjc.cc.fl.us/webcentral/admit/honesty.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bu.edu/lr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pa.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ick.ejimabo@wayland.wbu.edu" TargetMode="External"/><Relationship Id="rId4" Type="http://schemas.openxmlformats.org/officeDocument/2006/relationships/settings" Target="settings.xml"/><Relationship Id="rId9" Type="http://schemas.openxmlformats.org/officeDocument/2006/relationships/hyperlink" Target="mailto:ejimabon@wbu.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2327</Words>
  <Characters>13266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Nichodemus Ejimabo</dc:creator>
  <cp:lastModifiedBy>Nichodemus Ejimabo</cp:lastModifiedBy>
  <cp:revision>3</cp:revision>
  <dcterms:created xsi:type="dcterms:W3CDTF">2014-01-21T00:14:00Z</dcterms:created>
  <dcterms:modified xsi:type="dcterms:W3CDTF">2014-01-21T00:15:00Z</dcterms:modified>
</cp:coreProperties>
</file>