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73065"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r>
        <w:rPr>
          <w:rFonts w:ascii="TimesNewRomanPS-BoldMT-Identity" w:hAnsi="TimesNewRomanPS-BoldMT-Identity" w:cs="TimesNewRomanPS-BoldMT-Identity"/>
          <w:b/>
          <w:bCs/>
        </w:rPr>
        <w:t>WAYLAND BAPTIST UNIVERSITY</w:t>
      </w:r>
    </w:p>
    <w:p w14:paraId="18287407"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r>
        <w:rPr>
          <w:rFonts w:ascii="TimesNewRomanPS-BoldMT-Identity" w:hAnsi="TimesNewRomanPS-BoldMT-Identity" w:cs="TimesNewRomanPS-BoldMT-Identity"/>
          <w:b/>
          <w:bCs/>
        </w:rPr>
        <w:t>DIVISION OF EDUCATION</w:t>
      </w:r>
    </w:p>
    <w:p w14:paraId="62F7E225"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r>
        <w:rPr>
          <w:rFonts w:ascii="TimesNewRomanPS-BoldMT-Identity" w:hAnsi="TimesNewRomanPS-BoldMT-Identity" w:cs="TimesNewRomanPS-BoldMT-Identity"/>
          <w:b/>
          <w:bCs/>
        </w:rPr>
        <w:t>Virtual Campus</w:t>
      </w:r>
    </w:p>
    <w:p w14:paraId="5AAB88B8"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Course Outline </w:t>
      </w:r>
    </w:p>
    <w:p w14:paraId="01A8EE8A" w14:textId="7F66212A" w:rsidR="002F6029" w:rsidRDefault="002F6029" w:rsidP="002F6029">
      <w:pPr>
        <w:autoSpaceDE w:val="0"/>
        <w:autoSpaceDN w:val="0"/>
        <w:adjustRightInd w:val="0"/>
        <w:jc w:val="center"/>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EDLI </w:t>
      </w:r>
      <w:r w:rsidR="00D42CD3">
        <w:rPr>
          <w:rFonts w:ascii="TimesNewRomanPS-BoldMT-Identity" w:hAnsi="TimesNewRomanPS-BoldMT-Identity" w:cs="TimesNewRomanPS-BoldMT-Identity"/>
          <w:b/>
          <w:bCs/>
        </w:rPr>
        <w:t>532</w:t>
      </w:r>
      <w:bookmarkStart w:id="0" w:name="_GoBack"/>
      <w:bookmarkEnd w:id="0"/>
      <w:r w:rsidR="00A56C6E">
        <w:rPr>
          <w:rFonts w:ascii="TimesNewRomanPS-BoldMT-Identity" w:hAnsi="TimesNewRomanPS-BoldMT-Identity" w:cs="TimesNewRomanPS-BoldMT-Identity"/>
          <w:b/>
          <w:bCs/>
        </w:rPr>
        <w:t>5</w:t>
      </w:r>
    </w:p>
    <w:p w14:paraId="48D3C2A1"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p>
    <w:p w14:paraId="7EDE718D"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University Mission: </w:t>
      </w:r>
    </w:p>
    <w:p w14:paraId="36B73C70" w14:textId="77777777" w:rsidR="002F6029" w:rsidRDefault="002F6029" w:rsidP="002F6029">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Wayland Baptist University exists to educate students in an academically challenging, learning-focused and distinctly Christian environment for professional success, lifelong learning, and service to God and humankind.</w:t>
      </w:r>
    </w:p>
    <w:p w14:paraId="2E96653D" w14:textId="77777777" w:rsidR="002F6029" w:rsidRDefault="002F6029" w:rsidP="002F6029">
      <w:pPr>
        <w:autoSpaceDE w:val="0"/>
        <w:autoSpaceDN w:val="0"/>
        <w:adjustRightInd w:val="0"/>
        <w:rPr>
          <w:rFonts w:ascii="TimesNewRomanPSMT-Identity-H" w:hAnsi="TimesNewRomanPSMT-Identity-H" w:cs="TimesNewRomanPSMT-Identity-H"/>
        </w:rPr>
      </w:pPr>
    </w:p>
    <w:p w14:paraId="5AB692C0"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Course Number and Title: </w:t>
      </w:r>
    </w:p>
    <w:p w14:paraId="2928B56E" w14:textId="79F77B10" w:rsidR="002F6029" w:rsidRDefault="002F6029" w:rsidP="002F6029">
      <w:pPr>
        <w:autoSpaceDE w:val="0"/>
        <w:autoSpaceDN w:val="0"/>
        <w:adjustRightInd w:val="0"/>
        <w:ind w:left="720"/>
        <w:rPr>
          <w:rFonts w:ascii="TimesNewRomanPSMT-Identity-H" w:hAnsi="TimesNewRomanPSMT-Identity-H" w:cs="TimesNewRomanPSMT-Identity-H"/>
          <w:b/>
        </w:rPr>
      </w:pPr>
      <w:r w:rsidRPr="00CE6931">
        <w:rPr>
          <w:rFonts w:ascii="TimesNewRomanPSMT-Identity-H" w:hAnsi="TimesNewRomanPSMT-Identity-H" w:cs="TimesNewRomanPSMT-Identity-H"/>
          <w:b/>
        </w:rPr>
        <w:t xml:space="preserve">EDLI </w:t>
      </w:r>
      <w:r w:rsidR="00A56C6E">
        <w:rPr>
          <w:rFonts w:ascii="TimesNewRomanPSMT-Identity-H" w:hAnsi="TimesNewRomanPSMT-Identity-H" w:cs="TimesNewRomanPSMT-Identity-H"/>
          <w:b/>
        </w:rPr>
        <w:t>532</w:t>
      </w:r>
      <w:r>
        <w:rPr>
          <w:rFonts w:ascii="TimesNewRomanPSMT-Identity-H" w:hAnsi="TimesNewRomanPSMT-Identity-H" w:cs="TimesNewRomanPSMT-Identity-H"/>
          <w:b/>
        </w:rPr>
        <w:t>5</w:t>
      </w:r>
      <w:r w:rsidR="00A56C6E">
        <w:rPr>
          <w:rFonts w:ascii="TimesNewRomanPSMT-Identity-H" w:hAnsi="TimesNewRomanPSMT-Identity-H" w:cs="TimesNewRomanPSMT-Identity-H"/>
          <w:b/>
        </w:rPr>
        <w:t>: Developing Reading, Studying and Thinking Skills at the Secondary Level.</w:t>
      </w:r>
    </w:p>
    <w:p w14:paraId="263906B5" w14:textId="73BA7117" w:rsidR="00A56C6E" w:rsidRPr="00A56C6E" w:rsidRDefault="00A56C6E" w:rsidP="00A56C6E">
      <w:pPr>
        <w:autoSpaceDE w:val="0"/>
        <w:autoSpaceDN w:val="0"/>
        <w:adjustRightInd w:val="0"/>
        <w:ind w:left="720"/>
        <w:rPr>
          <w:b/>
        </w:rPr>
      </w:pPr>
      <w:r w:rsidRPr="00A56C6E">
        <w:t xml:space="preserve">Prerequisite(s): </w:t>
      </w:r>
      <w:r w:rsidRPr="00A56C6E">
        <w:t xml:space="preserve">EDUC 5305 </w:t>
      </w:r>
      <w:r w:rsidRPr="00A56C6E">
        <w:t>or consent of instructor. Field experience: 8 hours.</w:t>
      </w:r>
      <w:r>
        <w:t xml:space="preserve"> (45 clock hours for course completion)</w:t>
      </w:r>
    </w:p>
    <w:p w14:paraId="36148A28" w14:textId="77777777" w:rsidR="002F6029" w:rsidRDefault="002F6029" w:rsidP="002F6029">
      <w:pPr>
        <w:autoSpaceDE w:val="0"/>
        <w:autoSpaceDN w:val="0"/>
        <w:adjustRightInd w:val="0"/>
        <w:ind w:firstLine="720"/>
        <w:rPr>
          <w:rFonts w:ascii="TimesNewRomanPSMT-Identity-H" w:hAnsi="TimesNewRomanPSMT-Identity-H" w:cs="TimesNewRomanPSMT-Identity-H"/>
        </w:rPr>
      </w:pPr>
    </w:p>
    <w:p w14:paraId="4D050396" w14:textId="27B003AC" w:rsidR="002F6029" w:rsidRDefault="002F6029" w:rsidP="002F6029">
      <w:pPr>
        <w:autoSpaceDE w:val="0"/>
        <w:autoSpaceDN w:val="0"/>
        <w:adjustRightInd w:val="0"/>
        <w:rPr>
          <w:rFonts w:ascii="TimesNewRomanPS-BoldMT-Identity" w:hAnsi="TimesNewRomanPS-BoldMT-Identity" w:cs="TimesNewRomanPS-BoldMT-Identity"/>
          <w:b/>
          <w:bCs/>
          <w:i/>
          <w:color w:val="FF0000"/>
        </w:rPr>
      </w:pPr>
      <w:r>
        <w:rPr>
          <w:rFonts w:ascii="TimesNewRomanPS-BoldMT-Identity" w:hAnsi="TimesNewRomanPS-BoldMT-Identity" w:cs="TimesNewRomanPS-BoldMT-Identity"/>
          <w:b/>
          <w:bCs/>
        </w:rPr>
        <w:t xml:space="preserve">Class Time:   </w:t>
      </w:r>
      <w:r>
        <w:rPr>
          <w:rFonts w:ascii="TimesNewRomanPS-BoldMT-Identity" w:hAnsi="TimesNewRomanPS-BoldMT-Identity" w:cs="TimesNewRomanPS-BoldMT-Identity"/>
          <w:b/>
          <w:bCs/>
          <w:i/>
          <w:color w:val="FF0000"/>
        </w:rPr>
        <w:t>Online course, Spring Quarte</w:t>
      </w:r>
      <w:r w:rsidR="00B97996">
        <w:rPr>
          <w:rFonts w:ascii="TimesNewRomanPS-BoldMT-Identity" w:hAnsi="TimesNewRomanPS-BoldMT-Identity" w:cs="TimesNewRomanPS-BoldMT-Identity"/>
          <w:b/>
          <w:bCs/>
          <w:i/>
          <w:color w:val="FF0000"/>
        </w:rPr>
        <w:t>r 2018</w:t>
      </w:r>
      <w:r>
        <w:rPr>
          <w:rFonts w:ascii="TimesNewRomanPS-BoldMT-Identity" w:hAnsi="TimesNewRomanPS-BoldMT-Identity" w:cs="TimesNewRomanPS-BoldMT-Identity"/>
          <w:b/>
          <w:bCs/>
          <w:i/>
          <w:color w:val="FF0000"/>
        </w:rPr>
        <w:t xml:space="preserve">: </w:t>
      </w:r>
    </w:p>
    <w:p w14:paraId="54677047" w14:textId="5C546CE2" w:rsidR="002F6029" w:rsidRPr="00A77BEB" w:rsidRDefault="002F6029" w:rsidP="002F6029">
      <w:pPr>
        <w:autoSpaceDE w:val="0"/>
        <w:autoSpaceDN w:val="0"/>
        <w:adjustRightInd w:val="0"/>
        <w:rPr>
          <w:rFonts w:ascii="TimesNewRomanPSMT-Identity-H" w:hAnsi="TimesNewRomanPSMT-Identity-H" w:cs="TimesNewRomanPSMT-Identity-H"/>
          <w:i/>
          <w:color w:val="FF0000"/>
        </w:rPr>
      </w:pPr>
      <w:r>
        <w:rPr>
          <w:rFonts w:ascii="TimesNewRomanPS-BoldMT-Identity" w:hAnsi="TimesNewRomanPS-BoldMT-Identity" w:cs="TimesNewRomanPS-BoldMT-Identity"/>
          <w:b/>
          <w:bCs/>
          <w:i/>
          <w:color w:val="FF0000"/>
        </w:rPr>
        <w:tab/>
      </w:r>
      <w:r>
        <w:rPr>
          <w:rFonts w:ascii="TimesNewRomanPS-BoldMT-Identity" w:hAnsi="TimesNewRomanPS-BoldMT-Identity" w:cs="TimesNewRomanPS-BoldMT-Identity"/>
          <w:b/>
          <w:bCs/>
          <w:i/>
          <w:color w:val="FF0000"/>
        </w:rPr>
        <w:tab/>
        <w:t>February</w:t>
      </w:r>
      <w:r w:rsidR="00EE330E">
        <w:rPr>
          <w:rFonts w:ascii="TimesNewRomanPS-BoldMT-Identity" w:hAnsi="TimesNewRomanPS-BoldMT-Identity" w:cs="TimesNewRomanPS-BoldMT-Identity"/>
          <w:b/>
          <w:bCs/>
          <w:i/>
          <w:color w:val="FF0000"/>
        </w:rPr>
        <w:t xml:space="preserve"> </w:t>
      </w:r>
      <w:r w:rsidR="00B97996">
        <w:rPr>
          <w:rFonts w:ascii="TimesNewRomanPS-BoldMT-Identity" w:hAnsi="TimesNewRomanPS-BoldMT-Identity" w:cs="TimesNewRomanPS-BoldMT-Identity"/>
          <w:b/>
          <w:bCs/>
          <w:i/>
          <w:color w:val="FF0000"/>
        </w:rPr>
        <w:t>26</w:t>
      </w:r>
      <w:r w:rsidR="00B97996" w:rsidRPr="00B97996">
        <w:rPr>
          <w:rFonts w:ascii="TimesNewRomanPS-BoldMT-Identity" w:hAnsi="TimesNewRomanPS-BoldMT-Identity" w:cs="TimesNewRomanPS-BoldMT-Identity"/>
          <w:b/>
          <w:bCs/>
          <w:i/>
          <w:color w:val="FF0000"/>
          <w:vertAlign w:val="superscript"/>
        </w:rPr>
        <w:t>th</w:t>
      </w:r>
      <w:r w:rsidR="00B97996">
        <w:rPr>
          <w:rFonts w:ascii="TimesNewRomanPS-BoldMT-Identity" w:hAnsi="TimesNewRomanPS-BoldMT-Identity" w:cs="TimesNewRomanPS-BoldMT-Identity"/>
          <w:b/>
          <w:bCs/>
          <w:i/>
          <w:color w:val="FF0000"/>
        </w:rPr>
        <w:t>-May 19th</w:t>
      </w:r>
      <w:r w:rsidR="00EE330E">
        <w:rPr>
          <w:rFonts w:ascii="TimesNewRomanPS-BoldMT-Identity" w:hAnsi="TimesNewRomanPS-BoldMT-Identity" w:cs="TimesNewRomanPS-BoldMT-Identity"/>
          <w:b/>
          <w:bCs/>
          <w:i/>
          <w:color w:val="FF0000"/>
        </w:rPr>
        <w:t xml:space="preserve"> </w:t>
      </w:r>
    </w:p>
    <w:p w14:paraId="1F4B2504" w14:textId="77777777" w:rsidR="002F6029" w:rsidRPr="00682C40" w:rsidRDefault="002F6029" w:rsidP="002F6029">
      <w:pPr>
        <w:autoSpaceDE w:val="0"/>
        <w:autoSpaceDN w:val="0"/>
        <w:adjustRightInd w:val="0"/>
        <w:rPr>
          <w:rFonts w:ascii="TimesNewRomanPSMT-Identity-H" w:hAnsi="TimesNewRomanPSMT-Identity-H" w:cs="TimesNewRomanPSMT-Identity-H"/>
          <w:b/>
          <w:i/>
        </w:rPr>
      </w:pPr>
    </w:p>
    <w:p w14:paraId="20D7E066" w14:textId="5F221E70" w:rsidR="002F6029" w:rsidRDefault="002F6029" w:rsidP="002F6029">
      <w:pPr>
        <w:autoSpaceDE w:val="0"/>
        <w:autoSpaceDN w:val="0"/>
        <w:adjustRightInd w:val="0"/>
        <w:rPr>
          <w:rFonts w:ascii="TimesNewRomanPSMT-Identity-H" w:hAnsi="TimesNewRomanPSMT-Identity-H" w:cs="TimesNewRomanPSMT-Identity-H"/>
        </w:rPr>
      </w:pPr>
      <w:r>
        <w:rPr>
          <w:rFonts w:ascii="TimesNewRomanPS-BoldMT-Identity" w:hAnsi="TimesNewRomanPS-BoldMT-Identity" w:cs="TimesNewRomanPS-BoldMT-Identity"/>
          <w:b/>
          <w:bCs/>
        </w:rPr>
        <w:t xml:space="preserve">Term and Date: </w:t>
      </w:r>
      <w:r w:rsidR="00586BC5">
        <w:rPr>
          <w:rFonts w:ascii="TimesNewRomanPSMT-Identity-H" w:hAnsi="TimesNewRomanPSMT-Identity-H" w:cs="TimesNewRomanPSMT-Identity-H"/>
        </w:rPr>
        <w:t>Spring 201</w:t>
      </w:r>
      <w:r w:rsidR="00F87045">
        <w:rPr>
          <w:rFonts w:ascii="TimesNewRomanPSMT-Identity-H" w:hAnsi="TimesNewRomanPSMT-Identity-H" w:cs="TimesNewRomanPSMT-Identity-H"/>
        </w:rPr>
        <w:t>8</w:t>
      </w:r>
    </w:p>
    <w:p w14:paraId="14C869A5" w14:textId="77777777" w:rsidR="002F6029" w:rsidRDefault="002F6029" w:rsidP="002F6029">
      <w:pPr>
        <w:autoSpaceDE w:val="0"/>
        <w:autoSpaceDN w:val="0"/>
        <w:adjustRightInd w:val="0"/>
        <w:rPr>
          <w:rFonts w:ascii="TimesNewRomanPSMT-Identity-H" w:hAnsi="TimesNewRomanPSMT-Identity-H" w:cs="TimesNewRomanPSMT-Identity-H"/>
        </w:rPr>
      </w:pPr>
    </w:p>
    <w:p w14:paraId="6789A872"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Catalogue Description: </w:t>
      </w:r>
    </w:p>
    <w:p w14:paraId="2BA41DBE" w14:textId="38B425C2" w:rsidR="002F6029" w:rsidRPr="00A56C6E" w:rsidRDefault="00A56C6E" w:rsidP="002F6029">
      <w:pPr>
        <w:autoSpaceDE w:val="0"/>
        <w:autoSpaceDN w:val="0"/>
        <w:adjustRightInd w:val="0"/>
      </w:pPr>
      <w:r w:rsidRPr="00A56C6E">
        <w:t xml:space="preserve">Ways to integrate language areas and thinking skills within secondary level courses, leading to improved knowledge acquisition and lifelong learning. Development of instructional strategies to incorporate the ELP’s (English Language Proficiencies) standards into the content area. </w:t>
      </w:r>
    </w:p>
    <w:p w14:paraId="4F536FDB" w14:textId="77777777" w:rsidR="00A56C6E" w:rsidRDefault="00A56C6E" w:rsidP="002F6029">
      <w:pPr>
        <w:autoSpaceDE w:val="0"/>
        <w:autoSpaceDN w:val="0"/>
        <w:adjustRightInd w:val="0"/>
        <w:rPr>
          <w:rFonts w:ascii="TimesNewRomanPSMT-Identity-H" w:hAnsi="TimesNewRomanPSMT-Identity-H" w:cs="TimesNewRomanPSMT-Identity-H"/>
        </w:rPr>
      </w:pPr>
    </w:p>
    <w:p w14:paraId="5215CB4D"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Required Resource Materials:</w:t>
      </w:r>
    </w:p>
    <w:p w14:paraId="74D6A882" w14:textId="1FE5EDA0" w:rsidR="00A56C6E" w:rsidRDefault="00A56C6E" w:rsidP="00A56C6E">
      <w:pPr>
        <w:numPr>
          <w:ilvl w:val="0"/>
          <w:numId w:val="4"/>
        </w:numPr>
        <w:rPr>
          <w:iCs/>
        </w:rPr>
      </w:pPr>
      <w:r>
        <w:rPr>
          <w:iCs/>
        </w:rPr>
        <w:t xml:space="preserve">Fisher and Frey (2016). </w:t>
      </w:r>
      <w:r w:rsidRPr="00A56C6E">
        <w:rPr>
          <w:i/>
          <w:iCs/>
        </w:rPr>
        <w:t>Improving Adolescent Literacy,</w:t>
      </w:r>
      <w:r>
        <w:rPr>
          <w:iCs/>
        </w:rPr>
        <w:t xml:space="preserve"> 4</w:t>
      </w:r>
      <w:r w:rsidRPr="00A56C6E">
        <w:rPr>
          <w:iCs/>
          <w:vertAlign w:val="superscript"/>
        </w:rPr>
        <w:t>th</w:t>
      </w:r>
      <w:r>
        <w:rPr>
          <w:iCs/>
        </w:rPr>
        <w:t xml:space="preserve"> ed., Pearson.</w:t>
      </w:r>
    </w:p>
    <w:p w14:paraId="52D9DC1B" w14:textId="331256CE" w:rsidR="00A56C6E" w:rsidRPr="00A56C6E" w:rsidRDefault="00A56C6E" w:rsidP="00A56C6E">
      <w:pPr>
        <w:numPr>
          <w:ilvl w:val="0"/>
          <w:numId w:val="4"/>
        </w:numPr>
        <w:rPr>
          <w:iCs/>
        </w:rPr>
      </w:pPr>
      <w:proofErr w:type="spellStart"/>
      <w:r>
        <w:rPr>
          <w:iCs/>
        </w:rPr>
        <w:t>Vacca</w:t>
      </w:r>
      <w:proofErr w:type="spellEnd"/>
      <w:r>
        <w:rPr>
          <w:iCs/>
        </w:rPr>
        <w:t xml:space="preserve">, </w:t>
      </w:r>
      <w:proofErr w:type="spellStart"/>
      <w:r>
        <w:rPr>
          <w:iCs/>
        </w:rPr>
        <w:t>Vacca</w:t>
      </w:r>
      <w:proofErr w:type="spellEnd"/>
      <w:r>
        <w:rPr>
          <w:iCs/>
        </w:rPr>
        <w:t xml:space="preserve">, &amp; </w:t>
      </w:r>
      <w:proofErr w:type="spellStart"/>
      <w:r>
        <w:rPr>
          <w:iCs/>
        </w:rPr>
        <w:t>Mratz</w:t>
      </w:r>
      <w:proofErr w:type="spellEnd"/>
      <w:r>
        <w:rPr>
          <w:iCs/>
        </w:rPr>
        <w:t xml:space="preserve"> (2017). </w:t>
      </w:r>
      <w:r w:rsidRPr="00A56C6E">
        <w:rPr>
          <w:i/>
          <w:iCs/>
        </w:rPr>
        <w:t xml:space="preserve">Content Areas Literacy: Literacy and Learning </w:t>
      </w:r>
      <w:proofErr w:type="gramStart"/>
      <w:r w:rsidRPr="00A56C6E">
        <w:rPr>
          <w:i/>
          <w:iCs/>
        </w:rPr>
        <w:t>Across</w:t>
      </w:r>
      <w:proofErr w:type="gramEnd"/>
      <w:r w:rsidRPr="00A56C6E">
        <w:rPr>
          <w:i/>
          <w:iCs/>
        </w:rPr>
        <w:t xml:space="preserve"> the Curriculum.</w:t>
      </w:r>
      <w:r>
        <w:rPr>
          <w:iCs/>
        </w:rPr>
        <w:t xml:space="preserve"> Pearson.</w:t>
      </w:r>
    </w:p>
    <w:p w14:paraId="3EA4F21B" w14:textId="77777777" w:rsidR="00EF2824" w:rsidRPr="00B54745" w:rsidRDefault="00EF2824" w:rsidP="002F6029">
      <w:pPr>
        <w:numPr>
          <w:ilvl w:val="0"/>
          <w:numId w:val="4"/>
        </w:numPr>
        <w:rPr>
          <w:iCs/>
        </w:rPr>
      </w:pPr>
      <w:r>
        <w:rPr>
          <w:iCs/>
        </w:rPr>
        <w:t>An APA Manual (6</w:t>
      </w:r>
      <w:r w:rsidRPr="00EF2824">
        <w:rPr>
          <w:iCs/>
          <w:vertAlign w:val="superscript"/>
        </w:rPr>
        <w:t>th</w:t>
      </w:r>
      <w:r>
        <w:rPr>
          <w:iCs/>
        </w:rPr>
        <w:t xml:space="preserve"> edition, revised) is also recommended for this course.</w:t>
      </w:r>
    </w:p>
    <w:p w14:paraId="58E8CC93" w14:textId="77777777" w:rsidR="002F6029" w:rsidRDefault="002F6029" w:rsidP="002F6029">
      <w:pPr>
        <w:autoSpaceDE w:val="0"/>
        <w:autoSpaceDN w:val="0"/>
        <w:adjustRightInd w:val="0"/>
        <w:rPr>
          <w:rFonts w:ascii="TimesNewRomanPSMT-Identity-H" w:hAnsi="TimesNewRomanPSMT-Identity-H" w:cs="TimesNewRomanPSMT-Identity-H"/>
        </w:rPr>
      </w:pPr>
    </w:p>
    <w:p w14:paraId="75FD0A47" w14:textId="77777777" w:rsidR="002F6029" w:rsidRDefault="002F6029" w:rsidP="002F6029">
      <w:pPr>
        <w:autoSpaceDE w:val="0"/>
        <w:autoSpaceDN w:val="0"/>
        <w:adjustRightInd w:val="0"/>
        <w:rPr>
          <w:rFonts w:ascii="TimesNewRomanPSMT-Identity-H" w:hAnsi="TimesNewRomanPSMT-Identity-H" w:cs="TimesNewRomanPSMT-Identity-H"/>
        </w:rPr>
      </w:pPr>
    </w:p>
    <w:p w14:paraId="07802EB2" w14:textId="240AB93A" w:rsidR="002F6029" w:rsidRDefault="002F6029" w:rsidP="002F6029">
      <w:pPr>
        <w:autoSpaceDE w:val="0"/>
        <w:autoSpaceDN w:val="0"/>
        <w:adjustRightInd w:val="0"/>
        <w:rPr>
          <w:rFonts w:ascii="TimesNewRomanPSMT-Identity-H" w:hAnsi="TimesNewRomanPSMT-Identity-H" w:cs="TimesNewRomanPSMT-Identity-H"/>
        </w:rPr>
      </w:pPr>
      <w:r>
        <w:rPr>
          <w:rFonts w:ascii="TimesNewRomanPS-BoldMT-Identity" w:hAnsi="TimesNewRomanPS-BoldMT-Identity" w:cs="TimesNewRomanPS-BoldMT-Identity"/>
          <w:b/>
          <w:bCs/>
        </w:rPr>
        <w:t>Instructor:</w:t>
      </w:r>
      <w:r>
        <w:rPr>
          <w:rFonts w:ascii="TimesNewRomanPSMT-Identity-H" w:hAnsi="TimesNewRomanPSMT-Identity-H" w:cs="TimesNewRomanPSMT-Identity-H"/>
        </w:rPr>
        <w:tab/>
        <w:t xml:space="preserve">Dr. Amy </w:t>
      </w:r>
      <w:r w:rsidR="00F87045">
        <w:rPr>
          <w:rFonts w:ascii="TimesNewRomanPSMT-Identity-H" w:hAnsi="TimesNewRomanPSMT-Identity-H" w:cs="TimesNewRomanPSMT-Identity-H"/>
        </w:rPr>
        <w:t>Barrios</w:t>
      </w:r>
    </w:p>
    <w:p w14:paraId="5B8C2187" w14:textId="5C7F1F06" w:rsidR="002F6029" w:rsidRDefault="002F6029" w:rsidP="002F6029">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 xml:space="preserve">                   </w:t>
      </w:r>
      <w:r>
        <w:rPr>
          <w:rFonts w:ascii="TimesNewRomanPSMT-Identity-H" w:hAnsi="TimesNewRomanPSMT-Identity-H" w:cs="TimesNewRomanPSMT-Identity-H"/>
        </w:rPr>
        <w:tab/>
      </w:r>
      <w:hyperlink r:id="rId7" w:history="1">
        <w:r w:rsidR="00F87045" w:rsidRPr="00C57EB4">
          <w:rPr>
            <w:rStyle w:val="Hyperlink"/>
            <w:rFonts w:ascii="TimesNewRomanPSMT-Identity-H" w:hAnsi="TimesNewRomanPSMT-Identity-H" w:cs="TimesNewRomanPSMT-Identity-H"/>
          </w:rPr>
          <w:t>Amy.barrios@wayland.wbu.edu</w:t>
        </w:r>
      </w:hyperlink>
      <w:r w:rsidR="00F87045">
        <w:rPr>
          <w:rFonts w:ascii="TimesNewRomanPSMT-Identity-H" w:hAnsi="TimesNewRomanPSMT-Identity-H" w:cs="TimesNewRomanPSMT-Identity-H"/>
        </w:rPr>
        <w:t xml:space="preserve"> </w:t>
      </w:r>
      <w:hyperlink r:id="rId8" w:history="1"/>
      <w:r>
        <w:rPr>
          <w:rFonts w:ascii="TimesNewRomanPSMT-Identity-H" w:hAnsi="TimesNewRomanPSMT-Identity-H" w:cs="TimesNewRomanPSMT-Identity-H"/>
        </w:rPr>
        <w:t xml:space="preserve"> </w:t>
      </w:r>
    </w:p>
    <w:p w14:paraId="55D56285" w14:textId="62765B01" w:rsidR="002F6029" w:rsidRDefault="00F87045" w:rsidP="00F87045">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ab/>
      </w:r>
      <w:r>
        <w:rPr>
          <w:rFonts w:ascii="TimesNewRomanPSMT-Identity-H" w:hAnsi="TimesNewRomanPSMT-Identity-H" w:cs="TimesNewRomanPSMT-Identity-H"/>
        </w:rPr>
        <w:tab/>
        <w:t xml:space="preserve">Phone:  </w:t>
      </w:r>
      <w:r w:rsidR="002F6029">
        <w:rPr>
          <w:rFonts w:ascii="TimesNewRomanPSMT-Identity-H" w:hAnsi="TimesNewRomanPSMT-Identity-H" w:cs="TimesNewRomanPSMT-Identity-H"/>
        </w:rPr>
        <w:t xml:space="preserve"> C:  915-253-0575</w:t>
      </w:r>
    </w:p>
    <w:p w14:paraId="7631691F" w14:textId="718E0F80" w:rsidR="002F6029" w:rsidRDefault="002F6029" w:rsidP="002F6029">
      <w:pPr>
        <w:autoSpaceDE w:val="0"/>
        <w:autoSpaceDN w:val="0"/>
        <w:adjustRightInd w:val="0"/>
        <w:ind w:left="1440" w:firstLine="720"/>
        <w:rPr>
          <w:rFonts w:ascii="TimesNewRomanPSMT-Identity-H" w:hAnsi="TimesNewRomanPSMT-Identity-H" w:cs="TimesNewRomanPSMT-Identity-H"/>
        </w:rPr>
      </w:pPr>
      <w:r>
        <w:rPr>
          <w:rFonts w:ascii="TimesNewRomanPSMT-Identity-H" w:hAnsi="TimesNewRomanPSMT-Identity-H" w:cs="TimesNewRomanPSMT-Identity-H"/>
        </w:rPr>
        <w:t xml:space="preserve">  Also available via Skype (amymw3</w:t>
      </w:r>
      <w:r w:rsidR="00F87045">
        <w:rPr>
          <w:rFonts w:ascii="TimesNewRomanPSMT-Identity-H" w:hAnsi="TimesNewRomanPSMT-Identity-H" w:cs="TimesNewRomanPSMT-Identity-H"/>
        </w:rPr>
        <w:t>0</w:t>
      </w:r>
      <w:r>
        <w:rPr>
          <w:rFonts w:ascii="TimesNewRomanPSMT-Identity-H" w:hAnsi="TimesNewRomanPSMT-Identity-H" w:cs="TimesNewRomanPSMT-Identity-H"/>
        </w:rPr>
        <w:t>)</w:t>
      </w:r>
    </w:p>
    <w:p w14:paraId="4025CB98" w14:textId="77777777" w:rsidR="00A56C6E" w:rsidRDefault="00A56C6E" w:rsidP="002F6029">
      <w:pPr>
        <w:autoSpaceDE w:val="0"/>
        <w:autoSpaceDN w:val="0"/>
        <w:adjustRightInd w:val="0"/>
        <w:rPr>
          <w:rFonts w:ascii="TimesNewRomanPSMT-Identity-H" w:hAnsi="TimesNewRomanPSMT-Identity-H" w:cs="TimesNewRomanPSMT-Identity-H"/>
        </w:rPr>
      </w:pPr>
    </w:p>
    <w:p w14:paraId="609ABE2D" w14:textId="6198DB66"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Attendance Policy: </w:t>
      </w:r>
    </w:p>
    <w:p w14:paraId="2B7E9E30" w14:textId="731179A2" w:rsidR="002F6029" w:rsidRDefault="002F6029" w:rsidP="002F6029">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Because this is an online course, absences are not recorded. However, course participation is expected and students must designate time each week to complete required readings, discussions, and tasks.</w:t>
      </w:r>
      <w:r w:rsidR="00F87045">
        <w:rPr>
          <w:rFonts w:ascii="TimesNewRomanPSMT-Identity-H" w:hAnsi="TimesNewRomanPSMT-Identity-H" w:cs="TimesNewRomanPSMT-Identity-H"/>
        </w:rPr>
        <w:t xml:space="preserve"> </w:t>
      </w:r>
      <w:r w:rsidR="00F87045" w:rsidRPr="00F87045">
        <w:rPr>
          <w:rFonts w:ascii="TimesNewRomanPSMT-Identity-H" w:hAnsi="TimesNewRomanPSMT-Identity-H" w:cs="TimesNewRomanPSMT-Identity-H"/>
          <w:b/>
        </w:rPr>
        <w:t>No late work is accepted. With the exception of the first and final weeks, all assignments are due on Sunday evenings at midnight, CST.</w:t>
      </w:r>
      <w:r w:rsidR="00F87045">
        <w:rPr>
          <w:rFonts w:ascii="TimesNewRomanPSMT-Identity-H" w:hAnsi="TimesNewRomanPSMT-Identity-H" w:cs="TimesNewRomanPSMT-Identity-H"/>
          <w:b/>
        </w:rPr>
        <w:t xml:space="preserve"> </w:t>
      </w:r>
      <w:r w:rsidR="00F87045" w:rsidRPr="00F87045">
        <w:rPr>
          <w:rFonts w:ascii="TimesNewRomanPSMT-Identity-H" w:hAnsi="TimesNewRomanPSMT-Identity-H" w:cs="TimesNewRomanPSMT-Identity-H"/>
        </w:rPr>
        <w:t>All assignments are submitted through Blackboard.</w:t>
      </w:r>
    </w:p>
    <w:p w14:paraId="3387691C" w14:textId="77777777" w:rsidR="002F6029" w:rsidRDefault="002F6029" w:rsidP="002F6029">
      <w:pPr>
        <w:autoSpaceDE w:val="0"/>
        <w:autoSpaceDN w:val="0"/>
        <w:adjustRightInd w:val="0"/>
        <w:rPr>
          <w:rFonts w:ascii="TimesNewRomanPSMT-Identity-H" w:hAnsi="TimesNewRomanPSMT-Identity-H" w:cs="TimesNewRomanPSMT-Identity-H"/>
        </w:rPr>
      </w:pPr>
    </w:p>
    <w:p w14:paraId="6CD8308F"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Provisions for Special Needs: </w:t>
      </w:r>
    </w:p>
    <w:p w14:paraId="3CCBD28A" w14:textId="77777777" w:rsidR="002F6029" w:rsidRDefault="002F6029" w:rsidP="002F6029">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It is University policy that no otherwise qualified disabled person be excluded from participation in, be denied the benefits of, or be subject to discrimination under any educational program or activity in the University.</w:t>
      </w:r>
    </w:p>
    <w:p w14:paraId="7258C3E2" w14:textId="77777777" w:rsidR="002F6029" w:rsidRDefault="002F6029" w:rsidP="002F6029">
      <w:pPr>
        <w:autoSpaceDE w:val="0"/>
        <w:autoSpaceDN w:val="0"/>
        <w:adjustRightInd w:val="0"/>
        <w:rPr>
          <w:rFonts w:ascii="TimesNewRomanPSMT-Identity-H" w:hAnsi="TimesNewRomanPSMT-Identity-H" w:cs="TimesNewRomanPSMT-Identity-H"/>
        </w:rPr>
      </w:pPr>
    </w:p>
    <w:p w14:paraId="525FA771"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Plagiarism Policy: </w:t>
      </w:r>
    </w:p>
    <w:p w14:paraId="3AA77B15" w14:textId="77777777" w:rsidR="002F6029" w:rsidRDefault="002F6029" w:rsidP="002F6029">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Intellectual integrity and truthfulness are fundamental to scholarship.  Plagiarism is a form of cheating. Plagiarism occurs when a student fails to give proper credit when information is either quoted or paraphrased or when a student takes credit for another person’s work. Plagiarism may result in an “F” in the course or expulsion from the class or the University.</w:t>
      </w:r>
    </w:p>
    <w:p w14:paraId="4629B716" w14:textId="77777777" w:rsidR="002F6029" w:rsidRDefault="002F6029" w:rsidP="002F6029">
      <w:pPr>
        <w:autoSpaceDE w:val="0"/>
        <w:autoSpaceDN w:val="0"/>
        <w:adjustRightInd w:val="0"/>
        <w:rPr>
          <w:rFonts w:ascii="TimesNewRomanPSMT-Identity-H" w:hAnsi="TimesNewRomanPSMT-Identity-H" w:cs="TimesNewRomanPSMT-Identity-H"/>
        </w:rPr>
      </w:pPr>
    </w:p>
    <w:p w14:paraId="4788A2C8" w14:textId="77777777" w:rsidR="00A56C6E" w:rsidRPr="00A56C6E" w:rsidRDefault="00A56C6E" w:rsidP="00A56C6E">
      <w:pPr>
        <w:pStyle w:val="NoSpacing"/>
        <w:rPr>
          <w:rFonts w:ascii="Times New Roman" w:hAnsi="Times New Roman"/>
        </w:rPr>
      </w:pPr>
      <w:r w:rsidRPr="00A56C6E">
        <w:rPr>
          <w:rFonts w:ascii="Times New Roman" w:hAnsi="Times New Roman"/>
          <w:b/>
        </w:rPr>
        <w:t xml:space="preserve">Student Learning Outcomes (correlated to ELAR state competencies): </w:t>
      </w:r>
      <w:r w:rsidRPr="00A56C6E">
        <w:rPr>
          <w:rFonts w:ascii="Times New Roman" w:hAnsi="Times New Roman"/>
        </w:rPr>
        <w:t>The following are taken from the 4-8 ELAR/Social Studies, 7-12 ELAR, and 7-12 History.  The number/letter after each outcome: number = competency, letter = bullet under that competency.</w:t>
      </w:r>
    </w:p>
    <w:p w14:paraId="5FD9A753" w14:textId="77777777" w:rsidR="00A56C6E" w:rsidRPr="00A56C6E" w:rsidRDefault="00A56C6E" w:rsidP="00A56C6E">
      <w:pPr>
        <w:pStyle w:val="NoSpacing"/>
        <w:rPr>
          <w:rFonts w:ascii="Times New Roman" w:hAnsi="Times New Roman"/>
        </w:rPr>
      </w:pPr>
    </w:p>
    <w:p w14:paraId="3BF4FEBC" w14:textId="77777777" w:rsidR="00A56C6E" w:rsidRPr="00A56C6E" w:rsidRDefault="00A56C6E" w:rsidP="00A56C6E">
      <w:pPr>
        <w:pStyle w:val="NoSpacing"/>
        <w:rPr>
          <w:rFonts w:ascii="Times New Roman" w:hAnsi="Times New Roman"/>
        </w:rPr>
      </w:pPr>
      <w:r w:rsidRPr="00A56C6E">
        <w:rPr>
          <w:rFonts w:ascii="Times New Roman" w:hAnsi="Times New Roman"/>
        </w:rPr>
        <w:t>The student will</w:t>
      </w:r>
    </w:p>
    <w:p w14:paraId="40DD3522" w14:textId="77777777" w:rsidR="00A56C6E" w:rsidRPr="00A56C6E" w:rsidRDefault="00A56C6E" w:rsidP="00A56C6E">
      <w:pPr>
        <w:pStyle w:val="NoSpacing"/>
        <w:numPr>
          <w:ilvl w:val="0"/>
          <w:numId w:val="8"/>
        </w:numPr>
        <w:rPr>
          <w:rFonts w:ascii="Times New Roman" w:hAnsi="Times New Roman"/>
        </w:rPr>
      </w:pPr>
      <w:r w:rsidRPr="00A56C6E">
        <w:rPr>
          <w:rFonts w:ascii="Times New Roman" w:hAnsi="Times New Roman"/>
        </w:rPr>
        <w:t>Apply an integrated language arts instructional approach to learning content area material. (4-8: 4L, 4Q, 5A, 16E, 16I) (7-12: 5B, 8B, 9D, 9E) (7-12:19D, 19E)</w:t>
      </w:r>
    </w:p>
    <w:p w14:paraId="014C3418" w14:textId="77777777" w:rsidR="00A56C6E" w:rsidRPr="00A56C6E" w:rsidRDefault="00A56C6E" w:rsidP="00A56C6E">
      <w:pPr>
        <w:pStyle w:val="NoSpacing"/>
        <w:numPr>
          <w:ilvl w:val="0"/>
          <w:numId w:val="8"/>
        </w:numPr>
        <w:rPr>
          <w:rFonts w:ascii="Times New Roman" w:hAnsi="Times New Roman"/>
        </w:rPr>
      </w:pPr>
      <w:r w:rsidRPr="00A56C6E">
        <w:rPr>
          <w:rFonts w:ascii="Times New Roman" w:hAnsi="Times New Roman"/>
        </w:rPr>
        <w:t>Demonstrate knowledge of reading, writing, speaking/listening as a constructive process that actively engages student in literal, inferential and critical thinking. (4-8:4A, 4J, 4K, 4M, 4P, 5B, 5C, 5D, 5E) (7-12:4A, 4B, 4C, 4G, 4H, 4I, 4J) (7-12:19D)</w:t>
      </w:r>
    </w:p>
    <w:p w14:paraId="63772EEB" w14:textId="77777777" w:rsidR="00A56C6E" w:rsidRPr="00A56C6E" w:rsidRDefault="00A56C6E" w:rsidP="00A56C6E">
      <w:pPr>
        <w:pStyle w:val="NoSpacing"/>
        <w:numPr>
          <w:ilvl w:val="0"/>
          <w:numId w:val="8"/>
        </w:numPr>
        <w:rPr>
          <w:rFonts w:ascii="Times New Roman" w:hAnsi="Times New Roman"/>
        </w:rPr>
      </w:pPr>
      <w:r w:rsidRPr="00A56C6E">
        <w:rPr>
          <w:rFonts w:ascii="Times New Roman" w:hAnsi="Times New Roman"/>
        </w:rPr>
        <w:t>Explore and evaluate content area trade books and electronic media relevant to developing knowledge in a particular content area. (4-8:5J, 5O, 5R) (7-12:4L)</w:t>
      </w:r>
    </w:p>
    <w:p w14:paraId="6E4FE208" w14:textId="77777777" w:rsidR="00A56C6E" w:rsidRPr="00A56C6E" w:rsidRDefault="00A56C6E" w:rsidP="00A56C6E">
      <w:pPr>
        <w:pStyle w:val="NoSpacing"/>
        <w:numPr>
          <w:ilvl w:val="0"/>
          <w:numId w:val="8"/>
        </w:numPr>
        <w:rPr>
          <w:rFonts w:ascii="Times New Roman" w:hAnsi="Times New Roman"/>
        </w:rPr>
      </w:pPr>
      <w:r w:rsidRPr="00A56C6E">
        <w:rPr>
          <w:rFonts w:ascii="Times New Roman" w:hAnsi="Times New Roman"/>
        </w:rPr>
        <w:t>Describe vocabulary knowledge and strategies for developing such knowledge. (4-8:4N, 16F) (7-12:3B, 4F, 5G)</w:t>
      </w:r>
    </w:p>
    <w:p w14:paraId="099F5175" w14:textId="77777777" w:rsidR="00A56C6E" w:rsidRPr="00A56C6E" w:rsidRDefault="00A56C6E" w:rsidP="00A56C6E">
      <w:pPr>
        <w:pStyle w:val="NoSpacing"/>
        <w:numPr>
          <w:ilvl w:val="0"/>
          <w:numId w:val="8"/>
        </w:numPr>
        <w:rPr>
          <w:rFonts w:ascii="Times New Roman" w:hAnsi="Times New Roman"/>
        </w:rPr>
      </w:pPr>
      <w:r w:rsidRPr="00A56C6E">
        <w:rPr>
          <w:rFonts w:ascii="Times New Roman" w:hAnsi="Times New Roman"/>
        </w:rPr>
        <w:t>Explain various study strategies to engage students actively and to promote long-term retention. (4-8:9A, 9C, 9D, 9F) (7-12:5D, 5E, 5F)</w:t>
      </w:r>
    </w:p>
    <w:p w14:paraId="062C32CD" w14:textId="77777777" w:rsidR="00A56C6E" w:rsidRPr="00A56C6E" w:rsidRDefault="00A56C6E" w:rsidP="00A56C6E">
      <w:pPr>
        <w:rPr>
          <w:b/>
          <w:bCs/>
          <w:caps/>
        </w:rPr>
      </w:pPr>
    </w:p>
    <w:p w14:paraId="65DDAA2B" w14:textId="77777777" w:rsidR="00A56C6E" w:rsidRDefault="00A56C6E" w:rsidP="00A56C6E">
      <w:pPr>
        <w:rPr>
          <w:b/>
        </w:rPr>
      </w:pPr>
    </w:p>
    <w:p w14:paraId="68A5A229" w14:textId="77777777" w:rsidR="00A56C6E" w:rsidRPr="00A56C6E" w:rsidRDefault="00A56C6E" w:rsidP="00A56C6E">
      <w:pPr>
        <w:rPr>
          <w:b/>
        </w:rPr>
      </w:pPr>
      <w:r w:rsidRPr="00A56C6E">
        <w:rPr>
          <w:b/>
        </w:rPr>
        <w:t>Course Outcome Competencies/Educator Standards (PPR):</w:t>
      </w:r>
    </w:p>
    <w:p w14:paraId="354AE7DF" w14:textId="77777777" w:rsidR="00A56C6E" w:rsidRPr="00A56C6E" w:rsidRDefault="00A56C6E" w:rsidP="00A56C6E">
      <w:pPr>
        <w:rPr>
          <w:b/>
          <w:bCs/>
          <w:i/>
          <w:iCs/>
          <w:color w:val="000000"/>
        </w:rPr>
      </w:pPr>
      <w:r w:rsidRPr="00A56C6E">
        <w:rPr>
          <w:b/>
          <w:bCs/>
          <w:i/>
          <w:iCs/>
          <w:color w:val="000000"/>
        </w:rPr>
        <w:t>Standard I</w:t>
      </w:r>
      <w:r w:rsidRPr="00A56C6E">
        <w:rPr>
          <w:b/>
          <w:bCs/>
          <w:i/>
          <w:iCs/>
          <w:color w:val="000000"/>
        </w:rPr>
        <w:br/>
      </w:r>
      <w:proofErr w:type="gramStart"/>
      <w:r w:rsidRPr="00A56C6E">
        <w:rPr>
          <w:b/>
          <w:bCs/>
          <w:i/>
          <w:iCs/>
          <w:color w:val="000000"/>
        </w:rPr>
        <w:t>The</w:t>
      </w:r>
      <w:proofErr w:type="gramEnd"/>
      <w:r w:rsidRPr="00A56C6E">
        <w:rPr>
          <w:b/>
          <w:bCs/>
          <w:i/>
          <w:iCs/>
          <w:color w:val="000000"/>
        </w:rPr>
        <w:t xml:space="preserve"> teacher designs instruction appropriate for all students that reflects an understanding of relevant content and is based on continuous and appropriate assessment.</w:t>
      </w:r>
    </w:p>
    <w:p w14:paraId="536F1265" w14:textId="46A28E89" w:rsidR="00A56C6E" w:rsidRPr="00A56C6E" w:rsidRDefault="00A56C6E" w:rsidP="00A56C6E">
      <w:pPr>
        <w:ind w:left="720"/>
        <w:rPr>
          <w:bCs/>
          <w:iCs/>
          <w:color w:val="000000"/>
        </w:rPr>
      </w:pPr>
      <w:r w:rsidRPr="00A56C6E">
        <w:rPr>
          <w:bCs/>
          <w:iCs/>
          <w:color w:val="000000"/>
        </w:rPr>
        <w:t>1.8k relevant content of the discipline being taught, including concepts, prin</w:t>
      </w:r>
      <w:r>
        <w:rPr>
          <w:bCs/>
          <w:iCs/>
          <w:color w:val="000000"/>
        </w:rPr>
        <w:t>ciple relationships, methods of</w:t>
      </w:r>
      <w:r w:rsidRPr="00A56C6E">
        <w:rPr>
          <w:bCs/>
          <w:iCs/>
          <w:color w:val="000000"/>
        </w:rPr>
        <w:t xml:space="preserve"> inquiry, and key issues;</w:t>
      </w:r>
    </w:p>
    <w:p w14:paraId="6721A03B" w14:textId="77777777" w:rsidR="00A56C6E" w:rsidRPr="00A56C6E" w:rsidRDefault="00A56C6E" w:rsidP="00A56C6E">
      <w:pPr>
        <w:ind w:firstLine="720"/>
        <w:rPr>
          <w:bCs/>
          <w:iCs/>
          <w:color w:val="000000"/>
        </w:rPr>
      </w:pPr>
      <w:r w:rsidRPr="00A56C6E">
        <w:rPr>
          <w:bCs/>
          <w:iCs/>
          <w:color w:val="000000"/>
        </w:rPr>
        <w:t>1.20k features of instruction that maximize students’ thinking skills.</w:t>
      </w:r>
    </w:p>
    <w:p w14:paraId="100CD4B9" w14:textId="77777777" w:rsidR="00A56C6E" w:rsidRPr="00A56C6E" w:rsidRDefault="00A56C6E" w:rsidP="00A56C6E">
      <w:pPr>
        <w:ind w:firstLine="720"/>
        <w:rPr>
          <w:bCs/>
          <w:iCs/>
          <w:color w:val="000000"/>
        </w:rPr>
      </w:pPr>
    </w:p>
    <w:p w14:paraId="6A4FADE2" w14:textId="77777777" w:rsidR="00A56C6E" w:rsidRDefault="00A56C6E" w:rsidP="00A56C6E">
      <w:pPr>
        <w:rPr>
          <w:b/>
          <w:bCs/>
          <w:i/>
          <w:iCs/>
          <w:color w:val="000000"/>
        </w:rPr>
      </w:pPr>
    </w:p>
    <w:p w14:paraId="0DCE9D75" w14:textId="77777777" w:rsidR="00A56C6E" w:rsidRDefault="00A56C6E" w:rsidP="00A56C6E">
      <w:pPr>
        <w:rPr>
          <w:b/>
          <w:bCs/>
          <w:i/>
          <w:iCs/>
          <w:color w:val="000000"/>
        </w:rPr>
      </w:pPr>
    </w:p>
    <w:p w14:paraId="4A7B49A0" w14:textId="77777777" w:rsidR="00A56C6E" w:rsidRDefault="00A56C6E" w:rsidP="00A56C6E">
      <w:pPr>
        <w:rPr>
          <w:b/>
          <w:bCs/>
          <w:i/>
          <w:iCs/>
          <w:color w:val="000000"/>
        </w:rPr>
      </w:pPr>
    </w:p>
    <w:p w14:paraId="76C45AD6" w14:textId="77777777" w:rsidR="00A56C6E" w:rsidRDefault="00A56C6E" w:rsidP="00A56C6E">
      <w:pPr>
        <w:rPr>
          <w:b/>
          <w:bCs/>
          <w:i/>
          <w:iCs/>
          <w:color w:val="000000"/>
        </w:rPr>
      </w:pPr>
    </w:p>
    <w:p w14:paraId="57497627" w14:textId="77777777" w:rsidR="00A56C6E" w:rsidRPr="00A56C6E" w:rsidRDefault="00A56C6E" w:rsidP="00A56C6E">
      <w:pPr>
        <w:rPr>
          <w:b/>
          <w:bCs/>
          <w:i/>
          <w:iCs/>
          <w:color w:val="000000"/>
        </w:rPr>
      </w:pPr>
      <w:r w:rsidRPr="00A56C6E">
        <w:rPr>
          <w:b/>
          <w:bCs/>
          <w:i/>
          <w:iCs/>
          <w:color w:val="000000"/>
        </w:rPr>
        <w:t>Standard II</w:t>
      </w:r>
    </w:p>
    <w:p w14:paraId="384691CE" w14:textId="77777777" w:rsidR="00A56C6E" w:rsidRPr="00A56C6E" w:rsidRDefault="00A56C6E" w:rsidP="00A56C6E">
      <w:pPr>
        <w:rPr>
          <w:b/>
          <w:bCs/>
          <w:i/>
          <w:iCs/>
          <w:color w:val="000000"/>
        </w:rPr>
      </w:pPr>
      <w:r w:rsidRPr="00A56C6E">
        <w:rPr>
          <w:b/>
          <w:bCs/>
          <w:i/>
          <w:iCs/>
          <w:color w:val="000000"/>
        </w:rPr>
        <w:t>The teacher creates a classroom environment of respect and rapport that fosters a positive climate for learning, equity, and excellence.</w:t>
      </w:r>
    </w:p>
    <w:p w14:paraId="06546B4C" w14:textId="77777777" w:rsidR="00A56C6E" w:rsidRPr="00A56C6E" w:rsidRDefault="00A56C6E" w:rsidP="00A56C6E">
      <w:pPr>
        <w:ind w:left="720"/>
        <w:rPr>
          <w:bCs/>
          <w:iCs/>
          <w:color w:val="000000"/>
        </w:rPr>
      </w:pPr>
      <w:r w:rsidRPr="00A56C6E">
        <w:rPr>
          <w:bCs/>
          <w:iCs/>
          <w:color w:val="000000"/>
        </w:rPr>
        <w:t>2.1s interact with students in ways that reflect, support and show respect for all students;</w:t>
      </w:r>
    </w:p>
    <w:p w14:paraId="6FA505D1" w14:textId="77777777" w:rsidR="00A56C6E" w:rsidRPr="00A56C6E" w:rsidRDefault="00A56C6E" w:rsidP="00A56C6E">
      <w:pPr>
        <w:ind w:left="720"/>
        <w:rPr>
          <w:bCs/>
          <w:iCs/>
          <w:color w:val="000000"/>
        </w:rPr>
      </w:pPr>
      <w:r w:rsidRPr="00A56C6E">
        <w:rPr>
          <w:bCs/>
          <w:iCs/>
          <w:color w:val="000000"/>
        </w:rPr>
        <w:t xml:space="preserve">2.2s </w:t>
      </w:r>
      <w:proofErr w:type="gramStart"/>
      <w:r w:rsidRPr="00A56C6E">
        <w:rPr>
          <w:bCs/>
          <w:iCs/>
          <w:color w:val="000000"/>
        </w:rPr>
        <w:t>use</w:t>
      </w:r>
      <w:proofErr w:type="gramEnd"/>
      <w:r w:rsidRPr="00A56C6E">
        <w:rPr>
          <w:bCs/>
          <w:iCs/>
          <w:color w:val="000000"/>
        </w:rPr>
        <w:t xml:space="preserve"> strategies to ensure that interactions among students are polite, respectful, and cooperative; and</w:t>
      </w:r>
    </w:p>
    <w:p w14:paraId="4634DF30" w14:textId="17341218" w:rsidR="00A56C6E" w:rsidRPr="00A56C6E" w:rsidRDefault="00A56C6E" w:rsidP="00A56C6E">
      <w:pPr>
        <w:ind w:left="720"/>
        <w:rPr>
          <w:bCs/>
          <w:iCs/>
          <w:color w:val="000000"/>
        </w:rPr>
      </w:pPr>
      <w:r w:rsidRPr="00A56C6E">
        <w:rPr>
          <w:bCs/>
          <w:iCs/>
          <w:color w:val="000000"/>
        </w:rPr>
        <w:t xml:space="preserve">2.3s </w:t>
      </w:r>
      <w:proofErr w:type="gramStart"/>
      <w:r w:rsidRPr="00A56C6E">
        <w:rPr>
          <w:bCs/>
          <w:iCs/>
          <w:color w:val="000000"/>
        </w:rPr>
        <w:t>use</w:t>
      </w:r>
      <w:proofErr w:type="gramEnd"/>
      <w:r w:rsidRPr="00A56C6E">
        <w:rPr>
          <w:bCs/>
          <w:iCs/>
          <w:color w:val="000000"/>
        </w:rPr>
        <w:t xml:space="preserve"> strategies to ensure that the classroom environment and interacti</w:t>
      </w:r>
      <w:r>
        <w:rPr>
          <w:bCs/>
          <w:iCs/>
          <w:color w:val="000000"/>
        </w:rPr>
        <w:t xml:space="preserve">ons among individuals and group  </w:t>
      </w:r>
      <w:r w:rsidRPr="00A56C6E">
        <w:rPr>
          <w:bCs/>
          <w:iCs/>
          <w:color w:val="000000"/>
        </w:rPr>
        <w:t>within the classroom promote active engagement in learning.</w:t>
      </w:r>
    </w:p>
    <w:p w14:paraId="43A6D419" w14:textId="77777777" w:rsidR="00A56C6E" w:rsidRDefault="00A56C6E" w:rsidP="00A56C6E">
      <w:pPr>
        <w:rPr>
          <w:b/>
          <w:bCs/>
          <w:i/>
          <w:iCs/>
          <w:color w:val="000000"/>
        </w:rPr>
      </w:pPr>
    </w:p>
    <w:p w14:paraId="7563049C" w14:textId="77777777" w:rsidR="00A56C6E" w:rsidRPr="00A56C6E" w:rsidRDefault="00A56C6E" w:rsidP="00A56C6E">
      <w:pPr>
        <w:rPr>
          <w:b/>
          <w:bCs/>
          <w:i/>
          <w:iCs/>
          <w:color w:val="000000"/>
        </w:rPr>
      </w:pPr>
      <w:r w:rsidRPr="00A56C6E">
        <w:rPr>
          <w:b/>
          <w:bCs/>
          <w:i/>
          <w:iCs/>
          <w:color w:val="000000"/>
        </w:rPr>
        <w:t>Standard III</w:t>
      </w:r>
    </w:p>
    <w:p w14:paraId="72B4BC25" w14:textId="77777777" w:rsidR="00A56C6E" w:rsidRPr="00A56C6E" w:rsidRDefault="00A56C6E" w:rsidP="00A56C6E">
      <w:pPr>
        <w:rPr>
          <w:bCs/>
          <w:iCs/>
          <w:color w:val="000000"/>
        </w:rPr>
      </w:pPr>
      <w:r w:rsidRPr="00A56C6E">
        <w:rPr>
          <w:b/>
          <w:bCs/>
          <w:i/>
          <w:iCs/>
          <w:color w:val="000000"/>
        </w:rPr>
        <w:t>The teacher promotes student learning by providing responsive instruction that makes use of effective communication techniques, instructional strategies that actively engage students in the learning process, and timely, high-quality feedback.</w:t>
      </w:r>
    </w:p>
    <w:p w14:paraId="1AA2D1CD" w14:textId="72239174" w:rsidR="00A56C6E" w:rsidRPr="00A56C6E" w:rsidRDefault="00A56C6E" w:rsidP="00A56C6E">
      <w:pPr>
        <w:ind w:left="720"/>
        <w:rPr>
          <w:bCs/>
          <w:iCs/>
          <w:color w:val="000000"/>
        </w:rPr>
      </w:pPr>
      <w:r w:rsidRPr="00A56C6E">
        <w:rPr>
          <w:bCs/>
          <w:iCs/>
          <w:color w:val="000000"/>
        </w:rPr>
        <w:t>3.1k the importance of clear, accurate communication in the teaching and learning process;</w:t>
      </w:r>
    </w:p>
    <w:p w14:paraId="735770C6" w14:textId="59900F31" w:rsidR="00A56C6E" w:rsidRPr="00A56C6E" w:rsidRDefault="00A56C6E" w:rsidP="00A56C6E">
      <w:pPr>
        <w:ind w:left="720"/>
        <w:rPr>
          <w:bCs/>
          <w:iCs/>
          <w:color w:val="000000"/>
        </w:rPr>
      </w:pPr>
      <w:r w:rsidRPr="00A56C6E">
        <w:rPr>
          <w:bCs/>
          <w:iCs/>
          <w:color w:val="000000"/>
        </w:rPr>
        <w:t>3.4k skills and strategies for engaging in skilled questioning and leading effective student discussions</w:t>
      </w:r>
    </w:p>
    <w:p w14:paraId="79D953E5" w14:textId="4EA31B07" w:rsidR="00A56C6E" w:rsidRPr="00A56C6E" w:rsidRDefault="00A56C6E" w:rsidP="00A56C6E">
      <w:pPr>
        <w:ind w:left="720"/>
        <w:rPr>
          <w:bCs/>
          <w:iCs/>
          <w:color w:val="000000"/>
        </w:rPr>
      </w:pPr>
      <w:r w:rsidRPr="00A56C6E">
        <w:rPr>
          <w:bCs/>
          <w:iCs/>
          <w:color w:val="000000"/>
        </w:rPr>
        <w:t>3.7k the use of instructional materials, resources and technologies that are approp</w:t>
      </w:r>
      <w:r>
        <w:rPr>
          <w:bCs/>
          <w:iCs/>
          <w:color w:val="000000"/>
        </w:rPr>
        <w:t xml:space="preserve">riate and engaging for students </w:t>
      </w:r>
      <w:r w:rsidRPr="00A56C6E">
        <w:rPr>
          <w:bCs/>
          <w:iCs/>
          <w:color w:val="000000"/>
        </w:rPr>
        <w:t>in varied learning situations;</w:t>
      </w:r>
    </w:p>
    <w:p w14:paraId="0B1C1960" w14:textId="258366A5" w:rsidR="00A56C6E" w:rsidRPr="00A56C6E" w:rsidRDefault="00A56C6E" w:rsidP="00A56C6E">
      <w:pPr>
        <w:ind w:left="720"/>
        <w:rPr>
          <w:bCs/>
          <w:iCs/>
          <w:color w:val="000000"/>
        </w:rPr>
      </w:pPr>
      <w:r w:rsidRPr="00A56C6E">
        <w:rPr>
          <w:bCs/>
          <w:iCs/>
          <w:color w:val="000000"/>
        </w:rPr>
        <w:t>3.8k the importance of promoting students’ intellectual involvement with content</w:t>
      </w:r>
      <w:r>
        <w:rPr>
          <w:bCs/>
          <w:iCs/>
          <w:color w:val="000000"/>
        </w:rPr>
        <w:t xml:space="preserve"> and their active development of </w:t>
      </w:r>
      <w:r w:rsidRPr="00A56C6E">
        <w:rPr>
          <w:bCs/>
          <w:iCs/>
          <w:color w:val="000000"/>
        </w:rPr>
        <w:t>understanding</w:t>
      </w:r>
    </w:p>
    <w:p w14:paraId="500627FA" w14:textId="3D058FB9" w:rsidR="00A56C6E" w:rsidRPr="00A56C6E" w:rsidRDefault="00A56C6E" w:rsidP="00A56C6E">
      <w:pPr>
        <w:ind w:left="720"/>
        <w:rPr>
          <w:bCs/>
          <w:iCs/>
          <w:color w:val="000000"/>
        </w:rPr>
      </w:pPr>
      <w:r w:rsidRPr="00A56C6E">
        <w:rPr>
          <w:bCs/>
          <w:iCs/>
          <w:color w:val="000000"/>
        </w:rPr>
        <w:t>3.9k strategies and techniques for using instructional groupings to promote student learning;</w:t>
      </w:r>
    </w:p>
    <w:p w14:paraId="17389331" w14:textId="19678680" w:rsidR="00A56C6E" w:rsidRPr="00A56C6E" w:rsidRDefault="00A56C6E" w:rsidP="00A56C6E">
      <w:pPr>
        <w:ind w:left="720"/>
        <w:rPr>
          <w:bCs/>
          <w:iCs/>
          <w:color w:val="000000"/>
        </w:rPr>
      </w:pPr>
      <w:r w:rsidRPr="00A56C6E">
        <w:rPr>
          <w:bCs/>
          <w:iCs/>
          <w:color w:val="000000"/>
        </w:rPr>
        <w:t>3.11k techniques for structuring and pacing lessons in ways that promote student engagement and learning.</w:t>
      </w:r>
    </w:p>
    <w:p w14:paraId="16EE4B3C" w14:textId="140C9EB6" w:rsidR="00A56C6E" w:rsidRPr="00A56C6E" w:rsidRDefault="00A56C6E" w:rsidP="00A56C6E">
      <w:pPr>
        <w:ind w:left="720"/>
        <w:rPr>
          <w:bCs/>
          <w:iCs/>
          <w:color w:val="000000"/>
        </w:rPr>
      </w:pPr>
      <w:r w:rsidRPr="00A56C6E">
        <w:rPr>
          <w:bCs/>
          <w:iCs/>
          <w:color w:val="000000"/>
        </w:rPr>
        <w:t xml:space="preserve">3.1s </w:t>
      </w:r>
      <w:proofErr w:type="gramStart"/>
      <w:r w:rsidRPr="00A56C6E">
        <w:rPr>
          <w:bCs/>
          <w:iCs/>
          <w:color w:val="000000"/>
        </w:rPr>
        <w:t>communicate</w:t>
      </w:r>
      <w:proofErr w:type="gramEnd"/>
      <w:r w:rsidRPr="00A56C6E">
        <w:rPr>
          <w:bCs/>
          <w:iCs/>
          <w:color w:val="000000"/>
        </w:rPr>
        <w:t xml:space="preserve"> directions, explanations, and procedures clearly, accurately, and with an appropriate level of</w:t>
      </w:r>
      <w:r>
        <w:rPr>
          <w:bCs/>
          <w:iCs/>
          <w:color w:val="000000"/>
        </w:rPr>
        <w:t xml:space="preserve"> </w:t>
      </w:r>
      <w:r w:rsidRPr="00A56C6E">
        <w:rPr>
          <w:bCs/>
          <w:iCs/>
          <w:color w:val="000000"/>
        </w:rPr>
        <w:t>detail, both orally and in writing;</w:t>
      </w:r>
    </w:p>
    <w:p w14:paraId="4EC90DA5" w14:textId="43316F8E" w:rsidR="00A56C6E" w:rsidRPr="00A56C6E" w:rsidRDefault="00A56C6E" w:rsidP="00A56C6E">
      <w:pPr>
        <w:ind w:left="720"/>
        <w:rPr>
          <w:bCs/>
          <w:iCs/>
          <w:color w:val="000000"/>
        </w:rPr>
      </w:pPr>
      <w:r w:rsidRPr="00A56C6E">
        <w:rPr>
          <w:bCs/>
          <w:iCs/>
          <w:color w:val="000000"/>
        </w:rPr>
        <w:t>3.3s use spoken and written language that is appropriate to students’ ages, interests, and backgrounds;</w:t>
      </w:r>
    </w:p>
    <w:p w14:paraId="090906FA" w14:textId="5BECB363" w:rsidR="00A56C6E" w:rsidRPr="00A56C6E" w:rsidRDefault="00A56C6E" w:rsidP="00A56C6E">
      <w:pPr>
        <w:ind w:left="720"/>
      </w:pPr>
      <w:r w:rsidRPr="00A56C6E">
        <w:t xml:space="preserve">3.4s </w:t>
      </w:r>
      <w:proofErr w:type="gramStart"/>
      <w:r w:rsidRPr="00A56C6E">
        <w:t>use</w:t>
      </w:r>
      <w:proofErr w:type="gramEnd"/>
      <w:r w:rsidRPr="00A56C6E">
        <w:t xml:space="preserve"> effective communication techniques, including questioning and discussion</w:t>
      </w:r>
      <w:r>
        <w:t xml:space="preserve"> techniques, to foster active </w:t>
      </w:r>
      <w:r w:rsidRPr="00A56C6E">
        <w:t>student inquiry, higher-order thinking, problem solving, and productive, supportive interactions;</w:t>
      </w:r>
    </w:p>
    <w:p w14:paraId="2D166A7E" w14:textId="49656328" w:rsidR="00A56C6E" w:rsidRPr="00A56C6E" w:rsidRDefault="00A56C6E" w:rsidP="00A56C6E">
      <w:pPr>
        <w:ind w:left="720"/>
        <w:rPr>
          <w:bCs/>
          <w:iCs/>
          <w:color w:val="000000"/>
        </w:rPr>
      </w:pPr>
      <w:r w:rsidRPr="00A56C6E">
        <w:rPr>
          <w:bCs/>
          <w:iCs/>
          <w:color w:val="000000"/>
        </w:rPr>
        <w:t xml:space="preserve">3.5s </w:t>
      </w:r>
      <w:proofErr w:type="gramStart"/>
      <w:r w:rsidRPr="00A56C6E">
        <w:rPr>
          <w:bCs/>
          <w:iCs/>
          <w:color w:val="000000"/>
        </w:rPr>
        <w:t>use</w:t>
      </w:r>
      <w:proofErr w:type="gramEnd"/>
      <w:r w:rsidRPr="00A56C6E">
        <w:rPr>
          <w:bCs/>
          <w:iCs/>
          <w:color w:val="000000"/>
        </w:rPr>
        <w:t xml:space="preserve"> carefully framed questions to enable students to reflect on their </w:t>
      </w:r>
      <w:r>
        <w:rPr>
          <w:bCs/>
          <w:iCs/>
          <w:color w:val="000000"/>
        </w:rPr>
        <w:t xml:space="preserve">understanding of content and to </w:t>
      </w:r>
      <w:r w:rsidRPr="00A56C6E">
        <w:rPr>
          <w:bCs/>
          <w:iCs/>
          <w:color w:val="000000"/>
        </w:rPr>
        <w:t>consider new possibilities; and</w:t>
      </w:r>
    </w:p>
    <w:p w14:paraId="34CF9BA1" w14:textId="1A65C063" w:rsidR="00A56C6E" w:rsidRPr="00A56C6E" w:rsidRDefault="00A56C6E" w:rsidP="00A56C6E">
      <w:pPr>
        <w:ind w:left="720"/>
        <w:rPr>
          <w:bCs/>
          <w:iCs/>
          <w:color w:val="000000"/>
        </w:rPr>
      </w:pPr>
      <w:r w:rsidRPr="00A56C6E">
        <w:rPr>
          <w:bCs/>
          <w:iCs/>
          <w:color w:val="000000"/>
        </w:rPr>
        <w:t xml:space="preserve">3.6s </w:t>
      </w:r>
      <w:proofErr w:type="gramStart"/>
      <w:r w:rsidRPr="00A56C6E">
        <w:rPr>
          <w:bCs/>
          <w:iCs/>
          <w:color w:val="000000"/>
        </w:rPr>
        <w:t>apply</w:t>
      </w:r>
      <w:proofErr w:type="gramEnd"/>
      <w:r w:rsidRPr="00A56C6E">
        <w:rPr>
          <w:bCs/>
          <w:iCs/>
          <w:color w:val="000000"/>
        </w:rPr>
        <w:t xml:space="preserve"> skills for leading discussions that engage all students in exploring important </w:t>
      </w:r>
      <w:r>
        <w:rPr>
          <w:bCs/>
          <w:iCs/>
          <w:color w:val="000000"/>
        </w:rPr>
        <w:t xml:space="preserve">questions and that extends </w:t>
      </w:r>
      <w:r w:rsidRPr="00A56C6E">
        <w:rPr>
          <w:bCs/>
          <w:iCs/>
          <w:color w:val="000000"/>
        </w:rPr>
        <w:t>students’ knowledge.</w:t>
      </w:r>
    </w:p>
    <w:p w14:paraId="55BAD132" w14:textId="07A52223" w:rsidR="00A56C6E" w:rsidRPr="00A56C6E" w:rsidRDefault="00A56C6E" w:rsidP="00A56C6E">
      <w:pPr>
        <w:ind w:left="720"/>
        <w:rPr>
          <w:bCs/>
          <w:iCs/>
          <w:color w:val="000000"/>
        </w:rPr>
      </w:pPr>
      <w:r w:rsidRPr="00A56C6E">
        <w:rPr>
          <w:bCs/>
          <w:iCs/>
          <w:color w:val="000000"/>
        </w:rPr>
        <w:t xml:space="preserve">3.8s </w:t>
      </w:r>
      <w:proofErr w:type="gramStart"/>
      <w:r w:rsidRPr="00A56C6E">
        <w:rPr>
          <w:bCs/>
          <w:iCs/>
          <w:color w:val="000000"/>
        </w:rPr>
        <w:t>create</w:t>
      </w:r>
      <w:proofErr w:type="gramEnd"/>
      <w:r w:rsidRPr="00A56C6E">
        <w:rPr>
          <w:bCs/>
          <w:iCs/>
          <w:color w:val="000000"/>
        </w:rPr>
        <w:t xml:space="preserve"> activities and assignments that are appropriate for students and </w:t>
      </w:r>
      <w:r>
        <w:rPr>
          <w:bCs/>
          <w:iCs/>
          <w:color w:val="000000"/>
        </w:rPr>
        <w:t xml:space="preserve">that actively engage them in the </w:t>
      </w:r>
      <w:r w:rsidRPr="00A56C6E">
        <w:rPr>
          <w:bCs/>
          <w:iCs/>
          <w:color w:val="000000"/>
        </w:rPr>
        <w:t>learning process.</w:t>
      </w:r>
    </w:p>
    <w:p w14:paraId="7AF85137" w14:textId="651B4D8A" w:rsidR="00A56C6E" w:rsidRPr="00A56C6E" w:rsidRDefault="00A56C6E" w:rsidP="00A56C6E">
      <w:pPr>
        <w:ind w:left="720"/>
        <w:rPr>
          <w:bCs/>
          <w:iCs/>
          <w:color w:val="000000"/>
        </w:rPr>
      </w:pPr>
      <w:r w:rsidRPr="00A56C6E">
        <w:rPr>
          <w:bCs/>
          <w:iCs/>
          <w:color w:val="000000"/>
        </w:rPr>
        <w:t>3.11s use flexible grouping to promote productive student interaction and enhance learning;</w:t>
      </w:r>
    </w:p>
    <w:p w14:paraId="6548E3E9" w14:textId="5519EE80" w:rsidR="00A56C6E" w:rsidRPr="00A56C6E" w:rsidRDefault="00A56C6E" w:rsidP="00A56C6E">
      <w:pPr>
        <w:ind w:left="720"/>
        <w:rPr>
          <w:bCs/>
          <w:iCs/>
          <w:color w:val="000000"/>
        </w:rPr>
      </w:pPr>
      <w:r w:rsidRPr="00A56C6E">
        <w:rPr>
          <w:bCs/>
          <w:iCs/>
          <w:color w:val="000000"/>
        </w:rPr>
        <w:t>3.13s engage students intellectually by teaching meaningful content in ways t</w:t>
      </w:r>
      <w:r>
        <w:rPr>
          <w:bCs/>
          <w:iCs/>
          <w:color w:val="000000"/>
        </w:rPr>
        <w:t xml:space="preserve">hat promote all students’ active </w:t>
      </w:r>
      <w:r w:rsidRPr="00A56C6E">
        <w:rPr>
          <w:bCs/>
          <w:iCs/>
          <w:color w:val="000000"/>
        </w:rPr>
        <w:t>and invested participation in the learning process; and</w:t>
      </w:r>
    </w:p>
    <w:p w14:paraId="385C4D8B" w14:textId="77777777" w:rsidR="00A56C6E" w:rsidRPr="00A56C6E" w:rsidRDefault="00A56C6E" w:rsidP="00A56C6E">
      <w:pPr>
        <w:rPr>
          <w:bCs/>
          <w:iCs/>
          <w:color w:val="000000"/>
        </w:rPr>
      </w:pPr>
      <w:r w:rsidRPr="00A56C6E">
        <w:rPr>
          <w:bCs/>
          <w:iCs/>
          <w:color w:val="000000"/>
        </w:rPr>
        <w:tab/>
        <w:t>3.14s encourage students’ self-motivation and active engagement in learning.</w:t>
      </w:r>
    </w:p>
    <w:p w14:paraId="4817968D" w14:textId="5EDF7F76" w:rsidR="00A56C6E" w:rsidRPr="00A56C6E" w:rsidRDefault="00A56C6E" w:rsidP="00A56C6E">
      <w:pPr>
        <w:ind w:left="720"/>
        <w:rPr>
          <w:bCs/>
          <w:iCs/>
          <w:color w:val="000000"/>
        </w:rPr>
      </w:pPr>
      <w:r w:rsidRPr="00A56C6E">
        <w:rPr>
          <w:bCs/>
          <w:iCs/>
          <w:color w:val="000000"/>
        </w:rPr>
        <w:t>3.20s use alternative instructional approaches to ensure that all students learn and succeed.</w:t>
      </w:r>
    </w:p>
    <w:p w14:paraId="3BD33C50" w14:textId="77777777" w:rsidR="002F6029" w:rsidRDefault="002F6029" w:rsidP="002F6029">
      <w:pPr>
        <w:autoSpaceDE w:val="0"/>
        <w:autoSpaceDN w:val="0"/>
        <w:adjustRightInd w:val="0"/>
        <w:rPr>
          <w:rFonts w:ascii="TimesNewRomanPSMT-Identity-H" w:hAnsi="TimesNewRomanPSMT-Identity-H" w:cs="TimesNewRomanPSMT-Identity-H"/>
        </w:rPr>
      </w:pPr>
    </w:p>
    <w:p w14:paraId="31BDA573"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Course Requirements: </w:t>
      </w:r>
    </w:p>
    <w:p w14:paraId="53810531" w14:textId="77777777" w:rsidR="002F6029" w:rsidRDefault="002F6029" w:rsidP="002F6029">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 xml:space="preserve">It is very important for teachers to effectively communicate ideas to colleagues, parents, and administrators. Writing clear and error free English is a priority at Wayland’s Division of Education. Therefore, each student’s ability to express his/her </w:t>
      </w:r>
      <w:r>
        <w:rPr>
          <w:rFonts w:ascii="TimesNewRomanPSMT-Identity-H" w:hAnsi="TimesNewRomanPSMT-Identity-H" w:cs="TimesNewRomanPSMT-Identity-H"/>
        </w:rPr>
        <w:lastRenderedPageBreak/>
        <w:t xml:space="preserve">knowledge of educational concepts and theories within the conventions of academic discourse will be assessed through both oral presentations and written assignments. Criteria for evaluation will be based on both content and mechanics. Integration of information from readings, discussions, and field experiences will be taken into consideration, as will correct and appropriate format and organization. </w:t>
      </w:r>
    </w:p>
    <w:p w14:paraId="7EAD8901" w14:textId="77777777" w:rsidR="00FF27FA" w:rsidRDefault="00FF27FA" w:rsidP="002F6029">
      <w:pPr>
        <w:autoSpaceDE w:val="0"/>
        <w:autoSpaceDN w:val="0"/>
        <w:adjustRightInd w:val="0"/>
        <w:rPr>
          <w:rFonts w:ascii="TimesNewRomanPS-BoldMT-Identity" w:hAnsi="TimesNewRomanPS-BoldMT-Identity" w:cs="TimesNewRomanPS-BoldMT-Identity"/>
          <w:b/>
          <w:bCs/>
        </w:rPr>
      </w:pPr>
    </w:p>
    <w:p w14:paraId="00BC0F9F" w14:textId="49AC78EF" w:rsidR="003F6D43" w:rsidRDefault="00FF27FA"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ab/>
      </w:r>
      <w:r w:rsidR="003F6D43">
        <w:rPr>
          <w:rFonts w:ascii="TimesNewRomanPS-BoldMT-Identity" w:hAnsi="TimesNewRomanPS-BoldMT-Identity" w:cs="TimesNewRomanPS-BoldMT-Identity"/>
          <w:b/>
          <w:bCs/>
        </w:rPr>
        <w:t>Discussion Boards @ 25 each</w:t>
      </w:r>
      <w:r w:rsidR="003F6D43">
        <w:rPr>
          <w:rFonts w:ascii="TimesNewRomanPS-BoldMT-Identity" w:hAnsi="TimesNewRomanPS-BoldMT-Identity" w:cs="TimesNewRomanPS-BoldMT-Identity"/>
          <w:b/>
          <w:bCs/>
        </w:rPr>
        <w:tab/>
      </w:r>
      <w:r w:rsidR="003F6D43">
        <w:rPr>
          <w:rFonts w:ascii="TimesNewRomanPS-BoldMT-Identity" w:hAnsi="TimesNewRomanPS-BoldMT-Identity" w:cs="TimesNewRomanPS-BoldMT-Identity"/>
          <w:b/>
          <w:bCs/>
        </w:rPr>
        <w:tab/>
      </w:r>
      <w:r w:rsidR="003F6D43">
        <w:rPr>
          <w:rFonts w:ascii="TimesNewRomanPS-BoldMT-Identity" w:hAnsi="TimesNewRomanPS-BoldMT-Identity" w:cs="TimesNewRomanPS-BoldMT-Identity"/>
          <w:b/>
          <w:bCs/>
        </w:rPr>
        <w:tab/>
      </w:r>
      <w:r w:rsidR="003F6D43">
        <w:rPr>
          <w:rFonts w:ascii="TimesNewRomanPS-BoldMT-Identity" w:hAnsi="TimesNewRomanPS-BoldMT-Identity" w:cs="TimesNewRomanPS-BoldMT-Identity"/>
          <w:b/>
          <w:bCs/>
        </w:rPr>
        <w:tab/>
        <w:t>100</w:t>
      </w:r>
    </w:p>
    <w:p w14:paraId="7E34126F" w14:textId="79FAAFAB" w:rsidR="003F6D43" w:rsidRDefault="003F6D43"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ab/>
        <w:t>Group Prezi presentation</w:t>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 xml:space="preserve">  50</w:t>
      </w:r>
    </w:p>
    <w:p w14:paraId="51340045" w14:textId="1BD9CEE1" w:rsidR="003F6D43" w:rsidRDefault="003F6D43"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ab/>
        <w:t>Final project/unit</w:t>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100</w:t>
      </w:r>
    </w:p>
    <w:p w14:paraId="58FC4D00" w14:textId="33507040" w:rsidR="003F6D43" w:rsidRDefault="003F6D43"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ab/>
        <w:t>Annotated bibliography</w:t>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 xml:space="preserve">  50</w:t>
      </w:r>
    </w:p>
    <w:p w14:paraId="23820CCA" w14:textId="1683F09E" w:rsidR="003F6D43" w:rsidRDefault="003F6D43"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ab/>
        <w:t>Lesson plans (2 @ 50)</w:t>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100</w:t>
      </w:r>
    </w:p>
    <w:p w14:paraId="0DE25539" w14:textId="586B699F" w:rsidR="003F6D43" w:rsidRDefault="003F6D43" w:rsidP="003F6D43">
      <w:pPr>
        <w:autoSpaceDE w:val="0"/>
        <w:autoSpaceDN w:val="0"/>
        <w:adjustRightInd w:val="0"/>
        <w:ind w:firstLine="720"/>
        <w:rPr>
          <w:rFonts w:ascii="TimesNewRomanPS-BoldMT-Identity" w:hAnsi="TimesNewRomanPS-BoldMT-Identity" w:cs="TimesNewRomanPS-BoldMT-Identity"/>
          <w:b/>
          <w:bCs/>
        </w:rPr>
      </w:pPr>
      <w:r>
        <w:rPr>
          <w:rFonts w:ascii="TimesNewRomanPS-BoldMT-Identity" w:hAnsi="TimesNewRomanPS-BoldMT-Identity" w:cs="TimesNewRomanPS-BoldMT-Identity"/>
          <w:b/>
          <w:bCs/>
        </w:rPr>
        <w:t>Field experiences (2 experiences @ 4 hours each)</w:t>
      </w:r>
      <w:r>
        <w:rPr>
          <w:rFonts w:ascii="TimesNewRomanPS-BoldMT-Identity" w:hAnsi="TimesNewRomanPS-BoldMT-Identity" w:cs="TimesNewRomanPS-BoldMT-Identity"/>
          <w:b/>
          <w:bCs/>
        </w:rPr>
        <w:tab/>
        <w:t>100</w:t>
      </w:r>
    </w:p>
    <w:p w14:paraId="73226D3F" w14:textId="36BE9D7C" w:rsidR="00FF27FA" w:rsidRDefault="003F6D43"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t>__________________________________</w:t>
      </w:r>
    </w:p>
    <w:p w14:paraId="0AC60200" w14:textId="2EEE234A" w:rsidR="00FF27FA" w:rsidRDefault="00FF27FA"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sidR="00A56C6E">
        <w:rPr>
          <w:rFonts w:ascii="TimesNewRomanPS-BoldMT-Identity" w:hAnsi="TimesNewRomanPS-BoldMT-Identity" w:cs="TimesNewRomanPS-BoldMT-Identity"/>
          <w:b/>
          <w:bCs/>
        </w:rPr>
        <w:t>50</w:t>
      </w:r>
      <w:r>
        <w:rPr>
          <w:rFonts w:ascii="TimesNewRomanPS-BoldMT-Identity" w:hAnsi="TimesNewRomanPS-BoldMT-Identity" w:cs="TimesNewRomanPS-BoldMT-Identity"/>
          <w:b/>
          <w:bCs/>
        </w:rPr>
        <w:t>0 points</w:t>
      </w:r>
    </w:p>
    <w:p w14:paraId="69477411" w14:textId="77777777" w:rsidR="00FF27FA" w:rsidRDefault="00FF27FA" w:rsidP="002F6029">
      <w:pPr>
        <w:autoSpaceDE w:val="0"/>
        <w:autoSpaceDN w:val="0"/>
        <w:adjustRightInd w:val="0"/>
        <w:rPr>
          <w:rFonts w:ascii="TimesNewRomanPS-BoldMT-Identity" w:hAnsi="TimesNewRomanPS-BoldMT-Identity" w:cs="TimesNewRomanPS-BoldMT-Identity"/>
          <w:b/>
          <w:bCs/>
        </w:rPr>
      </w:pPr>
    </w:p>
    <w:p w14:paraId="753CA79C" w14:textId="77777777" w:rsidR="00FF27FA" w:rsidRDefault="00FF27FA" w:rsidP="002F6029">
      <w:pPr>
        <w:autoSpaceDE w:val="0"/>
        <w:autoSpaceDN w:val="0"/>
        <w:adjustRightInd w:val="0"/>
        <w:rPr>
          <w:rFonts w:ascii="TimesNewRomanPS-BoldMT-Identity" w:hAnsi="TimesNewRomanPS-BoldMT-Identity" w:cs="TimesNewRomanPS-BoldMT-Identity"/>
          <w:b/>
          <w:bCs/>
        </w:rPr>
      </w:pPr>
    </w:p>
    <w:p w14:paraId="32F6FA0B" w14:textId="77777777" w:rsidR="00FF27FA" w:rsidRDefault="00FF27FA" w:rsidP="002F6029">
      <w:pPr>
        <w:autoSpaceDE w:val="0"/>
        <w:autoSpaceDN w:val="0"/>
        <w:adjustRightInd w:val="0"/>
        <w:rPr>
          <w:rFonts w:ascii="TimesNewRomanPS-BoldMT-Identity" w:hAnsi="TimesNewRomanPS-BoldMT-Identity" w:cs="TimesNewRomanPS-BoldMT-Identity"/>
          <w:b/>
          <w:bCs/>
        </w:rPr>
      </w:pPr>
    </w:p>
    <w:p w14:paraId="47E340E7" w14:textId="77777777" w:rsidR="002F6029" w:rsidRPr="00EF2824" w:rsidRDefault="002F6029" w:rsidP="002F6029">
      <w:pPr>
        <w:autoSpaceDE w:val="0"/>
        <w:autoSpaceDN w:val="0"/>
        <w:adjustRightInd w:val="0"/>
        <w:rPr>
          <w:rFonts w:ascii="TimesNewRomanPS-BoldMT-Identity" w:hAnsi="TimesNewRomanPS-BoldMT-Identity" w:cs="TimesNewRomanPS-BoldMT-Identity"/>
          <w:bCs/>
          <w:i/>
        </w:rPr>
      </w:pPr>
      <w:r w:rsidRPr="00EF2824">
        <w:rPr>
          <w:rFonts w:ascii="TimesNewRomanPS-BoldMT-Identity" w:hAnsi="TimesNewRomanPS-BoldMT-Identity" w:cs="TimesNewRomanPS-BoldMT-Identity"/>
          <w:bCs/>
          <w:i/>
        </w:rPr>
        <w:t>Written work in this course must be prepared according to APA style. An APA Manual (6</w:t>
      </w:r>
      <w:r w:rsidRPr="00EF2824">
        <w:rPr>
          <w:rFonts w:ascii="TimesNewRomanPS-BoldMT-Identity" w:hAnsi="TimesNewRomanPS-BoldMT-Identity" w:cs="TimesNewRomanPS-BoldMT-Identity"/>
          <w:bCs/>
          <w:i/>
          <w:vertAlign w:val="superscript"/>
        </w:rPr>
        <w:t>th</w:t>
      </w:r>
      <w:r w:rsidRPr="00EF2824">
        <w:rPr>
          <w:rFonts w:ascii="TimesNewRomanPS-BoldMT-Identity" w:hAnsi="TimesNewRomanPS-BoldMT-Identity" w:cs="TimesNewRomanPS-BoldMT-Identity"/>
          <w:bCs/>
          <w:i/>
        </w:rPr>
        <w:t xml:space="preserve"> edition, revised) is also recommended for this course.</w:t>
      </w:r>
    </w:p>
    <w:p w14:paraId="743DADA4" w14:textId="77777777" w:rsidR="002F6029" w:rsidRPr="00EF2824" w:rsidRDefault="002F6029" w:rsidP="002F6029">
      <w:pPr>
        <w:autoSpaceDE w:val="0"/>
        <w:autoSpaceDN w:val="0"/>
        <w:adjustRightInd w:val="0"/>
        <w:rPr>
          <w:rFonts w:ascii="TimesNewRomanPS-BoldMT-Identity" w:hAnsi="TimesNewRomanPS-BoldMT-Identity" w:cs="TimesNewRomanPS-BoldMT-Identity"/>
          <w:bCs/>
          <w:i/>
        </w:rPr>
      </w:pPr>
    </w:p>
    <w:p w14:paraId="229BF6F7" w14:textId="77777777" w:rsidR="002F6029" w:rsidRDefault="002F6029" w:rsidP="002F6029">
      <w:pPr>
        <w:autoSpaceDE w:val="0"/>
        <w:autoSpaceDN w:val="0"/>
        <w:adjustRightInd w:val="0"/>
        <w:rPr>
          <w:rFonts w:ascii="TimesNewRomanPS-BoldMT-Identity" w:hAnsi="TimesNewRomanPS-BoldMT-Identity" w:cs="TimesNewRomanPS-BoldMT-Identity"/>
          <w:bCs/>
        </w:rPr>
      </w:pPr>
    </w:p>
    <w:p w14:paraId="545E1907" w14:textId="77777777" w:rsidR="002F6029" w:rsidRDefault="002F6029" w:rsidP="002F6029">
      <w:pPr>
        <w:autoSpaceDE w:val="0"/>
        <w:autoSpaceDN w:val="0"/>
        <w:adjustRightInd w:val="0"/>
        <w:rPr>
          <w:rFonts w:ascii="TimesNewRomanPS-BoldMT-Identity" w:hAnsi="TimesNewRomanPS-BoldMT-Identity" w:cs="TimesNewRomanPS-BoldMT-Identity"/>
          <w:bCs/>
        </w:rPr>
      </w:pPr>
    </w:p>
    <w:p w14:paraId="38F2FD55" w14:textId="77777777" w:rsidR="002F6029" w:rsidRPr="00092A98" w:rsidRDefault="002F6029" w:rsidP="002F6029">
      <w:pPr>
        <w:autoSpaceDE w:val="0"/>
        <w:autoSpaceDN w:val="0"/>
        <w:adjustRightInd w:val="0"/>
        <w:rPr>
          <w:rFonts w:ascii="TimesNewRomanPS-BoldMT-Identity" w:hAnsi="TimesNewRomanPS-BoldMT-Identity" w:cs="TimesNewRomanPS-BoldMT-Identity"/>
          <w:b/>
          <w:bCs/>
        </w:rPr>
      </w:pPr>
      <w:r w:rsidRPr="00092A98">
        <w:rPr>
          <w:rFonts w:ascii="TimesNewRomanPS-BoldMT-Identity" w:hAnsi="TimesNewRomanPS-BoldMT-Identity" w:cs="TimesNewRomanPS-BoldMT-Identity"/>
          <w:b/>
          <w:bCs/>
        </w:rPr>
        <w:t>University Grading Policy</w:t>
      </w:r>
    </w:p>
    <w:p w14:paraId="5CED6CE9" w14:textId="77777777" w:rsidR="002F6029" w:rsidRDefault="002F6029" w:rsidP="002F6029">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Cs/>
        </w:rPr>
        <w:tab/>
        <w:t>A = 90 – 100%</w:t>
      </w:r>
    </w:p>
    <w:p w14:paraId="1B7807FB" w14:textId="77777777" w:rsidR="002F6029" w:rsidRDefault="002F6029" w:rsidP="002F6029">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Cs/>
        </w:rPr>
        <w:tab/>
        <w:t>B = 80 – 89%</w:t>
      </w:r>
    </w:p>
    <w:p w14:paraId="66D6D9C9" w14:textId="77777777" w:rsidR="002F6029" w:rsidRDefault="002F6029" w:rsidP="002F6029">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Cs/>
        </w:rPr>
        <w:tab/>
        <w:t>C = 70 – 79%</w:t>
      </w:r>
    </w:p>
    <w:p w14:paraId="5B6DD74C" w14:textId="77777777" w:rsidR="002F6029" w:rsidRDefault="002F6029" w:rsidP="002F6029">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Cs/>
        </w:rPr>
        <w:tab/>
        <w:t>D = 60 – 69%</w:t>
      </w:r>
    </w:p>
    <w:p w14:paraId="1FE9724D" w14:textId="77777777" w:rsidR="002F6029" w:rsidRPr="00092A98" w:rsidRDefault="002F6029" w:rsidP="002F6029">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Cs/>
        </w:rPr>
        <w:tab/>
        <w:t>F = 0 – 59%</w:t>
      </w:r>
    </w:p>
    <w:p w14:paraId="59D2B8D5" w14:textId="77777777" w:rsidR="002F6029" w:rsidRDefault="002F6029" w:rsidP="002F6029">
      <w:pPr>
        <w:autoSpaceDE w:val="0"/>
        <w:autoSpaceDN w:val="0"/>
        <w:adjustRightInd w:val="0"/>
        <w:rPr>
          <w:rFonts w:ascii="TimesNewRomanPSMT-Identity-H" w:hAnsi="TimesNewRomanPSMT-Identity-H" w:cs="TimesNewRomanPSMT-Identity-H"/>
        </w:rPr>
      </w:pPr>
    </w:p>
    <w:p w14:paraId="04099A73" w14:textId="77777777" w:rsidR="002F6029" w:rsidRDefault="002F6029" w:rsidP="002F6029">
      <w:pPr>
        <w:autoSpaceDE w:val="0"/>
        <w:autoSpaceDN w:val="0"/>
        <w:adjustRightInd w:val="0"/>
        <w:rPr>
          <w:rFonts w:ascii="TimesNewRomanPS-BoldMT-Identity" w:hAnsi="TimesNewRomanPS-BoldMT-Identity" w:cs="TimesNewRomanPS-BoldMT-Identity"/>
          <w:b/>
          <w:bCs/>
        </w:rPr>
      </w:pPr>
    </w:p>
    <w:p w14:paraId="527F2012"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71FE2901"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3E77FCBB"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1C276508"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2E5BA83E"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0D521F2E"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73A09DBA"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5CD86427" w14:textId="77777777" w:rsidR="005364BC" w:rsidRDefault="005364BC" w:rsidP="002F6029">
      <w:pPr>
        <w:autoSpaceDE w:val="0"/>
        <w:autoSpaceDN w:val="0"/>
        <w:adjustRightInd w:val="0"/>
        <w:rPr>
          <w:rFonts w:ascii="TimesNewRomanPS-BoldMT-Identity" w:hAnsi="TimesNewRomanPS-BoldMT-Identity" w:cs="TimesNewRomanPS-BoldMT-Identity"/>
          <w:b/>
          <w:bCs/>
        </w:rPr>
      </w:pPr>
    </w:p>
    <w:p w14:paraId="1DB97AC6" w14:textId="77777777" w:rsidR="00FC3995" w:rsidRDefault="00FC3995" w:rsidP="002F6029">
      <w:pPr>
        <w:autoSpaceDE w:val="0"/>
        <w:autoSpaceDN w:val="0"/>
        <w:adjustRightInd w:val="0"/>
        <w:rPr>
          <w:rFonts w:ascii="TimesNewRomanPS-BoldMT-Identity" w:hAnsi="TimesNewRomanPS-BoldMT-Identity" w:cs="TimesNewRomanPS-BoldMT-Identity"/>
          <w:b/>
          <w:bCs/>
        </w:rPr>
      </w:pPr>
    </w:p>
    <w:p w14:paraId="7073D0FC" w14:textId="77777777" w:rsidR="00BB2681" w:rsidRDefault="00BB2681" w:rsidP="002F6029">
      <w:pPr>
        <w:autoSpaceDE w:val="0"/>
        <w:autoSpaceDN w:val="0"/>
        <w:adjustRightInd w:val="0"/>
        <w:rPr>
          <w:rFonts w:ascii="TimesNewRomanPS-BoldMT-Identity" w:hAnsi="TimesNewRomanPS-BoldMT-Identity" w:cs="TimesNewRomanPS-BoldMT-Identity"/>
          <w:b/>
          <w:bCs/>
        </w:rPr>
      </w:pPr>
    </w:p>
    <w:p w14:paraId="7F76E3CC"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Course Calendar</w:t>
      </w:r>
    </w:p>
    <w:p w14:paraId="0F0E07E4" w14:textId="0530E098" w:rsidR="002F6029" w:rsidRPr="005364BC" w:rsidRDefault="002F6029" w:rsidP="002F6029">
      <w:pPr>
        <w:autoSpaceDE w:val="0"/>
        <w:autoSpaceDN w:val="0"/>
        <w:adjustRightInd w:val="0"/>
        <w:rPr>
          <w:rFonts w:ascii="TimesNewRomanPS-BoldMT-Identity" w:hAnsi="TimesNewRomanPS-BoldMT-Identity" w:cs="TimesNewRomanPS-BoldMT-Identity"/>
          <w:bCs/>
          <w:i/>
          <w:sz w:val="20"/>
          <w:szCs w:val="20"/>
        </w:rPr>
      </w:pPr>
      <w:r w:rsidRPr="005364BC">
        <w:rPr>
          <w:rFonts w:ascii="TimesNewRomanPS-BoldMT-Identity" w:hAnsi="TimesNewRomanPS-BoldMT-Identity" w:cs="TimesNewRomanPS-BoldMT-Identity"/>
          <w:bCs/>
          <w:i/>
          <w:sz w:val="20"/>
          <w:szCs w:val="20"/>
        </w:rPr>
        <w:t>All Assignments due at Midnight on the Due Date listed</w:t>
      </w:r>
      <w:r w:rsidR="006C42CC" w:rsidRPr="005364BC">
        <w:rPr>
          <w:rFonts w:ascii="TimesNewRomanPS-BoldMT-Identity" w:hAnsi="TimesNewRomanPS-BoldMT-Identity" w:cs="TimesNewRomanPS-BoldMT-Identity"/>
          <w:bCs/>
          <w:i/>
          <w:sz w:val="20"/>
          <w:szCs w:val="20"/>
        </w:rPr>
        <w:t>.</w:t>
      </w:r>
    </w:p>
    <w:p w14:paraId="46F4B217" w14:textId="3460EB55" w:rsidR="006C42CC" w:rsidRPr="005364BC" w:rsidRDefault="006C42CC" w:rsidP="002F6029">
      <w:pPr>
        <w:autoSpaceDE w:val="0"/>
        <w:autoSpaceDN w:val="0"/>
        <w:adjustRightInd w:val="0"/>
        <w:rPr>
          <w:rFonts w:ascii="TimesNewRomanPS-BoldMT-Identity" w:hAnsi="TimesNewRomanPS-BoldMT-Identity" w:cs="TimesNewRomanPS-BoldMT-Identity"/>
          <w:bCs/>
          <w:i/>
          <w:sz w:val="20"/>
          <w:szCs w:val="20"/>
        </w:rPr>
      </w:pPr>
      <w:r w:rsidRPr="005364BC">
        <w:rPr>
          <w:rFonts w:ascii="TimesNewRomanPS-BoldMT-Identity" w:hAnsi="TimesNewRomanPS-BoldMT-Identity" w:cs="TimesNewRomanPS-BoldMT-Identity"/>
          <w:bCs/>
          <w:i/>
          <w:sz w:val="20"/>
          <w:szCs w:val="20"/>
        </w:rPr>
        <w:t>Assignment specifics can be found in the Assignments tab of Blackboard.</w:t>
      </w:r>
    </w:p>
    <w:p w14:paraId="28517631"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p>
    <w:p w14:paraId="583010C3" w14:textId="2DE1F9F0" w:rsidR="002F6029" w:rsidRDefault="002F6029" w:rsidP="002F6029">
      <w:pPr>
        <w:autoSpaceDE w:val="0"/>
        <w:autoSpaceDN w:val="0"/>
        <w:adjustRightInd w:val="0"/>
        <w:rPr>
          <w:rFonts w:ascii="TimesNewRomanPSMT-Identity-H" w:hAnsi="TimesNewRomanPSMT-Identity-H" w:cs="TimesNewRomanPSMT-Identity-H"/>
          <w:sz w:val="22"/>
          <w:szCs w:val="22"/>
        </w:rPr>
      </w:pPr>
      <w:r w:rsidRPr="004750AF">
        <w:rPr>
          <w:rFonts w:ascii="TimesNewRomanPSMT-Identity-H" w:hAnsi="TimesNewRomanPSMT-Identity-H" w:cs="TimesNewRomanPSMT-Identity-H"/>
          <w:b/>
          <w:sz w:val="22"/>
          <w:szCs w:val="22"/>
        </w:rPr>
        <w:t>Week 1:</w:t>
      </w:r>
      <w:r>
        <w:rPr>
          <w:rFonts w:ascii="TimesNewRomanPSMT-Identity-H" w:hAnsi="TimesNewRomanPSMT-Identity-H" w:cs="TimesNewRomanPSMT-Identity-H"/>
          <w:sz w:val="22"/>
          <w:szCs w:val="22"/>
        </w:rPr>
        <w:t xml:space="preserve"> (</w:t>
      </w:r>
      <w:r w:rsidR="00B97996">
        <w:rPr>
          <w:rFonts w:ascii="TimesNewRomanPSMT-Identity-H" w:hAnsi="TimesNewRomanPSMT-Identity-H" w:cs="TimesNewRomanPSMT-Identity-H"/>
          <w:sz w:val="22"/>
          <w:szCs w:val="22"/>
        </w:rPr>
        <w:t>3/2/18</w:t>
      </w:r>
      <w:r>
        <w:rPr>
          <w:rFonts w:ascii="TimesNewRomanPSMT-Identity-H" w:hAnsi="TimesNewRomanPSMT-Identity-H" w:cs="TimesNewRomanPSMT-Identity-H"/>
          <w:sz w:val="22"/>
          <w:szCs w:val="22"/>
        </w:rPr>
        <w:t xml:space="preserve">)  </w:t>
      </w:r>
    </w:p>
    <w:p w14:paraId="46FFF64F" w14:textId="460113B8" w:rsidR="002F6029" w:rsidRDefault="002F6029" w:rsidP="002F6029">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
          <w:bCs/>
          <w:sz w:val="22"/>
          <w:szCs w:val="22"/>
        </w:rPr>
        <w:t xml:space="preserve">Due:  </w:t>
      </w:r>
      <w:r w:rsidRPr="004A0B83">
        <w:rPr>
          <w:rFonts w:ascii="TimesNewRomanPS-BoldMT-Identity" w:hAnsi="TimesNewRomanPS-BoldMT-Identity" w:cs="TimesNewRomanPS-BoldMT-Identity"/>
          <w:bCs/>
          <w:sz w:val="22"/>
          <w:szCs w:val="22"/>
        </w:rPr>
        <w:t>Faculty Expectations post, Read Syllabus, Course Introductions, Purchase text</w:t>
      </w:r>
      <w:r w:rsidR="005364BC">
        <w:rPr>
          <w:rFonts w:ascii="TimesNewRomanPS-BoldMT-Identity" w:hAnsi="TimesNewRomanPS-BoldMT-Identity" w:cs="TimesNewRomanPS-BoldMT-Identity"/>
          <w:bCs/>
          <w:sz w:val="22"/>
          <w:szCs w:val="22"/>
        </w:rPr>
        <w:t>s, syllabus quiz</w:t>
      </w:r>
    </w:p>
    <w:p w14:paraId="47179DEC" w14:textId="701234E2" w:rsidR="005364BC" w:rsidRPr="005364BC" w:rsidRDefault="005364BC" w:rsidP="002F6029">
      <w:pPr>
        <w:autoSpaceDE w:val="0"/>
        <w:autoSpaceDN w:val="0"/>
        <w:adjustRightInd w:val="0"/>
        <w:rPr>
          <w:rFonts w:ascii="TimesNewRomanPS-BoldMT-Identity" w:hAnsi="TimesNewRomanPS-BoldMT-Identity" w:cs="TimesNewRomanPS-BoldMT-Identity"/>
          <w:b/>
          <w:bCs/>
          <w:color w:val="FF0000"/>
          <w:sz w:val="22"/>
          <w:szCs w:val="22"/>
        </w:rPr>
      </w:pPr>
      <w:r w:rsidRPr="005364BC">
        <w:rPr>
          <w:rFonts w:ascii="TimesNewRomanPS-BoldMT-Identity" w:hAnsi="TimesNewRomanPS-BoldMT-Identity" w:cs="TimesNewRomanPS-BoldMT-Identity"/>
          <w:b/>
          <w:bCs/>
          <w:color w:val="FF0000"/>
          <w:sz w:val="22"/>
          <w:szCs w:val="22"/>
        </w:rPr>
        <w:t>*This week due Friday, not Sunday</w:t>
      </w:r>
    </w:p>
    <w:p w14:paraId="64991CFF" w14:textId="77777777" w:rsidR="00A2719A" w:rsidRDefault="00A2719A" w:rsidP="002F6029">
      <w:pPr>
        <w:autoSpaceDE w:val="0"/>
        <w:autoSpaceDN w:val="0"/>
        <w:adjustRightInd w:val="0"/>
        <w:rPr>
          <w:rFonts w:ascii="TimesNewRomanPS-BoldMT-Identity" w:hAnsi="TimesNewRomanPS-BoldMT-Identity" w:cs="TimesNewRomanPS-BoldMT-Identity"/>
          <w:b/>
          <w:bCs/>
          <w:sz w:val="22"/>
          <w:szCs w:val="22"/>
        </w:rPr>
      </w:pPr>
    </w:p>
    <w:p w14:paraId="60FA5CD8" w14:textId="59261959" w:rsidR="002F6029" w:rsidRDefault="002F6029" w:rsidP="002F6029">
      <w:pPr>
        <w:autoSpaceDE w:val="0"/>
        <w:autoSpaceDN w:val="0"/>
        <w:adjustRightInd w:val="0"/>
        <w:rPr>
          <w:rFonts w:ascii="TimesNewRomanPSMT-Identity-H" w:hAnsi="TimesNewRomanPSMT-Identity-H" w:cs="TimesNewRomanPSMT-Identity-H"/>
          <w:sz w:val="22"/>
          <w:szCs w:val="22"/>
        </w:rPr>
      </w:pPr>
      <w:r w:rsidRPr="001613DA">
        <w:rPr>
          <w:rFonts w:ascii="TimesNewRomanPSMT-Identity-H" w:hAnsi="TimesNewRomanPSMT-Identity-H" w:cs="TimesNewRomanPSMT-Identity-H"/>
          <w:b/>
          <w:sz w:val="22"/>
          <w:szCs w:val="22"/>
        </w:rPr>
        <w:t xml:space="preserve">Week 2: </w:t>
      </w:r>
      <w:r w:rsidRPr="001613DA">
        <w:rPr>
          <w:rFonts w:ascii="TimesNewRomanPSMT-Identity-H" w:hAnsi="TimesNewRomanPSMT-Identity-H" w:cs="TimesNewRomanPSMT-Identity-H"/>
          <w:sz w:val="22"/>
          <w:szCs w:val="22"/>
        </w:rPr>
        <w:t>(</w:t>
      </w:r>
      <w:r w:rsidR="00B97996">
        <w:rPr>
          <w:rFonts w:ascii="TimesNewRomanPSMT-Identity-H" w:hAnsi="TimesNewRomanPSMT-Identity-H" w:cs="TimesNewRomanPSMT-Identity-H"/>
          <w:sz w:val="22"/>
          <w:szCs w:val="22"/>
        </w:rPr>
        <w:t>3/11/18</w:t>
      </w:r>
      <w:r>
        <w:rPr>
          <w:rFonts w:ascii="TimesNewRomanPSMT-Identity-H" w:hAnsi="TimesNewRomanPSMT-Identity-H" w:cs="TimesNewRomanPSMT-Identity-H"/>
          <w:sz w:val="22"/>
          <w:szCs w:val="22"/>
        </w:rPr>
        <w:t>)</w:t>
      </w:r>
      <w:r>
        <w:rPr>
          <w:rFonts w:ascii="TimesNewRomanPSMT-Identity-H" w:hAnsi="TimesNewRomanPSMT-Identity-H" w:cs="TimesNewRomanPSMT-Identity-H"/>
          <w:b/>
          <w:sz w:val="22"/>
          <w:szCs w:val="22"/>
        </w:rPr>
        <w:t xml:space="preserve"> </w:t>
      </w:r>
    </w:p>
    <w:p w14:paraId="50CCCB6E" w14:textId="49D28409" w:rsidR="00A2719A" w:rsidRDefault="003F6D43" w:rsidP="002F6029">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rPr>
        <w:t>Book Walks, read chapter 1 in both required texts</w:t>
      </w:r>
    </w:p>
    <w:p w14:paraId="5CF1D820" w14:textId="67A05951" w:rsidR="00E067F3" w:rsidRDefault="003F6D43" w:rsidP="002F6029">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rPr>
        <w:t>Group Prezi (groups will be assigned)</w:t>
      </w:r>
    </w:p>
    <w:p w14:paraId="2DA9E0B9" w14:textId="1FD5BAF9" w:rsidR="005364BC" w:rsidRPr="005364BC" w:rsidRDefault="005364BC" w:rsidP="002F6029">
      <w:pPr>
        <w:autoSpaceDE w:val="0"/>
        <w:autoSpaceDN w:val="0"/>
        <w:adjustRightInd w:val="0"/>
        <w:rPr>
          <w:rFonts w:ascii="TimesNewRomanPS-BoldMT-Identity" w:hAnsi="TimesNewRomanPS-BoldMT-Identity" w:cs="TimesNewRomanPS-BoldMT-Identity"/>
          <w:b/>
          <w:bCs/>
          <w:color w:val="FF0000"/>
          <w:sz w:val="22"/>
          <w:szCs w:val="22"/>
        </w:rPr>
      </w:pPr>
      <w:r w:rsidRPr="000E46C7">
        <w:rPr>
          <w:rFonts w:ascii="TimesNewRomanPS-BoldMT-Identity" w:hAnsi="TimesNewRomanPS-BoldMT-Identity" w:cs="TimesNewRomanPS-BoldMT-Identity"/>
          <w:b/>
          <w:bCs/>
          <w:color w:val="FF0000"/>
          <w:sz w:val="22"/>
          <w:szCs w:val="22"/>
        </w:rPr>
        <w:t>*No assignment due March 1</w:t>
      </w:r>
      <w:r w:rsidR="00B97996">
        <w:rPr>
          <w:rFonts w:ascii="TimesNewRomanPS-BoldMT-Identity" w:hAnsi="TimesNewRomanPS-BoldMT-Identity" w:cs="TimesNewRomanPS-BoldMT-Identity"/>
          <w:b/>
          <w:bCs/>
          <w:color w:val="FF0000"/>
          <w:sz w:val="22"/>
          <w:szCs w:val="22"/>
        </w:rPr>
        <w:t>8</w:t>
      </w:r>
      <w:r w:rsidRPr="000E46C7">
        <w:rPr>
          <w:rFonts w:ascii="TimesNewRomanPS-BoldMT-Identity" w:hAnsi="TimesNewRomanPS-BoldMT-Identity" w:cs="TimesNewRomanPS-BoldMT-Identity"/>
          <w:b/>
          <w:bCs/>
          <w:color w:val="FF0000"/>
          <w:sz w:val="22"/>
          <w:szCs w:val="22"/>
          <w:vertAlign w:val="superscript"/>
        </w:rPr>
        <w:t>th</w:t>
      </w:r>
      <w:r w:rsidRPr="000E46C7">
        <w:rPr>
          <w:rFonts w:ascii="TimesNewRomanPS-BoldMT-Identity" w:hAnsi="TimesNewRomanPS-BoldMT-Identity" w:cs="TimesNewRomanPS-BoldMT-Identity"/>
          <w:b/>
          <w:bCs/>
          <w:color w:val="FF0000"/>
          <w:sz w:val="22"/>
          <w:szCs w:val="22"/>
        </w:rPr>
        <w:t>—Enjoy your Spring Break!</w:t>
      </w:r>
    </w:p>
    <w:p w14:paraId="5BA511A7" w14:textId="77777777" w:rsidR="002F6029" w:rsidRDefault="002F6029" w:rsidP="002F6029">
      <w:pPr>
        <w:autoSpaceDE w:val="0"/>
        <w:autoSpaceDN w:val="0"/>
        <w:adjustRightInd w:val="0"/>
        <w:rPr>
          <w:rFonts w:ascii="TimesNewRomanPS-BoldMT-Identity" w:hAnsi="TimesNewRomanPS-BoldMT-Identity" w:cs="TimesNewRomanPS-BoldMT-Identity"/>
          <w:bCs/>
          <w:sz w:val="22"/>
          <w:szCs w:val="22"/>
        </w:rPr>
      </w:pPr>
    </w:p>
    <w:p w14:paraId="66A31393" w14:textId="09C956D2" w:rsidR="002F6029" w:rsidRDefault="002F6029" w:rsidP="002F6029">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 xml:space="preserve">Week 3: </w:t>
      </w:r>
      <w:r>
        <w:rPr>
          <w:rFonts w:ascii="TimesNewRomanPS-BoldMT-Identity" w:hAnsi="TimesNewRomanPS-BoldMT-Identity" w:cs="TimesNewRomanPS-BoldMT-Identity"/>
          <w:bCs/>
          <w:sz w:val="22"/>
          <w:szCs w:val="22"/>
        </w:rPr>
        <w:t>(3/</w:t>
      </w:r>
      <w:r w:rsidR="005364BC">
        <w:rPr>
          <w:rFonts w:ascii="TimesNewRomanPS-BoldMT-Identity" w:hAnsi="TimesNewRomanPS-BoldMT-Identity" w:cs="TimesNewRomanPS-BoldMT-Identity"/>
          <w:bCs/>
          <w:sz w:val="22"/>
          <w:szCs w:val="22"/>
        </w:rPr>
        <w:t>2</w:t>
      </w:r>
      <w:r w:rsidR="00B97996">
        <w:rPr>
          <w:rFonts w:ascii="TimesNewRomanPS-BoldMT-Identity" w:hAnsi="TimesNewRomanPS-BoldMT-Identity" w:cs="TimesNewRomanPS-BoldMT-Identity"/>
          <w:bCs/>
          <w:sz w:val="22"/>
          <w:szCs w:val="22"/>
        </w:rPr>
        <w:t>5/18</w:t>
      </w:r>
      <w:r w:rsidR="005364BC">
        <w:rPr>
          <w:rFonts w:ascii="TimesNewRomanPS-BoldMT-Identity" w:hAnsi="TimesNewRomanPS-BoldMT-Identity" w:cs="TimesNewRomanPS-BoldMT-Identity"/>
          <w:bCs/>
          <w:sz w:val="22"/>
          <w:szCs w:val="22"/>
        </w:rPr>
        <w:t>)</w:t>
      </w:r>
    </w:p>
    <w:p w14:paraId="1932DB6D" w14:textId="0D8F6CB8" w:rsidR="002F6029" w:rsidRPr="005364BC" w:rsidRDefault="002F6029" w:rsidP="002F6029">
      <w:pPr>
        <w:autoSpaceDE w:val="0"/>
        <w:autoSpaceDN w:val="0"/>
        <w:adjustRightInd w:val="0"/>
        <w:rPr>
          <w:rFonts w:ascii="TimesNewRomanPS-BoldMT-Identity" w:hAnsi="TimesNewRomanPS-BoldMT-Identity" w:cs="TimesNewRomanPS-BoldMT-Identity"/>
          <w:b/>
          <w:bCs/>
          <w:sz w:val="22"/>
          <w:szCs w:val="22"/>
        </w:rPr>
      </w:pPr>
      <w:r>
        <w:rPr>
          <w:rFonts w:ascii="TimesNewRomanPSMT-Identity-H" w:hAnsi="TimesNewRomanPSMT-Identity-H" w:cs="TimesNewRomanPSMT-Identity-H"/>
          <w:b/>
          <w:sz w:val="22"/>
          <w:szCs w:val="22"/>
        </w:rPr>
        <w:t>Due</w:t>
      </w:r>
      <w:r w:rsidRPr="00CE5BDE">
        <w:rPr>
          <w:rFonts w:ascii="TimesNewRomanPSMT-Identity-H" w:hAnsi="TimesNewRomanPSMT-Identity-H" w:cs="TimesNewRomanPSMT-Identity-H"/>
          <w:b/>
          <w:sz w:val="22"/>
          <w:szCs w:val="22"/>
        </w:rPr>
        <w:t>:</w:t>
      </w:r>
      <w:r>
        <w:rPr>
          <w:rFonts w:ascii="TimesNewRomanPSMT-Identity-H" w:hAnsi="TimesNewRomanPSMT-Identity-H" w:cs="TimesNewRomanPSMT-Identity-H"/>
          <w:b/>
          <w:sz w:val="22"/>
          <w:szCs w:val="22"/>
        </w:rPr>
        <w:t xml:space="preserve">  </w:t>
      </w:r>
      <w:r w:rsidR="005364BC" w:rsidRPr="00A2719A">
        <w:rPr>
          <w:rFonts w:ascii="TimesNewRomanPSMT-Identity-H" w:hAnsi="TimesNewRomanPSMT-Identity-H" w:cs="TimesNewRomanPSMT-Identity-H"/>
          <w:sz w:val="22"/>
          <w:szCs w:val="22"/>
        </w:rPr>
        <w:t>Discussion post</w:t>
      </w:r>
    </w:p>
    <w:p w14:paraId="7F356F8F" w14:textId="728C0128" w:rsidR="002F6029" w:rsidRDefault="00D42CD3" w:rsidP="002F6029">
      <w:pPr>
        <w:autoSpaceDE w:val="0"/>
        <w:autoSpaceDN w:val="0"/>
        <w:adjustRightInd w:val="0"/>
        <w:rPr>
          <w:rFonts w:ascii="TimesNewRomanPSMT-Identity-H" w:hAnsi="TimesNewRomanPSMT-Identity-H" w:cs="TimesNewRomanPSMT-Identity-H"/>
          <w:sz w:val="22"/>
          <w:szCs w:val="22"/>
        </w:rPr>
      </w:pPr>
      <w:r>
        <w:rPr>
          <w:rFonts w:ascii="TimesNewRomanPSMT-Identity-H" w:hAnsi="TimesNewRomanPSMT-Identity-H" w:cs="TimesNewRomanPSMT-Identity-H"/>
          <w:sz w:val="22"/>
          <w:szCs w:val="22"/>
        </w:rPr>
        <w:t>Reading as assigned</w:t>
      </w:r>
    </w:p>
    <w:p w14:paraId="57858B62" w14:textId="77777777" w:rsidR="00B97996" w:rsidRDefault="00B97996" w:rsidP="002F6029">
      <w:pPr>
        <w:autoSpaceDE w:val="0"/>
        <w:autoSpaceDN w:val="0"/>
        <w:adjustRightInd w:val="0"/>
        <w:rPr>
          <w:rFonts w:ascii="TimesNewRomanPSMT-Identity-H" w:hAnsi="TimesNewRomanPSMT-Identity-H" w:cs="TimesNewRomanPSMT-Identity-H"/>
          <w:b/>
          <w:color w:val="FF0000"/>
          <w:sz w:val="22"/>
          <w:szCs w:val="22"/>
        </w:rPr>
      </w:pPr>
    </w:p>
    <w:p w14:paraId="591BEBA2" w14:textId="546A69D3" w:rsidR="00B97996" w:rsidRPr="00B97996" w:rsidRDefault="00B97996" w:rsidP="002F6029">
      <w:pPr>
        <w:autoSpaceDE w:val="0"/>
        <w:autoSpaceDN w:val="0"/>
        <w:adjustRightInd w:val="0"/>
        <w:rPr>
          <w:rFonts w:ascii="TimesNewRomanPSMT-Identity-H" w:hAnsi="TimesNewRomanPSMT-Identity-H" w:cs="TimesNewRomanPSMT-Identity-H"/>
          <w:b/>
          <w:color w:val="FF0000"/>
          <w:sz w:val="22"/>
          <w:szCs w:val="22"/>
        </w:rPr>
      </w:pPr>
      <w:r w:rsidRPr="00B97996">
        <w:rPr>
          <w:rFonts w:ascii="TimesNewRomanPSMT-Identity-H" w:hAnsi="TimesNewRomanPSMT-Identity-H" w:cs="TimesNewRomanPSMT-Identity-H"/>
          <w:b/>
          <w:sz w:val="22"/>
          <w:szCs w:val="22"/>
        </w:rPr>
        <w:t xml:space="preserve">Week 4: </w:t>
      </w:r>
      <w:r w:rsidRPr="00B97996">
        <w:rPr>
          <w:rFonts w:ascii="TimesNewRomanPSMT-Identity-H" w:hAnsi="TimesNewRomanPSMT-Identity-H" w:cs="TimesNewRomanPSMT-Identity-H"/>
          <w:b/>
          <w:color w:val="FF0000"/>
          <w:sz w:val="22"/>
          <w:szCs w:val="22"/>
        </w:rPr>
        <w:t>*No assignment due April 1</w:t>
      </w:r>
      <w:r w:rsidRPr="00B97996">
        <w:rPr>
          <w:rFonts w:ascii="TimesNewRomanPSMT-Identity-H" w:hAnsi="TimesNewRomanPSMT-Identity-H" w:cs="TimesNewRomanPSMT-Identity-H"/>
          <w:b/>
          <w:color w:val="FF0000"/>
          <w:sz w:val="22"/>
          <w:szCs w:val="22"/>
          <w:vertAlign w:val="superscript"/>
        </w:rPr>
        <w:t>st</w:t>
      </w:r>
      <w:r w:rsidRPr="00B97996">
        <w:rPr>
          <w:rFonts w:ascii="TimesNewRomanPSMT-Identity-H" w:hAnsi="TimesNewRomanPSMT-Identity-H" w:cs="TimesNewRomanPSMT-Identity-H"/>
          <w:b/>
          <w:color w:val="FF0000"/>
          <w:sz w:val="22"/>
          <w:szCs w:val="22"/>
        </w:rPr>
        <w:t>- Happy Easter!</w:t>
      </w:r>
    </w:p>
    <w:p w14:paraId="38F219C7" w14:textId="77777777" w:rsidR="002F6029" w:rsidRDefault="002F6029" w:rsidP="002F6029">
      <w:pPr>
        <w:autoSpaceDE w:val="0"/>
        <w:autoSpaceDN w:val="0"/>
        <w:adjustRightInd w:val="0"/>
        <w:rPr>
          <w:rFonts w:ascii="TimesNewRomanPS-BoldMT-Identity" w:hAnsi="TimesNewRomanPS-BoldMT-Identity" w:cs="TimesNewRomanPS-BoldMT-Identity"/>
          <w:b/>
          <w:bCs/>
          <w:sz w:val="22"/>
          <w:szCs w:val="22"/>
        </w:rPr>
      </w:pPr>
    </w:p>
    <w:p w14:paraId="3AD3C674" w14:textId="34C3CC25" w:rsidR="002F6029" w:rsidRPr="002013FA" w:rsidRDefault="00B97996" w:rsidP="002F6029">
      <w:pPr>
        <w:autoSpaceDE w:val="0"/>
        <w:autoSpaceDN w:val="0"/>
        <w:adjustRightInd w:val="0"/>
        <w:rPr>
          <w:rFonts w:ascii="TimesNewRomanPS-BoldMT-Identity" w:hAnsi="TimesNewRomanPS-BoldMT-Identity" w:cs="TimesNewRomanPS-BoldMT-Identity"/>
          <w:b/>
          <w:bCs/>
          <w:color w:val="FF0000"/>
          <w:sz w:val="22"/>
          <w:szCs w:val="22"/>
        </w:rPr>
      </w:pPr>
      <w:r>
        <w:rPr>
          <w:rFonts w:ascii="TimesNewRomanPSMT-Identity-H" w:hAnsi="TimesNewRomanPSMT-Identity-H" w:cs="TimesNewRomanPSMT-Identity-H"/>
          <w:b/>
          <w:sz w:val="22"/>
          <w:szCs w:val="22"/>
        </w:rPr>
        <w:t>Week 5</w:t>
      </w:r>
      <w:r w:rsidR="002F6029" w:rsidRPr="004750AF">
        <w:rPr>
          <w:rFonts w:ascii="TimesNewRomanPSMT-Identity-H" w:hAnsi="TimesNewRomanPSMT-Identity-H" w:cs="TimesNewRomanPSMT-Identity-H"/>
          <w:b/>
          <w:sz w:val="22"/>
          <w:szCs w:val="22"/>
        </w:rPr>
        <w:t>:</w:t>
      </w:r>
      <w:r w:rsidR="002F6029">
        <w:rPr>
          <w:rFonts w:ascii="TimesNewRomanPSMT-Identity-H" w:hAnsi="TimesNewRomanPSMT-Identity-H" w:cs="TimesNewRomanPSMT-Identity-H"/>
          <w:sz w:val="22"/>
          <w:szCs w:val="22"/>
        </w:rPr>
        <w:t xml:space="preserve"> (</w:t>
      </w:r>
      <w:r>
        <w:rPr>
          <w:rFonts w:ascii="TimesNewRomanPSMT-Identity-H" w:hAnsi="TimesNewRomanPSMT-Identity-H" w:cs="TimesNewRomanPSMT-Identity-H"/>
          <w:sz w:val="22"/>
          <w:szCs w:val="22"/>
        </w:rPr>
        <w:t>4/8/18</w:t>
      </w:r>
      <w:r w:rsidR="002F6029">
        <w:rPr>
          <w:rFonts w:ascii="TimesNewRomanPSMT-Identity-H" w:hAnsi="TimesNewRomanPSMT-Identity-H" w:cs="TimesNewRomanPSMT-Identity-H"/>
          <w:sz w:val="22"/>
          <w:szCs w:val="22"/>
        </w:rPr>
        <w:t>)</w:t>
      </w:r>
    </w:p>
    <w:p w14:paraId="69711DD7" w14:textId="7BF5E42C" w:rsidR="002F6029" w:rsidRDefault="002F6029" w:rsidP="002F6029">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 xml:space="preserve">Due: </w:t>
      </w:r>
      <w:r w:rsidR="003F6D43" w:rsidRPr="003F6D43">
        <w:rPr>
          <w:rFonts w:ascii="TimesNewRomanPS-BoldMT-Identity" w:hAnsi="TimesNewRomanPS-BoldMT-Identity" w:cs="TimesNewRomanPS-BoldMT-Identity"/>
          <w:bCs/>
          <w:sz w:val="22"/>
          <w:szCs w:val="22"/>
        </w:rPr>
        <w:t>Field experience #1</w:t>
      </w:r>
    </w:p>
    <w:p w14:paraId="3392A8CF" w14:textId="1BE2D909" w:rsidR="00A2719A" w:rsidRDefault="00D42CD3" w:rsidP="002F6029">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rPr>
        <w:t>Reading as assigned</w:t>
      </w:r>
    </w:p>
    <w:p w14:paraId="15C564A8" w14:textId="77777777" w:rsidR="00FF27FA" w:rsidRDefault="00FF27FA" w:rsidP="002F6029">
      <w:pPr>
        <w:autoSpaceDE w:val="0"/>
        <w:autoSpaceDN w:val="0"/>
        <w:adjustRightInd w:val="0"/>
        <w:rPr>
          <w:rFonts w:ascii="TimesNewRomanPS-BoldMT-Identity" w:hAnsi="TimesNewRomanPS-BoldMT-Identity" w:cs="TimesNewRomanPS-BoldMT-Identity"/>
          <w:b/>
          <w:bCs/>
          <w:sz w:val="22"/>
          <w:szCs w:val="22"/>
        </w:rPr>
      </w:pPr>
    </w:p>
    <w:p w14:paraId="50B347D6" w14:textId="10A1F894" w:rsidR="002F6029" w:rsidRDefault="00B97996" w:rsidP="002F6029">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Week 6</w:t>
      </w:r>
      <w:r w:rsidR="002F6029">
        <w:rPr>
          <w:rFonts w:ascii="TimesNewRomanPS-BoldMT-Identity" w:hAnsi="TimesNewRomanPS-BoldMT-Identity" w:cs="TimesNewRomanPS-BoldMT-Identity"/>
          <w:b/>
          <w:bCs/>
          <w:sz w:val="22"/>
          <w:szCs w:val="22"/>
        </w:rPr>
        <w:t xml:space="preserve">: </w:t>
      </w:r>
      <w:r w:rsidR="002F6029">
        <w:rPr>
          <w:rFonts w:ascii="TimesNewRomanPS-BoldMT-Identity" w:hAnsi="TimesNewRomanPS-BoldMT-Identity" w:cs="TimesNewRomanPS-BoldMT-Identity"/>
          <w:bCs/>
          <w:sz w:val="22"/>
          <w:szCs w:val="22"/>
        </w:rPr>
        <w:t>(4/</w:t>
      </w:r>
      <w:r>
        <w:rPr>
          <w:rFonts w:ascii="TimesNewRomanPS-BoldMT-Identity" w:hAnsi="TimesNewRomanPS-BoldMT-Identity" w:cs="TimesNewRomanPS-BoldMT-Identity"/>
          <w:bCs/>
          <w:sz w:val="22"/>
          <w:szCs w:val="22"/>
        </w:rPr>
        <w:t>15</w:t>
      </w:r>
      <w:r w:rsidR="005364BC">
        <w:rPr>
          <w:rFonts w:ascii="TimesNewRomanPS-BoldMT-Identity" w:hAnsi="TimesNewRomanPS-BoldMT-Identity" w:cs="TimesNewRomanPS-BoldMT-Identity"/>
          <w:bCs/>
          <w:sz w:val="22"/>
          <w:szCs w:val="22"/>
        </w:rPr>
        <w:t>/1</w:t>
      </w:r>
      <w:r>
        <w:rPr>
          <w:rFonts w:ascii="TimesNewRomanPS-BoldMT-Identity" w:hAnsi="TimesNewRomanPS-BoldMT-Identity" w:cs="TimesNewRomanPS-BoldMT-Identity"/>
          <w:bCs/>
          <w:sz w:val="22"/>
          <w:szCs w:val="22"/>
        </w:rPr>
        <w:t>8</w:t>
      </w:r>
      <w:r w:rsidR="002F6029" w:rsidRPr="00434C62">
        <w:rPr>
          <w:rFonts w:ascii="TimesNewRomanPS-BoldMT-Identity" w:hAnsi="TimesNewRomanPS-BoldMT-Identity" w:cs="TimesNewRomanPS-BoldMT-Identity"/>
          <w:bCs/>
          <w:sz w:val="22"/>
          <w:szCs w:val="22"/>
        </w:rPr>
        <w:t>)</w:t>
      </w:r>
      <w:r w:rsidR="002F6029">
        <w:rPr>
          <w:rFonts w:ascii="TimesNewRomanPS-BoldMT-Identity" w:hAnsi="TimesNewRomanPS-BoldMT-Identity" w:cs="TimesNewRomanPS-BoldMT-Identity"/>
          <w:b/>
          <w:bCs/>
          <w:sz w:val="22"/>
          <w:szCs w:val="22"/>
        </w:rPr>
        <w:t xml:space="preserve"> </w:t>
      </w:r>
    </w:p>
    <w:p w14:paraId="08D7CF89" w14:textId="169A476A" w:rsidR="002F6029" w:rsidRDefault="002F6029" w:rsidP="002F6029">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Due</w:t>
      </w:r>
      <w:r w:rsidR="00E067F3">
        <w:rPr>
          <w:rFonts w:ascii="TimesNewRomanPS-BoldMT-Identity" w:hAnsi="TimesNewRomanPS-BoldMT-Identity" w:cs="TimesNewRomanPS-BoldMT-Identity"/>
          <w:b/>
          <w:bCs/>
          <w:sz w:val="22"/>
          <w:szCs w:val="22"/>
        </w:rPr>
        <w:t>:</w:t>
      </w:r>
      <w:r w:rsidR="00E067F3" w:rsidRPr="00E067F3">
        <w:rPr>
          <w:rFonts w:ascii="TimesNewRomanPSMT-Identity-H" w:hAnsi="TimesNewRomanPSMT-Identity-H" w:cs="TimesNewRomanPSMT-Identity-H"/>
          <w:sz w:val="22"/>
          <w:szCs w:val="22"/>
        </w:rPr>
        <w:t xml:space="preserve"> </w:t>
      </w:r>
      <w:r w:rsidR="003F6D43">
        <w:rPr>
          <w:rFonts w:ascii="TimesNewRomanPSMT-Identity-H" w:hAnsi="TimesNewRomanPSMT-Identity-H" w:cs="TimesNewRomanPSMT-Identity-H"/>
          <w:sz w:val="22"/>
          <w:szCs w:val="22"/>
        </w:rPr>
        <w:t>Annotated bibliography</w:t>
      </w:r>
    </w:p>
    <w:p w14:paraId="5A4178BC" w14:textId="68ACDF58" w:rsidR="00A2719A" w:rsidRPr="00A2719A" w:rsidRDefault="00A2719A" w:rsidP="002F6029">
      <w:pPr>
        <w:autoSpaceDE w:val="0"/>
        <w:autoSpaceDN w:val="0"/>
        <w:adjustRightInd w:val="0"/>
        <w:rPr>
          <w:rFonts w:ascii="TimesNewRomanPS-BoldMT-Identity" w:hAnsi="TimesNewRomanPS-BoldMT-Identity" w:cs="TimesNewRomanPS-BoldMT-Identity"/>
          <w:bCs/>
          <w:sz w:val="22"/>
          <w:szCs w:val="22"/>
        </w:rPr>
      </w:pPr>
      <w:r w:rsidRPr="00A2719A">
        <w:rPr>
          <w:rFonts w:ascii="TimesNewRomanPS-BoldMT-Identity" w:hAnsi="TimesNewRomanPS-BoldMT-Identity" w:cs="TimesNewRomanPS-BoldMT-Identity"/>
          <w:bCs/>
          <w:sz w:val="22"/>
          <w:szCs w:val="22"/>
        </w:rPr>
        <w:t>Read</w:t>
      </w:r>
      <w:r w:rsidR="00D42CD3">
        <w:rPr>
          <w:rFonts w:ascii="TimesNewRomanPS-BoldMT-Identity" w:hAnsi="TimesNewRomanPS-BoldMT-Identity" w:cs="TimesNewRomanPS-BoldMT-Identity"/>
          <w:bCs/>
          <w:sz w:val="22"/>
          <w:szCs w:val="22"/>
        </w:rPr>
        <w:t>ing as assigned</w:t>
      </w:r>
      <w:r w:rsidRPr="00A2719A">
        <w:rPr>
          <w:rFonts w:ascii="TimesNewRomanPS-BoldMT-Identity" w:hAnsi="TimesNewRomanPS-BoldMT-Identity" w:cs="TimesNewRomanPS-BoldMT-Identity"/>
          <w:bCs/>
          <w:sz w:val="22"/>
          <w:szCs w:val="22"/>
        </w:rPr>
        <w:t xml:space="preserve"> </w:t>
      </w:r>
    </w:p>
    <w:p w14:paraId="4C1B8808" w14:textId="77777777" w:rsidR="002F6029" w:rsidRDefault="002F6029" w:rsidP="002F6029">
      <w:pPr>
        <w:autoSpaceDE w:val="0"/>
        <w:autoSpaceDN w:val="0"/>
        <w:adjustRightInd w:val="0"/>
        <w:rPr>
          <w:rFonts w:ascii="TimesNewRomanPS-BoldMT-Identity" w:hAnsi="TimesNewRomanPS-BoldMT-Identity" w:cs="TimesNewRomanPS-BoldMT-Identity"/>
          <w:b/>
          <w:bCs/>
          <w:sz w:val="22"/>
          <w:szCs w:val="22"/>
        </w:rPr>
      </w:pPr>
    </w:p>
    <w:p w14:paraId="573E7738" w14:textId="4DBC6498" w:rsidR="002F6029" w:rsidRDefault="00B97996" w:rsidP="002F6029">
      <w:pPr>
        <w:autoSpaceDE w:val="0"/>
        <w:autoSpaceDN w:val="0"/>
        <w:adjustRightInd w:val="0"/>
        <w:rPr>
          <w:rFonts w:ascii="TimesNewRomanPSMT-Identity-H" w:hAnsi="TimesNewRomanPSMT-Identity-H" w:cs="TimesNewRomanPSMT-Identity-H"/>
          <w:sz w:val="22"/>
          <w:szCs w:val="22"/>
        </w:rPr>
      </w:pPr>
      <w:r>
        <w:rPr>
          <w:rFonts w:ascii="TimesNewRomanPS-BoldMT-Identity" w:hAnsi="TimesNewRomanPS-BoldMT-Identity" w:cs="TimesNewRomanPS-BoldMT-Identity"/>
          <w:b/>
          <w:bCs/>
          <w:sz w:val="22"/>
          <w:szCs w:val="22"/>
        </w:rPr>
        <w:t>Week 7</w:t>
      </w:r>
      <w:r w:rsidR="002F6029">
        <w:rPr>
          <w:rFonts w:ascii="TimesNewRomanPS-BoldMT-Identity" w:hAnsi="TimesNewRomanPS-BoldMT-Identity" w:cs="TimesNewRomanPS-BoldMT-Identity"/>
          <w:b/>
          <w:bCs/>
          <w:sz w:val="22"/>
          <w:szCs w:val="22"/>
        </w:rPr>
        <w:t xml:space="preserve">: </w:t>
      </w:r>
      <w:r w:rsidR="002F6029">
        <w:rPr>
          <w:rFonts w:ascii="TimesNewRomanPS-BoldMT-Identity" w:hAnsi="TimesNewRomanPS-BoldMT-Identity" w:cs="TimesNewRomanPS-BoldMT-Identity"/>
          <w:bCs/>
          <w:sz w:val="22"/>
          <w:szCs w:val="22"/>
        </w:rPr>
        <w:t>(4/</w:t>
      </w:r>
      <w:r>
        <w:rPr>
          <w:rFonts w:ascii="TimesNewRomanPS-BoldMT-Identity" w:hAnsi="TimesNewRomanPS-BoldMT-Identity" w:cs="TimesNewRomanPS-BoldMT-Identity"/>
          <w:bCs/>
          <w:sz w:val="22"/>
          <w:szCs w:val="22"/>
        </w:rPr>
        <w:t>22</w:t>
      </w:r>
      <w:r w:rsidR="005364BC">
        <w:rPr>
          <w:rFonts w:ascii="TimesNewRomanPS-BoldMT-Identity" w:hAnsi="TimesNewRomanPS-BoldMT-Identity" w:cs="TimesNewRomanPS-BoldMT-Identity"/>
          <w:bCs/>
          <w:sz w:val="22"/>
          <w:szCs w:val="22"/>
        </w:rPr>
        <w:t>/1</w:t>
      </w:r>
      <w:r>
        <w:rPr>
          <w:rFonts w:ascii="TimesNewRomanPS-BoldMT-Identity" w:hAnsi="TimesNewRomanPS-BoldMT-Identity" w:cs="TimesNewRomanPS-BoldMT-Identity"/>
          <w:bCs/>
          <w:sz w:val="22"/>
          <w:szCs w:val="22"/>
        </w:rPr>
        <w:t>8</w:t>
      </w:r>
      <w:r w:rsidR="002F6029">
        <w:rPr>
          <w:rFonts w:ascii="TimesNewRomanPS-BoldMT-Identity" w:hAnsi="TimesNewRomanPS-BoldMT-Identity" w:cs="TimesNewRomanPS-BoldMT-Identity"/>
          <w:bCs/>
          <w:sz w:val="22"/>
          <w:szCs w:val="22"/>
        </w:rPr>
        <w:t>)</w:t>
      </w:r>
      <w:r w:rsidR="002F6029">
        <w:rPr>
          <w:rFonts w:ascii="TimesNewRomanPSMT-Identity-H" w:hAnsi="TimesNewRomanPSMT-Identity-H" w:cs="TimesNewRomanPSMT-Identity-H"/>
          <w:sz w:val="22"/>
          <w:szCs w:val="22"/>
        </w:rPr>
        <w:t xml:space="preserve"> </w:t>
      </w:r>
    </w:p>
    <w:p w14:paraId="127070CB" w14:textId="7F2042D0" w:rsidR="002F6029" w:rsidRDefault="002F6029" w:rsidP="002F6029">
      <w:pPr>
        <w:autoSpaceDE w:val="0"/>
        <w:autoSpaceDN w:val="0"/>
        <w:adjustRightInd w:val="0"/>
        <w:rPr>
          <w:rFonts w:ascii="TimesNewRomanPSMT-Identity-H" w:hAnsi="TimesNewRomanPSMT-Identity-H" w:cs="TimesNewRomanPSMT-Identity-H"/>
          <w:b/>
          <w:sz w:val="22"/>
          <w:szCs w:val="22"/>
        </w:rPr>
      </w:pPr>
      <w:r w:rsidRPr="00CE5BDE">
        <w:rPr>
          <w:rFonts w:ascii="TimesNewRomanPSMT-Identity-H" w:hAnsi="TimesNewRomanPSMT-Identity-H" w:cs="TimesNewRomanPSMT-Identity-H"/>
          <w:b/>
          <w:sz w:val="22"/>
          <w:szCs w:val="22"/>
        </w:rPr>
        <w:t>Due:</w:t>
      </w:r>
      <w:r w:rsidR="003F6D43">
        <w:rPr>
          <w:rFonts w:ascii="TimesNewRomanPSMT-Identity-H" w:hAnsi="TimesNewRomanPSMT-Identity-H" w:cs="TimesNewRomanPSMT-Identity-H"/>
          <w:b/>
          <w:sz w:val="22"/>
          <w:szCs w:val="22"/>
        </w:rPr>
        <w:t xml:space="preserve"> </w:t>
      </w:r>
      <w:r w:rsidR="003F6D43" w:rsidRPr="003F6D43">
        <w:rPr>
          <w:rFonts w:ascii="TimesNewRomanPSMT-Identity-H" w:hAnsi="TimesNewRomanPSMT-Identity-H" w:cs="TimesNewRomanPSMT-Identity-H"/>
          <w:sz w:val="22"/>
          <w:szCs w:val="22"/>
        </w:rPr>
        <w:t>Discussion post</w:t>
      </w:r>
    </w:p>
    <w:p w14:paraId="28F26456" w14:textId="0CCDD5D8" w:rsidR="005364BC" w:rsidRDefault="00A2719A" w:rsidP="005364BC">
      <w:pPr>
        <w:autoSpaceDE w:val="0"/>
        <w:autoSpaceDN w:val="0"/>
        <w:adjustRightInd w:val="0"/>
        <w:rPr>
          <w:rFonts w:ascii="TimesNewRomanPS-BoldMT-Identity" w:hAnsi="TimesNewRomanPS-BoldMT-Identity" w:cs="TimesNewRomanPS-BoldMT-Identity"/>
          <w:bCs/>
          <w:sz w:val="22"/>
          <w:szCs w:val="22"/>
        </w:rPr>
      </w:pPr>
      <w:r w:rsidRPr="00A2719A">
        <w:rPr>
          <w:rFonts w:ascii="TimesNewRomanPSMT-Identity-H" w:hAnsi="TimesNewRomanPSMT-Identity-H" w:cs="TimesNewRomanPSMT-Identity-H"/>
          <w:sz w:val="22"/>
          <w:szCs w:val="22"/>
        </w:rPr>
        <w:t>Read</w:t>
      </w:r>
      <w:r w:rsidR="00D42CD3">
        <w:rPr>
          <w:rFonts w:ascii="TimesNewRomanPSMT-Identity-H" w:hAnsi="TimesNewRomanPSMT-Identity-H" w:cs="TimesNewRomanPSMT-Identity-H"/>
          <w:sz w:val="22"/>
          <w:szCs w:val="22"/>
        </w:rPr>
        <w:t>ing as assigned</w:t>
      </w:r>
    </w:p>
    <w:p w14:paraId="64211F72" w14:textId="77777777" w:rsidR="00A2719A" w:rsidRDefault="00A2719A" w:rsidP="002F6029">
      <w:pPr>
        <w:autoSpaceDE w:val="0"/>
        <w:autoSpaceDN w:val="0"/>
        <w:adjustRightInd w:val="0"/>
        <w:rPr>
          <w:rFonts w:ascii="TimesNewRomanPS-BoldMT-Identity" w:hAnsi="TimesNewRomanPS-BoldMT-Identity" w:cs="TimesNewRomanPS-BoldMT-Identity"/>
          <w:b/>
          <w:bCs/>
          <w:sz w:val="22"/>
          <w:szCs w:val="22"/>
        </w:rPr>
      </w:pPr>
    </w:p>
    <w:p w14:paraId="65C033E6" w14:textId="159A0784" w:rsidR="002F6029" w:rsidRDefault="002F6029" w:rsidP="002F6029">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
          <w:bCs/>
          <w:sz w:val="22"/>
          <w:szCs w:val="22"/>
        </w:rPr>
        <w:t xml:space="preserve">Week 8: </w:t>
      </w:r>
      <w:r>
        <w:rPr>
          <w:rFonts w:ascii="TimesNewRomanPS-BoldMT-Identity" w:hAnsi="TimesNewRomanPS-BoldMT-Identity" w:cs="TimesNewRomanPS-BoldMT-Identity"/>
          <w:bCs/>
          <w:sz w:val="22"/>
          <w:szCs w:val="22"/>
        </w:rPr>
        <w:t>(4/</w:t>
      </w:r>
      <w:r w:rsidR="005364BC">
        <w:rPr>
          <w:rFonts w:ascii="TimesNewRomanPS-BoldMT-Identity" w:hAnsi="TimesNewRomanPS-BoldMT-Identity" w:cs="TimesNewRomanPS-BoldMT-Identity"/>
          <w:bCs/>
          <w:sz w:val="22"/>
          <w:szCs w:val="22"/>
        </w:rPr>
        <w:t>2</w:t>
      </w:r>
      <w:r w:rsidR="00B97996">
        <w:rPr>
          <w:rFonts w:ascii="TimesNewRomanPS-BoldMT-Identity" w:hAnsi="TimesNewRomanPS-BoldMT-Identity" w:cs="TimesNewRomanPS-BoldMT-Identity"/>
          <w:bCs/>
          <w:sz w:val="22"/>
          <w:szCs w:val="22"/>
        </w:rPr>
        <w:t>9</w:t>
      </w:r>
      <w:r>
        <w:rPr>
          <w:rFonts w:ascii="TimesNewRomanPS-BoldMT-Identity" w:hAnsi="TimesNewRomanPS-BoldMT-Identity" w:cs="TimesNewRomanPS-BoldMT-Identity"/>
          <w:bCs/>
          <w:sz w:val="22"/>
          <w:szCs w:val="22"/>
        </w:rPr>
        <w:t>/1</w:t>
      </w:r>
      <w:r w:rsidR="00B97996">
        <w:rPr>
          <w:rFonts w:ascii="TimesNewRomanPS-BoldMT-Identity" w:hAnsi="TimesNewRomanPS-BoldMT-Identity" w:cs="TimesNewRomanPS-BoldMT-Identity"/>
          <w:bCs/>
          <w:sz w:val="22"/>
          <w:szCs w:val="22"/>
        </w:rPr>
        <w:t>8</w:t>
      </w:r>
      <w:r>
        <w:rPr>
          <w:rFonts w:ascii="TimesNewRomanPS-BoldMT-Identity" w:hAnsi="TimesNewRomanPS-BoldMT-Identity" w:cs="TimesNewRomanPS-BoldMT-Identity"/>
          <w:bCs/>
          <w:sz w:val="22"/>
          <w:szCs w:val="22"/>
        </w:rPr>
        <w:t>)</w:t>
      </w:r>
    </w:p>
    <w:p w14:paraId="1993F671" w14:textId="692C9BE6" w:rsidR="002F6029" w:rsidRDefault="002F6029" w:rsidP="002F6029">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 xml:space="preserve">Due: </w:t>
      </w:r>
      <w:r w:rsidR="003F6D43">
        <w:rPr>
          <w:rFonts w:ascii="TimesNewRomanPS-BoldMT-Identity" w:hAnsi="TimesNewRomanPS-BoldMT-Identity" w:cs="TimesNewRomanPS-BoldMT-Identity"/>
          <w:bCs/>
          <w:sz w:val="22"/>
          <w:szCs w:val="22"/>
        </w:rPr>
        <w:t>Lesson plans (2)</w:t>
      </w:r>
    </w:p>
    <w:p w14:paraId="726533DC" w14:textId="32082C04" w:rsidR="005364BC" w:rsidRPr="00A2719A" w:rsidRDefault="00D42CD3" w:rsidP="005364BC">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rPr>
        <w:t>Reading as assigned</w:t>
      </w:r>
    </w:p>
    <w:p w14:paraId="3A52E355" w14:textId="77777777" w:rsidR="002F6029" w:rsidRDefault="002F6029" w:rsidP="002F6029">
      <w:pPr>
        <w:autoSpaceDE w:val="0"/>
        <w:autoSpaceDN w:val="0"/>
        <w:adjustRightInd w:val="0"/>
        <w:rPr>
          <w:rFonts w:ascii="TimesNewRomanPSMT-Identity-H" w:hAnsi="TimesNewRomanPSMT-Identity-H" w:cs="TimesNewRomanPSMT-Identity-H"/>
          <w:b/>
          <w:sz w:val="22"/>
          <w:szCs w:val="22"/>
        </w:rPr>
      </w:pPr>
    </w:p>
    <w:p w14:paraId="18E7FEE3" w14:textId="66073035" w:rsidR="002F6029" w:rsidRPr="00B31769" w:rsidRDefault="002F6029" w:rsidP="002F6029">
      <w:pPr>
        <w:autoSpaceDE w:val="0"/>
        <w:autoSpaceDN w:val="0"/>
        <w:adjustRightInd w:val="0"/>
        <w:rPr>
          <w:rFonts w:ascii="TimesNewRomanPSMT-Identity-H" w:hAnsi="TimesNewRomanPSMT-Identity-H" w:cs="TimesNewRomanPSMT-Identity-H"/>
          <w:b/>
          <w:sz w:val="22"/>
          <w:szCs w:val="22"/>
        </w:rPr>
      </w:pPr>
      <w:r w:rsidRPr="00BF5404">
        <w:rPr>
          <w:rFonts w:ascii="TimesNewRomanPSMT-Identity-H" w:hAnsi="TimesNewRomanPSMT-Identity-H" w:cs="TimesNewRomanPSMT-Identity-H"/>
          <w:b/>
          <w:sz w:val="22"/>
          <w:szCs w:val="22"/>
        </w:rPr>
        <w:t>Week 9:</w:t>
      </w:r>
      <w:r>
        <w:rPr>
          <w:rFonts w:ascii="TimesNewRomanPSMT-Identity-H" w:hAnsi="TimesNewRomanPSMT-Identity-H" w:cs="TimesNewRomanPSMT-Identity-H"/>
          <w:sz w:val="22"/>
          <w:szCs w:val="22"/>
        </w:rPr>
        <w:t xml:space="preserve"> (5/</w:t>
      </w:r>
      <w:r w:rsidR="00B97996">
        <w:rPr>
          <w:rFonts w:ascii="TimesNewRomanPSMT-Identity-H" w:hAnsi="TimesNewRomanPSMT-Identity-H" w:cs="TimesNewRomanPSMT-Identity-H"/>
          <w:sz w:val="22"/>
          <w:szCs w:val="22"/>
        </w:rPr>
        <w:t>6</w:t>
      </w:r>
      <w:r>
        <w:rPr>
          <w:rFonts w:ascii="TimesNewRomanPSMT-Identity-H" w:hAnsi="TimesNewRomanPSMT-Identity-H" w:cs="TimesNewRomanPSMT-Identity-H"/>
          <w:sz w:val="22"/>
          <w:szCs w:val="22"/>
        </w:rPr>
        <w:t>/1</w:t>
      </w:r>
      <w:r w:rsidR="00B97996">
        <w:rPr>
          <w:rFonts w:ascii="TimesNewRomanPSMT-Identity-H" w:hAnsi="TimesNewRomanPSMT-Identity-H" w:cs="TimesNewRomanPSMT-Identity-H"/>
          <w:sz w:val="22"/>
          <w:szCs w:val="22"/>
        </w:rPr>
        <w:t>8</w:t>
      </w:r>
      <w:r>
        <w:rPr>
          <w:rFonts w:ascii="TimesNewRomanPSMT-Identity-H" w:hAnsi="TimesNewRomanPSMT-Identity-H" w:cs="TimesNewRomanPSMT-Identity-H"/>
          <w:sz w:val="22"/>
          <w:szCs w:val="22"/>
        </w:rPr>
        <w:t xml:space="preserve">) </w:t>
      </w:r>
    </w:p>
    <w:p w14:paraId="1729F720" w14:textId="2BD7D10F" w:rsidR="002F6029" w:rsidRDefault="002F6029" w:rsidP="002F6029">
      <w:pPr>
        <w:autoSpaceDE w:val="0"/>
        <w:autoSpaceDN w:val="0"/>
        <w:adjustRightInd w:val="0"/>
        <w:rPr>
          <w:rFonts w:ascii="TimesNewRomanPSMT-Identity-H" w:hAnsi="TimesNewRomanPSMT-Identity-H" w:cs="TimesNewRomanPSMT-Identity-H"/>
          <w:b/>
          <w:sz w:val="22"/>
          <w:szCs w:val="22"/>
        </w:rPr>
      </w:pPr>
      <w:r w:rsidRPr="00CE5BDE">
        <w:rPr>
          <w:rFonts w:ascii="TimesNewRomanPSMT-Identity-H" w:hAnsi="TimesNewRomanPSMT-Identity-H" w:cs="TimesNewRomanPSMT-Identity-H"/>
          <w:b/>
          <w:sz w:val="22"/>
          <w:szCs w:val="22"/>
        </w:rPr>
        <w:t>Due:</w:t>
      </w:r>
      <w:r>
        <w:rPr>
          <w:rFonts w:ascii="TimesNewRomanPSMT-Identity-H" w:hAnsi="TimesNewRomanPSMT-Identity-H" w:cs="TimesNewRomanPSMT-Identity-H"/>
          <w:b/>
          <w:sz w:val="22"/>
          <w:szCs w:val="22"/>
        </w:rPr>
        <w:t xml:space="preserve"> </w:t>
      </w:r>
      <w:r w:rsidR="003F6D43">
        <w:rPr>
          <w:rFonts w:ascii="TimesNewRomanPSMT-Identity-H" w:hAnsi="TimesNewRomanPSMT-Identity-H" w:cs="TimesNewRomanPSMT-Identity-H"/>
          <w:sz w:val="22"/>
          <w:szCs w:val="22"/>
        </w:rPr>
        <w:t>Field experience #2</w:t>
      </w:r>
    </w:p>
    <w:p w14:paraId="3FFA43FE" w14:textId="7F77DE56" w:rsidR="00A2719A" w:rsidRPr="00A2719A" w:rsidRDefault="00D42CD3" w:rsidP="002F6029">
      <w:pPr>
        <w:autoSpaceDE w:val="0"/>
        <w:autoSpaceDN w:val="0"/>
        <w:adjustRightInd w:val="0"/>
        <w:rPr>
          <w:rFonts w:ascii="TimesNewRomanPSMT-Identity-H" w:hAnsi="TimesNewRomanPSMT-Identity-H" w:cs="TimesNewRomanPSMT-Identity-H"/>
          <w:sz w:val="22"/>
          <w:szCs w:val="22"/>
        </w:rPr>
      </w:pPr>
      <w:r>
        <w:rPr>
          <w:rFonts w:ascii="TimesNewRomanPSMT-Identity-H" w:hAnsi="TimesNewRomanPSMT-Identity-H" w:cs="TimesNewRomanPSMT-Identity-H"/>
          <w:sz w:val="22"/>
          <w:szCs w:val="22"/>
        </w:rPr>
        <w:t xml:space="preserve">Reading as assigned </w:t>
      </w:r>
    </w:p>
    <w:p w14:paraId="7F0F380B" w14:textId="77777777" w:rsidR="002F6029" w:rsidRDefault="002F6029" w:rsidP="002F6029">
      <w:pPr>
        <w:autoSpaceDE w:val="0"/>
        <w:autoSpaceDN w:val="0"/>
        <w:adjustRightInd w:val="0"/>
        <w:rPr>
          <w:rFonts w:ascii="TimesNewRomanPSMT-Identity-H" w:hAnsi="TimesNewRomanPSMT-Identity-H" w:cs="TimesNewRomanPSMT-Identity-H"/>
          <w:sz w:val="22"/>
          <w:szCs w:val="22"/>
        </w:rPr>
      </w:pPr>
    </w:p>
    <w:p w14:paraId="05E5F6DC" w14:textId="5CD082BC" w:rsidR="002F6029" w:rsidRDefault="002F6029" w:rsidP="002F6029">
      <w:pPr>
        <w:autoSpaceDE w:val="0"/>
        <w:autoSpaceDN w:val="0"/>
        <w:adjustRightInd w:val="0"/>
        <w:rPr>
          <w:rFonts w:ascii="TimesNewRomanPSMT-Identity-H" w:hAnsi="TimesNewRomanPSMT-Identity-H" w:cs="TimesNewRomanPSMT-Identity-H"/>
          <w:sz w:val="22"/>
          <w:szCs w:val="22"/>
        </w:rPr>
      </w:pPr>
      <w:r w:rsidRPr="00CE5BDE">
        <w:rPr>
          <w:rFonts w:ascii="TimesNewRomanPSMT-Identity-H" w:hAnsi="TimesNewRomanPSMT-Identity-H" w:cs="TimesNewRomanPSMT-Identity-H"/>
          <w:b/>
          <w:sz w:val="22"/>
          <w:szCs w:val="22"/>
        </w:rPr>
        <w:t>Week 10</w:t>
      </w:r>
      <w:r w:rsidR="00B97996">
        <w:rPr>
          <w:rFonts w:ascii="TimesNewRomanPSMT-Identity-H" w:hAnsi="TimesNewRomanPSMT-Identity-H" w:cs="TimesNewRomanPSMT-Identity-H"/>
          <w:b/>
          <w:sz w:val="22"/>
          <w:szCs w:val="22"/>
        </w:rPr>
        <w:t xml:space="preserve"> &amp;11</w:t>
      </w:r>
      <w:r w:rsidR="005364BC">
        <w:rPr>
          <w:rFonts w:ascii="TimesNewRomanPSMT-Identity-H" w:hAnsi="TimesNewRomanPSMT-Identity-H" w:cs="TimesNewRomanPSMT-Identity-H"/>
          <w:b/>
          <w:sz w:val="22"/>
          <w:szCs w:val="22"/>
        </w:rPr>
        <w:t>/Final</w:t>
      </w:r>
      <w:r w:rsidRPr="00CE5BDE">
        <w:rPr>
          <w:rFonts w:ascii="TimesNewRomanPSMT-Identity-H" w:hAnsi="TimesNewRomanPSMT-Identity-H" w:cs="TimesNewRomanPSMT-Identity-H"/>
          <w:b/>
          <w:sz w:val="22"/>
          <w:szCs w:val="22"/>
        </w:rPr>
        <w:t>:</w:t>
      </w:r>
      <w:r>
        <w:rPr>
          <w:rFonts w:ascii="TimesNewRomanPSMT-Identity-H" w:hAnsi="TimesNewRomanPSMT-Identity-H" w:cs="TimesNewRomanPSMT-Identity-H"/>
          <w:sz w:val="22"/>
          <w:szCs w:val="22"/>
        </w:rPr>
        <w:t xml:space="preserve"> </w:t>
      </w:r>
      <w:r w:rsidR="005364BC">
        <w:rPr>
          <w:rFonts w:ascii="TimesNewRomanPSMT-Identity-H" w:hAnsi="TimesNewRomanPSMT-Identity-H" w:cs="TimesNewRomanPSMT-Identity-H"/>
          <w:sz w:val="22"/>
          <w:szCs w:val="22"/>
        </w:rPr>
        <w:t xml:space="preserve"> Due May </w:t>
      </w:r>
      <w:r w:rsidR="00B97996">
        <w:rPr>
          <w:rFonts w:ascii="TimesNewRomanPSMT-Identity-H" w:hAnsi="TimesNewRomanPSMT-Identity-H" w:cs="TimesNewRomanPSMT-Identity-H"/>
          <w:sz w:val="22"/>
          <w:szCs w:val="22"/>
        </w:rPr>
        <w:t>16</w:t>
      </w:r>
      <w:r w:rsidR="00B97996" w:rsidRPr="00B97996">
        <w:rPr>
          <w:rFonts w:ascii="TimesNewRomanPSMT-Identity-H" w:hAnsi="TimesNewRomanPSMT-Identity-H" w:cs="TimesNewRomanPSMT-Identity-H"/>
          <w:sz w:val="22"/>
          <w:szCs w:val="22"/>
          <w:vertAlign w:val="superscript"/>
        </w:rPr>
        <w:t>th</w:t>
      </w:r>
      <w:r w:rsidR="00B97996">
        <w:rPr>
          <w:rFonts w:ascii="TimesNewRomanPSMT-Identity-H" w:hAnsi="TimesNewRomanPSMT-Identity-H" w:cs="TimesNewRomanPSMT-Identity-H"/>
          <w:sz w:val="22"/>
          <w:szCs w:val="22"/>
        </w:rPr>
        <w:t xml:space="preserve"> </w:t>
      </w:r>
      <w:r w:rsidR="005364BC" w:rsidRPr="005364BC">
        <w:rPr>
          <w:rFonts w:ascii="TimesNewRomanPSMT-Identity-H" w:hAnsi="TimesNewRomanPSMT-Identity-H" w:cs="TimesNewRomanPSMT-Identity-H"/>
          <w:b/>
          <w:color w:val="0000FF"/>
          <w:sz w:val="22"/>
          <w:szCs w:val="22"/>
        </w:rPr>
        <w:t>(This is a Wednesday, not a Sunday)</w:t>
      </w:r>
    </w:p>
    <w:p w14:paraId="623C08F2" w14:textId="5C1BACCC" w:rsidR="002F6029" w:rsidRDefault="002F6029" w:rsidP="002F6029">
      <w:pPr>
        <w:autoSpaceDE w:val="0"/>
        <w:autoSpaceDN w:val="0"/>
        <w:adjustRightInd w:val="0"/>
        <w:rPr>
          <w:rFonts w:ascii="TimesNewRomanPSMT-Identity-H" w:hAnsi="TimesNewRomanPSMT-Identity-H" w:cs="TimesNewRomanPSMT-Identity-H"/>
          <w:b/>
          <w:sz w:val="22"/>
          <w:szCs w:val="22"/>
        </w:rPr>
      </w:pPr>
      <w:r w:rsidRPr="00CE5BDE">
        <w:rPr>
          <w:rFonts w:ascii="TimesNewRomanPSMT-Identity-H" w:hAnsi="TimesNewRomanPSMT-Identity-H" w:cs="TimesNewRomanPSMT-Identity-H"/>
          <w:b/>
          <w:sz w:val="22"/>
          <w:szCs w:val="22"/>
        </w:rPr>
        <w:t>Due:</w:t>
      </w:r>
      <w:r>
        <w:rPr>
          <w:rFonts w:ascii="TimesNewRomanPSMT-Identity-H" w:hAnsi="TimesNewRomanPSMT-Identity-H" w:cs="TimesNewRomanPSMT-Identity-H"/>
          <w:b/>
          <w:sz w:val="22"/>
          <w:szCs w:val="22"/>
        </w:rPr>
        <w:t xml:space="preserve"> </w:t>
      </w:r>
      <w:r w:rsidR="003F6D43">
        <w:rPr>
          <w:rFonts w:ascii="TimesNewRomanPSMT-Identity-H" w:hAnsi="TimesNewRomanPSMT-Identity-H" w:cs="TimesNewRomanPSMT-Identity-H"/>
          <w:sz w:val="22"/>
          <w:szCs w:val="22"/>
        </w:rPr>
        <w:t>Unit (final) project, course reflection discussion board</w:t>
      </w:r>
    </w:p>
    <w:p w14:paraId="34302081" w14:textId="77777777" w:rsidR="002F6029" w:rsidRDefault="002F6029" w:rsidP="002F6029">
      <w:pPr>
        <w:autoSpaceDE w:val="0"/>
        <w:autoSpaceDN w:val="0"/>
        <w:adjustRightInd w:val="0"/>
        <w:rPr>
          <w:rFonts w:ascii="TimesNewRomanPSMT-Identity-H" w:hAnsi="TimesNewRomanPSMT-Identity-H" w:cs="TimesNewRomanPSMT-Identity-H"/>
          <w:b/>
          <w:sz w:val="22"/>
          <w:szCs w:val="22"/>
        </w:rPr>
      </w:pPr>
    </w:p>
    <w:p w14:paraId="62572635" w14:textId="44E731F3" w:rsidR="00E067F3" w:rsidRPr="005364BC" w:rsidRDefault="002F6029" w:rsidP="005364BC">
      <w:pPr>
        <w:autoSpaceDE w:val="0"/>
        <w:autoSpaceDN w:val="0"/>
        <w:adjustRightInd w:val="0"/>
        <w:rPr>
          <w:rFonts w:ascii="TimesNewRomanPSMT-Identity-H" w:hAnsi="TimesNewRomanPSMT-Identity-H" w:cs="TimesNewRomanPSMT-Identity-H"/>
          <w:b/>
          <w:color w:val="FF0000"/>
          <w:sz w:val="22"/>
          <w:szCs w:val="22"/>
        </w:rPr>
      </w:pPr>
      <w:r w:rsidRPr="000E46C7">
        <w:rPr>
          <w:rFonts w:ascii="TimesNewRomanPSMT-Identity-H" w:hAnsi="TimesNewRomanPSMT-Identity-H" w:cs="TimesNewRomanPSMT-Identity-H"/>
          <w:b/>
          <w:color w:val="FF0000"/>
          <w:sz w:val="22"/>
          <w:szCs w:val="22"/>
        </w:rPr>
        <w:t>*</w:t>
      </w:r>
      <w:r w:rsidR="005364BC">
        <w:rPr>
          <w:rFonts w:ascii="TimesNewRomanPSMT-Identity-H" w:hAnsi="TimesNewRomanPSMT-Identity-H" w:cs="TimesNewRomanPSMT-Identity-H"/>
          <w:b/>
          <w:color w:val="FF0000"/>
          <w:sz w:val="22"/>
          <w:szCs w:val="22"/>
        </w:rPr>
        <w:t>All assignments due Sunday evening on date listed, except weeks 1 and the final exam.</w:t>
      </w:r>
    </w:p>
    <w:p w14:paraId="44619C3D" w14:textId="77777777" w:rsidR="00E067F3" w:rsidRDefault="00E067F3" w:rsidP="006C42CC">
      <w:pPr>
        <w:rPr>
          <w:b/>
          <w:color w:val="FF0000"/>
          <w:sz w:val="32"/>
        </w:rPr>
      </w:pPr>
    </w:p>
    <w:p w14:paraId="5D90883A" w14:textId="77777777" w:rsidR="00B97996" w:rsidRDefault="00B97996" w:rsidP="006C42CC">
      <w:pPr>
        <w:rPr>
          <w:b/>
          <w:color w:val="FF0000"/>
          <w:sz w:val="32"/>
        </w:rPr>
      </w:pPr>
    </w:p>
    <w:p w14:paraId="0BDB4577" w14:textId="77777777" w:rsidR="00AF0F3A" w:rsidRDefault="00AF0F3A" w:rsidP="002F6029">
      <w:pPr>
        <w:jc w:val="center"/>
        <w:rPr>
          <w:b/>
          <w:color w:val="FF0000"/>
          <w:sz w:val="32"/>
        </w:rPr>
      </w:pPr>
    </w:p>
    <w:p w14:paraId="09799C6B" w14:textId="77777777" w:rsidR="002F6029" w:rsidRPr="00867B3F" w:rsidRDefault="002F6029" w:rsidP="002F6029">
      <w:pPr>
        <w:jc w:val="center"/>
        <w:rPr>
          <w:b/>
          <w:color w:val="FF0000"/>
          <w:sz w:val="32"/>
        </w:rPr>
      </w:pPr>
      <w:r w:rsidRPr="00867B3F">
        <w:rPr>
          <w:b/>
          <w:color w:val="FF0000"/>
          <w:sz w:val="32"/>
        </w:rPr>
        <w:lastRenderedPageBreak/>
        <w:t>Skype Download Instructions</w:t>
      </w:r>
    </w:p>
    <w:p w14:paraId="19727743" w14:textId="77777777" w:rsidR="002F6029" w:rsidRPr="00867B3F" w:rsidRDefault="002F6029" w:rsidP="002F6029">
      <w:pPr>
        <w:jc w:val="center"/>
        <w:rPr>
          <w:color w:val="FF0000"/>
        </w:rPr>
      </w:pPr>
    </w:p>
    <w:p w14:paraId="5755F644" w14:textId="77777777" w:rsidR="002F6029" w:rsidRDefault="002F6029" w:rsidP="002F6029">
      <w:r>
        <w:t xml:space="preserve">I am available on Skype during many of my office hours. If you need to chat, this is an alternate option to an email </w:t>
      </w:r>
      <w:r w:rsidR="00EF2824">
        <w:t xml:space="preserve">or phone call. </w:t>
      </w:r>
      <w:r>
        <w:t>To download Skype (free), follow the directions below:</w:t>
      </w:r>
    </w:p>
    <w:p w14:paraId="17D57FFF" w14:textId="77777777" w:rsidR="00EF2824" w:rsidRDefault="00EF2824" w:rsidP="002F6029"/>
    <w:p w14:paraId="749C25B0" w14:textId="77777777" w:rsidR="002F6029" w:rsidRDefault="002F6029" w:rsidP="002F6029">
      <w:pPr>
        <w:pStyle w:val="ListParagraph"/>
        <w:numPr>
          <w:ilvl w:val="0"/>
          <w:numId w:val="6"/>
        </w:numPr>
      </w:pPr>
      <w:r>
        <w:t xml:space="preserve">Go to </w:t>
      </w:r>
      <w:hyperlink r:id="rId9" w:history="1">
        <w:r w:rsidRPr="000A6012">
          <w:rPr>
            <w:rStyle w:val="Hyperlink"/>
          </w:rPr>
          <w:t>http://www.skype.com</w:t>
        </w:r>
      </w:hyperlink>
    </w:p>
    <w:p w14:paraId="255EB8CA" w14:textId="77777777" w:rsidR="002F6029" w:rsidRDefault="002F6029" w:rsidP="002F6029">
      <w:pPr>
        <w:pStyle w:val="ListParagraph"/>
        <w:numPr>
          <w:ilvl w:val="0"/>
          <w:numId w:val="6"/>
        </w:numPr>
      </w:pPr>
      <w:r>
        <w:t>Click on Download Skype Now.</w:t>
      </w:r>
    </w:p>
    <w:p w14:paraId="3DE3EDEE" w14:textId="77777777" w:rsidR="002F6029" w:rsidRDefault="002F6029" w:rsidP="002F6029">
      <w:pPr>
        <w:pStyle w:val="ListParagraph"/>
        <w:numPr>
          <w:ilvl w:val="0"/>
          <w:numId w:val="6"/>
        </w:numPr>
      </w:pPr>
      <w:r>
        <w:t>A message should come up that says “You are now downloading Skype.”</w:t>
      </w:r>
    </w:p>
    <w:p w14:paraId="6C2BA76A" w14:textId="77777777" w:rsidR="002F6029" w:rsidRDefault="002F6029" w:rsidP="002F6029">
      <w:pPr>
        <w:pStyle w:val="ListParagraph"/>
        <w:numPr>
          <w:ilvl w:val="0"/>
          <w:numId w:val="6"/>
        </w:numPr>
      </w:pPr>
      <w:r>
        <w:t>Click “Run” when the pop up download box appears.</w:t>
      </w:r>
    </w:p>
    <w:p w14:paraId="61C2732F" w14:textId="77777777" w:rsidR="002F6029" w:rsidRDefault="002F6029" w:rsidP="002F6029">
      <w:pPr>
        <w:pStyle w:val="ListParagraph"/>
        <w:numPr>
          <w:ilvl w:val="0"/>
          <w:numId w:val="6"/>
        </w:numPr>
      </w:pPr>
      <w:r>
        <w:t>If you receive a message that says “A program needs your permission to continue,” click Continue.</w:t>
      </w:r>
    </w:p>
    <w:p w14:paraId="7BC9BEA4" w14:textId="77777777" w:rsidR="002F6029" w:rsidRDefault="002F6029" w:rsidP="002F6029">
      <w:pPr>
        <w:pStyle w:val="ListParagraph"/>
        <w:numPr>
          <w:ilvl w:val="0"/>
          <w:numId w:val="6"/>
        </w:numPr>
      </w:pPr>
      <w:r>
        <w:t>Choose your language, then click “I agree- install,” on the box that appears.</w:t>
      </w:r>
    </w:p>
    <w:p w14:paraId="05A3A15A" w14:textId="77777777" w:rsidR="002F6029" w:rsidRDefault="002F6029" w:rsidP="002F6029">
      <w:pPr>
        <w:pStyle w:val="ListParagraph"/>
        <w:numPr>
          <w:ilvl w:val="0"/>
          <w:numId w:val="6"/>
        </w:numPr>
      </w:pPr>
      <w:r>
        <w:t>Click “Continue installing Skype.”</w:t>
      </w:r>
    </w:p>
    <w:p w14:paraId="7171B243" w14:textId="77777777" w:rsidR="002F6029" w:rsidRDefault="002F6029" w:rsidP="002F6029">
      <w:pPr>
        <w:pStyle w:val="ListParagraph"/>
        <w:numPr>
          <w:ilvl w:val="0"/>
          <w:numId w:val="6"/>
        </w:numPr>
      </w:pPr>
      <w:r>
        <w:t>You should receive a message that says “Thank you for installing Skype.” Click Finish.</w:t>
      </w:r>
    </w:p>
    <w:p w14:paraId="31D0B9DD" w14:textId="77777777" w:rsidR="002F6029" w:rsidRDefault="002F6029" w:rsidP="002F6029">
      <w:pPr>
        <w:pStyle w:val="ListParagraph"/>
        <w:numPr>
          <w:ilvl w:val="0"/>
          <w:numId w:val="6"/>
        </w:numPr>
      </w:pPr>
      <w:r>
        <w:t>Close your browser box.</w:t>
      </w:r>
    </w:p>
    <w:p w14:paraId="2F772123" w14:textId="77777777" w:rsidR="002F6029" w:rsidRDefault="002F6029" w:rsidP="002F6029">
      <w:pPr>
        <w:pStyle w:val="ListParagraph"/>
        <w:numPr>
          <w:ilvl w:val="0"/>
          <w:numId w:val="6"/>
        </w:numPr>
      </w:pPr>
      <w:r>
        <w:t>In the box that appears, create your Skype account information. Accept the Terms, hit next, then complete the rest of your account information. Click Sign In.</w:t>
      </w:r>
    </w:p>
    <w:p w14:paraId="083F0AFE" w14:textId="77777777" w:rsidR="002F6029" w:rsidRDefault="002F6029" w:rsidP="002F6029">
      <w:pPr>
        <w:pStyle w:val="ListParagraph"/>
        <w:numPr>
          <w:ilvl w:val="0"/>
          <w:numId w:val="6"/>
        </w:numPr>
      </w:pPr>
      <w:r>
        <w:t>Close the Welcome screen.</w:t>
      </w:r>
    </w:p>
    <w:p w14:paraId="75956C7D" w14:textId="77777777" w:rsidR="002F6029" w:rsidRDefault="002F6029" w:rsidP="002F6029">
      <w:r>
        <w:t>To add me as a contact:</w:t>
      </w:r>
    </w:p>
    <w:p w14:paraId="006FFCC9" w14:textId="77777777" w:rsidR="002F6029" w:rsidRDefault="002F6029" w:rsidP="002F6029">
      <w:pPr>
        <w:numPr>
          <w:ilvl w:val="0"/>
          <w:numId w:val="7"/>
        </w:numPr>
        <w:spacing w:after="200"/>
      </w:pPr>
      <w:r>
        <w:t>Once you have logged in, click on +</w:t>
      </w:r>
      <w:proofErr w:type="gramStart"/>
      <w:r>
        <w:t>New</w:t>
      </w:r>
      <w:proofErr w:type="gramEnd"/>
      <w:r>
        <w:t xml:space="preserve"> in the left corner. Click on New Contact.</w:t>
      </w:r>
    </w:p>
    <w:p w14:paraId="63416AC8" w14:textId="6730FE16" w:rsidR="002F6029" w:rsidRDefault="002F6029" w:rsidP="002F6029">
      <w:pPr>
        <w:numPr>
          <w:ilvl w:val="0"/>
          <w:numId w:val="7"/>
        </w:numPr>
        <w:spacing w:after="200"/>
      </w:pPr>
      <w:r>
        <w:t xml:space="preserve">You can search by my name (Amy </w:t>
      </w:r>
      <w:r w:rsidR="00B97996">
        <w:t>Barrios</w:t>
      </w:r>
      <w:r>
        <w:t>) or my username (</w:t>
      </w:r>
      <w:r w:rsidRPr="00867B3F">
        <w:rPr>
          <w:color w:val="FF0000"/>
        </w:rPr>
        <w:t>amymw3</w:t>
      </w:r>
      <w:r w:rsidR="00B97996">
        <w:rPr>
          <w:color w:val="FF0000"/>
        </w:rPr>
        <w:t>0</w:t>
      </w:r>
      <w:r>
        <w:t>). Once I have been added as a contact, you can see when I am online and available to chat with you.</w:t>
      </w:r>
    </w:p>
    <w:p w14:paraId="5FAA6A99" w14:textId="77777777" w:rsidR="002F6029" w:rsidRDefault="002F6029" w:rsidP="002F6029">
      <w:r>
        <w:t>Please note: These directions are for a PC, but the process is very similar for a Mac.</w:t>
      </w:r>
    </w:p>
    <w:p w14:paraId="27C86320" w14:textId="77777777" w:rsidR="002F6029" w:rsidRPr="000E46C7" w:rsidRDefault="002F6029" w:rsidP="002F6029">
      <w:pPr>
        <w:autoSpaceDE w:val="0"/>
        <w:autoSpaceDN w:val="0"/>
        <w:adjustRightInd w:val="0"/>
        <w:rPr>
          <w:rFonts w:ascii="TimesNewRomanPSMT-Identity-H" w:hAnsi="TimesNewRomanPSMT-Identity-H" w:cs="TimesNewRomanPSMT-Identity-H"/>
          <w:b/>
          <w:color w:val="FF0000"/>
          <w:sz w:val="22"/>
          <w:szCs w:val="22"/>
        </w:rPr>
      </w:pPr>
    </w:p>
    <w:sectPr w:rsidR="002F6029" w:rsidRPr="000E46C7" w:rsidSect="002F6029">
      <w:footerReference w:type="default" r:id="rId10"/>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EE2E7" w14:textId="77777777" w:rsidR="005364BC" w:rsidRDefault="005364BC">
      <w:r>
        <w:separator/>
      </w:r>
    </w:p>
  </w:endnote>
  <w:endnote w:type="continuationSeparator" w:id="0">
    <w:p w14:paraId="000737E5" w14:textId="77777777" w:rsidR="005364BC" w:rsidRDefault="0053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Identity">
    <w:altName w:val="Cambria"/>
    <w:panose1 w:val="00000000000000000000"/>
    <w:charset w:val="00"/>
    <w:family w:val="auto"/>
    <w:notTrueType/>
    <w:pitch w:val="default"/>
    <w:sig w:usb0="00000003" w:usb1="00000000" w:usb2="00000000" w:usb3="00000000" w:csb0="00000001" w:csb1="00000000"/>
  </w:font>
  <w:font w:name="TimesNewRomanPSMT-Identity-H">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5457A" w14:textId="77777777" w:rsidR="005364BC" w:rsidRDefault="005364BC" w:rsidP="002F6029">
    <w:pPr>
      <w:pStyle w:val="Footer"/>
      <w:jc w:val="right"/>
    </w:pPr>
    <w:r>
      <w:rPr>
        <w:rStyle w:val="PageNumber"/>
      </w:rPr>
      <w:fldChar w:fldCharType="begin"/>
    </w:r>
    <w:r>
      <w:rPr>
        <w:rStyle w:val="PageNumber"/>
      </w:rPr>
      <w:instrText xml:space="preserve"> PAGE </w:instrText>
    </w:r>
    <w:r>
      <w:rPr>
        <w:rStyle w:val="PageNumber"/>
      </w:rPr>
      <w:fldChar w:fldCharType="separate"/>
    </w:r>
    <w:r w:rsidR="00D42CD3">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F798C" w14:textId="77777777" w:rsidR="005364BC" w:rsidRDefault="005364BC">
      <w:r>
        <w:separator/>
      </w:r>
    </w:p>
  </w:footnote>
  <w:footnote w:type="continuationSeparator" w:id="0">
    <w:p w14:paraId="15B68043" w14:textId="77777777" w:rsidR="005364BC" w:rsidRDefault="00536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D0669"/>
    <w:multiLevelType w:val="hybridMultilevel"/>
    <w:tmpl w:val="5AAE48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D92377"/>
    <w:multiLevelType w:val="hybridMultilevel"/>
    <w:tmpl w:val="9F10B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5727F"/>
    <w:multiLevelType w:val="hybridMultilevel"/>
    <w:tmpl w:val="ED5C6820"/>
    <w:lvl w:ilvl="0" w:tplc="19B21570">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62C2627"/>
    <w:multiLevelType w:val="hybridMultilevel"/>
    <w:tmpl w:val="C5CEE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350974"/>
    <w:multiLevelType w:val="hybridMultilevel"/>
    <w:tmpl w:val="8ECEE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D00D08"/>
    <w:multiLevelType w:val="hybridMultilevel"/>
    <w:tmpl w:val="08889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835E54"/>
    <w:multiLevelType w:val="hybridMultilevel"/>
    <w:tmpl w:val="ED124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D81E7C"/>
    <w:multiLevelType w:val="hybridMultilevel"/>
    <w:tmpl w:val="DC9A7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B0"/>
    <w:rsid w:val="00234DD8"/>
    <w:rsid w:val="002F6029"/>
    <w:rsid w:val="00326A80"/>
    <w:rsid w:val="003B07B0"/>
    <w:rsid w:val="003F6D43"/>
    <w:rsid w:val="005364BC"/>
    <w:rsid w:val="00586BC5"/>
    <w:rsid w:val="005E484D"/>
    <w:rsid w:val="006C42CC"/>
    <w:rsid w:val="00824C7E"/>
    <w:rsid w:val="008F4FC8"/>
    <w:rsid w:val="00986195"/>
    <w:rsid w:val="00A2719A"/>
    <w:rsid w:val="00A50BF4"/>
    <w:rsid w:val="00A56C6E"/>
    <w:rsid w:val="00AF0F3A"/>
    <w:rsid w:val="00B97996"/>
    <w:rsid w:val="00BB2681"/>
    <w:rsid w:val="00D42CD3"/>
    <w:rsid w:val="00DB28E3"/>
    <w:rsid w:val="00E067F3"/>
    <w:rsid w:val="00E25709"/>
    <w:rsid w:val="00E27B12"/>
    <w:rsid w:val="00EE330E"/>
    <w:rsid w:val="00EF2824"/>
    <w:rsid w:val="00F67C77"/>
    <w:rsid w:val="00F87045"/>
    <w:rsid w:val="00FC3995"/>
    <w:rsid w:val="00FF27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A88848"/>
  <w14:defaultImageDpi w14:val="300"/>
  <w15:docId w15:val="{6FE1610A-9AF5-420B-A5DE-2AFFD4B2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Normal"/>
    <w:rsid w:val="00A62901"/>
    <w:tblPr>
      <w:tblInd w:w="0" w:type="dxa"/>
      <w:tblCellMar>
        <w:top w:w="0" w:type="dxa"/>
        <w:left w:w="108" w:type="dxa"/>
        <w:bottom w:w="0" w:type="dxa"/>
        <w:right w:w="108" w:type="dxa"/>
      </w:tblCellMar>
    </w:tblPr>
  </w:style>
  <w:style w:type="character" w:styleId="Hyperlink">
    <w:name w:val="Hyperlink"/>
    <w:rsid w:val="00682C40"/>
    <w:rPr>
      <w:color w:val="0000FF"/>
      <w:u w:val="single"/>
    </w:rPr>
  </w:style>
  <w:style w:type="paragraph" w:styleId="BalloonText">
    <w:name w:val="Balloon Text"/>
    <w:basedOn w:val="Normal"/>
    <w:semiHidden/>
    <w:rsid w:val="00BE1FC4"/>
    <w:rPr>
      <w:rFonts w:ascii="Tahoma" w:hAnsi="Tahoma" w:cs="Tahoma"/>
      <w:sz w:val="16"/>
      <w:szCs w:val="16"/>
    </w:rPr>
  </w:style>
  <w:style w:type="paragraph" w:styleId="Header">
    <w:name w:val="header"/>
    <w:basedOn w:val="Normal"/>
    <w:rsid w:val="00395D7E"/>
    <w:pPr>
      <w:tabs>
        <w:tab w:val="center" w:pos="4320"/>
        <w:tab w:val="right" w:pos="8640"/>
      </w:tabs>
    </w:pPr>
  </w:style>
  <w:style w:type="paragraph" w:styleId="Footer">
    <w:name w:val="footer"/>
    <w:basedOn w:val="Normal"/>
    <w:rsid w:val="00395D7E"/>
    <w:pPr>
      <w:tabs>
        <w:tab w:val="center" w:pos="4320"/>
        <w:tab w:val="right" w:pos="8640"/>
      </w:tabs>
    </w:pPr>
  </w:style>
  <w:style w:type="character" w:styleId="PageNumber">
    <w:name w:val="page number"/>
    <w:basedOn w:val="DefaultParagraphFont"/>
    <w:rsid w:val="00567083"/>
  </w:style>
  <w:style w:type="table" w:styleId="TableGrid">
    <w:name w:val="Table Grid"/>
    <w:basedOn w:val="TableNormal"/>
    <w:rsid w:val="005508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07F00"/>
    <w:pPr>
      <w:spacing w:before="100" w:beforeAutospacing="1" w:after="100" w:afterAutospacing="1"/>
    </w:pPr>
  </w:style>
  <w:style w:type="paragraph" w:styleId="ListParagraph">
    <w:name w:val="List Paragraph"/>
    <w:basedOn w:val="Normal"/>
    <w:uiPriority w:val="34"/>
    <w:qFormat/>
    <w:rsid w:val="004A0B83"/>
    <w:pPr>
      <w:spacing w:after="200"/>
      <w:ind w:left="720"/>
      <w:contextualSpacing/>
    </w:pPr>
    <w:rPr>
      <w:rFonts w:ascii="Cambria" w:eastAsia="Cambria" w:hAnsi="Cambria"/>
    </w:rPr>
  </w:style>
  <w:style w:type="paragraph" w:styleId="BodyText2">
    <w:name w:val="Body Text 2"/>
    <w:basedOn w:val="Normal"/>
    <w:link w:val="BodyText2Char"/>
    <w:rsid w:val="00A56C6E"/>
    <w:rPr>
      <w:b/>
      <w:bCs/>
      <w:szCs w:val="20"/>
    </w:rPr>
  </w:style>
  <w:style w:type="character" w:customStyle="1" w:styleId="BodyText2Char">
    <w:name w:val="Body Text 2 Char"/>
    <w:basedOn w:val="DefaultParagraphFont"/>
    <w:link w:val="BodyText2"/>
    <w:rsid w:val="00A56C6E"/>
    <w:rPr>
      <w:b/>
      <w:bCs/>
      <w:sz w:val="24"/>
    </w:rPr>
  </w:style>
  <w:style w:type="paragraph" w:styleId="NoSpacing">
    <w:name w:val="No Spacing"/>
    <w:uiPriority w:val="1"/>
    <w:qFormat/>
    <w:rsid w:val="00A56C6E"/>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my.williamson@wayland.wbu.edu" TargetMode="External"/><Relationship Id="rId3" Type="http://schemas.openxmlformats.org/officeDocument/2006/relationships/settings" Target="settings.xml"/><Relationship Id="rId7" Type="http://schemas.openxmlformats.org/officeDocument/2006/relationships/hyperlink" Target="mailto:Amy.barrios@wayland.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ky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Home</Company>
  <LinksUpToDate>false</LinksUpToDate>
  <CharactersWithSpaces>10432</CharactersWithSpaces>
  <SharedDoc>false</SharedDoc>
  <HLinks>
    <vt:vector size="12" baseType="variant">
      <vt:variant>
        <vt:i4>4849674</vt:i4>
      </vt:variant>
      <vt:variant>
        <vt:i4>3</vt:i4>
      </vt:variant>
      <vt:variant>
        <vt:i4>0</vt:i4>
      </vt:variant>
      <vt:variant>
        <vt:i4>5</vt:i4>
      </vt:variant>
      <vt:variant>
        <vt:lpwstr>http://www.skype.com</vt:lpwstr>
      </vt:variant>
      <vt:variant>
        <vt:lpwstr/>
      </vt:variant>
      <vt:variant>
        <vt:i4>3080297</vt:i4>
      </vt:variant>
      <vt:variant>
        <vt:i4>0</vt:i4>
      </vt:variant>
      <vt:variant>
        <vt:i4>0</vt:i4>
      </vt:variant>
      <vt:variant>
        <vt:i4>5</vt:i4>
      </vt:variant>
      <vt:variant>
        <vt:lpwstr>mailto:Amy.williamson@wayland.wbu.edu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Sue Bradley</dc:creator>
  <cp:keywords/>
  <dc:description/>
  <cp:lastModifiedBy>Amy M Barrios</cp:lastModifiedBy>
  <cp:revision>4</cp:revision>
  <cp:lastPrinted>2011-02-20T21:58:00Z</cp:lastPrinted>
  <dcterms:created xsi:type="dcterms:W3CDTF">2018-01-31T17:52:00Z</dcterms:created>
  <dcterms:modified xsi:type="dcterms:W3CDTF">2018-01-31T18:01:00Z</dcterms:modified>
</cp:coreProperties>
</file>