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59CB" w14:textId="77777777" w:rsidR="00497C11" w:rsidRDefault="006934EB" w:rsidP="00497C11">
      <w:pPr>
        <w:jc w:val="both"/>
      </w:pPr>
      <w:bookmarkStart w:id="0" w:name="_GoBack"/>
      <w:bookmarkEnd w:id="0"/>
      <w:r>
        <w:rPr>
          <w:noProof/>
        </w:rPr>
        <w:pict w14:anchorId="6A49C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06pt;margin-top:7.75pt;width:150pt;height:41.15pt;z-index:7">
            <v:imagedata r:id="rId8" o:title="vclogo-sm"/>
            <w10:wrap type="square"/>
          </v:shape>
        </w:pict>
      </w:r>
      <w:r w:rsidR="00497C11">
        <w:t xml:space="preserve">  </w:t>
      </w:r>
      <w:r>
        <w:rPr>
          <w:rFonts w:ascii="Verdana" w:hAnsi="Verdana"/>
          <w:color w:val="0000FF"/>
        </w:rPr>
        <w:fldChar w:fldCharType="begin"/>
      </w:r>
      <w:r>
        <w:rPr>
          <w:rFonts w:ascii="Verdana" w:hAnsi="Verdana"/>
          <w:color w:val="0000FF"/>
        </w:rPr>
        <w:instrText xml:space="preserve"> INCLUDEPICTURE "http://www.wbu.edu/b/b08/wbulogo-white250.gif" \* MERGEFORMATINET </w:instrText>
      </w:r>
      <w:r>
        <w:rPr>
          <w:rFonts w:ascii="Verdana" w:hAnsi="Verdana"/>
          <w:color w:val="0000FF"/>
        </w:rPr>
        <w:fldChar w:fldCharType="separate"/>
      </w:r>
      <w:r w:rsidR="00B7247A" w:rsidRPr="00B7247A">
        <w:rPr>
          <w:rFonts w:ascii="Verdana" w:hAnsi="Verdana"/>
          <w:color w:val="0000FF"/>
        </w:rPr>
        <w:pict w14:anchorId="7AFD08C7">
          <v:shape id="_x0000_i1025" type="#_x0000_t75" alt="Throughout the web site, click here to return home" style="width:177pt;height:48pt" o:button="t">
            <v:imagedata r:id="rId9" r:href="rId10"/>
          </v:shape>
        </w:pict>
      </w:r>
      <w:r>
        <w:rPr>
          <w:rFonts w:ascii="Verdana" w:hAnsi="Verdana"/>
          <w:color w:val="0000FF"/>
        </w:rPr>
        <w:fldChar w:fldCharType="end"/>
      </w:r>
      <w:r w:rsidR="00497C11">
        <w:t xml:space="preserve">                            </w:t>
      </w:r>
      <w:r w:rsidR="003E5FAA">
        <w:tab/>
        <w:t xml:space="preserve">       </w:t>
      </w:r>
      <w:r w:rsidR="00497C11">
        <w:t xml:space="preserve">  </w:t>
      </w:r>
    </w:p>
    <w:p w14:paraId="6DDB872D" w14:textId="77777777" w:rsidR="00497C11" w:rsidRPr="00591E56" w:rsidRDefault="008243B7" w:rsidP="00497C11">
      <w:pPr>
        <w:pStyle w:val="Heading1"/>
        <w:rPr>
          <w:rFonts w:cs="Tahoma"/>
          <w:i/>
          <w:color w:val="000080"/>
          <w:sz w:val="28"/>
        </w:rPr>
      </w:pPr>
      <w:r w:rsidRPr="00591E56">
        <w:rPr>
          <w:rFonts w:cs="Tahoma"/>
          <w:i/>
          <w:color w:val="000080"/>
          <w:sz w:val="28"/>
        </w:rPr>
        <w:t>RLGN 1302</w:t>
      </w:r>
      <w:r w:rsidR="00591E56" w:rsidRPr="00591E56">
        <w:rPr>
          <w:rFonts w:cs="Tahoma"/>
          <w:i/>
          <w:color w:val="000080"/>
          <w:sz w:val="28"/>
        </w:rPr>
        <w:t>/VC0</w:t>
      </w:r>
      <w:r w:rsidR="009B6A65">
        <w:rPr>
          <w:rFonts w:cs="Tahoma"/>
          <w:i/>
          <w:color w:val="000080"/>
          <w:sz w:val="28"/>
        </w:rPr>
        <w:t>5</w:t>
      </w:r>
      <w:r w:rsidRPr="00591E56">
        <w:rPr>
          <w:rFonts w:cs="Tahoma"/>
          <w:i/>
          <w:color w:val="000080"/>
          <w:sz w:val="28"/>
        </w:rPr>
        <w:t xml:space="preserve"> – </w:t>
      </w:r>
      <w:r w:rsidR="00497C11" w:rsidRPr="00591E56">
        <w:rPr>
          <w:rFonts w:cs="Tahoma"/>
          <w:i/>
          <w:color w:val="000080"/>
          <w:sz w:val="28"/>
        </w:rPr>
        <w:t>New Testament History</w:t>
      </w:r>
    </w:p>
    <w:p w14:paraId="19DDBFA9" w14:textId="77777777" w:rsidR="00497C11" w:rsidRPr="00591E56" w:rsidRDefault="009B6A65" w:rsidP="00497C11">
      <w:pPr>
        <w:jc w:val="center"/>
        <w:rPr>
          <w:rFonts w:ascii="Verdana" w:hAnsi="Verdana"/>
          <w:b/>
          <w:i/>
          <w:color w:val="000080"/>
          <w:sz w:val="28"/>
          <w:szCs w:val="28"/>
        </w:rPr>
      </w:pPr>
      <w:r>
        <w:rPr>
          <w:rFonts w:cs="Tahoma"/>
          <w:b/>
          <w:i/>
          <w:color w:val="000080"/>
          <w:sz w:val="28"/>
          <w:szCs w:val="28"/>
        </w:rPr>
        <w:t>Spring</w:t>
      </w:r>
      <w:r w:rsidR="008243B7" w:rsidRPr="00591E56">
        <w:rPr>
          <w:rFonts w:cs="Tahoma"/>
          <w:b/>
          <w:i/>
          <w:color w:val="000080"/>
          <w:sz w:val="28"/>
          <w:szCs w:val="28"/>
        </w:rPr>
        <w:t xml:space="preserve"> Term</w:t>
      </w:r>
      <w:r w:rsidR="00497C11" w:rsidRPr="00591E56">
        <w:rPr>
          <w:rFonts w:cs="Tahoma"/>
          <w:b/>
          <w:i/>
          <w:color w:val="000080"/>
          <w:sz w:val="28"/>
          <w:szCs w:val="28"/>
        </w:rPr>
        <w:t xml:space="preserve"> 20</w:t>
      </w:r>
      <w:r w:rsidR="008243B7" w:rsidRPr="00591E56">
        <w:rPr>
          <w:rFonts w:cs="Tahoma"/>
          <w:b/>
          <w:i/>
          <w:color w:val="000080"/>
          <w:sz w:val="28"/>
          <w:szCs w:val="28"/>
        </w:rPr>
        <w:t>1</w:t>
      </w:r>
      <w:r>
        <w:rPr>
          <w:rFonts w:cs="Tahoma"/>
          <w:b/>
          <w:i/>
          <w:color w:val="000080"/>
          <w:sz w:val="28"/>
          <w:szCs w:val="28"/>
        </w:rPr>
        <w:t>8</w:t>
      </w:r>
    </w:p>
    <w:p w14:paraId="6B0E890A" w14:textId="77777777" w:rsidR="00497C11" w:rsidRPr="00497C11" w:rsidRDefault="00497C11" w:rsidP="00497C11">
      <w:pPr>
        <w:jc w:val="center"/>
        <w:rPr>
          <w:rFonts w:ascii="Verdana" w:hAnsi="Verdana"/>
          <w:b/>
          <w:i/>
          <w:color w:val="000080"/>
          <w:sz w:val="21"/>
          <w:szCs w:val="21"/>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363"/>
      </w:tblGrid>
      <w:tr w:rsidR="00497C11" w:rsidRPr="008D4A07" w14:paraId="131C62A2" w14:textId="77777777">
        <w:tblPrEx>
          <w:tblCellMar>
            <w:top w:w="0" w:type="dxa"/>
            <w:bottom w:w="0" w:type="dxa"/>
          </w:tblCellMar>
        </w:tblPrEx>
        <w:trPr>
          <w:trHeight w:val="337"/>
        </w:trPr>
        <w:tc>
          <w:tcPr>
            <w:tcW w:w="9363" w:type="dxa"/>
            <w:tcBorders>
              <w:bottom w:val="single" w:sz="4" w:space="0" w:color="auto"/>
            </w:tcBorders>
            <w:shd w:val="clear" w:color="auto" w:fill="000080"/>
          </w:tcPr>
          <w:p w14:paraId="27AC2BE3" w14:textId="77777777" w:rsidR="00497C11" w:rsidRPr="00881715" w:rsidRDefault="008243B7" w:rsidP="00881715">
            <w:pPr>
              <w:pStyle w:val="Heading1"/>
              <w:rPr>
                <w:rFonts w:cs="Tahoma"/>
                <w:sz w:val="22"/>
                <w:szCs w:val="22"/>
              </w:rPr>
            </w:pPr>
            <w:r>
              <w:rPr>
                <w:rFonts w:cs="Tahoma"/>
                <w:sz w:val="22"/>
                <w:szCs w:val="22"/>
              </w:rPr>
              <w:t>Hal N. Ostrander</w:t>
            </w:r>
            <w:r w:rsidR="00497C11" w:rsidRPr="00C54833">
              <w:rPr>
                <w:rFonts w:cs="Tahoma"/>
                <w:sz w:val="22"/>
                <w:szCs w:val="22"/>
              </w:rPr>
              <w:t>, Ph</w:t>
            </w:r>
            <w:r>
              <w:rPr>
                <w:rFonts w:cs="Tahoma"/>
                <w:sz w:val="22"/>
                <w:szCs w:val="22"/>
              </w:rPr>
              <w:t>.</w:t>
            </w:r>
            <w:r w:rsidR="00497C11" w:rsidRPr="00C54833">
              <w:rPr>
                <w:rFonts w:cs="Tahoma"/>
                <w:sz w:val="22"/>
                <w:szCs w:val="22"/>
              </w:rPr>
              <w:t>D</w:t>
            </w:r>
            <w:r>
              <w:rPr>
                <w:rFonts w:cs="Tahoma"/>
                <w:sz w:val="22"/>
                <w:szCs w:val="22"/>
              </w:rPr>
              <w:t>.</w:t>
            </w:r>
            <w:r w:rsidR="00497C11" w:rsidRPr="00C54833">
              <w:rPr>
                <w:rFonts w:cs="Tahoma"/>
                <w:sz w:val="22"/>
                <w:szCs w:val="22"/>
              </w:rPr>
              <w:t xml:space="preserve">  •  </w:t>
            </w:r>
            <w:r w:rsidR="00671A04">
              <w:rPr>
                <w:rFonts w:cs="Tahoma"/>
                <w:sz w:val="22"/>
                <w:szCs w:val="22"/>
              </w:rPr>
              <w:t>harold.o</w:t>
            </w:r>
            <w:r>
              <w:rPr>
                <w:rFonts w:cs="Tahoma"/>
                <w:sz w:val="22"/>
                <w:szCs w:val="22"/>
              </w:rPr>
              <w:t>strander@wayland</w:t>
            </w:r>
            <w:r w:rsidR="00B7247A" w:rsidRPr="00C54833">
              <w:rPr>
                <w:rFonts w:cs="Tahoma"/>
                <w:sz w:val="22"/>
                <w:szCs w:val="22"/>
              </w:rPr>
              <w:t>.wbu.edu</w:t>
            </w:r>
            <w:r w:rsidR="00881715" w:rsidRPr="00C54833">
              <w:rPr>
                <w:rFonts w:cs="Tahoma"/>
                <w:sz w:val="22"/>
                <w:szCs w:val="22"/>
              </w:rPr>
              <w:t xml:space="preserve"> </w:t>
            </w:r>
            <w:proofErr w:type="gramStart"/>
            <w:r w:rsidR="00881715" w:rsidRPr="00C54833">
              <w:rPr>
                <w:rFonts w:cs="Tahoma"/>
                <w:sz w:val="22"/>
                <w:szCs w:val="22"/>
              </w:rPr>
              <w:t xml:space="preserve">•  </w:t>
            </w:r>
            <w:r>
              <w:rPr>
                <w:rFonts w:cs="Tahoma"/>
                <w:sz w:val="22"/>
                <w:szCs w:val="22"/>
              </w:rPr>
              <w:t>478</w:t>
            </w:r>
            <w:proofErr w:type="gramEnd"/>
            <w:r>
              <w:rPr>
                <w:rFonts w:cs="Tahoma"/>
                <w:sz w:val="22"/>
                <w:szCs w:val="22"/>
              </w:rPr>
              <w:t>.278.4066</w:t>
            </w:r>
          </w:p>
        </w:tc>
      </w:tr>
    </w:tbl>
    <w:p w14:paraId="4300990C" w14:textId="77777777" w:rsidR="00497C11" w:rsidRPr="006F27BA" w:rsidRDefault="00497C11" w:rsidP="00497C11">
      <w:pPr>
        <w:pStyle w:val="Heading1"/>
        <w:jc w:val="both"/>
        <w:rPr>
          <w:rFonts w:ascii="Verdana" w:hAnsi="Verdana"/>
          <w:sz w:val="16"/>
          <w:szCs w:val="16"/>
        </w:rPr>
      </w:pPr>
    </w:p>
    <w:p w14:paraId="08FC440B" w14:textId="77777777" w:rsidR="00497C11" w:rsidRPr="00F7787D" w:rsidRDefault="00497C11" w:rsidP="00FF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ahoma"/>
        </w:rPr>
      </w:pPr>
      <w:r w:rsidRPr="00591E56">
        <w:rPr>
          <w:rFonts w:cs="Tahoma"/>
          <w:b/>
          <w:bCs/>
          <w:color w:val="000080"/>
          <w:sz w:val="22"/>
        </w:rPr>
        <w:t>Course Description</w:t>
      </w:r>
      <w:r w:rsidR="008243B7" w:rsidRPr="00591E56">
        <w:rPr>
          <w:rFonts w:cs="Tahoma"/>
          <w:sz w:val="22"/>
        </w:rPr>
        <w:t>:</w:t>
      </w:r>
      <w:r w:rsidR="008243B7">
        <w:rPr>
          <w:rFonts w:cs="Tahoma"/>
          <w:sz w:val="22"/>
        </w:rPr>
        <w:t xml:space="preserve"> T</w:t>
      </w:r>
      <w:r>
        <w:rPr>
          <w:rFonts w:cs="Tahoma"/>
          <w:sz w:val="22"/>
        </w:rPr>
        <w:t xml:space="preserve">he </w:t>
      </w:r>
      <w:r w:rsidRPr="00F7787D">
        <w:rPr>
          <w:rFonts w:cs="Tahoma"/>
        </w:rPr>
        <w:t>background, theological content, and application of the NT</w:t>
      </w:r>
      <w:r>
        <w:rPr>
          <w:rFonts w:cs="Tahoma"/>
        </w:rPr>
        <w:t>.</w:t>
      </w:r>
    </w:p>
    <w:p w14:paraId="50CB15F0" w14:textId="77777777" w:rsidR="00591E56" w:rsidRDefault="00591E56" w:rsidP="00591E56">
      <w:pPr>
        <w:rPr>
          <w:rFonts w:cs="Tahoma"/>
          <w:b/>
          <w:color w:val="002060"/>
          <w:sz w:val="22"/>
          <w:szCs w:val="22"/>
        </w:rPr>
      </w:pPr>
    </w:p>
    <w:p w14:paraId="1A157E05" w14:textId="77777777" w:rsidR="00591E56" w:rsidRPr="00591E56" w:rsidRDefault="00591E56" w:rsidP="00591E56">
      <w:pPr>
        <w:rPr>
          <w:rFonts w:cs="Tahoma"/>
          <w:b/>
          <w:color w:val="002060"/>
          <w:sz w:val="22"/>
          <w:szCs w:val="22"/>
        </w:rPr>
      </w:pPr>
      <w:r w:rsidRPr="00591E56">
        <w:rPr>
          <w:rFonts w:cs="Tahoma"/>
          <w:b/>
          <w:color w:val="002060"/>
          <w:sz w:val="22"/>
          <w:szCs w:val="22"/>
        </w:rPr>
        <w:t xml:space="preserve">Mission statement: </w:t>
      </w:r>
      <w:r w:rsidRPr="00591E56">
        <w:rPr>
          <w:rFonts w:cs="Tahoma"/>
          <w:color w:val="000000"/>
          <w:spacing w:val="-2"/>
          <w:sz w:val="22"/>
          <w:szCs w:val="22"/>
        </w:rPr>
        <w:t>“Wayland Baptist University exists to educate students in an academically</w:t>
      </w:r>
      <w:r>
        <w:rPr>
          <w:rFonts w:cs="Tahoma"/>
          <w:color w:val="000000"/>
          <w:spacing w:val="-2"/>
          <w:sz w:val="22"/>
          <w:szCs w:val="22"/>
        </w:rPr>
        <w:t xml:space="preserve"> challenging, learning focused </w:t>
      </w:r>
      <w:r w:rsidRPr="00591E56">
        <w:rPr>
          <w:rFonts w:cs="Tahoma"/>
          <w:color w:val="000000"/>
          <w:spacing w:val="-2"/>
          <w:sz w:val="22"/>
          <w:szCs w:val="22"/>
        </w:rPr>
        <w:t xml:space="preserve">and distinctively Christian environment for professional success and service to God and humankind.” </w:t>
      </w:r>
    </w:p>
    <w:p w14:paraId="45903386" w14:textId="77777777" w:rsidR="00497C11" w:rsidRDefault="00497C11" w:rsidP="00497C11">
      <w:pPr>
        <w:jc w:val="both"/>
        <w:rPr>
          <w:sz w:val="22"/>
        </w:rPr>
      </w:pPr>
    </w:p>
    <w:p w14:paraId="48156DE0" w14:textId="77777777" w:rsidR="00497C11" w:rsidRPr="00E55368" w:rsidRDefault="00497C11" w:rsidP="002D634E">
      <w:pPr>
        <w:pStyle w:val="Heading2"/>
        <w:spacing w:line="360" w:lineRule="auto"/>
        <w:jc w:val="both"/>
        <w:rPr>
          <w:color w:val="000080"/>
        </w:rPr>
      </w:pPr>
      <w:bookmarkStart w:id="1" w:name="outcomes"/>
      <w:r w:rsidRPr="00E55368">
        <w:rPr>
          <w:color w:val="000080"/>
        </w:rPr>
        <w:t>Outcome Competencie</w:t>
      </w:r>
      <w:bookmarkEnd w:id="1"/>
      <w:r w:rsidR="008243B7">
        <w:rPr>
          <w:color w:val="000080"/>
        </w:rPr>
        <w:t>s:</w:t>
      </w:r>
    </w:p>
    <w:p w14:paraId="79250E2D" w14:textId="77777777" w:rsidR="00497C11" w:rsidRDefault="00497C11" w:rsidP="00435765">
      <w:pPr>
        <w:spacing w:line="360" w:lineRule="auto"/>
        <w:jc w:val="both"/>
        <w:rPr>
          <w:sz w:val="22"/>
        </w:rPr>
      </w:pPr>
      <w:r>
        <w:rPr>
          <w:sz w:val="22"/>
        </w:rPr>
        <w:t>Upon completion of this course, you should be able to</w:t>
      </w:r>
      <w:r w:rsidR="0078720E">
        <w:rPr>
          <w:sz w:val="22"/>
        </w:rPr>
        <w:t xml:space="preserve"> . . .</w:t>
      </w:r>
    </w:p>
    <w:p w14:paraId="1D9DD274" w14:textId="77777777" w:rsidR="00497C11" w:rsidRPr="00AF309D" w:rsidRDefault="002D634E" w:rsidP="00FF759E">
      <w:pPr>
        <w:numPr>
          <w:ilvl w:val="0"/>
          <w:numId w:val="1"/>
        </w:numPr>
        <w:rPr>
          <w:sz w:val="22"/>
          <w:szCs w:val="22"/>
        </w:rPr>
      </w:pPr>
      <w:r>
        <w:rPr>
          <w:sz w:val="22"/>
          <w:szCs w:val="22"/>
        </w:rPr>
        <w:t>Demonstrate knowledge of the historical, religious, and social context of the New Testament world</w:t>
      </w:r>
      <w:r w:rsidR="003076E1">
        <w:rPr>
          <w:sz w:val="22"/>
          <w:szCs w:val="22"/>
        </w:rPr>
        <w:t xml:space="preserve"> </w:t>
      </w:r>
    </w:p>
    <w:p w14:paraId="4A9F7A97" w14:textId="77777777" w:rsidR="00497C11" w:rsidRPr="00CB23F0" w:rsidRDefault="002D634E" w:rsidP="00FF759E">
      <w:pPr>
        <w:numPr>
          <w:ilvl w:val="0"/>
          <w:numId w:val="1"/>
        </w:numPr>
        <w:rPr>
          <w:sz w:val="22"/>
          <w:szCs w:val="22"/>
        </w:rPr>
      </w:pPr>
      <w:r>
        <w:rPr>
          <w:rFonts w:cs="Tahoma"/>
          <w:sz w:val="22"/>
          <w:szCs w:val="22"/>
        </w:rPr>
        <w:t>Demonstrate knowledge of some of the critical methods used in New Testament studies</w:t>
      </w:r>
    </w:p>
    <w:p w14:paraId="632ED383" w14:textId="77777777" w:rsidR="00497C11" w:rsidRPr="00AF309D" w:rsidRDefault="002D634E" w:rsidP="00FF759E">
      <w:pPr>
        <w:numPr>
          <w:ilvl w:val="0"/>
          <w:numId w:val="1"/>
        </w:numPr>
        <w:rPr>
          <w:sz w:val="22"/>
          <w:szCs w:val="22"/>
        </w:rPr>
      </w:pPr>
      <w:r>
        <w:rPr>
          <w:rFonts w:cs="Tahoma"/>
          <w:sz w:val="22"/>
          <w:szCs w:val="22"/>
        </w:rPr>
        <w:t>Demonstrate an understanding of the basic content of the New Testament and its main teachings with respect to theological content</w:t>
      </w:r>
    </w:p>
    <w:p w14:paraId="16752E92" w14:textId="77777777" w:rsidR="0023264A" w:rsidRPr="002D634E" w:rsidRDefault="002D634E" w:rsidP="002D634E">
      <w:pPr>
        <w:numPr>
          <w:ilvl w:val="0"/>
          <w:numId w:val="1"/>
        </w:numPr>
        <w:rPr>
          <w:color w:val="000080"/>
        </w:rPr>
      </w:pPr>
      <w:bookmarkStart w:id="2" w:name="assignments"/>
      <w:r>
        <w:rPr>
          <w:sz w:val="22"/>
          <w:szCs w:val="22"/>
        </w:rPr>
        <w:t>Demonstrate knowledge of the canonical process producing a more complete understanding of the New Testament</w:t>
      </w:r>
    </w:p>
    <w:p w14:paraId="288852AF" w14:textId="77777777" w:rsidR="002D634E" w:rsidRDefault="002D634E" w:rsidP="002D634E">
      <w:pPr>
        <w:rPr>
          <w:color w:val="000080"/>
        </w:rPr>
      </w:pPr>
    </w:p>
    <w:p w14:paraId="10D8CD88" w14:textId="77777777" w:rsidR="00497C11" w:rsidRDefault="002D634E" w:rsidP="002D634E">
      <w:pPr>
        <w:pStyle w:val="Heading2"/>
        <w:spacing w:line="360" w:lineRule="auto"/>
        <w:jc w:val="both"/>
        <w:rPr>
          <w:color w:val="000080"/>
        </w:rPr>
      </w:pPr>
      <w:r w:rsidRPr="00830B7F">
        <w:rPr>
          <w:i/>
          <w:noProof/>
          <w:color w:val="000080"/>
          <w:szCs w:val="22"/>
          <w:lang w:eastAsia="zh-CN"/>
        </w:rPr>
        <w:pict w14:anchorId="2A741436">
          <v:shape id="_x0000_s1026" type="#_x0000_t75" style="position:absolute;left:0;text-align:left;margin-left:415.65pt;margin-top:8.9pt;width:71.55pt;height:89.65pt;z-index:1" stroked="t" strokecolor="maroon" strokeweight="2pt">
            <v:imagedata r:id="rId11" o:title="MPj03995770000[1]"/>
            <w10:wrap type="square"/>
          </v:shape>
        </w:pict>
      </w:r>
      <w:r w:rsidR="00497C11" w:rsidRPr="00E55368">
        <w:rPr>
          <w:color w:val="000080"/>
        </w:rPr>
        <w:t>Requirements</w:t>
      </w:r>
      <w:bookmarkEnd w:id="2"/>
      <w:r w:rsidR="000E670E">
        <w:rPr>
          <w:color w:val="000080"/>
        </w:rPr>
        <w:t xml:space="preserve"> &amp; Grading Percentages</w:t>
      </w:r>
      <w:r w:rsidR="008243B7">
        <w:rPr>
          <w:color w:val="000080"/>
        </w:rPr>
        <w:t>:</w:t>
      </w:r>
    </w:p>
    <w:p w14:paraId="68519898" w14:textId="77777777" w:rsidR="00497C11" w:rsidRDefault="00497C11" w:rsidP="00CE3C7D">
      <w:pPr>
        <w:spacing w:line="360" w:lineRule="auto"/>
        <w:rPr>
          <w:sz w:val="22"/>
        </w:rPr>
      </w:pPr>
      <w:r>
        <w:rPr>
          <w:sz w:val="22"/>
        </w:rPr>
        <w:t>Here's what we will do during this course:</w:t>
      </w:r>
    </w:p>
    <w:p w14:paraId="1D57F648" w14:textId="77777777" w:rsidR="003E3C84" w:rsidRPr="003E3C84" w:rsidRDefault="00497C11" w:rsidP="003076E1">
      <w:pPr>
        <w:numPr>
          <w:ilvl w:val="0"/>
          <w:numId w:val="2"/>
        </w:numPr>
        <w:rPr>
          <w:color w:val="000080"/>
          <w:sz w:val="22"/>
        </w:rPr>
      </w:pPr>
      <w:r w:rsidRPr="003076E1">
        <w:rPr>
          <w:b/>
          <w:color w:val="000080"/>
          <w:sz w:val="22"/>
        </w:rPr>
        <w:t>Read</w:t>
      </w:r>
      <w:r w:rsidR="003076E1">
        <w:rPr>
          <w:b/>
          <w:i/>
          <w:color w:val="000080"/>
          <w:sz w:val="22"/>
        </w:rPr>
        <w:t xml:space="preserve"> </w:t>
      </w:r>
      <w:r>
        <w:rPr>
          <w:sz w:val="22"/>
        </w:rPr>
        <w:t xml:space="preserve">the </w:t>
      </w:r>
      <w:r w:rsidR="003076E1">
        <w:rPr>
          <w:sz w:val="22"/>
        </w:rPr>
        <w:t xml:space="preserve">entirety of the </w:t>
      </w:r>
      <w:r>
        <w:rPr>
          <w:sz w:val="22"/>
        </w:rPr>
        <w:t>N</w:t>
      </w:r>
      <w:r w:rsidR="003076E1">
        <w:rPr>
          <w:sz w:val="22"/>
        </w:rPr>
        <w:t>ew Testament</w:t>
      </w:r>
      <w:r w:rsidR="00462C84">
        <w:rPr>
          <w:sz w:val="22"/>
        </w:rPr>
        <w:t>.</w:t>
      </w:r>
    </w:p>
    <w:p w14:paraId="528FF3AF" w14:textId="77777777" w:rsidR="003076E1" w:rsidRPr="00B05F97" w:rsidRDefault="003E3C84" w:rsidP="003076E1">
      <w:pPr>
        <w:numPr>
          <w:ilvl w:val="0"/>
          <w:numId w:val="2"/>
        </w:numPr>
        <w:rPr>
          <w:i/>
          <w:color w:val="000080"/>
          <w:sz w:val="22"/>
        </w:rPr>
      </w:pPr>
      <w:r w:rsidRPr="003076E1">
        <w:rPr>
          <w:b/>
          <w:color w:val="000080"/>
          <w:sz w:val="22"/>
        </w:rPr>
        <w:t>Read</w:t>
      </w:r>
      <w:r w:rsidRPr="003E3C84">
        <w:rPr>
          <w:b/>
          <w:sz w:val="22"/>
        </w:rPr>
        <w:t xml:space="preserve"> </w:t>
      </w:r>
      <w:r w:rsidR="00497C11">
        <w:rPr>
          <w:sz w:val="22"/>
        </w:rPr>
        <w:t>the posted lecture notes</w:t>
      </w:r>
      <w:r w:rsidR="00462C84">
        <w:rPr>
          <w:sz w:val="22"/>
        </w:rPr>
        <w:t xml:space="preserve">; </w:t>
      </w:r>
      <w:r w:rsidR="00462C84" w:rsidRPr="00B05F97">
        <w:rPr>
          <w:i/>
          <w:sz w:val="22"/>
        </w:rPr>
        <w:t>m</w:t>
      </w:r>
      <w:r w:rsidR="002D610A" w:rsidRPr="00B05F97">
        <w:rPr>
          <w:i/>
          <w:sz w:val="22"/>
        </w:rPr>
        <w:t xml:space="preserve">ajor exam </w:t>
      </w:r>
      <w:r w:rsidR="003076E1" w:rsidRPr="00B05F97">
        <w:rPr>
          <w:i/>
          <w:sz w:val="22"/>
        </w:rPr>
        <w:t>questions will come</w:t>
      </w:r>
      <w:r w:rsidR="000E670E" w:rsidRPr="00B05F97">
        <w:rPr>
          <w:i/>
          <w:sz w:val="22"/>
        </w:rPr>
        <w:t xml:space="preserve"> ONLY</w:t>
      </w:r>
    </w:p>
    <w:p w14:paraId="77845E02" w14:textId="77777777" w:rsidR="003E3C84" w:rsidRPr="00B05F97" w:rsidRDefault="00987DD0" w:rsidP="003076E1">
      <w:pPr>
        <w:ind w:firstLine="720"/>
        <w:rPr>
          <w:i/>
          <w:color w:val="000080"/>
          <w:sz w:val="22"/>
        </w:rPr>
      </w:pPr>
      <w:r w:rsidRPr="00B05F97">
        <w:rPr>
          <w:i/>
          <w:sz w:val="22"/>
        </w:rPr>
        <w:t xml:space="preserve">from </w:t>
      </w:r>
      <w:r w:rsidR="00F64358" w:rsidRPr="00B05F97">
        <w:rPr>
          <w:i/>
          <w:sz w:val="22"/>
        </w:rPr>
        <w:t>the lecture notes</w:t>
      </w:r>
      <w:r w:rsidR="00DC255B" w:rsidRPr="00B05F97">
        <w:rPr>
          <w:i/>
          <w:sz w:val="22"/>
        </w:rPr>
        <w:t xml:space="preserve"> </w:t>
      </w:r>
      <w:r w:rsidR="00DC255B" w:rsidRPr="00B05F97">
        <w:rPr>
          <w:rFonts w:cs="Tahoma"/>
          <w:i/>
          <w:sz w:val="22"/>
        </w:rPr>
        <w:t xml:space="preserve">– </w:t>
      </w:r>
      <w:r w:rsidR="00F64358" w:rsidRPr="00B05F97">
        <w:rPr>
          <w:i/>
          <w:sz w:val="22"/>
        </w:rPr>
        <w:t>trust me</w:t>
      </w:r>
      <w:r w:rsidRPr="00B05F97">
        <w:rPr>
          <w:i/>
          <w:sz w:val="22"/>
        </w:rPr>
        <w:t>!</w:t>
      </w:r>
    </w:p>
    <w:p w14:paraId="2C175FF9" w14:textId="77777777" w:rsidR="00497C11" w:rsidRPr="0069138F" w:rsidRDefault="00497C11" w:rsidP="003076E1">
      <w:pPr>
        <w:numPr>
          <w:ilvl w:val="0"/>
          <w:numId w:val="2"/>
        </w:numPr>
        <w:rPr>
          <w:color w:val="000080"/>
          <w:sz w:val="22"/>
        </w:rPr>
      </w:pPr>
      <w:r w:rsidRPr="003076E1">
        <w:rPr>
          <w:b/>
          <w:color w:val="000080"/>
          <w:sz w:val="22"/>
        </w:rPr>
        <w:t>React</w:t>
      </w:r>
      <w:r>
        <w:rPr>
          <w:sz w:val="22"/>
        </w:rPr>
        <w:t xml:space="preserve"> to an arti</w:t>
      </w:r>
      <w:r w:rsidR="003076E1">
        <w:rPr>
          <w:sz w:val="22"/>
        </w:rPr>
        <w:t xml:space="preserve">cle that discusses </w:t>
      </w:r>
      <w:r w:rsidR="002D634E">
        <w:rPr>
          <w:sz w:val="22"/>
        </w:rPr>
        <w:t>the relationship between faith and</w:t>
      </w:r>
      <w:r w:rsidR="003076E1">
        <w:rPr>
          <w:sz w:val="22"/>
        </w:rPr>
        <w:t xml:space="preserve"> </w:t>
      </w:r>
      <w:r w:rsidR="002D634E">
        <w:rPr>
          <w:sz w:val="22"/>
        </w:rPr>
        <w:t xml:space="preserve">  </w:t>
      </w:r>
      <w:r w:rsidR="003076E1">
        <w:rPr>
          <w:sz w:val="22"/>
        </w:rPr>
        <w:t>reason</w:t>
      </w:r>
      <w:r>
        <w:rPr>
          <w:sz w:val="22"/>
        </w:rPr>
        <w:t xml:space="preserve"> </w:t>
      </w:r>
      <w:r w:rsidRPr="0069138F">
        <w:rPr>
          <w:b/>
          <w:i/>
          <w:color w:val="000080"/>
          <w:sz w:val="22"/>
        </w:rPr>
        <w:t>(</w:t>
      </w:r>
      <w:r w:rsidR="003E3C84">
        <w:rPr>
          <w:b/>
          <w:i/>
          <w:color w:val="000080"/>
          <w:sz w:val="22"/>
        </w:rPr>
        <w:t>5</w:t>
      </w:r>
      <w:r w:rsidRPr="0069138F">
        <w:rPr>
          <w:b/>
          <w:i/>
          <w:color w:val="000080"/>
          <w:sz w:val="22"/>
        </w:rPr>
        <w:t>% of your grade)</w:t>
      </w:r>
      <w:r w:rsidR="00462C84">
        <w:rPr>
          <w:sz w:val="22"/>
        </w:rPr>
        <w:t>.</w:t>
      </w:r>
    </w:p>
    <w:p w14:paraId="17C9A701" w14:textId="77777777" w:rsidR="00497C11" w:rsidRPr="002D634E" w:rsidRDefault="002D634E" w:rsidP="002D634E">
      <w:pPr>
        <w:numPr>
          <w:ilvl w:val="0"/>
          <w:numId w:val="2"/>
        </w:numPr>
        <w:rPr>
          <w:sz w:val="22"/>
        </w:rPr>
      </w:pPr>
      <w:r w:rsidRPr="003076E1">
        <w:rPr>
          <w:noProof/>
          <w:sz w:val="22"/>
          <w:lang w:eastAsia="zh-CN"/>
        </w:rPr>
        <w:pict w14:anchorId="423837A1">
          <v:shapetype id="_x0000_t202" coordsize="21600,21600" o:spt="202" path="m,l,21600r21600,l21600,xe">
            <v:stroke joinstyle="miter"/>
            <v:path gradientshapeok="t" o:connecttype="rect"/>
          </v:shapetype>
          <v:shape id="_x0000_s1056" type="#_x0000_t202" style="position:absolute;left:0;text-align:left;margin-left:399.9pt;margin-top:2.35pt;width:103.4pt;height:63.05pt;z-index:9" stroked="f">
            <v:textbox>
              <w:txbxContent>
                <w:p w14:paraId="14AF5DB2" w14:textId="77777777" w:rsidR="00425675" w:rsidRPr="005D2379" w:rsidRDefault="00425675" w:rsidP="005D2379">
                  <w:pPr>
                    <w:jc w:val="center"/>
                    <w:rPr>
                      <w:color w:val="800000"/>
                      <w:sz w:val="16"/>
                      <w:szCs w:val="16"/>
                    </w:rPr>
                  </w:pPr>
                  <w:r w:rsidRPr="005D2379">
                    <w:rPr>
                      <w:color w:val="800000"/>
                      <w:sz w:val="16"/>
                      <w:szCs w:val="16"/>
                    </w:rPr>
                    <w:t>This may not necessarily be YOUR grade!</w:t>
                  </w:r>
                </w:p>
              </w:txbxContent>
            </v:textbox>
            <w10:wrap type="square"/>
          </v:shape>
        </w:pict>
      </w:r>
      <w:r w:rsidR="00497C11" w:rsidRPr="003076E1">
        <w:rPr>
          <w:b/>
          <w:color w:val="000080"/>
          <w:sz w:val="22"/>
        </w:rPr>
        <w:t>Respond</w:t>
      </w:r>
      <w:r w:rsidR="00497C11" w:rsidRPr="008838BB">
        <w:rPr>
          <w:b/>
          <w:sz w:val="22"/>
        </w:rPr>
        <w:t xml:space="preserve"> </w:t>
      </w:r>
      <w:r>
        <w:rPr>
          <w:sz w:val="22"/>
        </w:rPr>
        <w:t xml:space="preserve">to questions; </w:t>
      </w:r>
      <w:r w:rsidR="00497C11">
        <w:rPr>
          <w:sz w:val="22"/>
        </w:rPr>
        <w:t>d</w:t>
      </w:r>
      <w:r>
        <w:rPr>
          <w:sz w:val="22"/>
        </w:rPr>
        <w:t xml:space="preserve">iscuss them with your fellow students and </w:t>
      </w:r>
      <w:r w:rsidR="00497C11">
        <w:rPr>
          <w:sz w:val="22"/>
        </w:rPr>
        <w:t xml:space="preserve">me </w:t>
      </w:r>
      <w:r w:rsidR="00497C11" w:rsidRPr="002D634E">
        <w:rPr>
          <w:sz w:val="22"/>
        </w:rPr>
        <w:t>via the discussion board</w:t>
      </w:r>
      <w:r>
        <w:rPr>
          <w:sz w:val="22"/>
        </w:rPr>
        <w:t>s</w:t>
      </w:r>
      <w:r w:rsidR="00497C11" w:rsidRPr="002D634E">
        <w:rPr>
          <w:sz w:val="22"/>
        </w:rPr>
        <w:t xml:space="preserve"> </w:t>
      </w:r>
      <w:r>
        <w:rPr>
          <w:sz w:val="22"/>
        </w:rPr>
        <w:t xml:space="preserve">posted </w:t>
      </w:r>
      <w:r>
        <w:rPr>
          <w:i/>
          <w:sz w:val="22"/>
        </w:rPr>
        <w:t>various</w:t>
      </w:r>
      <w:r w:rsidR="00497C11" w:rsidRPr="002D634E">
        <w:rPr>
          <w:i/>
          <w:sz w:val="22"/>
        </w:rPr>
        <w:t xml:space="preserve"> week</w:t>
      </w:r>
      <w:r>
        <w:rPr>
          <w:i/>
          <w:sz w:val="22"/>
        </w:rPr>
        <w:t>s</w:t>
      </w:r>
      <w:r w:rsidR="00462C84" w:rsidRPr="002D634E">
        <w:rPr>
          <w:sz w:val="22"/>
        </w:rPr>
        <w:t xml:space="preserve"> </w:t>
      </w:r>
      <w:r w:rsidR="00497C11" w:rsidRPr="002D634E">
        <w:rPr>
          <w:b/>
          <w:i/>
          <w:color w:val="000080"/>
          <w:sz w:val="22"/>
        </w:rPr>
        <w:t>(</w:t>
      </w:r>
      <w:r w:rsidR="003E3C84" w:rsidRPr="002D634E">
        <w:rPr>
          <w:b/>
          <w:i/>
          <w:color w:val="000080"/>
          <w:sz w:val="22"/>
        </w:rPr>
        <w:t>1</w:t>
      </w:r>
      <w:r w:rsidR="00497C11" w:rsidRPr="002D634E">
        <w:rPr>
          <w:b/>
          <w:i/>
          <w:color w:val="000080"/>
          <w:sz w:val="22"/>
        </w:rPr>
        <w:t>0% of your grade)</w:t>
      </w:r>
      <w:r w:rsidR="00462C84" w:rsidRPr="002D634E">
        <w:rPr>
          <w:sz w:val="22"/>
        </w:rPr>
        <w:t>.</w:t>
      </w:r>
    </w:p>
    <w:p w14:paraId="2E189925" w14:textId="77777777" w:rsidR="00FA279B" w:rsidRPr="000B691D" w:rsidRDefault="00FA279B" w:rsidP="003076E1">
      <w:pPr>
        <w:numPr>
          <w:ilvl w:val="0"/>
          <w:numId w:val="2"/>
        </w:numPr>
        <w:rPr>
          <w:b/>
          <w:i/>
          <w:color w:val="000080"/>
          <w:sz w:val="22"/>
        </w:rPr>
      </w:pPr>
      <w:r w:rsidRPr="003076E1">
        <w:rPr>
          <w:b/>
          <w:color w:val="000080"/>
          <w:sz w:val="22"/>
        </w:rPr>
        <w:t>Pass</w:t>
      </w:r>
      <w:r w:rsidRPr="00830B7F">
        <w:rPr>
          <w:b/>
          <w:i/>
          <w:color w:val="000080"/>
          <w:sz w:val="22"/>
        </w:rPr>
        <w:t xml:space="preserve"> </w:t>
      </w:r>
      <w:r w:rsidRPr="00830B7F">
        <w:rPr>
          <w:sz w:val="22"/>
        </w:rPr>
        <w:t>seven quizzes</w:t>
      </w:r>
      <w:r w:rsidRPr="00CC2645">
        <w:rPr>
          <w:sz w:val="22"/>
        </w:rPr>
        <w:t xml:space="preserve"> </w:t>
      </w:r>
      <w:r w:rsidR="00F46564">
        <w:rPr>
          <w:sz w:val="22"/>
        </w:rPr>
        <w:t>(by Satur</w:t>
      </w:r>
      <w:r>
        <w:rPr>
          <w:sz w:val="22"/>
        </w:rPr>
        <w:t xml:space="preserve">day </w:t>
      </w:r>
      <w:r w:rsidR="00F46564">
        <w:rPr>
          <w:sz w:val="22"/>
        </w:rPr>
        <w:t xml:space="preserve">of </w:t>
      </w:r>
      <w:r>
        <w:rPr>
          <w:sz w:val="22"/>
        </w:rPr>
        <w:t>each week</w:t>
      </w:r>
      <w:r w:rsidR="003076E1">
        <w:rPr>
          <w:sz w:val="22"/>
        </w:rPr>
        <w:t>;</w:t>
      </w:r>
      <w:r>
        <w:rPr>
          <w:sz w:val="22"/>
        </w:rPr>
        <w:t xml:space="preserve"> </w:t>
      </w:r>
      <w:r w:rsidR="007F1131">
        <w:rPr>
          <w:sz w:val="22"/>
        </w:rPr>
        <w:t>see schedule</w:t>
      </w:r>
      <w:r>
        <w:rPr>
          <w:sz w:val="22"/>
        </w:rPr>
        <w:t>)</w:t>
      </w:r>
      <w:r w:rsidR="00750FC5">
        <w:rPr>
          <w:sz w:val="22"/>
        </w:rPr>
        <w:t>; a</w:t>
      </w:r>
      <w:r>
        <w:rPr>
          <w:sz w:val="22"/>
        </w:rPr>
        <w:t xml:space="preserve">ll </w:t>
      </w:r>
      <w:r w:rsidR="007F1131">
        <w:rPr>
          <w:sz w:val="22"/>
        </w:rPr>
        <w:t xml:space="preserve">questions will come from </w:t>
      </w:r>
      <w:r>
        <w:rPr>
          <w:sz w:val="22"/>
        </w:rPr>
        <w:t xml:space="preserve">the </w:t>
      </w:r>
      <w:r w:rsidRPr="00F64358">
        <w:rPr>
          <w:i/>
          <w:sz w:val="22"/>
        </w:rPr>
        <w:t xml:space="preserve">assigned readings </w:t>
      </w:r>
      <w:r w:rsidR="007F1131" w:rsidRPr="00F64358">
        <w:rPr>
          <w:i/>
          <w:sz w:val="22"/>
        </w:rPr>
        <w:t xml:space="preserve">in </w:t>
      </w:r>
      <w:r w:rsidRPr="00F64358">
        <w:rPr>
          <w:i/>
          <w:sz w:val="22"/>
        </w:rPr>
        <w:t>the textbook</w:t>
      </w:r>
      <w:r>
        <w:rPr>
          <w:sz w:val="22"/>
        </w:rPr>
        <w:t xml:space="preserve"> </w:t>
      </w:r>
      <w:r w:rsidR="007F1131">
        <w:rPr>
          <w:sz w:val="22"/>
        </w:rPr>
        <w:t xml:space="preserve">prior to the respective quiz </w:t>
      </w:r>
      <w:r w:rsidR="00F64358">
        <w:rPr>
          <w:sz w:val="22"/>
        </w:rPr>
        <w:t>(</w:t>
      </w:r>
      <w:r w:rsidR="007F1131">
        <w:rPr>
          <w:sz w:val="22"/>
        </w:rPr>
        <w:t xml:space="preserve">e.g., Quiz #1, </w:t>
      </w:r>
      <w:r w:rsidR="003076E1">
        <w:rPr>
          <w:i/>
          <w:sz w:val="22"/>
        </w:rPr>
        <w:t>I</w:t>
      </w:r>
      <w:r w:rsidR="007F1131" w:rsidRPr="00073F11">
        <w:rPr>
          <w:i/>
          <w:sz w:val="22"/>
        </w:rPr>
        <w:t>NT</w:t>
      </w:r>
      <w:r w:rsidR="003076E1">
        <w:rPr>
          <w:sz w:val="22"/>
        </w:rPr>
        <w:t xml:space="preserve"> Chapters 1</w:t>
      </w:r>
      <w:r w:rsidR="000E670E">
        <w:rPr>
          <w:sz w:val="22"/>
        </w:rPr>
        <w:t xml:space="preserve">, 2 </w:t>
      </w:r>
      <w:r w:rsidR="003076E1">
        <w:rPr>
          <w:sz w:val="22"/>
        </w:rPr>
        <w:t>&amp;</w:t>
      </w:r>
      <w:r w:rsidR="000E670E">
        <w:rPr>
          <w:sz w:val="22"/>
        </w:rPr>
        <w:t xml:space="preserve"> 3</w:t>
      </w:r>
      <w:r w:rsidR="00073F11">
        <w:rPr>
          <w:sz w:val="22"/>
        </w:rPr>
        <w:t>)</w:t>
      </w:r>
      <w:r w:rsidR="007F1131">
        <w:rPr>
          <w:sz w:val="22"/>
        </w:rPr>
        <w:t xml:space="preserve"> </w:t>
      </w:r>
      <w:r>
        <w:rPr>
          <w:b/>
          <w:i/>
          <w:color w:val="000080"/>
          <w:sz w:val="22"/>
        </w:rPr>
        <w:t>(1</w:t>
      </w:r>
      <w:r w:rsidRPr="000B691D">
        <w:rPr>
          <w:b/>
          <w:i/>
          <w:color w:val="000080"/>
          <w:sz w:val="22"/>
        </w:rPr>
        <w:t>0% of your grade)</w:t>
      </w:r>
      <w:r w:rsidR="00462C84">
        <w:rPr>
          <w:sz w:val="22"/>
        </w:rPr>
        <w:t>.</w:t>
      </w:r>
    </w:p>
    <w:p w14:paraId="00B7FABC" w14:textId="77777777" w:rsidR="000E670E" w:rsidRDefault="002D634E" w:rsidP="000E670E">
      <w:pPr>
        <w:numPr>
          <w:ilvl w:val="0"/>
          <w:numId w:val="2"/>
        </w:numPr>
        <w:rPr>
          <w:b/>
          <w:i/>
          <w:color w:val="000080"/>
          <w:sz w:val="22"/>
        </w:rPr>
      </w:pPr>
      <w:r>
        <w:rPr>
          <w:noProof/>
        </w:rPr>
        <w:pict w14:anchorId="01BAF76E">
          <v:shape id="_x0000_s1052" type="#_x0000_t75" style="position:absolute;left:0;text-align:left;margin-left:356.65pt;margin-top:12.35pt;width:90pt;height:82pt;z-index:8">
            <v:imagedata r:id="rId12" r:href="rId13"/>
            <w10:wrap type="square"/>
          </v:shape>
        </w:pict>
      </w:r>
      <w:r w:rsidR="00497C11" w:rsidRPr="003076E1">
        <w:rPr>
          <w:b/>
          <w:color w:val="000080"/>
          <w:sz w:val="22"/>
        </w:rPr>
        <w:t>Pass</w:t>
      </w:r>
      <w:r w:rsidR="00497C11" w:rsidRPr="00830B7F">
        <w:rPr>
          <w:i/>
          <w:color w:val="000080"/>
          <w:sz w:val="22"/>
        </w:rPr>
        <w:t xml:space="preserve"> </w:t>
      </w:r>
      <w:r w:rsidR="003E3C84" w:rsidRPr="00830B7F">
        <w:rPr>
          <w:sz w:val="22"/>
        </w:rPr>
        <w:t>three</w:t>
      </w:r>
      <w:r w:rsidR="00497C11" w:rsidRPr="00830B7F">
        <w:rPr>
          <w:sz w:val="22"/>
        </w:rPr>
        <w:t xml:space="preserve"> exam</w:t>
      </w:r>
      <w:r w:rsidR="003076E1">
        <w:rPr>
          <w:sz w:val="22"/>
        </w:rPr>
        <w:t>inations</w:t>
      </w:r>
      <w:r w:rsidR="00497C11">
        <w:rPr>
          <w:sz w:val="22"/>
        </w:rPr>
        <w:t xml:space="preserve"> </w:t>
      </w:r>
      <w:r w:rsidR="00497C11" w:rsidRPr="0069138F">
        <w:rPr>
          <w:b/>
          <w:i/>
          <w:color w:val="000080"/>
          <w:sz w:val="22"/>
        </w:rPr>
        <w:t>(</w:t>
      </w:r>
      <w:r w:rsidR="003E3C84">
        <w:rPr>
          <w:b/>
          <w:i/>
          <w:color w:val="000080"/>
          <w:sz w:val="22"/>
        </w:rPr>
        <w:t>75</w:t>
      </w:r>
      <w:r w:rsidR="00497C11" w:rsidRPr="0069138F">
        <w:rPr>
          <w:b/>
          <w:i/>
          <w:color w:val="000080"/>
          <w:sz w:val="22"/>
        </w:rPr>
        <w:t>% of your grade)</w:t>
      </w:r>
      <w:r w:rsidR="00462C84">
        <w:rPr>
          <w:sz w:val="22"/>
        </w:rPr>
        <w:t>.</w:t>
      </w:r>
      <w:r w:rsidR="00B02BC0">
        <w:rPr>
          <w:b/>
          <w:i/>
          <w:color w:val="000080"/>
          <w:sz w:val="22"/>
        </w:rPr>
        <w:t xml:space="preserve"> </w:t>
      </w:r>
    </w:p>
    <w:p w14:paraId="2D1AAD0E" w14:textId="77777777" w:rsidR="002D634E" w:rsidRPr="00B02BC0" w:rsidRDefault="002D634E" w:rsidP="002D634E">
      <w:pPr>
        <w:rPr>
          <w:b/>
          <w:i/>
          <w:color w:val="000080"/>
          <w:sz w:val="22"/>
        </w:rPr>
      </w:pPr>
    </w:p>
    <w:p w14:paraId="736DB2BF" w14:textId="77777777" w:rsidR="003D4C88" w:rsidRPr="002D634E" w:rsidRDefault="00D87F0F" w:rsidP="002D634E">
      <w:pPr>
        <w:pStyle w:val="Heading2"/>
        <w:spacing w:line="360" w:lineRule="auto"/>
        <w:rPr>
          <w:color w:val="000080"/>
        </w:rPr>
      </w:pPr>
      <w:bookmarkStart w:id="3" w:name="books"/>
      <w:r w:rsidRPr="006A1E6B">
        <w:rPr>
          <w:color w:val="000080"/>
        </w:rPr>
        <w:t>Textbooks</w:t>
      </w:r>
      <w:bookmarkEnd w:id="3"/>
      <w:r w:rsidR="00B755FC">
        <w:rPr>
          <w:color w:val="000080"/>
        </w:rPr>
        <w:t>:</w:t>
      </w:r>
    </w:p>
    <w:p w14:paraId="526F4BB9" w14:textId="77777777" w:rsidR="00D87F0F" w:rsidRPr="006A1E6B" w:rsidRDefault="00B755FC" w:rsidP="003D4C88">
      <w:pPr>
        <w:numPr>
          <w:ilvl w:val="0"/>
          <w:numId w:val="6"/>
        </w:numPr>
        <w:ind w:right="480"/>
        <w:rPr>
          <w:sz w:val="22"/>
          <w:szCs w:val="22"/>
        </w:rPr>
      </w:pPr>
      <w:r>
        <w:rPr>
          <w:sz w:val="22"/>
          <w:szCs w:val="22"/>
        </w:rPr>
        <w:t>Mark Allan Powell</w:t>
      </w:r>
      <w:r w:rsidR="00D87F0F" w:rsidRPr="006A1E6B">
        <w:rPr>
          <w:sz w:val="22"/>
          <w:szCs w:val="22"/>
        </w:rPr>
        <w:t xml:space="preserve">, </w:t>
      </w:r>
      <w:r>
        <w:rPr>
          <w:i/>
          <w:color w:val="000080"/>
          <w:sz w:val="22"/>
          <w:szCs w:val="22"/>
        </w:rPr>
        <w:t>Introduc</w:t>
      </w:r>
      <w:r w:rsidR="00D87F0F">
        <w:rPr>
          <w:i/>
          <w:color w:val="000080"/>
          <w:sz w:val="22"/>
          <w:szCs w:val="22"/>
        </w:rPr>
        <w:t xml:space="preserve">ing the </w:t>
      </w:r>
      <w:r w:rsidR="00D87F0F" w:rsidRPr="00F52D68">
        <w:rPr>
          <w:i/>
          <w:color w:val="000080"/>
          <w:sz w:val="22"/>
          <w:szCs w:val="22"/>
        </w:rPr>
        <w:t>New Testament</w:t>
      </w:r>
      <w:r w:rsidR="00D87F0F" w:rsidRPr="006A1E6B">
        <w:rPr>
          <w:sz w:val="22"/>
          <w:szCs w:val="22"/>
        </w:rPr>
        <w:t xml:space="preserve"> </w:t>
      </w:r>
      <w:r>
        <w:rPr>
          <w:sz w:val="22"/>
          <w:szCs w:val="22"/>
        </w:rPr>
        <w:t>(</w:t>
      </w:r>
      <w:r w:rsidRPr="00B755FC">
        <w:rPr>
          <w:sz w:val="22"/>
          <w:szCs w:val="22"/>
        </w:rPr>
        <w:t>I</w:t>
      </w:r>
      <w:r w:rsidR="00D16416" w:rsidRPr="00B755FC">
        <w:rPr>
          <w:sz w:val="22"/>
          <w:szCs w:val="22"/>
        </w:rPr>
        <w:t>NT</w:t>
      </w:r>
      <w:r w:rsidR="00D16416">
        <w:rPr>
          <w:sz w:val="22"/>
          <w:szCs w:val="22"/>
        </w:rPr>
        <w:t>)</w:t>
      </w:r>
    </w:p>
    <w:p w14:paraId="12B8E3E2" w14:textId="77777777" w:rsidR="00D87F0F" w:rsidRPr="00950D35" w:rsidRDefault="000C6549" w:rsidP="00D87F0F">
      <w:pPr>
        <w:numPr>
          <w:ilvl w:val="1"/>
          <w:numId w:val="2"/>
        </w:numPr>
        <w:tabs>
          <w:tab w:val="clear" w:pos="1440"/>
          <w:tab w:val="num" w:pos="720"/>
        </w:tabs>
        <w:ind w:left="720"/>
        <w:rPr>
          <w:i/>
          <w:color w:val="000080"/>
          <w:sz w:val="22"/>
          <w:szCs w:val="22"/>
        </w:rPr>
      </w:pPr>
      <w:r w:rsidRPr="000C6549">
        <w:rPr>
          <w:sz w:val="22"/>
          <w:szCs w:val="22"/>
        </w:rPr>
        <w:t>Your Bible</w:t>
      </w:r>
      <w:r w:rsidR="00387FAB">
        <w:rPr>
          <w:i/>
          <w:color w:val="000080"/>
          <w:sz w:val="22"/>
          <w:szCs w:val="22"/>
        </w:rPr>
        <w:t xml:space="preserve"> </w:t>
      </w:r>
      <w:r w:rsidR="00214F0E">
        <w:rPr>
          <w:sz w:val="22"/>
          <w:szCs w:val="22"/>
        </w:rPr>
        <w:t>(To be r</w:t>
      </w:r>
      <w:r w:rsidR="00387FAB">
        <w:rPr>
          <w:sz w:val="22"/>
          <w:szCs w:val="22"/>
        </w:rPr>
        <w:t xml:space="preserve">ead as </w:t>
      </w:r>
      <w:r w:rsidR="00B755FC">
        <w:rPr>
          <w:sz w:val="22"/>
          <w:szCs w:val="22"/>
        </w:rPr>
        <w:t>assigned</w:t>
      </w:r>
      <w:r w:rsidR="00387FAB">
        <w:rPr>
          <w:sz w:val="22"/>
          <w:szCs w:val="22"/>
        </w:rPr>
        <w:t>)</w:t>
      </w:r>
      <w:r w:rsidR="00950D35">
        <w:rPr>
          <w:sz w:val="22"/>
          <w:szCs w:val="22"/>
        </w:rPr>
        <w:t xml:space="preserve"> </w:t>
      </w:r>
    </w:p>
    <w:p w14:paraId="5A0B0940" w14:textId="77777777" w:rsidR="00950D35" w:rsidRPr="00F52D68" w:rsidRDefault="00950D35" w:rsidP="00950D35">
      <w:pPr>
        <w:rPr>
          <w:i/>
          <w:color w:val="000080"/>
          <w:sz w:val="22"/>
          <w:szCs w:val="22"/>
        </w:rPr>
      </w:pPr>
    </w:p>
    <w:p w14:paraId="746EC645" w14:textId="77777777" w:rsidR="00D87F0F" w:rsidRDefault="00D87F0F" w:rsidP="00D87F0F">
      <w:pPr>
        <w:pStyle w:val="Heading2"/>
        <w:rPr>
          <w:color w:val="000080"/>
        </w:rPr>
      </w:pPr>
      <w:bookmarkStart w:id="4" w:name="schedule"/>
      <w:r w:rsidRPr="00E55368">
        <w:rPr>
          <w:color w:val="000080"/>
        </w:rPr>
        <w:lastRenderedPageBreak/>
        <w:t>Schedule</w:t>
      </w:r>
      <w:bookmarkEnd w:id="4"/>
      <w:r w:rsidRPr="00E55368">
        <w:rPr>
          <w:color w:val="000080"/>
        </w:rPr>
        <w:t xml:space="preserve"> of </w:t>
      </w:r>
      <w:r w:rsidR="0016623A">
        <w:rPr>
          <w:color w:val="000080"/>
        </w:rPr>
        <w:t xml:space="preserve">Due Dates for </w:t>
      </w:r>
      <w:r w:rsidRPr="00E55368">
        <w:rPr>
          <w:color w:val="000080"/>
        </w:rPr>
        <w:t xml:space="preserve">Readings </w:t>
      </w:r>
      <w:r>
        <w:rPr>
          <w:color w:val="000080"/>
        </w:rPr>
        <w:t>&amp; Assignments</w:t>
      </w:r>
      <w:r w:rsidR="009E6E0B">
        <w:rPr>
          <w:color w:val="000080"/>
        </w:rPr>
        <w:t>:</w:t>
      </w:r>
    </w:p>
    <w:p w14:paraId="58B94617" w14:textId="77777777" w:rsidR="00D87F0F" w:rsidRDefault="00D87F0F" w:rsidP="00D87F0F"/>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340"/>
        <w:gridCol w:w="7200"/>
      </w:tblGrid>
      <w:tr w:rsidR="00D87F0F" w:rsidRPr="008243B7" w14:paraId="0BF72D97" w14:textId="77777777" w:rsidTr="00591E56">
        <w:trPr>
          <w:trHeight w:val="262"/>
        </w:trPr>
        <w:tc>
          <w:tcPr>
            <w:tcW w:w="9540" w:type="dxa"/>
            <w:gridSpan w:val="2"/>
            <w:shd w:val="clear" w:color="auto" w:fill="FFCC00"/>
          </w:tcPr>
          <w:p w14:paraId="56C2D877" w14:textId="77777777" w:rsidR="00D87F0F" w:rsidRPr="008243B7" w:rsidRDefault="00D87F0F" w:rsidP="008243B7">
            <w:pPr>
              <w:pStyle w:val="BodyText2"/>
              <w:jc w:val="center"/>
              <w:rPr>
                <w:b/>
                <w:color w:val="000080"/>
                <w:szCs w:val="22"/>
              </w:rPr>
            </w:pPr>
            <w:r w:rsidRPr="008243B7">
              <w:rPr>
                <w:b/>
                <w:i/>
                <w:color w:val="000080"/>
                <w:szCs w:val="22"/>
              </w:rPr>
              <w:t>Part One:</w:t>
            </w:r>
            <w:r w:rsidRPr="008243B7">
              <w:rPr>
                <w:b/>
                <w:color w:val="000080"/>
                <w:szCs w:val="22"/>
              </w:rPr>
              <w:t xml:space="preserve">  The Background of the New Testament Period</w:t>
            </w:r>
          </w:p>
        </w:tc>
      </w:tr>
      <w:tr w:rsidR="00D87F0F" w14:paraId="31BCA37F" w14:textId="77777777" w:rsidTr="00591E56">
        <w:tblPrEx>
          <w:shd w:val="clear" w:color="auto" w:fill="auto"/>
        </w:tblPrEx>
        <w:trPr>
          <w:trHeight w:val="277"/>
        </w:trPr>
        <w:tc>
          <w:tcPr>
            <w:tcW w:w="2340" w:type="dxa"/>
            <w:shd w:val="clear" w:color="auto" w:fill="auto"/>
          </w:tcPr>
          <w:p w14:paraId="249CC3F6" w14:textId="77777777" w:rsidR="00591E56" w:rsidRDefault="00591E56" w:rsidP="007A5F35">
            <w:pPr>
              <w:pStyle w:val="BodyText2"/>
              <w:rPr>
                <w:b/>
                <w:color w:val="000080"/>
              </w:rPr>
            </w:pPr>
            <w:r>
              <w:rPr>
                <w:b/>
                <w:color w:val="000080"/>
              </w:rPr>
              <w:t>Week #1, Ending</w:t>
            </w:r>
          </w:p>
          <w:p w14:paraId="2D16807F" w14:textId="77777777" w:rsidR="00D87F0F" w:rsidRPr="008243B7" w:rsidRDefault="00881715" w:rsidP="007A5F35">
            <w:pPr>
              <w:pStyle w:val="BodyText2"/>
              <w:rPr>
                <w:b/>
                <w:color w:val="000080"/>
              </w:rPr>
            </w:pPr>
            <w:r>
              <w:rPr>
                <w:b/>
                <w:color w:val="000080"/>
              </w:rPr>
              <w:t>Satur</w:t>
            </w:r>
            <w:r w:rsidR="000656CD">
              <w:rPr>
                <w:b/>
                <w:color w:val="000080"/>
              </w:rPr>
              <w:t>day</w:t>
            </w:r>
            <w:r w:rsidR="00CF3DBF">
              <w:rPr>
                <w:b/>
                <w:color w:val="000080"/>
              </w:rPr>
              <w:t xml:space="preserve"> </w:t>
            </w:r>
            <w:r w:rsidR="005D7FC5">
              <w:rPr>
                <w:b/>
                <w:color w:val="000080"/>
              </w:rPr>
              <w:t>3</w:t>
            </w:r>
            <w:r w:rsidR="0016623A">
              <w:rPr>
                <w:b/>
                <w:color w:val="000080"/>
              </w:rPr>
              <w:t xml:space="preserve"> </w:t>
            </w:r>
            <w:r w:rsidR="005D7FC5">
              <w:rPr>
                <w:b/>
                <w:color w:val="000080"/>
              </w:rPr>
              <w:t>Mar</w:t>
            </w:r>
          </w:p>
        </w:tc>
        <w:tc>
          <w:tcPr>
            <w:tcW w:w="7200" w:type="dxa"/>
            <w:shd w:val="clear" w:color="auto" w:fill="auto"/>
          </w:tcPr>
          <w:p w14:paraId="534C5097" w14:textId="77777777" w:rsidR="00D87F0F" w:rsidRPr="00317122" w:rsidRDefault="00B755FC" w:rsidP="006C19CE">
            <w:pPr>
              <w:pStyle w:val="BodyText2"/>
            </w:pPr>
            <w:r>
              <w:rPr>
                <w:i/>
              </w:rPr>
              <w:t>I</w:t>
            </w:r>
            <w:r w:rsidR="000D2C0F" w:rsidRPr="008243B7">
              <w:rPr>
                <w:i/>
              </w:rPr>
              <w:t>NT</w:t>
            </w:r>
            <w:r w:rsidR="008243B7" w:rsidRPr="008243B7">
              <w:rPr>
                <w:i/>
              </w:rPr>
              <w:t>, C</w:t>
            </w:r>
            <w:r w:rsidR="000D2C0F" w:rsidRPr="008243B7">
              <w:rPr>
                <w:i/>
              </w:rPr>
              <w:t>hap</w:t>
            </w:r>
            <w:r w:rsidR="008243B7" w:rsidRPr="008243B7">
              <w:rPr>
                <w:i/>
              </w:rPr>
              <w:t>ter</w:t>
            </w:r>
            <w:r w:rsidR="007A5F35">
              <w:rPr>
                <w:i/>
              </w:rPr>
              <w:t xml:space="preserve">s </w:t>
            </w:r>
            <w:r w:rsidR="000D2C0F" w:rsidRPr="008243B7">
              <w:rPr>
                <w:i/>
              </w:rPr>
              <w:t>1</w:t>
            </w:r>
            <w:r w:rsidR="007A5F35">
              <w:rPr>
                <w:i/>
              </w:rPr>
              <w:t xml:space="preserve"> &amp; 2</w:t>
            </w:r>
          </w:p>
        </w:tc>
      </w:tr>
      <w:tr w:rsidR="00D87F0F" w14:paraId="08459F29" w14:textId="77777777" w:rsidTr="00591E56">
        <w:tblPrEx>
          <w:shd w:val="clear" w:color="auto" w:fill="auto"/>
        </w:tblPrEx>
        <w:trPr>
          <w:trHeight w:val="262"/>
        </w:trPr>
        <w:tc>
          <w:tcPr>
            <w:tcW w:w="2340" w:type="dxa"/>
            <w:tcBorders>
              <w:bottom w:val="single" w:sz="4" w:space="0" w:color="auto"/>
            </w:tcBorders>
            <w:shd w:val="clear" w:color="auto" w:fill="auto"/>
          </w:tcPr>
          <w:p w14:paraId="2CD91588" w14:textId="77777777" w:rsidR="00591E56" w:rsidRDefault="00591E56" w:rsidP="00591E56">
            <w:pPr>
              <w:pStyle w:val="BodyText2"/>
              <w:rPr>
                <w:b/>
                <w:color w:val="000080"/>
              </w:rPr>
            </w:pPr>
            <w:r>
              <w:rPr>
                <w:b/>
                <w:color w:val="000080"/>
              </w:rPr>
              <w:t>Week #2, Ending</w:t>
            </w:r>
          </w:p>
          <w:p w14:paraId="1F1BC672" w14:textId="77777777" w:rsidR="00D87F0F" w:rsidRPr="008243B7" w:rsidRDefault="00881715" w:rsidP="007A5F35">
            <w:pPr>
              <w:pStyle w:val="BodyText2"/>
              <w:rPr>
                <w:b/>
                <w:color w:val="000080"/>
              </w:rPr>
            </w:pPr>
            <w:r>
              <w:rPr>
                <w:b/>
                <w:color w:val="000080"/>
              </w:rPr>
              <w:t>Satur</w:t>
            </w:r>
            <w:r w:rsidR="00CF3DBF">
              <w:rPr>
                <w:b/>
                <w:color w:val="000080"/>
              </w:rPr>
              <w:t>day</w:t>
            </w:r>
            <w:r w:rsidR="00554A97" w:rsidRPr="008243B7">
              <w:rPr>
                <w:b/>
                <w:color w:val="000080"/>
              </w:rPr>
              <w:t xml:space="preserve"> </w:t>
            </w:r>
            <w:r w:rsidR="005D7FC5">
              <w:rPr>
                <w:b/>
                <w:color w:val="000080"/>
              </w:rPr>
              <w:t>10 Mar</w:t>
            </w:r>
          </w:p>
        </w:tc>
        <w:tc>
          <w:tcPr>
            <w:tcW w:w="7200" w:type="dxa"/>
            <w:tcBorders>
              <w:bottom w:val="single" w:sz="4" w:space="0" w:color="auto"/>
            </w:tcBorders>
            <w:shd w:val="clear" w:color="auto" w:fill="auto"/>
          </w:tcPr>
          <w:p w14:paraId="0798B432" w14:textId="77777777" w:rsidR="00D87F0F" w:rsidRPr="00317122" w:rsidRDefault="00B755FC" w:rsidP="006C19CE">
            <w:pPr>
              <w:pStyle w:val="BodyText2"/>
            </w:pPr>
            <w:r>
              <w:rPr>
                <w:i/>
              </w:rPr>
              <w:t>I</w:t>
            </w:r>
            <w:r w:rsidR="000D2C0F" w:rsidRPr="008243B7">
              <w:rPr>
                <w:i/>
              </w:rPr>
              <w:t>NT</w:t>
            </w:r>
            <w:r w:rsidR="008243B7" w:rsidRPr="008243B7">
              <w:rPr>
                <w:i/>
              </w:rPr>
              <w:t>, Chapter</w:t>
            </w:r>
            <w:r w:rsidR="007A5F35">
              <w:rPr>
                <w:i/>
              </w:rPr>
              <w:t xml:space="preserve"> 3</w:t>
            </w:r>
            <w:r w:rsidR="000D2C0F" w:rsidRPr="008243B7">
              <w:rPr>
                <w:i/>
              </w:rPr>
              <w:t xml:space="preserve"> </w:t>
            </w:r>
            <w:r w:rsidR="000070D9" w:rsidRPr="008243B7">
              <w:rPr>
                <w:i/>
                <w:color w:val="000080"/>
              </w:rPr>
              <w:t>(Quiz #1)</w:t>
            </w:r>
            <w:r w:rsidR="00D87F0F" w:rsidRPr="008243B7">
              <w:rPr>
                <w:b/>
                <w:i/>
                <w:color w:val="000080"/>
              </w:rPr>
              <w:t xml:space="preserve">     </w:t>
            </w:r>
            <w:r w:rsidR="00923487">
              <w:rPr>
                <w:b/>
                <w:i/>
                <w:color w:val="000080"/>
              </w:rPr>
              <w:t xml:space="preserve">    </w:t>
            </w:r>
            <w:r w:rsidR="00591E56">
              <w:rPr>
                <w:b/>
                <w:i/>
                <w:color w:val="000080"/>
              </w:rPr>
              <w:t xml:space="preserve">   </w:t>
            </w:r>
            <w:r w:rsidR="00D87F0F" w:rsidRPr="008243B7">
              <w:rPr>
                <w:b/>
                <w:i/>
                <w:color w:val="000080"/>
              </w:rPr>
              <w:t xml:space="preserve">Reaction </w:t>
            </w:r>
            <w:r w:rsidR="00923487">
              <w:rPr>
                <w:b/>
                <w:i/>
                <w:color w:val="000080"/>
              </w:rPr>
              <w:t xml:space="preserve">Paper to </w:t>
            </w:r>
            <w:r w:rsidR="00D87F0F" w:rsidRPr="008243B7">
              <w:rPr>
                <w:b/>
                <w:i/>
                <w:color w:val="000080"/>
              </w:rPr>
              <w:t>Faith</w:t>
            </w:r>
            <w:r w:rsidR="00923487">
              <w:rPr>
                <w:b/>
                <w:i/>
                <w:color w:val="000080"/>
              </w:rPr>
              <w:t xml:space="preserve"> &amp; Reason</w:t>
            </w:r>
          </w:p>
        </w:tc>
      </w:tr>
      <w:tr w:rsidR="00D87F0F" w:rsidRPr="008243B7" w14:paraId="423BA6C1" w14:textId="77777777" w:rsidTr="00591E56">
        <w:trPr>
          <w:trHeight w:val="262"/>
        </w:trPr>
        <w:tc>
          <w:tcPr>
            <w:tcW w:w="9540" w:type="dxa"/>
            <w:gridSpan w:val="2"/>
            <w:shd w:val="clear" w:color="auto" w:fill="FFCC00"/>
          </w:tcPr>
          <w:p w14:paraId="71F795D3" w14:textId="77777777" w:rsidR="00D87F0F" w:rsidRPr="008243B7" w:rsidRDefault="00D87F0F" w:rsidP="007A5F35">
            <w:pPr>
              <w:pStyle w:val="BodyText2"/>
              <w:jc w:val="center"/>
              <w:rPr>
                <w:b/>
                <w:color w:val="000080"/>
              </w:rPr>
            </w:pPr>
            <w:r w:rsidRPr="008243B7">
              <w:rPr>
                <w:b/>
                <w:i/>
                <w:color w:val="000080"/>
              </w:rPr>
              <w:t>Part Two:</w:t>
            </w:r>
            <w:r w:rsidRPr="008243B7">
              <w:rPr>
                <w:b/>
                <w:color w:val="000080"/>
              </w:rPr>
              <w:t xml:space="preserve">  The Gospels </w:t>
            </w:r>
            <w:r w:rsidR="00756215">
              <w:rPr>
                <w:b/>
                <w:color w:val="000080"/>
              </w:rPr>
              <w:t>&amp;</w:t>
            </w:r>
            <w:r w:rsidRPr="008243B7">
              <w:rPr>
                <w:b/>
                <w:color w:val="000080"/>
              </w:rPr>
              <w:t xml:space="preserve"> the Life of Christ</w:t>
            </w:r>
          </w:p>
        </w:tc>
      </w:tr>
      <w:tr w:rsidR="00D87F0F" w14:paraId="01B338E2" w14:textId="77777777" w:rsidTr="00591E56">
        <w:tblPrEx>
          <w:shd w:val="clear" w:color="auto" w:fill="auto"/>
        </w:tblPrEx>
        <w:trPr>
          <w:trHeight w:val="277"/>
        </w:trPr>
        <w:tc>
          <w:tcPr>
            <w:tcW w:w="2340" w:type="dxa"/>
            <w:shd w:val="clear" w:color="auto" w:fill="auto"/>
          </w:tcPr>
          <w:p w14:paraId="0579118F" w14:textId="77777777" w:rsidR="00591E56" w:rsidRDefault="00591E56" w:rsidP="00591E56">
            <w:pPr>
              <w:pStyle w:val="BodyText2"/>
              <w:rPr>
                <w:b/>
                <w:color w:val="000080"/>
              </w:rPr>
            </w:pPr>
            <w:r>
              <w:rPr>
                <w:b/>
                <w:color w:val="000080"/>
              </w:rPr>
              <w:t>Week #3, Ending</w:t>
            </w:r>
          </w:p>
          <w:p w14:paraId="10A34D74" w14:textId="77777777" w:rsidR="00D87F0F" w:rsidRPr="008243B7" w:rsidRDefault="00881715" w:rsidP="007A5F35">
            <w:pPr>
              <w:pStyle w:val="BodyText2"/>
              <w:rPr>
                <w:b/>
                <w:color w:val="000080"/>
              </w:rPr>
            </w:pPr>
            <w:r>
              <w:rPr>
                <w:b/>
                <w:color w:val="000080"/>
              </w:rPr>
              <w:t>Satur</w:t>
            </w:r>
            <w:r w:rsidR="000656CD">
              <w:rPr>
                <w:b/>
                <w:color w:val="000080"/>
              </w:rPr>
              <w:t>day</w:t>
            </w:r>
            <w:r w:rsidR="00554A97" w:rsidRPr="008243B7">
              <w:rPr>
                <w:b/>
                <w:color w:val="000080"/>
              </w:rPr>
              <w:t xml:space="preserve"> </w:t>
            </w:r>
            <w:r w:rsidR="005D7FC5">
              <w:rPr>
                <w:b/>
                <w:color w:val="000080"/>
              </w:rPr>
              <w:t>24 Mar</w:t>
            </w:r>
          </w:p>
        </w:tc>
        <w:tc>
          <w:tcPr>
            <w:tcW w:w="7200" w:type="dxa"/>
            <w:shd w:val="clear" w:color="auto" w:fill="auto"/>
          </w:tcPr>
          <w:p w14:paraId="63DF1EF3" w14:textId="77777777" w:rsidR="00D87F0F" w:rsidRPr="007A0B0A" w:rsidRDefault="00B755FC" w:rsidP="00591E56">
            <w:pPr>
              <w:pStyle w:val="BodyText2"/>
            </w:pPr>
            <w:r>
              <w:rPr>
                <w:i/>
              </w:rPr>
              <w:t>I</w:t>
            </w:r>
            <w:r w:rsidR="008B6C1A" w:rsidRPr="008243B7">
              <w:rPr>
                <w:i/>
              </w:rPr>
              <w:t>NT</w:t>
            </w:r>
            <w:r w:rsidR="008243B7" w:rsidRPr="008243B7">
              <w:rPr>
                <w:i/>
              </w:rPr>
              <w:t>, Chapter</w:t>
            </w:r>
            <w:r w:rsidR="007A5F35">
              <w:rPr>
                <w:i/>
              </w:rPr>
              <w:t>s 4 &amp; 5</w:t>
            </w:r>
            <w:r w:rsidR="00D87F0F">
              <w:t xml:space="preserve">                       </w:t>
            </w:r>
            <w:r w:rsidR="00591E56">
              <w:t xml:space="preserve">                                   </w:t>
            </w:r>
            <w:r w:rsidR="005F7CCA">
              <w:rPr>
                <w:b/>
                <w:i/>
                <w:color w:val="000080"/>
              </w:rPr>
              <w:t>Ex</w:t>
            </w:r>
            <w:r w:rsidR="00591E56">
              <w:rPr>
                <w:b/>
                <w:i/>
                <w:color w:val="000080"/>
              </w:rPr>
              <w:t xml:space="preserve">am </w:t>
            </w:r>
            <w:r w:rsidR="006C19CE" w:rsidRPr="008243B7">
              <w:rPr>
                <w:b/>
                <w:i/>
                <w:color w:val="000080"/>
              </w:rPr>
              <w:t>#1</w:t>
            </w:r>
          </w:p>
        </w:tc>
      </w:tr>
      <w:tr w:rsidR="00D87F0F" w14:paraId="5983F72E" w14:textId="77777777" w:rsidTr="00591E56">
        <w:tblPrEx>
          <w:shd w:val="clear" w:color="auto" w:fill="auto"/>
        </w:tblPrEx>
        <w:trPr>
          <w:trHeight w:val="262"/>
        </w:trPr>
        <w:tc>
          <w:tcPr>
            <w:tcW w:w="2340" w:type="dxa"/>
            <w:shd w:val="clear" w:color="auto" w:fill="auto"/>
          </w:tcPr>
          <w:p w14:paraId="5399D918" w14:textId="77777777" w:rsidR="00591E56" w:rsidRDefault="00591E56" w:rsidP="00591E56">
            <w:pPr>
              <w:pStyle w:val="BodyText2"/>
              <w:rPr>
                <w:b/>
                <w:color w:val="000080"/>
              </w:rPr>
            </w:pPr>
            <w:r>
              <w:rPr>
                <w:b/>
                <w:color w:val="000080"/>
              </w:rPr>
              <w:t>Week #4, Ending</w:t>
            </w:r>
          </w:p>
          <w:p w14:paraId="502A40E4" w14:textId="77777777" w:rsidR="00D87F0F" w:rsidRPr="008243B7" w:rsidRDefault="00881715" w:rsidP="007A5F35">
            <w:pPr>
              <w:pStyle w:val="BodyText2"/>
              <w:rPr>
                <w:b/>
                <w:color w:val="000080"/>
              </w:rPr>
            </w:pPr>
            <w:r>
              <w:rPr>
                <w:b/>
                <w:color w:val="000080"/>
              </w:rPr>
              <w:t>Satur</w:t>
            </w:r>
            <w:r w:rsidR="00CF3DBF">
              <w:rPr>
                <w:b/>
                <w:color w:val="000080"/>
              </w:rPr>
              <w:t>day</w:t>
            </w:r>
            <w:r w:rsidR="00554A97" w:rsidRPr="008243B7">
              <w:rPr>
                <w:b/>
                <w:color w:val="000080"/>
              </w:rPr>
              <w:t xml:space="preserve"> </w:t>
            </w:r>
            <w:r w:rsidR="005D7FC5">
              <w:rPr>
                <w:b/>
                <w:color w:val="000080"/>
              </w:rPr>
              <w:t>31 Mar</w:t>
            </w:r>
          </w:p>
        </w:tc>
        <w:tc>
          <w:tcPr>
            <w:tcW w:w="7200" w:type="dxa"/>
            <w:shd w:val="clear" w:color="auto" w:fill="auto"/>
          </w:tcPr>
          <w:p w14:paraId="00084D23" w14:textId="77777777" w:rsidR="00D87F0F" w:rsidRPr="007A0B0A" w:rsidRDefault="00B755FC" w:rsidP="006C19CE">
            <w:pPr>
              <w:pStyle w:val="BodyText2"/>
            </w:pPr>
            <w:r>
              <w:rPr>
                <w:i/>
              </w:rPr>
              <w:t>I</w:t>
            </w:r>
            <w:r w:rsidR="00F14078" w:rsidRPr="008243B7">
              <w:rPr>
                <w:i/>
              </w:rPr>
              <w:t xml:space="preserve">NT, </w:t>
            </w:r>
            <w:r>
              <w:rPr>
                <w:i/>
              </w:rPr>
              <w:t>Chapter</w:t>
            </w:r>
            <w:r w:rsidR="00F14078" w:rsidRPr="008243B7">
              <w:rPr>
                <w:i/>
              </w:rPr>
              <w:t xml:space="preserve"> </w:t>
            </w:r>
            <w:r w:rsidR="007A5F35">
              <w:rPr>
                <w:i/>
              </w:rPr>
              <w:t>6</w:t>
            </w:r>
            <w:r w:rsidR="00F14078" w:rsidRPr="008243B7">
              <w:rPr>
                <w:i/>
              </w:rPr>
              <w:t xml:space="preserve"> </w:t>
            </w:r>
            <w:r w:rsidR="000070D9" w:rsidRPr="008243B7">
              <w:rPr>
                <w:i/>
                <w:color w:val="000080"/>
              </w:rPr>
              <w:t>(Quiz #2)</w:t>
            </w:r>
            <w:r w:rsidR="00591E56">
              <w:rPr>
                <w:i/>
                <w:color w:val="000080"/>
              </w:rPr>
              <w:t xml:space="preserve">                                </w:t>
            </w:r>
            <w:r w:rsidR="00591E56">
              <w:rPr>
                <w:b/>
                <w:i/>
                <w:color w:val="000080"/>
              </w:rPr>
              <w:t>Discussion Board #1</w:t>
            </w:r>
          </w:p>
        </w:tc>
      </w:tr>
      <w:tr w:rsidR="00D87F0F" w14:paraId="69DDEBD7" w14:textId="77777777" w:rsidTr="00591E56">
        <w:tblPrEx>
          <w:shd w:val="clear" w:color="auto" w:fill="auto"/>
        </w:tblPrEx>
        <w:trPr>
          <w:trHeight w:val="277"/>
        </w:trPr>
        <w:tc>
          <w:tcPr>
            <w:tcW w:w="2340" w:type="dxa"/>
            <w:shd w:val="clear" w:color="auto" w:fill="auto"/>
          </w:tcPr>
          <w:p w14:paraId="36AE73C8" w14:textId="77777777" w:rsidR="00591E56" w:rsidRDefault="00591E56" w:rsidP="00591E56">
            <w:pPr>
              <w:pStyle w:val="BodyText2"/>
              <w:rPr>
                <w:b/>
                <w:color w:val="000080"/>
              </w:rPr>
            </w:pPr>
            <w:r>
              <w:rPr>
                <w:b/>
                <w:color w:val="000080"/>
              </w:rPr>
              <w:t>Week #5, Ending</w:t>
            </w:r>
          </w:p>
          <w:p w14:paraId="5D9C9F7D" w14:textId="77777777" w:rsidR="00D87F0F" w:rsidRPr="008243B7" w:rsidRDefault="00881715" w:rsidP="007A5F35">
            <w:pPr>
              <w:pStyle w:val="BodyText2"/>
              <w:rPr>
                <w:b/>
                <w:color w:val="000080"/>
              </w:rPr>
            </w:pPr>
            <w:r>
              <w:rPr>
                <w:b/>
                <w:color w:val="000080"/>
              </w:rPr>
              <w:t>Satur</w:t>
            </w:r>
            <w:r w:rsidR="00CF3DBF">
              <w:rPr>
                <w:b/>
                <w:color w:val="000080"/>
              </w:rPr>
              <w:t>day</w:t>
            </w:r>
            <w:r w:rsidR="00CF3DBF" w:rsidRPr="008243B7">
              <w:rPr>
                <w:b/>
                <w:color w:val="000080"/>
              </w:rPr>
              <w:t xml:space="preserve"> </w:t>
            </w:r>
            <w:r w:rsidR="005D7FC5">
              <w:rPr>
                <w:b/>
                <w:color w:val="000080"/>
              </w:rPr>
              <w:t>7 Apr</w:t>
            </w:r>
          </w:p>
        </w:tc>
        <w:tc>
          <w:tcPr>
            <w:tcW w:w="7200" w:type="dxa"/>
            <w:shd w:val="clear" w:color="auto" w:fill="auto"/>
          </w:tcPr>
          <w:p w14:paraId="5C9F6476" w14:textId="77777777" w:rsidR="00D87F0F" w:rsidRPr="007A0B0A" w:rsidRDefault="00B755FC" w:rsidP="006C19CE">
            <w:pPr>
              <w:pStyle w:val="BodyText2"/>
            </w:pPr>
            <w:r>
              <w:rPr>
                <w:i/>
              </w:rPr>
              <w:t>I</w:t>
            </w:r>
            <w:r w:rsidR="00CE6777" w:rsidRPr="008243B7">
              <w:rPr>
                <w:i/>
              </w:rPr>
              <w:t xml:space="preserve">NT, </w:t>
            </w:r>
            <w:r w:rsidR="00237A32">
              <w:rPr>
                <w:i/>
              </w:rPr>
              <w:t>Chapter</w:t>
            </w:r>
            <w:r w:rsidR="00CE6777" w:rsidRPr="008243B7">
              <w:rPr>
                <w:i/>
              </w:rPr>
              <w:t xml:space="preserve"> </w:t>
            </w:r>
            <w:r w:rsidR="007A5F35">
              <w:rPr>
                <w:i/>
              </w:rPr>
              <w:t>7</w:t>
            </w:r>
            <w:r w:rsidR="000070D9" w:rsidRPr="008243B7">
              <w:rPr>
                <w:i/>
              </w:rPr>
              <w:t xml:space="preserve"> </w:t>
            </w:r>
            <w:r w:rsidR="000070D9" w:rsidRPr="008243B7">
              <w:rPr>
                <w:i/>
                <w:color w:val="000080"/>
              </w:rPr>
              <w:t>(Quiz #3)</w:t>
            </w:r>
          </w:p>
        </w:tc>
      </w:tr>
      <w:tr w:rsidR="00D87F0F" w14:paraId="764C5914" w14:textId="77777777" w:rsidTr="00591E56">
        <w:tblPrEx>
          <w:shd w:val="clear" w:color="auto" w:fill="auto"/>
        </w:tblPrEx>
        <w:trPr>
          <w:trHeight w:val="262"/>
        </w:trPr>
        <w:tc>
          <w:tcPr>
            <w:tcW w:w="2340" w:type="dxa"/>
            <w:tcBorders>
              <w:bottom w:val="single" w:sz="4" w:space="0" w:color="auto"/>
            </w:tcBorders>
            <w:shd w:val="clear" w:color="auto" w:fill="auto"/>
          </w:tcPr>
          <w:p w14:paraId="01AD834E" w14:textId="77777777" w:rsidR="00591E56" w:rsidRDefault="00591E56" w:rsidP="00591E56">
            <w:pPr>
              <w:pStyle w:val="BodyText2"/>
              <w:rPr>
                <w:b/>
                <w:color w:val="000080"/>
              </w:rPr>
            </w:pPr>
            <w:r>
              <w:rPr>
                <w:b/>
                <w:color w:val="000080"/>
              </w:rPr>
              <w:t>Week #6, Ending</w:t>
            </w:r>
          </w:p>
          <w:p w14:paraId="789305E6" w14:textId="77777777" w:rsidR="00D87F0F" w:rsidRPr="008243B7" w:rsidRDefault="00881715" w:rsidP="007A5F35">
            <w:pPr>
              <w:pStyle w:val="BodyText2"/>
              <w:rPr>
                <w:b/>
                <w:color w:val="000080"/>
              </w:rPr>
            </w:pPr>
            <w:r>
              <w:rPr>
                <w:b/>
                <w:color w:val="000080"/>
              </w:rPr>
              <w:t>Satur</w:t>
            </w:r>
            <w:r w:rsidR="00CF3DBF">
              <w:rPr>
                <w:b/>
                <w:color w:val="000080"/>
              </w:rPr>
              <w:t>day</w:t>
            </w:r>
            <w:r w:rsidR="00CF3DBF" w:rsidRPr="008243B7">
              <w:rPr>
                <w:b/>
                <w:color w:val="000080"/>
              </w:rPr>
              <w:t xml:space="preserve"> </w:t>
            </w:r>
            <w:r w:rsidR="005D7FC5">
              <w:rPr>
                <w:b/>
                <w:color w:val="000080"/>
              </w:rPr>
              <w:t>14</w:t>
            </w:r>
            <w:r w:rsidR="0016623A">
              <w:rPr>
                <w:b/>
                <w:color w:val="000080"/>
              </w:rPr>
              <w:t xml:space="preserve"> </w:t>
            </w:r>
            <w:r w:rsidR="005D7FC5">
              <w:rPr>
                <w:b/>
                <w:color w:val="000080"/>
              </w:rPr>
              <w:t>Apr</w:t>
            </w:r>
          </w:p>
        </w:tc>
        <w:tc>
          <w:tcPr>
            <w:tcW w:w="7200" w:type="dxa"/>
            <w:tcBorders>
              <w:bottom w:val="single" w:sz="4" w:space="0" w:color="auto"/>
            </w:tcBorders>
            <w:shd w:val="clear" w:color="auto" w:fill="auto"/>
          </w:tcPr>
          <w:p w14:paraId="3B563C19" w14:textId="77777777" w:rsidR="00D87F0F" w:rsidRPr="007A0B0A" w:rsidRDefault="00B755FC" w:rsidP="006C19CE">
            <w:pPr>
              <w:pStyle w:val="BodyText2"/>
            </w:pPr>
            <w:r>
              <w:rPr>
                <w:i/>
              </w:rPr>
              <w:t>I</w:t>
            </w:r>
            <w:r w:rsidR="002D2EAA" w:rsidRPr="008243B7">
              <w:rPr>
                <w:i/>
              </w:rPr>
              <w:t xml:space="preserve">NT, </w:t>
            </w:r>
            <w:r w:rsidR="00237A32">
              <w:rPr>
                <w:i/>
              </w:rPr>
              <w:t>Chapter</w:t>
            </w:r>
            <w:r w:rsidR="007A5F35">
              <w:rPr>
                <w:i/>
              </w:rPr>
              <w:t xml:space="preserve"> 8</w:t>
            </w:r>
            <w:r w:rsidR="000070D9" w:rsidRPr="008243B7">
              <w:rPr>
                <w:i/>
              </w:rPr>
              <w:t xml:space="preserve"> </w:t>
            </w:r>
            <w:r w:rsidR="000070D9" w:rsidRPr="008243B7">
              <w:rPr>
                <w:i/>
                <w:color w:val="000080"/>
              </w:rPr>
              <w:t>(</w:t>
            </w:r>
            <w:r w:rsidR="00D11BB4" w:rsidRPr="008243B7">
              <w:rPr>
                <w:i/>
                <w:color w:val="000080"/>
              </w:rPr>
              <w:t>Quiz #4</w:t>
            </w:r>
            <w:r w:rsidR="000070D9" w:rsidRPr="008243B7">
              <w:rPr>
                <w:i/>
                <w:color w:val="000080"/>
              </w:rPr>
              <w:t>)</w:t>
            </w:r>
            <w:r w:rsidR="00D87F0F">
              <w:t xml:space="preserve">                                  </w:t>
            </w:r>
          </w:p>
        </w:tc>
      </w:tr>
      <w:tr w:rsidR="00D87F0F" w14:paraId="76F0AB71" w14:textId="77777777" w:rsidTr="00591E56">
        <w:tblPrEx>
          <w:shd w:val="clear" w:color="auto" w:fill="auto"/>
        </w:tblPrEx>
        <w:trPr>
          <w:trHeight w:val="262"/>
        </w:trPr>
        <w:tc>
          <w:tcPr>
            <w:tcW w:w="9540" w:type="dxa"/>
            <w:gridSpan w:val="2"/>
            <w:shd w:val="clear" w:color="auto" w:fill="FFCC00"/>
          </w:tcPr>
          <w:p w14:paraId="6A0257D6" w14:textId="77777777" w:rsidR="00D87F0F" w:rsidRPr="008243B7" w:rsidRDefault="00D87F0F" w:rsidP="007A5F35">
            <w:pPr>
              <w:pStyle w:val="Heading2"/>
              <w:jc w:val="center"/>
              <w:rPr>
                <w:color w:val="000080"/>
              </w:rPr>
            </w:pPr>
            <w:r w:rsidRPr="008243B7">
              <w:rPr>
                <w:i/>
                <w:color w:val="000080"/>
              </w:rPr>
              <w:t>Part Three:</w:t>
            </w:r>
            <w:r w:rsidRPr="008243B7">
              <w:rPr>
                <w:color w:val="000080"/>
              </w:rPr>
              <w:t xml:space="preserve">  The Apostolic Age</w:t>
            </w:r>
          </w:p>
        </w:tc>
      </w:tr>
      <w:tr w:rsidR="00D87F0F" w14:paraId="16452F53" w14:textId="77777777" w:rsidTr="00591E56">
        <w:tblPrEx>
          <w:shd w:val="clear" w:color="auto" w:fill="auto"/>
        </w:tblPrEx>
        <w:trPr>
          <w:trHeight w:val="277"/>
        </w:trPr>
        <w:tc>
          <w:tcPr>
            <w:tcW w:w="2340" w:type="dxa"/>
            <w:shd w:val="clear" w:color="auto" w:fill="auto"/>
          </w:tcPr>
          <w:p w14:paraId="09EE142D" w14:textId="77777777" w:rsidR="00591E56" w:rsidRDefault="00591E56" w:rsidP="00591E56">
            <w:pPr>
              <w:pStyle w:val="BodyText2"/>
              <w:rPr>
                <w:b/>
                <w:color w:val="000080"/>
              </w:rPr>
            </w:pPr>
            <w:r>
              <w:rPr>
                <w:b/>
                <w:color w:val="000080"/>
              </w:rPr>
              <w:t>Week #7, Ending</w:t>
            </w:r>
          </w:p>
          <w:p w14:paraId="0D88BB39" w14:textId="77777777" w:rsidR="00D87F0F" w:rsidRPr="008243B7" w:rsidRDefault="00881715" w:rsidP="007A5F35">
            <w:pPr>
              <w:pStyle w:val="Heading2"/>
              <w:rPr>
                <w:color w:val="000080"/>
              </w:rPr>
            </w:pPr>
            <w:r w:rsidRPr="00881715">
              <w:rPr>
                <w:color w:val="000080"/>
              </w:rPr>
              <w:t>Satur</w:t>
            </w:r>
            <w:r w:rsidR="00CF3DBF" w:rsidRPr="00CF3DBF">
              <w:rPr>
                <w:color w:val="000080"/>
              </w:rPr>
              <w:t>day</w:t>
            </w:r>
            <w:r w:rsidR="00CF3DBF" w:rsidRPr="008243B7">
              <w:rPr>
                <w:color w:val="000080"/>
              </w:rPr>
              <w:t xml:space="preserve"> </w:t>
            </w:r>
            <w:r w:rsidR="005D7FC5">
              <w:rPr>
                <w:color w:val="000080"/>
              </w:rPr>
              <w:t>21 Apr</w:t>
            </w:r>
          </w:p>
        </w:tc>
        <w:tc>
          <w:tcPr>
            <w:tcW w:w="7200" w:type="dxa"/>
            <w:shd w:val="clear" w:color="auto" w:fill="auto"/>
          </w:tcPr>
          <w:p w14:paraId="51832803" w14:textId="77777777" w:rsidR="00591E56" w:rsidRDefault="00B755FC" w:rsidP="00591E56">
            <w:pPr>
              <w:pStyle w:val="Heading2"/>
              <w:rPr>
                <w:i/>
                <w:color w:val="000080"/>
              </w:rPr>
            </w:pPr>
            <w:r>
              <w:rPr>
                <w:b w:val="0"/>
                <w:i/>
              </w:rPr>
              <w:t>I</w:t>
            </w:r>
            <w:r w:rsidR="002D2EAA" w:rsidRPr="008243B7">
              <w:rPr>
                <w:b w:val="0"/>
                <w:i/>
              </w:rPr>
              <w:t xml:space="preserve">NT, </w:t>
            </w:r>
            <w:r w:rsidRPr="00B755FC">
              <w:rPr>
                <w:b w:val="0"/>
                <w:i/>
              </w:rPr>
              <w:t>Chapters</w:t>
            </w:r>
            <w:r w:rsidR="00A25F6E" w:rsidRPr="008243B7">
              <w:rPr>
                <w:b w:val="0"/>
                <w:i/>
              </w:rPr>
              <w:t xml:space="preserve"> </w:t>
            </w:r>
            <w:r w:rsidR="007A5F35">
              <w:rPr>
                <w:b w:val="0"/>
                <w:i/>
              </w:rPr>
              <w:t xml:space="preserve">9, 10, 11 &amp; 12     </w:t>
            </w:r>
            <w:r>
              <w:rPr>
                <w:b w:val="0"/>
                <w:i/>
                <w:color w:val="000080"/>
              </w:rPr>
              <w:t xml:space="preserve">   </w:t>
            </w:r>
            <w:r w:rsidR="006C19CE" w:rsidRPr="008243B7">
              <w:rPr>
                <w:b w:val="0"/>
                <w:i/>
                <w:color w:val="000080"/>
              </w:rPr>
              <w:t xml:space="preserve">  </w:t>
            </w:r>
            <w:r w:rsidR="00591E56">
              <w:rPr>
                <w:b w:val="0"/>
                <w:i/>
                <w:color w:val="000080"/>
              </w:rPr>
              <w:t xml:space="preserve">                 </w:t>
            </w:r>
            <w:r w:rsidR="00591E56">
              <w:rPr>
                <w:i/>
                <w:color w:val="000080"/>
              </w:rPr>
              <w:t xml:space="preserve">Discussion Board #2     </w:t>
            </w:r>
          </w:p>
          <w:p w14:paraId="2FA2DEAC" w14:textId="77777777" w:rsidR="00D87F0F" w:rsidRPr="008243B7" w:rsidRDefault="00591E56" w:rsidP="00591E56">
            <w:pPr>
              <w:pStyle w:val="Heading2"/>
              <w:rPr>
                <w:b w:val="0"/>
              </w:rPr>
            </w:pPr>
            <w:r>
              <w:rPr>
                <w:i/>
                <w:color w:val="000080"/>
              </w:rPr>
              <w:t xml:space="preserve">                                                                                            Exam</w:t>
            </w:r>
            <w:r w:rsidRPr="008243B7">
              <w:rPr>
                <w:i/>
                <w:color w:val="000080"/>
              </w:rPr>
              <w:t xml:space="preserve"> #2</w:t>
            </w:r>
            <w:r>
              <w:rPr>
                <w:i/>
                <w:color w:val="000080"/>
              </w:rPr>
              <w:t xml:space="preserve">                   </w:t>
            </w:r>
          </w:p>
        </w:tc>
      </w:tr>
      <w:tr w:rsidR="00D87F0F" w14:paraId="773196EB" w14:textId="77777777" w:rsidTr="00591E56">
        <w:tblPrEx>
          <w:shd w:val="clear" w:color="auto" w:fill="auto"/>
        </w:tblPrEx>
        <w:trPr>
          <w:trHeight w:val="262"/>
        </w:trPr>
        <w:tc>
          <w:tcPr>
            <w:tcW w:w="2340" w:type="dxa"/>
            <w:shd w:val="clear" w:color="auto" w:fill="auto"/>
          </w:tcPr>
          <w:p w14:paraId="77353786" w14:textId="77777777" w:rsidR="00591E56" w:rsidRDefault="00591E56" w:rsidP="00591E56">
            <w:pPr>
              <w:pStyle w:val="BodyText2"/>
              <w:rPr>
                <w:b/>
                <w:color w:val="000080"/>
              </w:rPr>
            </w:pPr>
            <w:r>
              <w:rPr>
                <w:b/>
                <w:color w:val="000080"/>
              </w:rPr>
              <w:t>Week #8, Ending</w:t>
            </w:r>
          </w:p>
          <w:p w14:paraId="4FA00E9C" w14:textId="77777777" w:rsidR="00D87F0F" w:rsidRPr="008243B7" w:rsidRDefault="00881715" w:rsidP="007A5F35">
            <w:pPr>
              <w:pStyle w:val="Heading2"/>
              <w:rPr>
                <w:color w:val="000080"/>
              </w:rPr>
            </w:pPr>
            <w:r w:rsidRPr="00881715">
              <w:rPr>
                <w:color w:val="000080"/>
              </w:rPr>
              <w:t>Satur</w:t>
            </w:r>
            <w:r w:rsidR="00CF3DBF" w:rsidRPr="00CF3DBF">
              <w:rPr>
                <w:color w:val="000080"/>
              </w:rPr>
              <w:t>day</w:t>
            </w:r>
            <w:r w:rsidR="00CF3DBF" w:rsidRPr="008243B7">
              <w:rPr>
                <w:color w:val="000080"/>
              </w:rPr>
              <w:t xml:space="preserve"> </w:t>
            </w:r>
            <w:r w:rsidR="005D7FC5">
              <w:rPr>
                <w:color w:val="000080"/>
              </w:rPr>
              <w:t>28 Apr</w:t>
            </w:r>
          </w:p>
        </w:tc>
        <w:tc>
          <w:tcPr>
            <w:tcW w:w="7200" w:type="dxa"/>
            <w:shd w:val="clear" w:color="auto" w:fill="auto"/>
          </w:tcPr>
          <w:p w14:paraId="4A5D451F" w14:textId="77777777" w:rsidR="00D87F0F" w:rsidRPr="008243B7" w:rsidRDefault="00B755FC" w:rsidP="006C19CE">
            <w:pPr>
              <w:pStyle w:val="Heading2"/>
              <w:rPr>
                <w:b w:val="0"/>
              </w:rPr>
            </w:pPr>
            <w:r>
              <w:rPr>
                <w:b w:val="0"/>
                <w:i/>
              </w:rPr>
              <w:t xml:space="preserve">INT, </w:t>
            </w:r>
            <w:r w:rsidRPr="00B755FC">
              <w:rPr>
                <w:b w:val="0"/>
                <w:i/>
              </w:rPr>
              <w:t>Chapter</w:t>
            </w:r>
            <w:r w:rsidR="007E42FC">
              <w:rPr>
                <w:b w:val="0"/>
                <w:i/>
              </w:rPr>
              <w:t>s</w:t>
            </w:r>
            <w:r w:rsidR="007A5F35">
              <w:rPr>
                <w:b w:val="0"/>
                <w:i/>
              </w:rPr>
              <w:t xml:space="preserve"> 13, 14, 15, 16, 17 &amp; 18</w:t>
            </w:r>
            <w:r w:rsidR="00A25F6E" w:rsidRPr="008243B7">
              <w:rPr>
                <w:b w:val="0"/>
                <w:i/>
              </w:rPr>
              <w:t xml:space="preserve"> </w:t>
            </w:r>
            <w:r w:rsidR="000070D9" w:rsidRPr="008243B7">
              <w:rPr>
                <w:b w:val="0"/>
                <w:i/>
                <w:color w:val="000080"/>
              </w:rPr>
              <w:t>(Quiz #5)</w:t>
            </w:r>
          </w:p>
        </w:tc>
      </w:tr>
      <w:tr w:rsidR="00D87F0F" w14:paraId="2A786265" w14:textId="77777777" w:rsidTr="00591E56">
        <w:tblPrEx>
          <w:shd w:val="clear" w:color="auto" w:fill="auto"/>
        </w:tblPrEx>
        <w:trPr>
          <w:trHeight w:val="262"/>
        </w:trPr>
        <w:tc>
          <w:tcPr>
            <w:tcW w:w="2340" w:type="dxa"/>
            <w:shd w:val="clear" w:color="auto" w:fill="auto"/>
          </w:tcPr>
          <w:p w14:paraId="44779B59" w14:textId="77777777" w:rsidR="00591E56" w:rsidRDefault="00591E56" w:rsidP="00591E56">
            <w:pPr>
              <w:pStyle w:val="BodyText2"/>
              <w:rPr>
                <w:b/>
                <w:color w:val="000080"/>
              </w:rPr>
            </w:pPr>
            <w:r>
              <w:rPr>
                <w:b/>
                <w:color w:val="000080"/>
              </w:rPr>
              <w:t>Week #9, Ending</w:t>
            </w:r>
          </w:p>
          <w:p w14:paraId="3B8F876A" w14:textId="77777777" w:rsidR="00D87F0F" w:rsidRPr="008243B7" w:rsidRDefault="00881715" w:rsidP="007A5F35">
            <w:pPr>
              <w:pStyle w:val="Heading2"/>
              <w:rPr>
                <w:color w:val="000080"/>
              </w:rPr>
            </w:pPr>
            <w:r w:rsidRPr="00881715">
              <w:rPr>
                <w:color w:val="000080"/>
              </w:rPr>
              <w:t>Satur</w:t>
            </w:r>
            <w:r w:rsidR="00CF3DBF" w:rsidRPr="00CF3DBF">
              <w:rPr>
                <w:color w:val="000080"/>
              </w:rPr>
              <w:t>day</w:t>
            </w:r>
            <w:r w:rsidR="00CF3DBF" w:rsidRPr="008243B7">
              <w:rPr>
                <w:color w:val="000080"/>
              </w:rPr>
              <w:t xml:space="preserve"> </w:t>
            </w:r>
            <w:r w:rsidR="005D7FC5">
              <w:rPr>
                <w:color w:val="000080"/>
              </w:rPr>
              <w:t>5 May</w:t>
            </w:r>
          </w:p>
        </w:tc>
        <w:tc>
          <w:tcPr>
            <w:tcW w:w="7200" w:type="dxa"/>
            <w:shd w:val="clear" w:color="auto" w:fill="auto"/>
          </w:tcPr>
          <w:p w14:paraId="0C4ABE6F" w14:textId="77777777" w:rsidR="00D87F0F" w:rsidRPr="008243B7" w:rsidRDefault="00B755FC" w:rsidP="006C19CE">
            <w:pPr>
              <w:pStyle w:val="Heading2"/>
              <w:rPr>
                <w:b w:val="0"/>
              </w:rPr>
            </w:pPr>
            <w:r>
              <w:rPr>
                <w:b w:val="0"/>
                <w:i/>
              </w:rPr>
              <w:t>I</w:t>
            </w:r>
            <w:r w:rsidR="002D2EAA" w:rsidRPr="008243B7">
              <w:rPr>
                <w:b w:val="0"/>
                <w:i/>
              </w:rPr>
              <w:t xml:space="preserve">NT, </w:t>
            </w:r>
            <w:r w:rsidRPr="00B755FC">
              <w:rPr>
                <w:b w:val="0"/>
                <w:i/>
              </w:rPr>
              <w:t>Chapter</w:t>
            </w:r>
            <w:r>
              <w:rPr>
                <w:b w:val="0"/>
                <w:i/>
              </w:rPr>
              <w:t>s</w:t>
            </w:r>
            <w:r w:rsidR="007A5F35">
              <w:rPr>
                <w:b w:val="0"/>
                <w:i/>
              </w:rPr>
              <w:t xml:space="preserve"> </w:t>
            </w:r>
            <w:r w:rsidR="00A25F6E" w:rsidRPr="008243B7">
              <w:rPr>
                <w:b w:val="0"/>
                <w:i/>
              </w:rPr>
              <w:t>19, 20</w:t>
            </w:r>
            <w:r w:rsidR="007A5F35">
              <w:rPr>
                <w:b w:val="0"/>
                <w:i/>
              </w:rPr>
              <w:t>, 21 &amp; 22</w:t>
            </w:r>
            <w:r w:rsidR="007F1131" w:rsidRPr="008243B7">
              <w:rPr>
                <w:b w:val="0"/>
                <w:i/>
              </w:rPr>
              <w:t xml:space="preserve"> </w:t>
            </w:r>
            <w:r w:rsidR="007F1131" w:rsidRPr="008243B7">
              <w:rPr>
                <w:b w:val="0"/>
                <w:i/>
                <w:color w:val="000080"/>
              </w:rPr>
              <w:t>(Quiz #6)</w:t>
            </w:r>
          </w:p>
        </w:tc>
      </w:tr>
      <w:tr w:rsidR="00D87F0F" w14:paraId="18F0C489" w14:textId="77777777" w:rsidTr="00591E56">
        <w:tblPrEx>
          <w:shd w:val="clear" w:color="auto" w:fill="auto"/>
        </w:tblPrEx>
        <w:trPr>
          <w:trHeight w:val="277"/>
        </w:trPr>
        <w:tc>
          <w:tcPr>
            <w:tcW w:w="2340" w:type="dxa"/>
            <w:shd w:val="clear" w:color="auto" w:fill="auto"/>
          </w:tcPr>
          <w:p w14:paraId="67638DC3" w14:textId="77777777" w:rsidR="00591E56" w:rsidRDefault="00591E56" w:rsidP="00591E56">
            <w:pPr>
              <w:pStyle w:val="BodyText2"/>
              <w:rPr>
                <w:b/>
                <w:color w:val="000080"/>
              </w:rPr>
            </w:pPr>
            <w:r>
              <w:rPr>
                <w:b/>
                <w:color w:val="000080"/>
              </w:rPr>
              <w:t>Week #10, Ending</w:t>
            </w:r>
          </w:p>
          <w:p w14:paraId="71426035" w14:textId="77777777" w:rsidR="00D87F0F" w:rsidRPr="008243B7" w:rsidRDefault="00881715" w:rsidP="007A5F35">
            <w:pPr>
              <w:pStyle w:val="Heading2"/>
              <w:rPr>
                <w:color w:val="000080"/>
              </w:rPr>
            </w:pPr>
            <w:r w:rsidRPr="00881715">
              <w:rPr>
                <w:color w:val="000080"/>
              </w:rPr>
              <w:t>Satur</w:t>
            </w:r>
            <w:r w:rsidR="00CF3DBF" w:rsidRPr="00CF3DBF">
              <w:rPr>
                <w:color w:val="000080"/>
              </w:rPr>
              <w:t>day</w:t>
            </w:r>
            <w:r w:rsidR="00CF3DBF" w:rsidRPr="008243B7">
              <w:rPr>
                <w:color w:val="000080"/>
              </w:rPr>
              <w:t xml:space="preserve"> </w:t>
            </w:r>
            <w:r w:rsidR="005D7FC5">
              <w:rPr>
                <w:color w:val="000080"/>
              </w:rPr>
              <w:t>12 May</w:t>
            </w:r>
          </w:p>
        </w:tc>
        <w:tc>
          <w:tcPr>
            <w:tcW w:w="7200" w:type="dxa"/>
            <w:shd w:val="clear" w:color="auto" w:fill="auto"/>
          </w:tcPr>
          <w:p w14:paraId="1A71C073" w14:textId="77777777" w:rsidR="00D87F0F" w:rsidRPr="008243B7" w:rsidRDefault="00B755FC" w:rsidP="006C19CE">
            <w:pPr>
              <w:pStyle w:val="Heading2"/>
              <w:rPr>
                <w:b w:val="0"/>
              </w:rPr>
            </w:pPr>
            <w:r>
              <w:rPr>
                <w:b w:val="0"/>
                <w:i/>
              </w:rPr>
              <w:t>I</w:t>
            </w:r>
            <w:r w:rsidR="002D2EAA" w:rsidRPr="008243B7">
              <w:rPr>
                <w:b w:val="0"/>
                <w:i/>
              </w:rPr>
              <w:t>NT,</w:t>
            </w:r>
            <w:r w:rsidRPr="00B755FC">
              <w:rPr>
                <w:b w:val="0"/>
                <w:i/>
              </w:rPr>
              <w:t xml:space="preserve"> Chapter</w:t>
            </w:r>
            <w:r>
              <w:rPr>
                <w:b w:val="0"/>
                <w:i/>
              </w:rPr>
              <w:t>s</w:t>
            </w:r>
            <w:r w:rsidRPr="008243B7">
              <w:rPr>
                <w:b w:val="0"/>
                <w:i/>
              </w:rPr>
              <w:t xml:space="preserve"> </w:t>
            </w:r>
            <w:r w:rsidR="00B87F0E" w:rsidRPr="008243B7">
              <w:rPr>
                <w:b w:val="0"/>
                <w:i/>
              </w:rPr>
              <w:t>23</w:t>
            </w:r>
            <w:r w:rsidR="007A5F35">
              <w:rPr>
                <w:b w:val="0"/>
                <w:i/>
              </w:rPr>
              <w:t>, 24, 25 &amp; 26</w:t>
            </w:r>
            <w:r w:rsidR="007F1131" w:rsidRPr="008243B7">
              <w:rPr>
                <w:b w:val="0"/>
                <w:i/>
              </w:rPr>
              <w:t xml:space="preserve"> </w:t>
            </w:r>
            <w:r w:rsidR="007F1131" w:rsidRPr="008243B7">
              <w:rPr>
                <w:b w:val="0"/>
                <w:i/>
                <w:color w:val="000080"/>
              </w:rPr>
              <w:t>(Quiz #7)</w:t>
            </w:r>
            <w:r w:rsidR="00591E56">
              <w:rPr>
                <w:i/>
                <w:color w:val="000080"/>
              </w:rPr>
              <w:t xml:space="preserve">           Discussion Board #3  </w:t>
            </w:r>
          </w:p>
        </w:tc>
      </w:tr>
      <w:tr w:rsidR="00D87F0F" w14:paraId="4E65768F" w14:textId="77777777" w:rsidTr="00591E56">
        <w:tblPrEx>
          <w:shd w:val="clear" w:color="auto" w:fill="auto"/>
        </w:tblPrEx>
        <w:trPr>
          <w:trHeight w:val="277"/>
        </w:trPr>
        <w:tc>
          <w:tcPr>
            <w:tcW w:w="2340" w:type="dxa"/>
            <w:shd w:val="clear" w:color="auto" w:fill="auto"/>
          </w:tcPr>
          <w:p w14:paraId="67B07D8E" w14:textId="77777777" w:rsidR="00591E56" w:rsidRDefault="00591E56" w:rsidP="00591E56">
            <w:pPr>
              <w:pStyle w:val="BodyText2"/>
              <w:rPr>
                <w:b/>
                <w:color w:val="000080"/>
              </w:rPr>
            </w:pPr>
            <w:r>
              <w:rPr>
                <w:b/>
                <w:color w:val="000080"/>
              </w:rPr>
              <w:t>Week #11, Ending</w:t>
            </w:r>
          </w:p>
          <w:p w14:paraId="78CD9CDB" w14:textId="77777777" w:rsidR="00D87F0F" w:rsidRPr="008243B7" w:rsidRDefault="00881715" w:rsidP="007A5F35">
            <w:pPr>
              <w:pStyle w:val="Heading2"/>
              <w:rPr>
                <w:color w:val="000080"/>
              </w:rPr>
            </w:pPr>
            <w:r w:rsidRPr="00881715">
              <w:rPr>
                <w:color w:val="000080"/>
              </w:rPr>
              <w:t>Satur</w:t>
            </w:r>
            <w:r w:rsidR="007A5F35" w:rsidRPr="00CF3DBF">
              <w:rPr>
                <w:color w:val="000080"/>
              </w:rPr>
              <w:t>day</w:t>
            </w:r>
            <w:r w:rsidR="00554A97" w:rsidRPr="008243B7">
              <w:rPr>
                <w:color w:val="000080"/>
              </w:rPr>
              <w:t xml:space="preserve"> </w:t>
            </w:r>
            <w:r w:rsidR="005D7FC5">
              <w:rPr>
                <w:color w:val="000080"/>
              </w:rPr>
              <w:t>19 May</w:t>
            </w:r>
          </w:p>
        </w:tc>
        <w:tc>
          <w:tcPr>
            <w:tcW w:w="7200" w:type="dxa"/>
            <w:shd w:val="clear" w:color="auto" w:fill="auto"/>
          </w:tcPr>
          <w:p w14:paraId="03076976" w14:textId="77777777" w:rsidR="00D87F0F" w:rsidRPr="008243B7" w:rsidRDefault="00B755FC" w:rsidP="006C19CE">
            <w:pPr>
              <w:pStyle w:val="Heading2"/>
              <w:rPr>
                <w:b w:val="0"/>
                <w:color w:val="000080"/>
              </w:rPr>
            </w:pPr>
            <w:r>
              <w:rPr>
                <w:b w:val="0"/>
                <w:i/>
              </w:rPr>
              <w:t xml:space="preserve">INT, </w:t>
            </w:r>
            <w:r w:rsidRPr="00B755FC">
              <w:rPr>
                <w:b w:val="0"/>
                <w:i/>
              </w:rPr>
              <w:t>Chapter</w:t>
            </w:r>
            <w:r w:rsidR="007E42FC">
              <w:rPr>
                <w:b w:val="0"/>
                <w:i/>
              </w:rPr>
              <w:t>s</w:t>
            </w:r>
            <w:r w:rsidR="005F7CCA">
              <w:rPr>
                <w:b w:val="0"/>
                <w:i/>
              </w:rPr>
              <w:t xml:space="preserve"> 27</w:t>
            </w:r>
            <w:r w:rsidR="00B87F0E" w:rsidRPr="008243B7">
              <w:rPr>
                <w:b w:val="0"/>
                <w:i/>
              </w:rPr>
              <w:t>,</w:t>
            </w:r>
            <w:r w:rsidR="005F7CCA">
              <w:rPr>
                <w:b w:val="0"/>
                <w:i/>
              </w:rPr>
              <w:t xml:space="preserve"> 28 &amp; 29            </w:t>
            </w:r>
            <w:r w:rsidR="00D87F0F" w:rsidRPr="008243B7">
              <w:rPr>
                <w:b w:val="0"/>
                <w:color w:val="000080"/>
              </w:rPr>
              <w:t xml:space="preserve">             </w:t>
            </w:r>
            <w:r w:rsidR="006C19CE" w:rsidRPr="008243B7">
              <w:rPr>
                <w:b w:val="0"/>
                <w:color w:val="000080"/>
              </w:rPr>
              <w:t xml:space="preserve">        </w:t>
            </w:r>
            <w:r>
              <w:rPr>
                <w:b w:val="0"/>
                <w:color w:val="000080"/>
              </w:rPr>
              <w:t xml:space="preserve"> </w:t>
            </w:r>
            <w:r w:rsidR="005F7CCA">
              <w:rPr>
                <w:b w:val="0"/>
                <w:color w:val="000080"/>
              </w:rPr>
              <w:t xml:space="preserve">         </w:t>
            </w:r>
            <w:r w:rsidR="00881715">
              <w:rPr>
                <w:b w:val="0"/>
                <w:color w:val="000080"/>
              </w:rPr>
              <w:t xml:space="preserve">   </w:t>
            </w:r>
            <w:r w:rsidR="00D87F0F" w:rsidRPr="008243B7">
              <w:rPr>
                <w:i/>
                <w:color w:val="000080"/>
              </w:rPr>
              <w:t>Final Exam</w:t>
            </w:r>
          </w:p>
        </w:tc>
      </w:tr>
    </w:tbl>
    <w:p w14:paraId="2582299D" w14:textId="77777777" w:rsidR="00D87F0F" w:rsidRDefault="00D87F0F" w:rsidP="00D87F0F"/>
    <w:p w14:paraId="0D833877" w14:textId="77777777" w:rsidR="00FD52AD" w:rsidRPr="00E55368" w:rsidRDefault="00FD52AD" w:rsidP="00FD52AD">
      <w:pPr>
        <w:pStyle w:val="Heading2"/>
        <w:rPr>
          <w:color w:val="000080"/>
        </w:rPr>
      </w:pPr>
      <w:r w:rsidRPr="00E55368">
        <w:rPr>
          <w:color w:val="000080"/>
        </w:rPr>
        <w:t>Grading</w:t>
      </w:r>
      <w:r w:rsidR="000E670E">
        <w:rPr>
          <w:color w:val="000080"/>
        </w:rPr>
        <w:t xml:space="preserve"> Scale</w:t>
      </w:r>
      <w:r w:rsidR="00B755FC">
        <w:rPr>
          <w:color w:val="000080"/>
        </w:rPr>
        <w:t>:</w:t>
      </w:r>
    </w:p>
    <w:p w14:paraId="7E19EB31" w14:textId="77777777" w:rsidR="00591E56" w:rsidRDefault="00591E56" w:rsidP="00FD52AD">
      <w:pPr>
        <w:rPr>
          <w:sz w:val="22"/>
        </w:rPr>
      </w:pPr>
    </w:p>
    <w:p w14:paraId="4360BF52" w14:textId="77777777" w:rsidR="00FD52AD" w:rsidRDefault="00FD52AD" w:rsidP="00FD52AD">
      <w:pPr>
        <w:rPr>
          <w:sz w:val="22"/>
        </w:rPr>
      </w:pPr>
      <w:r>
        <w:rPr>
          <w:sz w:val="22"/>
        </w:rPr>
        <w:t xml:space="preserve">The University grading scale prevails for this course and is as follows: </w:t>
      </w:r>
    </w:p>
    <w:p w14:paraId="719884D4" w14:textId="77777777" w:rsidR="00462C84" w:rsidRDefault="00462C84" w:rsidP="00FD52AD">
      <w:pPr>
        <w:rPr>
          <w:sz w:val="22"/>
        </w:rPr>
      </w:pPr>
    </w:p>
    <w:p w14:paraId="032CA345" w14:textId="77777777" w:rsidR="00FD52AD" w:rsidRDefault="00FD52AD" w:rsidP="00B02BC0">
      <w:pPr>
        <w:jc w:val="center"/>
        <w:rPr>
          <w:sz w:val="22"/>
        </w:rPr>
      </w:pPr>
      <w:r w:rsidRPr="009F7CC8">
        <w:rPr>
          <w:b/>
          <w:color w:val="000080"/>
          <w:sz w:val="22"/>
        </w:rPr>
        <w:t>A</w:t>
      </w:r>
      <w:r w:rsidR="00DC255B">
        <w:rPr>
          <w:sz w:val="22"/>
        </w:rPr>
        <w:t>= 90</w:t>
      </w:r>
      <w:r w:rsidR="00DC255B">
        <w:rPr>
          <w:rFonts w:cs="Tahoma"/>
          <w:i/>
          <w:sz w:val="22"/>
        </w:rPr>
        <w:t>–</w:t>
      </w:r>
      <w:r>
        <w:rPr>
          <w:sz w:val="22"/>
        </w:rPr>
        <w:t xml:space="preserve">100%; </w:t>
      </w:r>
      <w:r w:rsidRPr="009F7CC8">
        <w:rPr>
          <w:b/>
          <w:color w:val="000080"/>
          <w:sz w:val="22"/>
        </w:rPr>
        <w:t>B</w:t>
      </w:r>
      <w:r w:rsidR="00DC255B">
        <w:rPr>
          <w:sz w:val="22"/>
        </w:rPr>
        <w:t>=80</w:t>
      </w:r>
      <w:r w:rsidR="00DC255B">
        <w:rPr>
          <w:rFonts w:cs="Tahoma"/>
          <w:i/>
          <w:sz w:val="22"/>
        </w:rPr>
        <w:t>–</w:t>
      </w:r>
      <w:r>
        <w:rPr>
          <w:sz w:val="22"/>
        </w:rPr>
        <w:t xml:space="preserve">89%; </w:t>
      </w:r>
      <w:r w:rsidRPr="009F7CC8">
        <w:rPr>
          <w:b/>
          <w:color w:val="000080"/>
          <w:sz w:val="22"/>
        </w:rPr>
        <w:t>C</w:t>
      </w:r>
      <w:r w:rsidR="00DC255B">
        <w:rPr>
          <w:sz w:val="22"/>
        </w:rPr>
        <w:t>=70</w:t>
      </w:r>
      <w:r w:rsidR="00DC255B">
        <w:rPr>
          <w:rFonts w:cs="Tahoma"/>
          <w:i/>
          <w:sz w:val="22"/>
        </w:rPr>
        <w:t>–</w:t>
      </w:r>
      <w:r>
        <w:rPr>
          <w:sz w:val="22"/>
        </w:rPr>
        <w:t xml:space="preserve">79%; </w:t>
      </w:r>
      <w:r w:rsidRPr="009F7CC8">
        <w:rPr>
          <w:b/>
          <w:color w:val="000080"/>
          <w:sz w:val="22"/>
        </w:rPr>
        <w:t>D</w:t>
      </w:r>
      <w:r w:rsidR="00DC255B">
        <w:rPr>
          <w:sz w:val="22"/>
        </w:rPr>
        <w:t>=60</w:t>
      </w:r>
      <w:r w:rsidR="00DC255B">
        <w:rPr>
          <w:rFonts w:cs="Tahoma"/>
          <w:i/>
          <w:sz w:val="22"/>
        </w:rPr>
        <w:t>–</w:t>
      </w:r>
      <w:r>
        <w:rPr>
          <w:sz w:val="22"/>
        </w:rPr>
        <w:t xml:space="preserve">69%; </w:t>
      </w:r>
      <w:r w:rsidRPr="009F7CC8">
        <w:rPr>
          <w:b/>
          <w:color w:val="000080"/>
          <w:sz w:val="22"/>
        </w:rPr>
        <w:t>F</w:t>
      </w:r>
      <w:r>
        <w:rPr>
          <w:sz w:val="22"/>
        </w:rPr>
        <w:t>=less than 60%</w:t>
      </w:r>
    </w:p>
    <w:p w14:paraId="6280310E" w14:textId="77777777" w:rsidR="00FD52AD" w:rsidRDefault="00FD52AD" w:rsidP="00FD52AD"/>
    <w:p w14:paraId="6AE6DF9F" w14:textId="77777777" w:rsidR="00FD52AD" w:rsidRPr="00E55368" w:rsidRDefault="00FD52AD" w:rsidP="00FD52AD">
      <w:pPr>
        <w:rPr>
          <w:color w:val="000080"/>
          <w:sz w:val="22"/>
        </w:rPr>
      </w:pPr>
      <w:r w:rsidRPr="00E55368">
        <w:rPr>
          <w:b/>
          <w:bCs/>
          <w:color w:val="000080"/>
          <w:sz w:val="22"/>
        </w:rPr>
        <w:t>Tips for Better Grades</w:t>
      </w:r>
      <w:r w:rsidR="00B755FC">
        <w:rPr>
          <w:b/>
          <w:bCs/>
          <w:color w:val="000080"/>
          <w:sz w:val="22"/>
        </w:rPr>
        <w:t>:</w:t>
      </w:r>
    </w:p>
    <w:p w14:paraId="361DB912" w14:textId="77777777" w:rsidR="00591E56" w:rsidRDefault="00591E56" w:rsidP="00FD52AD">
      <w:pPr>
        <w:rPr>
          <w:sz w:val="22"/>
        </w:rPr>
      </w:pPr>
    </w:p>
    <w:p w14:paraId="2D51A701" w14:textId="77777777" w:rsidR="00FD52AD" w:rsidRDefault="00591E56" w:rsidP="00FD52AD">
      <w:pPr>
        <w:rPr>
          <w:sz w:val="22"/>
        </w:rPr>
      </w:pPr>
      <w:r>
        <w:rPr>
          <w:sz w:val="22"/>
        </w:rPr>
        <w:t>Here are a few pointers for earning good grades in this class:</w:t>
      </w:r>
    </w:p>
    <w:p w14:paraId="3080A56F" w14:textId="77777777" w:rsidR="00591E56" w:rsidRDefault="00591E56" w:rsidP="00FD52AD">
      <w:pPr>
        <w:rPr>
          <w:sz w:val="22"/>
        </w:rPr>
      </w:pPr>
    </w:p>
    <w:p w14:paraId="52576585" w14:textId="77777777" w:rsidR="00FD52AD" w:rsidRDefault="00A750FA" w:rsidP="00591E56">
      <w:pPr>
        <w:numPr>
          <w:ilvl w:val="0"/>
          <w:numId w:val="4"/>
        </w:numPr>
        <w:tabs>
          <w:tab w:val="clear" w:pos="720"/>
          <w:tab w:val="num" w:pos="360"/>
        </w:tabs>
        <w:ind w:left="360" w:hanging="240"/>
        <w:rPr>
          <w:sz w:val="22"/>
        </w:rPr>
      </w:pPr>
      <w:r>
        <w:rPr>
          <w:sz w:val="22"/>
        </w:rPr>
        <w:t xml:space="preserve">Do your best to </w:t>
      </w:r>
      <w:r w:rsidRPr="00A750FA">
        <w:rPr>
          <w:i/>
          <w:sz w:val="22"/>
        </w:rPr>
        <w:t>a</w:t>
      </w:r>
      <w:r w:rsidR="00FD52AD" w:rsidRPr="00A750FA">
        <w:rPr>
          <w:i/>
          <w:sz w:val="22"/>
        </w:rPr>
        <w:t>pply</w:t>
      </w:r>
      <w:r w:rsidR="00FD52AD">
        <w:rPr>
          <w:sz w:val="22"/>
        </w:rPr>
        <w:t xml:space="preserve"> the subject</w:t>
      </w:r>
      <w:r w:rsidR="00DC255B">
        <w:rPr>
          <w:sz w:val="22"/>
        </w:rPr>
        <w:t xml:space="preserve"> material to your life </w:t>
      </w:r>
      <w:r w:rsidR="00591E56">
        <w:rPr>
          <w:sz w:val="22"/>
        </w:rPr>
        <w:t xml:space="preserve">situation </w:t>
      </w:r>
      <w:r w:rsidR="00591E56">
        <w:rPr>
          <w:rFonts w:cs="Tahoma"/>
          <w:sz w:val="22"/>
        </w:rPr>
        <w:t>−</w:t>
      </w:r>
      <w:r w:rsidR="00591E56">
        <w:rPr>
          <w:sz w:val="22"/>
        </w:rPr>
        <w:t xml:space="preserve"> i</w:t>
      </w:r>
      <w:r>
        <w:rPr>
          <w:sz w:val="22"/>
        </w:rPr>
        <w:t>n your</w:t>
      </w:r>
      <w:r w:rsidR="00FD52AD">
        <w:rPr>
          <w:sz w:val="22"/>
        </w:rPr>
        <w:t xml:space="preserve"> </w:t>
      </w:r>
      <w:r>
        <w:rPr>
          <w:sz w:val="22"/>
        </w:rPr>
        <w:t>present or past work</w:t>
      </w:r>
      <w:r w:rsidR="00591E56">
        <w:rPr>
          <w:sz w:val="22"/>
        </w:rPr>
        <w:t xml:space="preserve"> conditions</w:t>
      </w:r>
      <w:r>
        <w:rPr>
          <w:sz w:val="22"/>
        </w:rPr>
        <w:t xml:space="preserve">, </w:t>
      </w:r>
      <w:r w:rsidR="00FD52AD">
        <w:rPr>
          <w:sz w:val="22"/>
        </w:rPr>
        <w:t>home setting, social experience</w:t>
      </w:r>
      <w:r>
        <w:rPr>
          <w:sz w:val="22"/>
        </w:rPr>
        <w:t>, or religious situation</w:t>
      </w:r>
      <w:r w:rsidR="00FD52AD">
        <w:rPr>
          <w:sz w:val="22"/>
        </w:rPr>
        <w:t>.</w:t>
      </w:r>
    </w:p>
    <w:p w14:paraId="7DDE831E" w14:textId="77777777" w:rsidR="00591E56" w:rsidRPr="00591E56" w:rsidRDefault="00591E56" w:rsidP="00591E56">
      <w:pPr>
        <w:rPr>
          <w:sz w:val="8"/>
          <w:szCs w:val="8"/>
        </w:rPr>
      </w:pPr>
      <w:r w:rsidRPr="00591E56">
        <w:rPr>
          <w:sz w:val="8"/>
          <w:szCs w:val="8"/>
        </w:rPr>
        <w:t xml:space="preserve">  </w:t>
      </w:r>
    </w:p>
    <w:p w14:paraId="5C591400" w14:textId="77777777" w:rsidR="00FD52AD" w:rsidRDefault="00FD52AD" w:rsidP="0094009D">
      <w:pPr>
        <w:pStyle w:val="BodyText2"/>
        <w:numPr>
          <w:ilvl w:val="0"/>
          <w:numId w:val="4"/>
        </w:numPr>
        <w:tabs>
          <w:tab w:val="clear" w:pos="720"/>
          <w:tab w:val="num" w:pos="360"/>
        </w:tabs>
        <w:ind w:left="360" w:hanging="240"/>
      </w:pPr>
      <w:r>
        <w:t>Keep your focus on the topic. I welcome discussions of moral or ethical issues, but make sure that you give attention to the course subject matter.</w:t>
      </w:r>
    </w:p>
    <w:p w14:paraId="606138D0" w14:textId="77777777" w:rsidR="00591E56" w:rsidRPr="00591E56" w:rsidRDefault="00591E56" w:rsidP="00591E56">
      <w:pPr>
        <w:pStyle w:val="BodyText2"/>
        <w:rPr>
          <w:sz w:val="8"/>
          <w:szCs w:val="8"/>
        </w:rPr>
      </w:pPr>
      <w:r w:rsidRPr="00591E56">
        <w:rPr>
          <w:sz w:val="8"/>
          <w:szCs w:val="8"/>
        </w:rPr>
        <w:t xml:space="preserve">  </w:t>
      </w:r>
    </w:p>
    <w:p w14:paraId="0CCD6439" w14:textId="77777777" w:rsidR="00A750FA" w:rsidRDefault="00FD52AD" w:rsidP="0094009D">
      <w:pPr>
        <w:numPr>
          <w:ilvl w:val="0"/>
          <w:numId w:val="4"/>
        </w:numPr>
        <w:tabs>
          <w:tab w:val="clear" w:pos="720"/>
          <w:tab w:val="num" w:pos="360"/>
        </w:tabs>
        <w:ind w:left="360" w:hanging="240"/>
        <w:rPr>
          <w:sz w:val="22"/>
        </w:rPr>
      </w:pPr>
      <w:r>
        <w:rPr>
          <w:sz w:val="22"/>
        </w:rPr>
        <w:t xml:space="preserve">Check your grades online about a week after you </w:t>
      </w:r>
      <w:r w:rsidR="00192472">
        <w:rPr>
          <w:sz w:val="22"/>
        </w:rPr>
        <w:t xml:space="preserve">complete </w:t>
      </w:r>
      <w:r>
        <w:rPr>
          <w:sz w:val="22"/>
        </w:rPr>
        <w:t xml:space="preserve">the assignments.  If you don't have a grade, send me an email.  This is especially critical as final exam time approaches.  </w:t>
      </w:r>
    </w:p>
    <w:p w14:paraId="3E8A9E52" w14:textId="77777777" w:rsidR="00591E56" w:rsidRDefault="00591E56" w:rsidP="00591E56">
      <w:pPr>
        <w:rPr>
          <w:sz w:val="22"/>
        </w:rPr>
      </w:pPr>
    </w:p>
    <w:p w14:paraId="66E891CB" w14:textId="77777777" w:rsidR="001262D5" w:rsidRDefault="001262D5" w:rsidP="00591E56">
      <w:pPr>
        <w:rPr>
          <w:sz w:val="22"/>
        </w:rPr>
      </w:pPr>
    </w:p>
    <w:p w14:paraId="032E0911" w14:textId="77777777" w:rsidR="00FD52AD" w:rsidRDefault="00FD52AD" w:rsidP="0094009D">
      <w:pPr>
        <w:numPr>
          <w:ilvl w:val="0"/>
          <w:numId w:val="4"/>
        </w:numPr>
        <w:tabs>
          <w:tab w:val="clear" w:pos="720"/>
          <w:tab w:val="num" w:pos="360"/>
        </w:tabs>
        <w:ind w:left="360" w:hanging="240"/>
        <w:rPr>
          <w:sz w:val="22"/>
        </w:rPr>
      </w:pPr>
      <w:r>
        <w:rPr>
          <w:sz w:val="22"/>
        </w:rPr>
        <w:t xml:space="preserve">Keep me posted on absences of a week or more, ideally </w:t>
      </w:r>
      <w:r w:rsidRPr="006D266B">
        <w:rPr>
          <w:i/>
          <w:color w:val="000080"/>
          <w:sz w:val="22"/>
        </w:rPr>
        <w:t>before</w:t>
      </w:r>
      <w:r w:rsidRPr="006D266B">
        <w:rPr>
          <w:color w:val="000080"/>
          <w:sz w:val="22"/>
        </w:rPr>
        <w:t xml:space="preserve"> </w:t>
      </w:r>
      <w:r>
        <w:rPr>
          <w:sz w:val="22"/>
        </w:rPr>
        <w:t>you are absent.</w:t>
      </w:r>
    </w:p>
    <w:p w14:paraId="181E8F5E" w14:textId="77777777" w:rsidR="00591E56" w:rsidRPr="00591E56" w:rsidRDefault="00591E56" w:rsidP="00591E56">
      <w:pPr>
        <w:rPr>
          <w:sz w:val="8"/>
          <w:szCs w:val="8"/>
        </w:rPr>
      </w:pPr>
      <w:r w:rsidRPr="00591E56">
        <w:rPr>
          <w:sz w:val="8"/>
          <w:szCs w:val="8"/>
        </w:rPr>
        <w:t xml:space="preserve">  </w:t>
      </w:r>
    </w:p>
    <w:p w14:paraId="676ED9D9" w14:textId="77777777" w:rsidR="00FD52AD" w:rsidRDefault="009C4051" w:rsidP="0094009D">
      <w:pPr>
        <w:numPr>
          <w:ilvl w:val="0"/>
          <w:numId w:val="4"/>
        </w:numPr>
        <w:tabs>
          <w:tab w:val="clear" w:pos="720"/>
          <w:tab w:val="num" w:pos="360"/>
        </w:tabs>
        <w:ind w:left="360" w:hanging="240"/>
        <w:rPr>
          <w:sz w:val="22"/>
        </w:rPr>
      </w:pPr>
      <w:r>
        <w:rPr>
          <w:sz w:val="22"/>
        </w:rPr>
        <w:t>Check online</w:t>
      </w:r>
      <w:r w:rsidR="00FD52AD">
        <w:rPr>
          <w:sz w:val="22"/>
        </w:rPr>
        <w:t xml:space="preserve"> </w:t>
      </w:r>
      <w:r w:rsidR="00FD52AD" w:rsidRPr="00192472">
        <w:rPr>
          <w:b/>
          <w:color w:val="000080"/>
          <w:sz w:val="22"/>
        </w:rPr>
        <w:t>Announcements</w:t>
      </w:r>
      <w:r w:rsidR="00FD52AD">
        <w:rPr>
          <w:sz w:val="22"/>
        </w:rPr>
        <w:t xml:space="preserve"> regularly</w:t>
      </w:r>
      <w:r w:rsidR="00A750FA">
        <w:rPr>
          <w:sz w:val="22"/>
        </w:rPr>
        <w:t>; r</w:t>
      </w:r>
      <w:r w:rsidR="00FD52AD">
        <w:rPr>
          <w:sz w:val="22"/>
        </w:rPr>
        <w:t xml:space="preserve">ead and act </w:t>
      </w:r>
      <w:r>
        <w:rPr>
          <w:sz w:val="22"/>
        </w:rPr>
        <w:t>up</w:t>
      </w:r>
      <w:r w:rsidR="00FD52AD">
        <w:rPr>
          <w:sz w:val="22"/>
        </w:rPr>
        <w:t>on all of the announcements.</w:t>
      </w:r>
    </w:p>
    <w:p w14:paraId="22A83C5D" w14:textId="77777777" w:rsidR="00591E56" w:rsidRPr="00591E56" w:rsidRDefault="00591E56" w:rsidP="00591E56">
      <w:pPr>
        <w:rPr>
          <w:sz w:val="8"/>
          <w:szCs w:val="8"/>
        </w:rPr>
      </w:pPr>
      <w:r w:rsidRPr="00591E56">
        <w:rPr>
          <w:sz w:val="8"/>
          <w:szCs w:val="8"/>
        </w:rPr>
        <w:t xml:space="preserve">  </w:t>
      </w:r>
    </w:p>
    <w:p w14:paraId="2B209028" w14:textId="77777777" w:rsidR="00FD52AD" w:rsidRDefault="00FD52AD" w:rsidP="0094009D">
      <w:pPr>
        <w:numPr>
          <w:ilvl w:val="0"/>
          <w:numId w:val="4"/>
        </w:numPr>
        <w:tabs>
          <w:tab w:val="clear" w:pos="720"/>
          <w:tab w:val="num" w:pos="360"/>
        </w:tabs>
        <w:ind w:left="360" w:hanging="240"/>
        <w:rPr>
          <w:sz w:val="22"/>
        </w:rPr>
      </w:pPr>
      <w:r>
        <w:rPr>
          <w:sz w:val="22"/>
        </w:rPr>
        <w:t>Don’t wait until the last minute to submit assignments and/or take tests. Always allow for the possibility of some emergency.</w:t>
      </w:r>
    </w:p>
    <w:p w14:paraId="1B47163D" w14:textId="77777777" w:rsidR="00591E56" w:rsidRPr="00591E56" w:rsidRDefault="00591E56" w:rsidP="00591E56">
      <w:pPr>
        <w:rPr>
          <w:sz w:val="8"/>
          <w:szCs w:val="8"/>
        </w:rPr>
      </w:pPr>
      <w:r w:rsidRPr="00591E56">
        <w:rPr>
          <w:sz w:val="8"/>
          <w:szCs w:val="8"/>
        </w:rPr>
        <w:t xml:space="preserve">  </w:t>
      </w:r>
    </w:p>
    <w:p w14:paraId="112CF57C" w14:textId="77777777" w:rsidR="00FD52AD" w:rsidRDefault="00E33CDA" w:rsidP="0094009D">
      <w:pPr>
        <w:numPr>
          <w:ilvl w:val="0"/>
          <w:numId w:val="4"/>
        </w:numPr>
        <w:tabs>
          <w:tab w:val="clear" w:pos="720"/>
          <w:tab w:val="num" w:pos="360"/>
        </w:tabs>
        <w:ind w:left="360" w:hanging="240"/>
        <w:rPr>
          <w:i/>
          <w:sz w:val="22"/>
        </w:rPr>
      </w:pPr>
      <w:r>
        <w:rPr>
          <w:sz w:val="22"/>
        </w:rPr>
        <w:t>Please l</w:t>
      </w:r>
      <w:r w:rsidR="00FD52AD">
        <w:rPr>
          <w:sz w:val="22"/>
        </w:rPr>
        <w:t xml:space="preserve">et me know whether you understand the </w:t>
      </w:r>
      <w:r>
        <w:rPr>
          <w:sz w:val="22"/>
        </w:rPr>
        <w:t>subject matter</w:t>
      </w:r>
      <w:r w:rsidR="00FD52AD">
        <w:rPr>
          <w:sz w:val="22"/>
        </w:rPr>
        <w:t xml:space="preserve">. Just </w:t>
      </w:r>
      <w:r>
        <w:rPr>
          <w:sz w:val="22"/>
        </w:rPr>
        <w:t xml:space="preserve">reading the textbook and </w:t>
      </w:r>
      <w:r w:rsidR="00FD52AD">
        <w:rPr>
          <w:sz w:val="22"/>
        </w:rPr>
        <w:t>lecture notes</w:t>
      </w:r>
      <w:r>
        <w:rPr>
          <w:sz w:val="22"/>
        </w:rPr>
        <w:t>,</w:t>
      </w:r>
      <w:r w:rsidR="00FD52AD">
        <w:rPr>
          <w:sz w:val="22"/>
        </w:rPr>
        <w:t xml:space="preserve"> doesn</w:t>
      </w:r>
      <w:r>
        <w:rPr>
          <w:sz w:val="22"/>
        </w:rPr>
        <w:t>’</w:t>
      </w:r>
      <w:r w:rsidR="00FD52AD">
        <w:rPr>
          <w:sz w:val="22"/>
        </w:rPr>
        <w:t xml:space="preserve">t </w:t>
      </w:r>
      <w:r>
        <w:rPr>
          <w:sz w:val="22"/>
        </w:rPr>
        <w:t xml:space="preserve">necessarily mean you </w:t>
      </w:r>
      <w:r w:rsidR="00FD52AD">
        <w:rPr>
          <w:sz w:val="22"/>
        </w:rPr>
        <w:t xml:space="preserve">really comprehend it. </w:t>
      </w:r>
      <w:r>
        <w:rPr>
          <w:sz w:val="22"/>
        </w:rPr>
        <w:t xml:space="preserve"> Biblical studies, like economics, biology, criminology, has its own set of technical terms, jargon, and such.  </w:t>
      </w:r>
      <w:r w:rsidR="00FD52AD">
        <w:rPr>
          <w:sz w:val="22"/>
        </w:rPr>
        <w:t>When you don</w:t>
      </w:r>
      <w:r>
        <w:rPr>
          <w:sz w:val="22"/>
        </w:rPr>
        <w:t>’</w:t>
      </w:r>
      <w:r w:rsidR="00FD52AD">
        <w:rPr>
          <w:sz w:val="22"/>
        </w:rPr>
        <w:t>t understand, ask questions, either by email or by posting them on the discussi</w:t>
      </w:r>
      <w:r w:rsidR="00192472">
        <w:rPr>
          <w:sz w:val="22"/>
        </w:rPr>
        <w:t>on board</w:t>
      </w:r>
      <w:r w:rsidR="00DC255B">
        <w:rPr>
          <w:sz w:val="22"/>
        </w:rPr>
        <w:t xml:space="preserve">.  </w:t>
      </w:r>
      <w:r w:rsidR="00DC255B">
        <w:rPr>
          <w:i/>
          <w:sz w:val="22"/>
        </w:rPr>
        <w:t>Ma</w:t>
      </w:r>
      <w:r w:rsidR="00192472" w:rsidRPr="00192472">
        <w:rPr>
          <w:i/>
          <w:sz w:val="22"/>
        </w:rPr>
        <w:t xml:space="preserve">ybe others </w:t>
      </w:r>
      <w:r w:rsidR="00DC255B">
        <w:rPr>
          <w:i/>
          <w:sz w:val="22"/>
        </w:rPr>
        <w:t>are experiencing the same thing</w:t>
      </w:r>
      <w:r w:rsidR="00192472" w:rsidRPr="00192472">
        <w:rPr>
          <w:i/>
          <w:sz w:val="22"/>
        </w:rPr>
        <w:t>.</w:t>
      </w:r>
    </w:p>
    <w:p w14:paraId="04D248ED" w14:textId="77777777" w:rsidR="00591E56" w:rsidRDefault="00591E56" w:rsidP="00FD52AD">
      <w:pPr>
        <w:rPr>
          <w:b/>
          <w:bCs/>
          <w:color w:val="000080"/>
          <w:sz w:val="22"/>
        </w:rPr>
      </w:pPr>
    </w:p>
    <w:p w14:paraId="12446C64" w14:textId="77777777" w:rsidR="00591E56" w:rsidRDefault="00591E56" w:rsidP="00591E56">
      <w:pPr>
        <w:rPr>
          <w:b/>
          <w:bCs/>
          <w:color w:val="000080"/>
          <w:sz w:val="22"/>
        </w:rPr>
      </w:pPr>
      <w:r>
        <w:rPr>
          <w:b/>
          <w:bCs/>
          <w:color w:val="000080"/>
          <w:sz w:val="22"/>
        </w:rPr>
        <w:t>Very important note:</w:t>
      </w:r>
    </w:p>
    <w:p w14:paraId="65FEE5F5" w14:textId="77777777" w:rsidR="00591E56" w:rsidRDefault="00591E56" w:rsidP="00591E56"/>
    <w:p w14:paraId="7EC8D997" w14:textId="77777777" w:rsidR="00591E56" w:rsidRDefault="00591E56" w:rsidP="00591E56">
      <w:pPr>
        <w:rPr>
          <w:b/>
          <w:bCs/>
          <w:color w:val="000080"/>
          <w:sz w:val="22"/>
        </w:rPr>
      </w:pPr>
      <w:r>
        <w:rPr>
          <w:sz w:val="22"/>
        </w:rPr>
        <w:t>The syllabus serves as a starting point for the course and all assignments pertaining to it. The online system known as Blackboard will be the delivery mechanism for the course.  In addition, Blackboard will serve as the location for more detailed instructions and further expectations with respect to all course requirements, namely, the reading assignments, papers, quizzes, and exams.</w:t>
      </w:r>
    </w:p>
    <w:p w14:paraId="7A508424" w14:textId="77777777" w:rsidR="00591E56" w:rsidRDefault="00591E56" w:rsidP="00FD52AD">
      <w:pPr>
        <w:rPr>
          <w:b/>
          <w:bCs/>
          <w:color w:val="000080"/>
          <w:sz w:val="22"/>
        </w:rPr>
      </w:pPr>
    </w:p>
    <w:p w14:paraId="7DEA56E1" w14:textId="77777777" w:rsidR="00462C84" w:rsidRDefault="00FD52AD" w:rsidP="00FD52AD">
      <w:pPr>
        <w:rPr>
          <w:b/>
          <w:bCs/>
          <w:color w:val="000080"/>
          <w:sz w:val="22"/>
        </w:rPr>
      </w:pPr>
      <w:r w:rsidRPr="00E55368">
        <w:rPr>
          <w:b/>
          <w:bCs/>
          <w:color w:val="000080"/>
          <w:sz w:val="22"/>
        </w:rPr>
        <w:t>Academic Honesty</w:t>
      </w:r>
      <w:r w:rsidR="00462C84">
        <w:rPr>
          <w:b/>
          <w:bCs/>
          <w:color w:val="000080"/>
          <w:sz w:val="22"/>
        </w:rPr>
        <w:t>:</w:t>
      </w:r>
    </w:p>
    <w:p w14:paraId="2213F50B" w14:textId="77777777" w:rsidR="00FD52AD" w:rsidRPr="00E55368" w:rsidRDefault="00FD52AD" w:rsidP="00FD52AD">
      <w:pPr>
        <w:rPr>
          <w:color w:val="000080"/>
          <w:sz w:val="22"/>
        </w:rPr>
      </w:pPr>
      <w:r w:rsidRPr="00E55368">
        <w:rPr>
          <w:color w:val="000080"/>
          <w:sz w:val="22"/>
        </w:rPr>
        <w:t xml:space="preserve"> </w:t>
      </w:r>
    </w:p>
    <w:p w14:paraId="72AC71D9" w14:textId="77777777" w:rsidR="00591E56" w:rsidRDefault="001B30C3" w:rsidP="00591E56">
      <w:pPr>
        <w:pStyle w:val="NoSpacing"/>
        <w:rPr>
          <w:rFonts w:eastAsia="Batang"/>
          <w:sz w:val="22"/>
          <w:szCs w:val="22"/>
        </w:rPr>
      </w:pPr>
      <w:r>
        <w:rPr>
          <w:rFonts w:eastAsia="Batang"/>
          <w:sz w:val="22"/>
          <w:szCs w:val="22"/>
        </w:rPr>
        <w:t>“</w:t>
      </w:r>
      <w:r w:rsidR="00591E56" w:rsidRPr="00591E56">
        <w:rPr>
          <w:rFonts w:eastAsia="Batang"/>
          <w:sz w:val="22"/>
          <w:szCs w:val="22"/>
        </w:rPr>
        <w:t xml:space="preserve">University students are expected to conduct themselves according to the highest standards </w:t>
      </w:r>
      <w:r w:rsidR="00591E56">
        <w:rPr>
          <w:rFonts w:eastAsia="Batang"/>
          <w:sz w:val="22"/>
          <w:szCs w:val="22"/>
        </w:rPr>
        <w:t xml:space="preserve">    </w:t>
      </w:r>
      <w:r w:rsidR="00591E56" w:rsidRPr="00591E56">
        <w:rPr>
          <w:rFonts w:eastAsia="Batang"/>
          <w:sz w:val="22"/>
          <w:szCs w:val="22"/>
        </w:rPr>
        <w:t xml:space="preserve">of </w:t>
      </w:r>
      <w:r w:rsidR="00591E56" w:rsidRPr="00591E56">
        <w:rPr>
          <w:rFonts w:eastAsia="Batang"/>
          <w:spacing w:val="-2"/>
          <w:sz w:val="22"/>
          <w:szCs w:val="22"/>
        </w:rPr>
        <w:t xml:space="preserve">academic honesty. Academic misconduct for which a student is subject to penalty includes all forms of </w:t>
      </w:r>
      <w:r w:rsidR="00591E56" w:rsidRPr="00591E56">
        <w:rPr>
          <w:rFonts w:eastAsia="Batang"/>
          <w:sz w:val="22"/>
          <w:szCs w:val="22"/>
        </w:rPr>
        <w:t>cheating, such as illicit possession of examinations or examination mate</w:t>
      </w:r>
      <w:r w:rsidR="00591E56">
        <w:rPr>
          <w:rFonts w:eastAsia="Batang"/>
          <w:sz w:val="22"/>
          <w:szCs w:val="22"/>
        </w:rPr>
        <w:t xml:space="preserve">rials, forgery, or plagiarism. </w:t>
      </w:r>
      <w:r w:rsidR="00591E56" w:rsidRPr="00591E56">
        <w:rPr>
          <w:rFonts w:eastAsia="Batang"/>
          <w:sz w:val="22"/>
          <w:szCs w:val="22"/>
        </w:rPr>
        <w:t>Plagiarism is the presentation of the work of ano</w:t>
      </w:r>
      <w:r w:rsidR="00591E56">
        <w:rPr>
          <w:rFonts w:eastAsia="Batang"/>
          <w:sz w:val="22"/>
          <w:szCs w:val="22"/>
        </w:rPr>
        <w:t xml:space="preserve">ther as one’s own work. </w:t>
      </w:r>
      <w:r w:rsidR="00591E56" w:rsidRPr="00591E56">
        <w:rPr>
          <w:rFonts w:eastAsia="Batang"/>
          <w:sz w:val="22"/>
          <w:szCs w:val="22"/>
        </w:rPr>
        <w:t xml:space="preserve">It </w:t>
      </w:r>
      <w:r w:rsidR="00591E56">
        <w:rPr>
          <w:rFonts w:eastAsia="Batang"/>
          <w:sz w:val="22"/>
          <w:szCs w:val="22"/>
        </w:rPr>
        <w:t xml:space="preserve">is the student’s responsibility </w:t>
      </w:r>
      <w:r w:rsidR="00591E56" w:rsidRPr="00591E56">
        <w:rPr>
          <w:rFonts w:eastAsia="Batang"/>
          <w:sz w:val="22"/>
          <w:szCs w:val="22"/>
        </w:rPr>
        <w:t>to be familiar with penalties associate with plagiarism</w:t>
      </w:r>
      <w:r>
        <w:rPr>
          <w:rFonts w:eastAsia="Batang"/>
          <w:sz w:val="22"/>
          <w:szCs w:val="22"/>
        </w:rPr>
        <w:t>.”</w:t>
      </w:r>
      <w:r w:rsidR="00591E56" w:rsidRPr="00591E56">
        <w:rPr>
          <w:rFonts w:eastAsia="Batang"/>
          <w:sz w:val="22"/>
          <w:szCs w:val="22"/>
        </w:rPr>
        <w:t xml:space="preserve"> (WBU Catalog, 2012-2013, p. 91)</w:t>
      </w:r>
    </w:p>
    <w:p w14:paraId="5C987D47" w14:textId="77777777" w:rsidR="00591E56" w:rsidRDefault="00591E56" w:rsidP="00591E56">
      <w:pPr>
        <w:pStyle w:val="NoSpacing"/>
        <w:rPr>
          <w:rFonts w:eastAsia="Batang"/>
          <w:sz w:val="22"/>
          <w:szCs w:val="22"/>
        </w:rPr>
      </w:pPr>
    </w:p>
    <w:p w14:paraId="610AF8EA" w14:textId="77777777" w:rsidR="00591E56" w:rsidRPr="00591E56" w:rsidRDefault="00591E56" w:rsidP="00591E56">
      <w:pPr>
        <w:pStyle w:val="NoSpacing"/>
        <w:rPr>
          <w:rFonts w:eastAsia="Batang"/>
          <w:b/>
          <w:color w:val="002060"/>
          <w:sz w:val="22"/>
          <w:szCs w:val="22"/>
        </w:rPr>
      </w:pPr>
      <w:r w:rsidRPr="00591E56">
        <w:rPr>
          <w:rFonts w:eastAsia="Batang"/>
          <w:b/>
          <w:color w:val="002060"/>
          <w:sz w:val="22"/>
          <w:szCs w:val="22"/>
        </w:rPr>
        <w:t xml:space="preserve">Classroom Conduct: </w:t>
      </w:r>
    </w:p>
    <w:p w14:paraId="7CFC06F7" w14:textId="77777777" w:rsidR="00591E56" w:rsidRPr="00591E56" w:rsidRDefault="00591E56" w:rsidP="00591E56">
      <w:pPr>
        <w:pStyle w:val="NoSpacing"/>
        <w:rPr>
          <w:rFonts w:eastAsia="Batang"/>
          <w:sz w:val="22"/>
          <w:szCs w:val="22"/>
        </w:rPr>
      </w:pPr>
      <w:r w:rsidRPr="00591E56">
        <w:rPr>
          <w:rFonts w:eastAsia="Batang"/>
          <w:sz w:val="22"/>
          <w:szCs w:val="22"/>
        </w:rPr>
        <w:tab/>
      </w:r>
    </w:p>
    <w:p w14:paraId="6BA42963" w14:textId="77777777" w:rsidR="00591E56" w:rsidRPr="00591E56" w:rsidRDefault="00591E56" w:rsidP="00591E56">
      <w:pPr>
        <w:pStyle w:val="NoSpacing"/>
        <w:rPr>
          <w:rFonts w:eastAsia="Batang"/>
          <w:sz w:val="22"/>
          <w:szCs w:val="22"/>
        </w:rPr>
      </w:pPr>
      <w:r w:rsidRPr="00591E56">
        <w:rPr>
          <w:rFonts w:eastAsia="Batang"/>
          <w:spacing w:val="-2"/>
          <w:sz w:val="22"/>
          <w:szCs w:val="22"/>
        </w:rPr>
        <w:t xml:space="preserve">“Students who disrupt class will be directed to leave immediately and report to the campus dean, </w:t>
      </w:r>
      <w:r w:rsidRPr="00591E56">
        <w:rPr>
          <w:rFonts w:eastAsia="Batang"/>
          <w:spacing w:val="-2"/>
          <w:sz w:val="22"/>
          <w:szCs w:val="22"/>
        </w:rPr>
        <w:br/>
      </w:r>
      <w:r w:rsidRPr="00591E56">
        <w:rPr>
          <w:rFonts w:eastAsia="Batang"/>
          <w:sz w:val="22"/>
          <w:szCs w:val="22"/>
        </w:rPr>
        <w:t>who will discuss with the student the cause of the disruption. The student will</w:t>
      </w:r>
      <w:r>
        <w:rPr>
          <w:rFonts w:eastAsia="Batang"/>
          <w:sz w:val="22"/>
          <w:szCs w:val="22"/>
        </w:rPr>
        <w:t xml:space="preserve"> only return to the class with </w:t>
      </w:r>
      <w:r w:rsidRPr="00591E56">
        <w:rPr>
          <w:rFonts w:eastAsia="Batang"/>
          <w:sz w:val="22"/>
          <w:szCs w:val="22"/>
        </w:rPr>
        <w:t>the permission of the campus dean and the faculty member involved.”</w:t>
      </w:r>
      <w:r w:rsidR="001B30C3">
        <w:rPr>
          <w:rFonts w:eastAsia="Batang"/>
          <w:sz w:val="22"/>
          <w:szCs w:val="22"/>
        </w:rPr>
        <w:t xml:space="preserve"> </w:t>
      </w:r>
      <w:r w:rsidRPr="00591E56">
        <w:rPr>
          <w:rFonts w:eastAsia="Batang"/>
          <w:sz w:val="22"/>
          <w:szCs w:val="22"/>
        </w:rPr>
        <w:t xml:space="preserve">(WBU Catalog, 2012-2013, p. 92) </w:t>
      </w:r>
    </w:p>
    <w:p w14:paraId="13D4BE51" w14:textId="77777777" w:rsidR="00591E56" w:rsidRPr="00591E56" w:rsidRDefault="00591E56" w:rsidP="00591E56">
      <w:pPr>
        <w:pStyle w:val="NoSpacing"/>
        <w:rPr>
          <w:rFonts w:eastAsia="Batang"/>
          <w:sz w:val="22"/>
          <w:szCs w:val="22"/>
        </w:rPr>
      </w:pPr>
    </w:p>
    <w:p w14:paraId="6395ECEF" w14:textId="77777777" w:rsidR="00591E56" w:rsidRPr="00591E56" w:rsidRDefault="00591E56" w:rsidP="00591E56">
      <w:pPr>
        <w:pStyle w:val="NoSpacing"/>
        <w:rPr>
          <w:rFonts w:eastAsia="Batang"/>
          <w:b/>
          <w:color w:val="002060"/>
          <w:sz w:val="22"/>
          <w:szCs w:val="22"/>
        </w:rPr>
      </w:pPr>
      <w:r w:rsidRPr="00591E56">
        <w:rPr>
          <w:rFonts w:eastAsia="Batang"/>
          <w:b/>
          <w:color w:val="002060"/>
          <w:sz w:val="22"/>
          <w:szCs w:val="22"/>
        </w:rPr>
        <w:t xml:space="preserve">Special Needs: </w:t>
      </w:r>
    </w:p>
    <w:p w14:paraId="09AF7FEB" w14:textId="77777777" w:rsidR="00591E56" w:rsidRPr="00591E56" w:rsidRDefault="00591E56" w:rsidP="00591E56">
      <w:pPr>
        <w:pStyle w:val="NoSpacing"/>
        <w:rPr>
          <w:rFonts w:eastAsia="Batang"/>
          <w:sz w:val="22"/>
          <w:szCs w:val="22"/>
        </w:rPr>
      </w:pPr>
    </w:p>
    <w:p w14:paraId="2CCB0DD9" w14:textId="77777777" w:rsidR="00591E56" w:rsidRPr="00591E56" w:rsidRDefault="00591E56" w:rsidP="00591E56">
      <w:pPr>
        <w:pStyle w:val="NoSpacing"/>
        <w:ind w:right="-180"/>
        <w:rPr>
          <w:rFonts w:eastAsia="Batang"/>
          <w:sz w:val="22"/>
          <w:szCs w:val="22"/>
        </w:rPr>
      </w:pPr>
      <w:r w:rsidRPr="00591E56">
        <w:rPr>
          <w:rFonts w:eastAsia="Batang"/>
          <w:spacing w:val="-2"/>
          <w:sz w:val="22"/>
          <w:szCs w:val="22"/>
        </w:rPr>
        <w:t xml:space="preserve">“In compliance with the Americans with Disabilities Act of 1990 (ADA), it is the policy of Wayland </w:t>
      </w:r>
      <w:r w:rsidRPr="00591E56">
        <w:rPr>
          <w:rFonts w:eastAsia="Batang"/>
          <w:spacing w:val="-2"/>
          <w:sz w:val="22"/>
          <w:szCs w:val="22"/>
        </w:rPr>
        <w:br/>
      </w:r>
      <w:r w:rsidRPr="00591E56">
        <w:rPr>
          <w:rFonts w:eastAsia="Batang"/>
          <w:sz w:val="22"/>
          <w:szCs w:val="22"/>
        </w:rPr>
        <w:t>Baptist University that no otherwise qualified person wit</w:t>
      </w:r>
      <w:r>
        <w:rPr>
          <w:rFonts w:eastAsia="Batang"/>
          <w:sz w:val="22"/>
          <w:szCs w:val="22"/>
        </w:rPr>
        <w:t xml:space="preserve">h a disability be excluded from </w:t>
      </w:r>
      <w:r w:rsidRPr="00591E56">
        <w:rPr>
          <w:rFonts w:eastAsia="Batang"/>
          <w:sz w:val="22"/>
          <w:szCs w:val="22"/>
        </w:rPr>
        <w:t>partici</w:t>
      </w:r>
      <w:r>
        <w:rPr>
          <w:rFonts w:eastAsia="Batang"/>
          <w:sz w:val="22"/>
          <w:szCs w:val="22"/>
        </w:rPr>
        <w:t xml:space="preserve">pa-tion in, be </w:t>
      </w:r>
      <w:r w:rsidRPr="00591E56">
        <w:rPr>
          <w:rFonts w:eastAsia="Batang"/>
          <w:sz w:val="22"/>
          <w:szCs w:val="22"/>
        </w:rPr>
        <w:t>denied the benefits of, or be subject to discrimination under any educatio</w:t>
      </w:r>
      <w:r>
        <w:rPr>
          <w:rFonts w:eastAsia="Batang"/>
          <w:sz w:val="22"/>
          <w:szCs w:val="22"/>
        </w:rPr>
        <w:t xml:space="preserve">nal program or activity in the </w:t>
      </w:r>
      <w:r w:rsidRPr="00591E56">
        <w:rPr>
          <w:rFonts w:eastAsia="Batang"/>
          <w:sz w:val="22"/>
          <w:szCs w:val="22"/>
        </w:rPr>
        <w:t>university. The Coordinator of Counseling Services serves as the coordinator</w:t>
      </w:r>
      <w:r>
        <w:rPr>
          <w:rFonts w:eastAsia="Batang"/>
          <w:sz w:val="22"/>
          <w:szCs w:val="22"/>
        </w:rPr>
        <w:t xml:space="preserve"> of students with a disability </w:t>
      </w:r>
      <w:r w:rsidRPr="00591E56">
        <w:rPr>
          <w:rFonts w:eastAsia="Batang"/>
          <w:sz w:val="22"/>
          <w:szCs w:val="22"/>
        </w:rPr>
        <w:t>and should be contacted concerning accommodation requests at (806)</w:t>
      </w:r>
      <w:r>
        <w:rPr>
          <w:rFonts w:eastAsia="Batang"/>
          <w:sz w:val="22"/>
          <w:szCs w:val="22"/>
        </w:rPr>
        <w:t xml:space="preserve"> 291- 3765. Documentation of a </w:t>
      </w:r>
      <w:r w:rsidRPr="00591E56">
        <w:rPr>
          <w:rFonts w:eastAsia="Batang"/>
          <w:sz w:val="22"/>
          <w:szCs w:val="22"/>
        </w:rPr>
        <w:t>disability must accompany any request for accommodations</w:t>
      </w:r>
      <w:r w:rsidR="001B30C3">
        <w:rPr>
          <w:rFonts w:eastAsia="Batang"/>
          <w:sz w:val="22"/>
          <w:szCs w:val="22"/>
        </w:rPr>
        <w:t>.</w:t>
      </w:r>
      <w:r w:rsidRPr="00591E56">
        <w:rPr>
          <w:rFonts w:eastAsia="Batang"/>
          <w:sz w:val="22"/>
          <w:szCs w:val="22"/>
        </w:rPr>
        <w:t>” (WBU Academic Catalog, 2012-2013, p.</w:t>
      </w:r>
      <w:r>
        <w:rPr>
          <w:rFonts w:eastAsia="Batang"/>
          <w:sz w:val="22"/>
          <w:szCs w:val="22"/>
        </w:rPr>
        <w:t xml:space="preserve"> </w:t>
      </w:r>
      <w:r w:rsidR="001B30C3">
        <w:rPr>
          <w:rFonts w:eastAsia="Batang"/>
          <w:sz w:val="22"/>
          <w:szCs w:val="22"/>
        </w:rPr>
        <w:t>4)</w:t>
      </w:r>
    </w:p>
    <w:p w14:paraId="04DF0F82" w14:textId="77777777" w:rsidR="00192472" w:rsidRDefault="00192472" w:rsidP="00FD52AD">
      <w:pPr>
        <w:rPr>
          <w:sz w:val="22"/>
        </w:rPr>
      </w:pPr>
    </w:p>
    <w:p w14:paraId="7C62A140" w14:textId="77777777" w:rsidR="00FD52AD" w:rsidRDefault="00FD52AD" w:rsidP="00FD52AD">
      <w:pPr>
        <w:rPr>
          <w:sz w:val="22"/>
        </w:rPr>
      </w:pPr>
    </w:p>
    <w:p w14:paraId="6ED108D6" w14:textId="77777777" w:rsidR="00FD52AD" w:rsidRPr="00803CCC" w:rsidRDefault="008D7967" w:rsidP="00591E56">
      <w:pPr>
        <w:pBdr>
          <w:top w:val="single" w:sz="4" w:space="1" w:color="auto"/>
          <w:left w:val="single" w:sz="4" w:space="4" w:color="auto"/>
          <w:bottom w:val="single" w:sz="4" w:space="1" w:color="auto"/>
          <w:right w:val="single" w:sz="4" w:space="4" w:color="auto"/>
        </w:pBdr>
        <w:shd w:val="clear" w:color="auto" w:fill="FFCC00"/>
        <w:jc w:val="center"/>
        <w:rPr>
          <w:b/>
          <w:i/>
          <w:color w:val="000080"/>
        </w:rPr>
      </w:pPr>
      <w:r>
        <w:rPr>
          <w:b/>
          <w:color w:val="000080"/>
        </w:rPr>
        <w:t xml:space="preserve">One last thing </w:t>
      </w:r>
      <w:r>
        <w:rPr>
          <w:rFonts w:cs="Tahoma"/>
          <w:color w:val="000080"/>
          <w:sz w:val="28"/>
        </w:rPr>
        <w:t xml:space="preserve">– </w:t>
      </w:r>
      <w:r w:rsidR="00FD52AD" w:rsidRPr="00C55260">
        <w:rPr>
          <w:b/>
          <w:color w:val="000080"/>
        </w:rPr>
        <w:t xml:space="preserve">you’ll enjoy this class better . . . </w:t>
      </w:r>
      <w:r w:rsidR="00FD52AD" w:rsidRPr="00803CCC">
        <w:rPr>
          <w:b/>
          <w:i/>
          <w:color w:val="000080"/>
        </w:rPr>
        <w:t>if you value:</w:t>
      </w:r>
    </w:p>
    <w:p w14:paraId="644CEBDB" w14:textId="77777777" w:rsidR="004B6CBF" w:rsidRPr="00591E56" w:rsidRDefault="00FF6CF4" w:rsidP="004B6CBF">
      <w:pPr>
        <w:rPr>
          <w:rFonts w:ascii="Gulim" w:eastAsia="Gulim" w:hAnsi="Gulim" w:cs="Gulim"/>
          <w:i/>
          <w:color w:val="000080"/>
          <w:sz w:val="28"/>
          <w:szCs w:val="28"/>
        </w:rPr>
      </w:pPr>
      <w:r w:rsidRPr="00591E56">
        <w:rPr>
          <w:rFonts w:ascii="Gulim" w:eastAsia="Gulim" w:hAnsi="Gulim" w:cs="Gulim"/>
          <w:i/>
          <w:color w:val="000080"/>
          <w:sz w:val="28"/>
          <w:szCs w:val="28"/>
        </w:rPr>
        <w:t xml:space="preserve">   </w:t>
      </w:r>
      <w:r w:rsidR="00591E56" w:rsidRPr="00591E56">
        <w:rPr>
          <w:rFonts w:ascii="Gulim" w:eastAsia="Gulim" w:hAnsi="Gulim" w:cs="Gulim"/>
          <w:i/>
          <w:color w:val="000080"/>
          <w:sz w:val="28"/>
          <w:szCs w:val="28"/>
        </w:rPr>
        <w:t xml:space="preserve"> </w:t>
      </w:r>
    </w:p>
    <w:p w14:paraId="760122F9" w14:textId="77777777" w:rsidR="00591E56" w:rsidRPr="008D7967" w:rsidRDefault="00591E56" w:rsidP="004B6CBF">
      <w:pPr>
        <w:rPr>
          <w:rFonts w:ascii="Gulim" w:eastAsia="Gulim" w:hAnsi="Gulim" w:cs="Gulim"/>
          <w:i/>
          <w:color w:val="000080"/>
          <w:sz w:val="48"/>
          <w:szCs w:val="48"/>
        </w:rPr>
      </w:pPr>
      <w:r w:rsidRPr="00FF6CF4">
        <w:rPr>
          <w:noProof/>
          <w:sz w:val="36"/>
          <w:szCs w:val="36"/>
        </w:rPr>
        <w:pict w14:anchorId="7CB2E590">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3" type="#_x0000_t158" style="position:absolute;margin-left:253.8pt;margin-top:2.9pt;width:78pt;height:40.75pt;z-index:5" adj="574,10029" fillcolor="#520402" strokecolor="#462300" strokeweight="1.75pt">
            <v:fill color2="#fc0" focus="100%" type="gradient"/>
            <v:stroke dashstyle="1 1" endcap="round"/>
            <v:shadow on="t" type="perspective" color="#875b0d" opacity="45875f" origin=",.5" matrix=",,,.5,,-4768371582e-16"/>
            <v:textpath style="font-family:&quot;Arial Black&quot;;v-text-kern:t" trim="t" fitpath="t" xscale="f" string="???"/>
            <w10:wrap type="square"/>
          </v:shape>
        </w:pict>
      </w:r>
    </w:p>
    <w:p w14:paraId="24A7924F" w14:textId="77777777" w:rsidR="00FD52AD" w:rsidRPr="00A96547" w:rsidRDefault="00FD52AD" w:rsidP="00FD52AD">
      <w:pPr>
        <w:numPr>
          <w:ilvl w:val="0"/>
          <w:numId w:val="3"/>
        </w:numPr>
        <w:rPr>
          <w:rFonts w:ascii="Gulim" w:eastAsia="Gulim" w:hAnsi="Gulim" w:cs="Gulim" w:hint="eastAsia"/>
          <w:i/>
          <w:color w:val="663300"/>
        </w:rPr>
      </w:pPr>
      <w:r w:rsidRPr="00A96547">
        <w:rPr>
          <w:rFonts w:cs="Tahoma"/>
          <w:b/>
          <w:i/>
          <w:color w:val="663300"/>
        </w:rPr>
        <w:t>Questions</w:t>
      </w:r>
      <w:r w:rsidRPr="00A96547">
        <w:rPr>
          <w:rFonts w:cs="Tahoma"/>
          <w:i/>
          <w:color w:val="663300"/>
        </w:rPr>
        <w:t xml:space="preserve"> more than answers . . .</w:t>
      </w:r>
    </w:p>
    <w:p w14:paraId="4BA4B13F" w14:textId="77777777" w:rsidR="00FD52AD" w:rsidRPr="00803CCC" w:rsidRDefault="00FD52AD" w:rsidP="00FD52AD">
      <w:pPr>
        <w:rPr>
          <w:rFonts w:ascii="Gulim" w:eastAsia="Gulim" w:hAnsi="Gulim" w:cs="Gulim"/>
          <w:i/>
          <w:color w:val="000080"/>
        </w:rPr>
      </w:pPr>
    </w:p>
    <w:p w14:paraId="0830A1D8" w14:textId="77777777" w:rsidR="00FF6CF4" w:rsidRPr="00FF6CF4" w:rsidRDefault="00FF6CF4" w:rsidP="00FF6CF4">
      <w:pPr>
        <w:rPr>
          <w:rFonts w:ascii="Gulim" w:eastAsia="Gulim" w:hAnsi="Gulim" w:cs="Gulim"/>
          <w:i/>
        </w:rPr>
      </w:pPr>
      <w:r>
        <w:rPr>
          <w:noProof/>
        </w:rPr>
        <w:pict w14:anchorId="761DC4C4">
          <v:shape id="_x0000_s1044" type="#_x0000_t75" style="position:absolute;margin-left:325.05pt;margin-top:1pt;width:84pt;height:84pt;rotation:90;z-index:6">
            <v:imagedata r:id="rId14" r:href="rId15"/>
            <w10:wrap type="square"/>
          </v:shape>
        </w:pict>
      </w:r>
    </w:p>
    <w:p w14:paraId="4CBD9AC8" w14:textId="77777777" w:rsidR="00FF6CF4" w:rsidRDefault="00FF6CF4" w:rsidP="00FF6CF4">
      <w:pPr>
        <w:rPr>
          <w:rFonts w:ascii="Gulim" w:eastAsia="Gulim" w:hAnsi="Gulim" w:cs="Gulim"/>
          <w:i/>
        </w:rPr>
      </w:pPr>
    </w:p>
    <w:p w14:paraId="20E7D728" w14:textId="77777777" w:rsidR="00591E56" w:rsidRPr="00FF6CF4" w:rsidRDefault="00591E56" w:rsidP="00FF6CF4">
      <w:pPr>
        <w:rPr>
          <w:rFonts w:ascii="Gulim" w:eastAsia="Gulim" w:hAnsi="Gulim" w:cs="Gulim"/>
          <w:i/>
        </w:rPr>
      </w:pPr>
    </w:p>
    <w:p w14:paraId="7935CD9A" w14:textId="77777777" w:rsidR="00FD52AD" w:rsidRPr="00A96547" w:rsidRDefault="00FD52AD" w:rsidP="00FD52AD">
      <w:pPr>
        <w:numPr>
          <w:ilvl w:val="0"/>
          <w:numId w:val="3"/>
        </w:numPr>
        <w:rPr>
          <w:rFonts w:ascii="Gulim" w:eastAsia="Gulim" w:hAnsi="Gulim" w:cs="Gulim" w:hint="eastAsia"/>
          <w:i/>
        </w:rPr>
      </w:pPr>
      <w:r w:rsidRPr="00A96547">
        <w:rPr>
          <w:rFonts w:cs="Tahoma"/>
          <w:b/>
          <w:i/>
        </w:rPr>
        <w:t xml:space="preserve">Humor </w:t>
      </w:r>
      <w:r w:rsidRPr="00A96547">
        <w:rPr>
          <w:rFonts w:cs="Tahoma"/>
          <w:i/>
        </w:rPr>
        <w:t>more than whatever its opposite is, and . . .</w:t>
      </w:r>
    </w:p>
    <w:p w14:paraId="201D965E" w14:textId="77777777" w:rsidR="00FD52AD" w:rsidRPr="00803CCC" w:rsidRDefault="00FD52AD" w:rsidP="00FD52AD">
      <w:pPr>
        <w:rPr>
          <w:i/>
          <w:color w:val="000080"/>
        </w:rPr>
      </w:pPr>
    </w:p>
    <w:p w14:paraId="2A1E4CB9" w14:textId="77777777" w:rsidR="00FD52AD" w:rsidRDefault="00FD52AD" w:rsidP="00FD52AD">
      <w:pPr>
        <w:rPr>
          <w:i/>
          <w:color w:val="000080"/>
        </w:rPr>
      </w:pPr>
    </w:p>
    <w:p w14:paraId="67720E00" w14:textId="77777777" w:rsidR="00591E56" w:rsidRDefault="00591E56" w:rsidP="00FD52AD">
      <w:pPr>
        <w:rPr>
          <w:i/>
          <w:color w:val="000080"/>
        </w:rPr>
      </w:pPr>
    </w:p>
    <w:p w14:paraId="1D900A11" w14:textId="77777777" w:rsidR="00FF6CF4" w:rsidRPr="00FF6CF4" w:rsidRDefault="00FF6CF4" w:rsidP="00FF6CF4">
      <w:pPr>
        <w:rPr>
          <w:i/>
          <w:color w:val="003300"/>
        </w:rPr>
      </w:pPr>
    </w:p>
    <w:p w14:paraId="39DEEF84" w14:textId="77777777" w:rsidR="00FD52AD" w:rsidRPr="00FF6CF4" w:rsidRDefault="00FD52AD" w:rsidP="00FD52AD">
      <w:pPr>
        <w:numPr>
          <w:ilvl w:val="0"/>
          <w:numId w:val="3"/>
        </w:numPr>
        <w:rPr>
          <w:i/>
          <w:color w:val="003300"/>
        </w:rPr>
      </w:pPr>
      <w:r w:rsidRPr="002D3006">
        <w:rPr>
          <w:rFonts w:cs="Tahoma"/>
          <w:b/>
          <w:i/>
          <w:color w:val="003300"/>
        </w:rPr>
        <w:t>Hard work</w:t>
      </w:r>
      <w:r w:rsidRPr="002D3006">
        <w:rPr>
          <w:rFonts w:cs="Tahoma"/>
          <w:i/>
          <w:color w:val="003300"/>
        </w:rPr>
        <w:t xml:space="preserve"> with our readings and biblical texts.</w:t>
      </w:r>
    </w:p>
    <w:p w14:paraId="38975D6A" w14:textId="77777777" w:rsidR="00591E56" w:rsidRDefault="00591E56" w:rsidP="00FF6CF4">
      <w:pPr>
        <w:rPr>
          <w:i/>
          <w:color w:val="003300"/>
        </w:rPr>
      </w:pPr>
    </w:p>
    <w:p w14:paraId="21E789C5" w14:textId="77777777" w:rsidR="00FF6CF4" w:rsidRDefault="00591E56" w:rsidP="00FF6CF4">
      <w:pPr>
        <w:rPr>
          <w:i/>
          <w:color w:val="003300"/>
        </w:rPr>
      </w:pPr>
      <w:r>
        <w:rPr>
          <w:noProof/>
          <w:lang w:eastAsia="zh-CN"/>
        </w:rPr>
        <w:pict w14:anchorId="6F1282EB">
          <v:shape id="_x0000_s1036" type="#_x0000_t75" style="position:absolute;margin-left:317.25pt;margin-top:5.4pt;width:104.4pt;height:2in;z-index:3" stroked="t" strokeweight="1pt">
            <v:imagedata r:id="rId16" r:href="rId17"/>
            <w10:wrap type="square"/>
          </v:shape>
        </w:pict>
      </w:r>
    </w:p>
    <w:p w14:paraId="4A9D1160" w14:textId="77777777" w:rsidR="00FF6CF4" w:rsidRDefault="00FF6CF4" w:rsidP="00FF6CF4">
      <w:pPr>
        <w:rPr>
          <w:i/>
          <w:color w:val="003300"/>
        </w:rPr>
      </w:pPr>
    </w:p>
    <w:p w14:paraId="06B05C4E" w14:textId="77777777" w:rsidR="00591E56" w:rsidRPr="002D3006" w:rsidRDefault="00591E56" w:rsidP="00FF6CF4">
      <w:pPr>
        <w:rPr>
          <w:i/>
          <w:color w:val="003300"/>
        </w:rPr>
      </w:pPr>
    </w:p>
    <w:p w14:paraId="36D1DA4D" w14:textId="77777777" w:rsidR="00FD52AD" w:rsidRDefault="00FD52AD" w:rsidP="00FD52AD">
      <w:pPr>
        <w:rPr>
          <w:rFonts w:cs="Tahoma"/>
          <w:i/>
          <w:color w:val="000080"/>
        </w:rPr>
      </w:pPr>
    </w:p>
    <w:p w14:paraId="2BB09E21" w14:textId="77777777" w:rsidR="00FD52AD" w:rsidRDefault="00FF6CF4" w:rsidP="00FD52AD">
      <w:pPr>
        <w:rPr>
          <w:color w:val="000080"/>
        </w:rPr>
      </w:pPr>
      <w:r>
        <w:rPr>
          <w:i/>
          <w:noProof/>
          <w:color w:val="000080"/>
          <w:lang w:eastAsia="zh-CN"/>
        </w:rPr>
        <w:pict w14:anchorId="34356AFB">
          <v:shape id="_x0000_s1030" type="#_x0000_t75" style="position:absolute;margin-left:54.75pt;margin-top:4.05pt;width:1in;height:30.25pt;z-index:-8">
            <v:imagedata r:id="rId18" r:href="rId19"/>
          </v:shape>
        </w:pict>
      </w:r>
    </w:p>
    <w:p w14:paraId="31AF2FE1" w14:textId="77777777" w:rsidR="00FD52AD" w:rsidRDefault="00FF6CF4" w:rsidP="00D87F0F">
      <w:r>
        <w:rPr>
          <w:noProof/>
          <w:lang w:eastAsia="zh-CN"/>
        </w:rPr>
        <w:pict w14:anchorId="0055F189">
          <v:line id="_x0000_s1042" style="position:absolute;z-index:4" from="147.9pt,5.75pt" to="291.9pt,5.75pt" strokecolor="#030" strokeweight="7.5pt">
            <v:stroke r:id="rId20" o:title="" endarrow="block" filltype="pattern"/>
            <w10:wrap type="square"/>
          </v:line>
        </w:pict>
      </w:r>
    </w:p>
    <w:p w14:paraId="28CCA70D" w14:textId="77777777" w:rsidR="00D87F0F" w:rsidRDefault="00D87F0F" w:rsidP="00D87F0F"/>
    <w:p w14:paraId="4E316F2B" w14:textId="77777777" w:rsidR="00D87F0F" w:rsidRDefault="00D87F0F" w:rsidP="00D87F0F"/>
    <w:p w14:paraId="5982AF78" w14:textId="77777777" w:rsidR="00D87F0F" w:rsidRDefault="00D87F0F" w:rsidP="00D87F0F"/>
    <w:p w14:paraId="05926930" w14:textId="77777777" w:rsidR="00D87F0F" w:rsidRDefault="00D87F0F" w:rsidP="00D87F0F"/>
    <w:p w14:paraId="5CD9FAB4" w14:textId="77777777" w:rsidR="00D87F0F" w:rsidRDefault="00D87F0F" w:rsidP="00D87F0F"/>
    <w:p w14:paraId="3173A1EF" w14:textId="77777777" w:rsidR="000E670E" w:rsidRDefault="000E670E" w:rsidP="00D87F0F"/>
    <w:p w14:paraId="3C181FCC" w14:textId="77777777" w:rsidR="00725259" w:rsidRDefault="000E670E" w:rsidP="008D7967">
      <w:r>
        <w:rPr>
          <w:sz w:val="22"/>
        </w:rPr>
        <w:t>.</w:t>
      </w:r>
      <w:r w:rsidR="008D7967">
        <w:t xml:space="preserve"> </w:t>
      </w:r>
    </w:p>
    <w:p w14:paraId="0488A403" w14:textId="77777777" w:rsidR="00591E56" w:rsidRDefault="00591E56" w:rsidP="008D7967"/>
    <w:p w14:paraId="0908C4D6" w14:textId="77777777" w:rsidR="00591E56" w:rsidRDefault="00591E56" w:rsidP="00591E56">
      <w:pPr>
        <w:pStyle w:val="NoSpacing"/>
        <w:rPr>
          <w:rFonts w:eastAsia="Batang"/>
        </w:rPr>
      </w:pPr>
    </w:p>
    <w:p w14:paraId="3073ECA2" w14:textId="77777777" w:rsidR="00591E56" w:rsidRPr="00591E56" w:rsidRDefault="00591E56" w:rsidP="00591E56">
      <w:pPr>
        <w:rPr>
          <w:rFonts w:cs="Tahoma"/>
          <w:sz w:val="22"/>
          <w:szCs w:val="22"/>
        </w:rPr>
      </w:pPr>
    </w:p>
    <w:sectPr w:rsidR="00591E56" w:rsidRPr="00591E56" w:rsidSect="00591E56">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296" w:right="1440" w:bottom="1296" w:left="1440" w:header="1008"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04D2" w14:textId="77777777" w:rsidR="002208F1" w:rsidRDefault="002208F1" w:rsidP="008243B7">
      <w:r>
        <w:separator/>
      </w:r>
    </w:p>
  </w:endnote>
  <w:endnote w:type="continuationSeparator" w:id="0">
    <w:p w14:paraId="4E6BC967" w14:textId="77777777" w:rsidR="002208F1" w:rsidRDefault="002208F1" w:rsidP="0082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4CDD" w14:textId="77777777" w:rsidR="00010112" w:rsidRDefault="00010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8DBB" w14:textId="77777777" w:rsidR="00010112" w:rsidRDefault="00010112">
    <w:pPr>
      <w:pStyle w:val="Footer"/>
    </w:pPr>
  </w:p>
  <w:p w14:paraId="1A381B9D" w14:textId="77777777" w:rsidR="00FF33E9" w:rsidRDefault="00010112" w:rsidP="00010112">
    <w:pPr>
      <w:pStyle w:val="Footer"/>
      <w:tabs>
        <w:tab w:val="left" w:pos="4410"/>
      </w:tabs>
    </w:pPr>
    <w:r>
      <w:tab/>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513E" w14:textId="77777777" w:rsidR="00505133" w:rsidRDefault="0050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12EC" w14:textId="77777777" w:rsidR="002208F1" w:rsidRDefault="002208F1" w:rsidP="008243B7">
      <w:r>
        <w:separator/>
      </w:r>
    </w:p>
  </w:footnote>
  <w:footnote w:type="continuationSeparator" w:id="0">
    <w:p w14:paraId="1A1245E9" w14:textId="77777777" w:rsidR="002208F1" w:rsidRDefault="002208F1" w:rsidP="0082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4EA8" w14:textId="77777777" w:rsidR="00010112" w:rsidRDefault="0001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0D36" w14:textId="77777777" w:rsidR="00010112" w:rsidRDefault="0001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04FF" w14:textId="77777777" w:rsidR="00010112" w:rsidRDefault="0001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CD"/>
    <w:multiLevelType w:val="hybridMultilevel"/>
    <w:tmpl w:val="4DA04764"/>
    <w:lvl w:ilvl="0" w:tplc="9C1EC094">
      <w:start w:val="1"/>
      <w:numFmt w:val="bullet"/>
      <w:lvlText w:val=""/>
      <w:lvlJc w:val="left"/>
      <w:pPr>
        <w:tabs>
          <w:tab w:val="num" w:pos="720"/>
        </w:tabs>
        <w:ind w:left="720" w:hanging="360"/>
      </w:pPr>
      <w:rPr>
        <w:rFonts w:ascii="Symbol" w:hAnsi="Symbol" w:hint="default"/>
        <w:color w:val="000080"/>
      </w:rPr>
    </w:lvl>
    <w:lvl w:ilvl="1" w:tplc="8696A5D2">
      <w:start w:val="1"/>
      <w:numFmt w:val="bullet"/>
      <w:lvlText w:val=""/>
      <w:lvlJc w:val="left"/>
      <w:pPr>
        <w:tabs>
          <w:tab w:val="num" w:pos="1440"/>
        </w:tabs>
        <w:ind w:left="1440" w:hanging="360"/>
      </w:pPr>
      <w:rPr>
        <w:rFonts w:ascii="Symbol" w:hAnsi="Symbol"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B07DB"/>
    <w:multiLevelType w:val="hybridMultilevel"/>
    <w:tmpl w:val="925A07B8"/>
    <w:lvl w:ilvl="0" w:tplc="8696A5D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7B4C"/>
    <w:multiLevelType w:val="hybridMultilevel"/>
    <w:tmpl w:val="88D6F36E"/>
    <w:lvl w:ilvl="0" w:tplc="517211D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A711F"/>
    <w:multiLevelType w:val="hybridMultilevel"/>
    <w:tmpl w:val="E30CE016"/>
    <w:lvl w:ilvl="0" w:tplc="5ACA6C9C">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62040"/>
    <w:multiLevelType w:val="hybridMultilevel"/>
    <w:tmpl w:val="9B1AE594"/>
    <w:lvl w:ilvl="0" w:tplc="213A1C4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B35AB"/>
    <w:multiLevelType w:val="hybridMultilevel"/>
    <w:tmpl w:val="28CED704"/>
    <w:lvl w:ilvl="0" w:tplc="4F221F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72C"/>
    <w:rsid w:val="000070D9"/>
    <w:rsid w:val="00010112"/>
    <w:rsid w:val="00043FE8"/>
    <w:rsid w:val="000656CD"/>
    <w:rsid w:val="00067A98"/>
    <w:rsid w:val="00073F11"/>
    <w:rsid w:val="000C6549"/>
    <w:rsid w:val="000D2C0F"/>
    <w:rsid w:val="000E670E"/>
    <w:rsid w:val="00104222"/>
    <w:rsid w:val="001262D5"/>
    <w:rsid w:val="00143ACC"/>
    <w:rsid w:val="001641E2"/>
    <w:rsid w:val="0016623A"/>
    <w:rsid w:val="00192472"/>
    <w:rsid w:val="001A3978"/>
    <w:rsid w:val="001B30C3"/>
    <w:rsid w:val="001C6726"/>
    <w:rsid w:val="00214F0E"/>
    <w:rsid w:val="002208F1"/>
    <w:rsid w:val="00227EA4"/>
    <w:rsid w:val="0023264A"/>
    <w:rsid w:val="00237A32"/>
    <w:rsid w:val="00270647"/>
    <w:rsid w:val="00276FB7"/>
    <w:rsid w:val="002C615F"/>
    <w:rsid w:val="002D2EAA"/>
    <w:rsid w:val="002D3006"/>
    <w:rsid w:val="002D610A"/>
    <w:rsid w:val="002D634E"/>
    <w:rsid w:val="002F376D"/>
    <w:rsid w:val="002F66D9"/>
    <w:rsid w:val="003076E1"/>
    <w:rsid w:val="00387FAB"/>
    <w:rsid w:val="003D393F"/>
    <w:rsid w:val="003D4C88"/>
    <w:rsid w:val="003E3C84"/>
    <w:rsid w:val="003E5FAA"/>
    <w:rsid w:val="00416D50"/>
    <w:rsid w:val="00425675"/>
    <w:rsid w:val="00435765"/>
    <w:rsid w:val="00462C84"/>
    <w:rsid w:val="00493069"/>
    <w:rsid w:val="00494423"/>
    <w:rsid w:val="00497C11"/>
    <w:rsid w:val="004B6CBF"/>
    <w:rsid w:val="004C6872"/>
    <w:rsid w:val="00505133"/>
    <w:rsid w:val="005302E8"/>
    <w:rsid w:val="00554A97"/>
    <w:rsid w:val="00577FD9"/>
    <w:rsid w:val="00591E56"/>
    <w:rsid w:val="005B724D"/>
    <w:rsid w:val="005D1685"/>
    <w:rsid w:val="005D2379"/>
    <w:rsid w:val="005D7FC5"/>
    <w:rsid w:val="005F7CCA"/>
    <w:rsid w:val="00617F2B"/>
    <w:rsid w:val="00625BCD"/>
    <w:rsid w:val="00671A04"/>
    <w:rsid w:val="006934EB"/>
    <w:rsid w:val="006A5954"/>
    <w:rsid w:val="006C19CE"/>
    <w:rsid w:val="006D0EF8"/>
    <w:rsid w:val="006D436A"/>
    <w:rsid w:val="00725259"/>
    <w:rsid w:val="00740BEF"/>
    <w:rsid w:val="00750FC5"/>
    <w:rsid w:val="00753B73"/>
    <w:rsid w:val="00756215"/>
    <w:rsid w:val="00763B46"/>
    <w:rsid w:val="00767507"/>
    <w:rsid w:val="0078720E"/>
    <w:rsid w:val="007A5F35"/>
    <w:rsid w:val="007E32BB"/>
    <w:rsid w:val="007E42FC"/>
    <w:rsid w:val="007F1131"/>
    <w:rsid w:val="008243B7"/>
    <w:rsid w:val="00830B7F"/>
    <w:rsid w:val="008320C9"/>
    <w:rsid w:val="0087170D"/>
    <w:rsid w:val="00881715"/>
    <w:rsid w:val="008B677D"/>
    <w:rsid w:val="008B6C1A"/>
    <w:rsid w:val="008D40FC"/>
    <w:rsid w:val="008D7967"/>
    <w:rsid w:val="008F0EFF"/>
    <w:rsid w:val="00923487"/>
    <w:rsid w:val="00927732"/>
    <w:rsid w:val="00932AAD"/>
    <w:rsid w:val="0094009D"/>
    <w:rsid w:val="00941431"/>
    <w:rsid w:val="00950D35"/>
    <w:rsid w:val="00964B96"/>
    <w:rsid w:val="009729C5"/>
    <w:rsid w:val="00987DD0"/>
    <w:rsid w:val="0099060E"/>
    <w:rsid w:val="009B6A65"/>
    <w:rsid w:val="009C4051"/>
    <w:rsid w:val="009E6E0B"/>
    <w:rsid w:val="00A045A0"/>
    <w:rsid w:val="00A25F6E"/>
    <w:rsid w:val="00A43909"/>
    <w:rsid w:val="00A45ECC"/>
    <w:rsid w:val="00A748EE"/>
    <w:rsid w:val="00A750FA"/>
    <w:rsid w:val="00A81A78"/>
    <w:rsid w:val="00A96547"/>
    <w:rsid w:val="00AE6841"/>
    <w:rsid w:val="00B02BC0"/>
    <w:rsid w:val="00B05F97"/>
    <w:rsid w:val="00B20EFB"/>
    <w:rsid w:val="00B57B50"/>
    <w:rsid w:val="00B7247A"/>
    <w:rsid w:val="00B755FC"/>
    <w:rsid w:val="00B87F0E"/>
    <w:rsid w:val="00C04E27"/>
    <w:rsid w:val="00C113BB"/>
    <w:rsid w:val="00C54833"/>
    <w:rsid w:val="00C555C9"/>
    <w:rsid w:val="00C952C7"/>
    <w:rsid w:val="00C95AA6"/>
    <w:rsid w:val="00CC7327"/>
    <w:rsid w:val="00CE3C7D"/>
    <w:rsid w:val="00CE6777"/>
    <w:rsid w:val="00CF3DBF"/>
    <w:rsid w:val="00D11BB4"/>
    <w:rsid w:val="00D12031"/>
    <w:rsid w:val="00D16416"/>
    <w:rsid w:val="00D76D21"/>
    <w:rsid w:val="00D87F0F"/>
    <w:rsid w:val="00DC255B"/>
    <w:rsid w:val="00DC7053"/>
    <w:rsid w:val="00E33CDA"/>
    <w:rsid w:val="00E84BFD"/>
    <w:rsid w:val="00E9449D"/>
    <w:rsid w:val="00F0072C"/>
    <w:rsid w:val="00F06EBC"/>
    <w:rsid w:val="00F14078"/>
    <w:rsid w:val="00F44A61"/>
    <w:rsid w:val="00F46564"/>
    <w:rsid w:val="00F546E9"/>
    <w:rsid w:val="00F552B7"/>
    <w:rsid w:val="00F64358"/>
    <w:rsid w:val="00F8400D"/>
    <w:rsid w:val="00F843F8"/>
    <w:rsid w:val="00FA279B"/>
    <w:rsid w:val="00FB4C67"/>
    <w:rsid w:val="00FD52AD"/>
    <w:rsid w:val="00FF33E9"/>
    <w:rsid w:val="00FF6CF4"/>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ru v:ext="edit" colors="#630,#462300,maroon,#89f799,#aefab9"/>
    </o:shapedefaults>
    <o:shapelayout v:ext="edit">
      <o:idmap v:ext="edit" data="1"/>
    </o:shapelayout>
  </w:shapeDefaults>
  <w:decimalSymbol w:val="."/>
  <w:listSeparator w:val=","/>
  <w14:docId w14:val="75E515FC"/>
  <w15:chartTrackingRefBased/>
  <w15:docId w15:val="{B9B028CE-B394-466B-A7F3-2E26004D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C11"/>
    <w:rPr>
      <w:rFonts w:ascii="Tahoma" w:eastAsia="Times New Roman" w:hAnsi="Tahoma"/>
      <w:sz w:val="24"/>
      <w:szCs w:val="24"/>
    </w:rPr>
  </w:style>
  <w:style w:type="paragraph" w:styleId="Heading1">
    <w:name w:val="heading 1"/>
    <w:basedOn w:val="Normal"/>
    <w:next w:val="Normal"/>
    <w:qFormat/>
    <w:rsid w:val="00497C11"/>
    <w:pPr>
      <w:keepNext/>
      <w:jc w:val="center"/>
      <w:outlineLvl w:val="0"/>
    </w:pPr>
    <w:rPr>
      <w:b/>
      <w:bCs/>
      <w:sz w:val="32"/>
    </w:rPr>
  </w:style>
  <w:style w:type="paragraph" w:styleId="Heading2">
    <w:name w:val="heading 2"/>
    <w:basedOn w:val="Normal"/>
    <w:next w:val="Normal"/>
    <w:qFormat/>
    <w:rsid w:val="00497C11"/>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97C11"/>
    <w:rPr>
      <w:color w:val="0000FF"/>
      <w:u w:val="single"/>
    </w:rPr>
  </w:style>
  <w:style w:type="paragraph" w:styleId="BodyText2">
    <w:name w:val="Body Text 2"/>
    <w:basedOn w:val="Normal"/>
    <w:rsid w:val="00D87F0F"/>
    <w:rPr>
      <w:sz w:val="22"/>
    </w:rPr>
  </w:style>
  <w:style w:type="table" w:styleId="TableGrid">
    <w:name w:val="Table Grid"/>
    <w:basedOn w:val="TableNormal"/>
    <w:rsid w:val="00D8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C88"/>
    <w:pPr>
      <w:spacing w:before="100" w:beforeAutospacing="1" w:after="100" w:afterAutospacing="1"/>
    </w:pPr>
    <w:rPr>
      <w:rFonts w:ascii="Times New Roman" w:eastAsia="SimSun" w:hAnsi="Times New Roman"/>
      <w:lang w:eastAsia="zh-CN"/>
    </w:rPr>
  </w:style>
  <w:style w:type="paragraph" w:styleId="Header">
    <w:name w:val="header"/>
    <w:basedOn w:val="Normal"/>
    <w:link w:val="HeaderChar"/>
    <w:rsid w:val="008243B7"/>
    <w:pPr>
      <w:tabs>
        <w:tab w:val="center" w:pos="4680"/>
        <w:tab w:val="right" w:pos="9360"/>
      </w:tabs>
    </w:pPr>
  </w:style>
  <w:style w:type="character" w:customStyle="1" w:styleId="HeaderChar">
    <w:name w:val="Header Char"/>
    <w:link w:val="Header"/>
    <w:rsid w:val="008243B7"/>
    <w:rPr>
      <w:rFonts w:ascii="Tahoma" w:eastAsia="Times New Roman" w:hAnsi="Tahoma"/>
      <w:sz w:val="24"/>
      <w:szCs w:val="24"/>
    </w:rPr>
  </w:style>
  <w:style w:type="paragraph" w:styleId="Footer">
    <w:name w:val="footer"/>
    <w:basedOn w:val="Normal"/>
    <w:link w:val="FooterChar"/>
    <w:uiPriority w:val="99"/>
    <w:rsid w:val="008243B7"/>
    <w:pPr>
      <w:tabs>
        <w:tab w:val="center" w:pos="4680"/>
        <w:tab w:val="right" w:pos="9360"/>
      </w:tabs>
    </w:pPr>
  </w:style>
  <w:style w:type="character" w:customStyle="1" w:styleId="FooterChar">
    <w:name w:val="Footer Char"/>
    <w:link w:val="Footer"/>
    <w:uiPriority w:val="99"/>
    <w:rsid w:val="008243B7"/>
    <w:rPr>
      <w:rFonts w:ascii="Tahoma" w:eastAsia="Times New Roman" w:hAnsi="Tahoma"/>
      <w:sz w:val="24"/>
      <w:szCs w:val="24"/>
    </w:rPr>
  </w:style>
  <w:style w:type="paragraph" w:styleId="BalloonText">
    <w:name w:val="Balloon Text"/>
    <w:basedOn w:val="Normal"/>
    <w:link w:val="BalloonTextChar"/>
    <w:rsid w:val="002D634E"/>
    <w:rPr>
      <w:rFonts w:cs="Tahoma"/>
      <w:sz w:val="16"/>
      <w:szCs w:val="16"/>
    </w:rPr>
  </w:style>
  <w:style w:type="character" w:customStyle="1" w:styleId="BalloonTextChar">
    <w:name w:val="Balloon Text Char"/>
    <w:link w:val="BalloonText"/>
    <w:rsid w:val="002D634E"/>
    <w:rPr>
      <w:rFonts w:ascii="Tahoma" w:eastAsia="Times New Roman" w:hAnsi="Tahoma" w:cs="Tahoma"/>
      <w:sz w:val="16"/>
      <w:szCs w:val="16"/>
    </w:rPr>
  </w:style>
  <w:style w:type="paragraph" w:styleId="NoSpacing">
    <w:name w:val="No Spacing"/>
    <w:uiPriority w:val="1"/>
    <w:qFormat/>
    <w:rsid w:val="00591E56"/>
    <w:rPr>
      <w:rFonts w:ascii="Tahoma" w:eastAsia="Times New Roman" w:hAnsi="Tahoma"/>
      <w:sz w:val="24"/>
      <w:szCs w:val="24"/>
    </w:rPr>
  </w:style>
  <w:style w:type="paragraph" w:styleId="ListParagraph">
    <w:name w:val="List Paragraph"/>
    <w:basedOn w:val="Normal"/>
    <w:uiPriority w:val="34"/>
    <w:qFormat/>
    <w:rsid w:val="00591E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lcisd.org/administration/Purchasing/Textbooks/images/bktower.gif" TargetMode="Externa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worldinvisible.com/images/apolog/fragjn1.gi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images.google.com/images?q=tbn:kwFW9iPPtkFTeM:http://schools.shorelineschools.org/home_education/public/student/Values/manners/graphics/LaughMan.gi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http://www.wbu.edu/b/b08/wbulogo-white250.gif" TargetMode="External"/><Relationship Id="rId19" Type="http://schemas.openxmlformats.org/officeDocument/2006/relationships/image" Target="http://www3.gotmarketing.com/campaigner_images/Images/optinlistbuilder/FM-10.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95A1997-24D2-40C0-92F8-01675AA1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6814</CharactersWithSpaces>
  <SharedDoc>false</SharedDoc>
  <HLinks>
    <vt:vector size="24" baseType="variant">
      <vt:variant>
        <vt:i4>7864415</vt:i4>
      </vt:variant>
      <vt:variant>
        <vt:i4>-1</vt:i4>
      </vt:variant>
      <vt:variant>
        <vt:i4>1030</vt:i4>
      </vt:variant>
      <vt:variant>
        <vt:i4>1</vt:i4>
      </vt:variant>
      <vt:variant>
        <vt:lpwstr>http://www3.gotmarketing.com/campaigner_images/Images/optinlistbuilder/FM-10.gif</vt:lpwstr>
      </vt:variant>
      <vt:variant>
        <vt:lpwstr/>
      </vt:variant>
      <vt:variant>
        <vt:i4>2949172</vt:i4>
      </vt:variant>
      <vt:variant>
        <vt:i4>-1</vt:i4>
      </vt:variant>
      <vt:variant>
        <vt:i4>1036</vt:i4>
      </vt:variant>
      <vt:variant>
        <vt:i4>1</vt:i4>
      </vt:variant>
      <vt:variant>
        <vt:lpwstr>http://www.worldinvisible.com/images/apolog/fragjn1.gif</vt:lpwstr>
      </vt:variant>
      <vt:variant>
        <vt:lpwstr/>
      </vt:variant>
      <vt:variant>
        <vt:i4>5111904</vt:i4>
      </vt:variant>
      <vt:variant>
        <vt:i4>-1</vt:i4>
      </vt:variant>
      <vt:variant>
        <vt:i4>1044</vt:i4>
      </vt:variant>
      <vt:variant>
        <vt:i4>1</vt:i4>
      </vt:variant>
      <vt:variant>
        <vt:lpwstr>http://images.google.com/images?q=tbn:kwFW9iPPtkFTeM:http://schools.shorelineschools.org/home_education/public/student/Values/manners/graphics/LaughMan.gif</vt:lpwstr>
      </vt:variant>
      <vt:variant>
        <vt:lpwstr/>
      </vt:variant>
      <vt:variant>
        <vt:i4>7995434</vt:i4>
      </vt:variant>
      <vt:variant>
        <vt:i4>-1</vt:i4>
      </vt:variant>
      <vt:variant>
        <vt:i4>1052</vt:i4>
      </vt:variant>
      <vt:variant>
        <vt:i4>1</vt:i4>
      </vt:variant>
      <vt:variant>
        <vt:lpwstr>http://www.lcisd.org/administration/Purchasing/Textbooks/images/bktower.gif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Ben &amp; Ginny Craver</dc:creator>
  <cp:keywords/>
  <dc:description/>
  <cp:lastModifiedBy>Owner</cp:lastModifiedBy>
  <cp:revision>2</cp:revision>
  <cp:lastPrinted>2018-02-10T16:37:00Z</cp:lastPrinted>
  <dcterms:created xsi:type="dcterms:W3CDTF">2018-02-12T21:09:00Z</dcterms:created>
  <dcterms:modified xsi:type="dcterms:W3CDTF">2018-02-12T21:09:00Z</dcterms:modified>
</cp:coreProperties>
</file>