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B2334" w:rsidP="00E8791C">
      <w:pPr>
        <w:pStyle w:val="Heading1"/>
        <w:jc w:val="center"/>
      </w:pPr>
      <w:r>
        <w:rPr>
          <w:noProof/>
        </w:rPr>
        <w:drawing>
          <wp:inline distT="0" distB="0" distL="0" distR="0" wp14:anchorId="502DB037" wp14:editId="10798733">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F189F"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B6BED" w:rsidP="00930EB6">
      <w:r>
        <w:t>HLAD 4337-</w:t>
      </w:r>
      <w:r w:rsidR="004F189F">
        <w:t>VC01</w:t>
      </w:r>
      <w:r>
        <w:t>, Health Care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F189F"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F189F" w:rsidP="00930EB6">
      <w:r>
        <w:t>Mrs. 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F189F">
        <w:t>(940) 696-0404</w:t>
      </w:r>
    </w:p>
    <w:p w:rsidR="00417929" w:rsidRPr="00417929" w:rsidRDefault="00930EB6" w:rsidP="00930EB6">
      <w:r>
        <w:t xml:space="preserve">WBU </w:t>
      </w:r>
      <w:r w:rsidR="00417929" w:rsidRPr="00417929">
        <w:t xml:space="preserve">Email: </w:t>
      </w:r>
      <w:r w:rsidR="004F189F">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F189F">
        <w:t xml:space="preserve"> </w:t>
      </w:r>
      <w:r>
        <w:t xml:space="preserve"> </w:t>
      </w:r>
      <w:r w:rsidR="004F189F">
        <w:t>MONDAY – THURSDAY 7:30 A.M. TO 5:00 P.M. (EXCEPT NOON TO 1:00 P.M.)</w:t>
      </w:r>
    </w:p>
    <w:p w:rsidR="004F189F" w:rsidRDefault="004F189F" w:rsidP="00930EB6">
      <w:r>
        <w:t xml:space="preserve">      FRIDAY 8:00 A.M. TO NOON</w:t>
      </w:r>
    </w:p>
    <w:p w:rsidR="004F189F" w:rsidRDefault="004F189F" w:rsidP="00930EB6">
      <w:r>
        <w:t xml:space="preserve">      INSTRUCTOR WILL MONITOR EMAIL AND THE ISSUES/ANSWERS SECTION IN BLACKBOARD SEVERAL TIMES A DAY EXCLUDING SUNDAY</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4F189F" w:rsidP="00930EB6">
      <w:r>
        <w:t xml:space="preserve">ONLINE AS REQUIRED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B6BED" w:rsidRPr="0001503B" w:rsidRDefault="009B6BED" w:rsidP="009B6BE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L</w:t>
      </w:r>
      <w:r w:rsidRPr="0001503B">
        <w:rPr>
          <w:rFonts w:ascii="Times New Roman" w:hAnsi="Times New Roman"/>
          <w:color w:val="000000"/>
          <w:sz w:val="22"/>
          <w:szCs w:val="22"/>
        </w:rPr>
        <w:t xml:space="preserve">aws affecting hospitals and legal obligations of the hospitals with emphasis on current court decisions affecting the hospital.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B6BED" w:rsidRPr="009B6BED" w:rsidRDefault="009B6BED" w:rsidP="009B6BED">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2558"/>
        <w:gridCol w:w="1315"/>
        <w:gridCol w:w="456"/>
        <w:gridCol w:w="714"/>
        <w:gridCol w:w="1494"/>
        <w:gridCol w:w="1564"/>
        <w:gridCol w:w="1193"/>
      </w:tblGrid>
      <w:tr w:rsidR="009B6BED" w:rsidRPr="0001503B" w:rsidTr="00E652DA">
        <w:trPr>
          <w:tblCellSpacing w:w="15" w:type="dxa"/>
          <w:jc w:val="center"/>
        </w:trPr>
        <w:tc>
          <w:tcPr>
            <w:tcW w:w="1368" w:type="pct"/>
            <w:gridSpan w:val="2"/>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rPr>
                <w:rFonts w:ascii="Times New Roman" w:hAnsi="Times New Roman"/>
                <w:color w:val="000066"/>
                <w:sz w:val="22"/>
                <w:szCs w:val="22"/>
              </w:rPr>
            </w:pPr>
            <w:r w:rsidRPr="0001503B">
              <w:rPr>
                <w:rFonts w:ascii="Times New Roman" w:hAnsi="Times New Roman"/>
                <w:b/>
                <w:bCs/>
                <w:color w:val="000066"/>
                <w:sz w:val="22"/>
                <w:szCs w:val="22"/>
              </w:rPr>
              <w:t>BOOK</w:t>
            </w:r>
          </w:p>
        </w:tc>
        <w:tc>
          <w:tcPr>
            <w:tcW w:w="697"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PUBLISHER</w:t>
            </w:r>
          </w:p>
        </w:tc>
        <w:tc>
          <w:tcPr>
            <w:tcW w:w="831"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ISBN#</w:t>
            </w:r>
          </w:p>
        </w:tc>
        <w:tc>
          <w:tcPr>
            <w:tcW w:w="62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9B6BED" w:rsidRPr="0087586E" w:rsidTr="00E652DA">
        <w:trPr>
          <w:gridBefore w:val="1"/>
          <w:wBefore w:w="2" w:type="pct"/>
          <w:tblCellSpacing w:w="15" w:type="dxa"/>
          <w:jc w:val="center"/>
        </w:trPr>
        <w:tc>
          <w:tcPr>
            <w:tcW w:w="1351"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rPr>
                <w:rFonts w:ascii="Times New Roman" w:hAnsi="Times New Roman"/>
                <w:sz w:val="20"/>
              </w:rPr>
            </w:pPr>
            <w:r>
              <w:rPr>
                <w:rFonts w:ascii="Times New Roman" w:hAnsi="Times New Roman"/>
                <w:sz w:val="20"/>
                <w:u w:val="single"/>
              </w:rPr>
              <w:t>Fundamentals of Health Law</w:t>
            </w:r>
          </w:p>
        </w:tc>
        <w:tc>
          <w:tcPr>
            <w:tcW w:w="697"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Adams</w:t>
            </w:r>
          </w:p>
        </w:tc>
        <w:tc>
          <w:tcPr>
            <w:tcW w:w="235"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07152">
            <w:pPr>
              <w:jc w:val="center"/>
              <w:rPr>
                <w:rFonts w:ascii="Times New Roman" w:hAnsi="Times New Roman"/>
                <w:sz w:val="20"/>
              </w:rPr>
            </w:pPr>
            <w:r>
              <w:rPr>
                <w:rFonts w:ascii="Times New Roman" w:hAnsi="Times New Roman"/>
                <w:sz w:val="20"/>
              </w:rPr>
              <w:t>7t</w:t>
            </w:r>
            <w:r w:rsidR="009B6BED" w:rsidRPr="0087586E">
              <w:rPr>
                <w:rFonts w:ascii="Times New Roman" w:hAnsi="Times New Roman"/>
                <w:sz w:val="20"/>
              </w:rPr>
              <w:t>h</w:t>
            </w:r>
          </w:p>
        </w:tc>
        <w:tc>
          <w:tcPr>
            <w:tcW w:w="335"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E07152">
            <w:pPr>
              <w:jc w:val="center"/>
              <w:rPr>
                <w:rFonts w:ascii="Times New Roman" w:hAnsi="Times New Roman"/>
                <w:sz w:val="20"/>
              </w:rPr>
            </w:pPr>
            <w:r w:rsidRPr="0087586E">
              <w:rPr>
                <w:rFonts w:ascii="Times New Roman" w:hAnsi="Times New Roman"/>
                <w:sz w:val="20"/>
              </w:rPr>
              <w:t>201</w:t>
            </w:r>
            <w:r w:rsidR="00E07152">
              <w:rPr>
                <w:rFonts w:ascii="Times New Roman" w:hAnsi="Times New Roman"/>
                <w:sz w:val="20"/>
              </w:rPr>
              <w:t>9</w:t>
            </w:r>
          </w:p>
        </w:tc>
        <w:tc>
          <w:tcPr>
            <w:tcW w:w="793"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AHLA</w:t>
            </w:r>
          </w:p>
        </w:tc>
        <w:tc>
          <w:tcPr>
            <w:tcW w:w="831"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A0F57">
            <w:pPr>
              <w:jc w:val="center"/>
              <w:rPr>
                <w:rFonts w:ascii="Times New Roman" w:hAnsi="Times New Roman"/>
                <w:sz w:val="20"/>
              </w:rPr>
            </w:pPr>
            <w:r>
              <w:rPr>
                <w:rFonts w:ascii="Times New Roman" w:hAnsi="Times New Roman"/>
                <w:sz w:val="20"/>
              </w:rPr>
              <w:t>9781-52215-3313</w:t>
            </w:r>
          </w:p>
        </w:tc>
        <w:tc>
          <w:tcPr>
            <w:tcW w:w="623"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11/26/18</w:t>
            </w:r>
          </w:p>
        </w:tc>
      </w:tr>
    </w:tbl>
    <w:p w:rsidR="009B6BED" w:rsidRPr="009B6BED" w:rsidRDefault="009B6BED" w:rsidP="009B6BED"/>
    <w:p w:rsidR="00FC0BCF" w:rsidRPr="00FC0BCF" w:rsidRDefault="00FC0BCF" w:rsidP="00FC0BCF">
      <w:pPr>
        <w:pStyle w:val="Heading1"/>
      </w:pPr>
      <w:r>
        <w:t>12. OPTIONAL MATERIALS</w:t>
      </w:r>
      <w:r w:rsidR="004F189F">
        <w:t xml:space="preserve"> -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Relate and understand</w:t>
      </w:r>
      <w:r w:rsidR="009B6BED" w:rsidRPr="0001503B">
        <w:rPr>
          <w:rFonts w:ascii="Times New Roman" w:hAnsi="Times New Roman"/>
          <w:spacing w:val="-3"/>
          <w:sz w:val="22"/>
          <w:szCs w:val="22"/>
        </w:rPr>
        <w:t xml:space="preserve"> the subject matter as presented in textbooks, class lectures, in-class discussions, and applicable handout materials such as: videos, resources from research, relevant outside class activities;</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Plan </w:t>
      </w:r>
      <w:r w:rsidR="009B6BED" w:rsidRPr="0001503B">
        <w:rPr>
          <w:rFonts w:ascii="Times New Roman" w:hAnsi="Times New Roman"/>
          <w:spacing w:val="-3"/>
          <w:sz w:val="22"/>
          <w:szCs w:val="22"/>
        </w:rPr>
        <w:t>well-reasoned logical arguments to support individual viewpoints and judicious use of relevant examples for reinforcement and/or clarification;</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w:t>
      </w:r>
      <w:r w:rsidR="009B6BED" w:rsidRPr="0001503B">
        <w:rPr>
          <w:rFonts w:ascii="Times New Roman" w:hAnsi="Times New Roman"/>
          <w:spacing w:val="-3"/>
          <w:sz w:val="22"/>
          <w:szCs w:val="22"/>
        </w:rPr>
        <w:t>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9B6BED" w:rsidRDefault="009B6BE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4F189F" w:rsidP="004F189F">
      <w:pPr>
        <w:ind w:firstLine="720"/>
        <w:rPr>
          <w:rFonts w:ascii="Calibri" w:hAnsi="Calibri"/>
          <w:sz w:val="22"/>
          <w:szCs w:val="22"/>
        </w:rPr>
      </w:pPr>
      <w:bookmarkStart w:id="0" w:name="_GoBack"/>
      <w:bookmarkEnd w:id="0"/>
      <w:r>
        <w:rPr>
          <w:rFonts w:ascii="Calibri" w:hAnsi="Calibri"/>
          <w:sz w:val="22"/>
          <w:szCs w:val="22"/>
        </w:rPr>
        <w:t>Total points for the course is 1000</w:t>
      </w:r>
    </w:p>
    <w:p w:rsidR="004F189F" w:rsidRDefault="004F189F" w:rsidP="00FC0BCF">
      <w:pPr>
        <w:rPr>
          <w:rFonts w:ascii="Calibri" w:hAnsi="Calibri"/>
          <w:sz w:val="22"/>
          <w:szCs w:val="22"/>
        </w:rPr>
      </w:pPr>
      <w:r>
        <w:rPr>
          <w:rFonts w:ascii="Calibri" w:hAnsi="Calibri"/>
          <w:sz w:val="22"/>
          <w:szCs w:val="22"/>
        </w:rPr>
        <w:tab/>
        <w:t>10 Discussion Board requirements</w:t>
      </w:r>
      <w:r>
        <w:rPr>
          <w:rFonts w:ascii="Calibri" w:hAnsi="Calibri"/>
          <w:sz w:val="22"/>
          <w:szCs w:val="22"/>
        </w:rPr>
        <w:tab/>
        <w:t>70 points per discussion (50 points for original thread, 10 points for each response to two other classmates)</w:t>
      </w:r>
    </w:p>
    <w:p w:rsidR="004F189F" w:rsidRDefault="004F189F" w:rsidP="00FC0BCF">
      <w:pPr>
        <w:rPr>
          <w:rFonts w:ascii="Calibri" w:hAnsi="Calibri"/>
          <w:sz w:val="22"/>
          <w:szCs w:val="22"/>
        </w:rPr>
      </w:pPr>
      <w:r>
        <w:rPr>
          <w:rFonts w:ascii="Calibri" w:hAnsi="Calibri"/>
          <w:sz w:val="22"/>
          <w:szCs w:val="22"/>
        </w:rPr>
        <w:tab/>
        <w:t>Final Exam/Research Project</w:t>
      </w:r>
      <w:r>
        <w:rPr>
          <w:rFonts w:ascii="Calibri" w:hAnsi="Calibri"/>
          <w:sz w:val="22"/>
          <w:szCs w:val="22"/>
        </w:rPr>
        <w:tab/>
        <w:t xml:space="preserve">            300 points (must be submitted to pass the course)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4F189F">
        <w:t xml:space="preserve"> WILL BE LOCATED IN BLACKBOARD ON THE FIRST DAY OF CLASS</w:t>
      </w:r>
    </w:p>
    <w:p w:rsidR="00FC0BCF" w:rsidRDefault="00FC0BCF" w:rsidP="00FC0BCF"/>
    <w:p w:rsidR="00FC0BCF" w:rsidRPr="00FC0BCF" w:rsidRDefault="00F75596" w:rsidP="00F75596">
      <w:pPr>
        <w:pStyle w:val="Heading1"/>
      </w:pPr>
      <w:r>
        <w:t>19. ADDITIONAL INFORMATION</w:t>
      </w:r>
      <w:r w:rsidR="004F189F">
        <w:t xml:space="preserve"> - NONE</w:t>
      </w:r>
    </w:p>
    <w:p w:rsidR="00417929" w:rsidRPr="00417929" w:rsidRDefault="00417929" w:rsidP="00930EB6"/>
    <w:sectPr w:rsidR="00417929" w:rsidRPr="00417929" w:rsidSect="009B6BED">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49CC"/>
    <w:rsid w:val="000B1F29"/>
    <w:rsid w:val="0026208D"/>
    <w:rsid w:val="00295CFB"/>
    <w:rsid w:val="002B2334"/>
    <w:rsid w:val="00331FE2"/>
    <w:rsid w:val="00417929"/>
    <w:rsid w:val="004B2CBF"/>
    <w:rsid w:val="004F189F"/>
    <w:rsid w:val="006C7981"/>
    <w:rsid w:val="006D1367"/>
    <w:rsid w:val="007C39D5"/>
    <w:rsid w:val="008A3C8B"/>
    <w:rsid w:val="00930EB6"/>
    <w:rsid w:val="009B6BED"/>
    <w:rsid w:val="009B7A28"/>
    <w:rsid w:val="009F294B"/>
    <w:rsid w:val="00A573CF"/>
    <w:rsid w:val="00B1202B"/>
    <w:rsid w:val="00CA726D"/>
    <w:rsid w:val="00D463DA"/>
    <w:rsid w:val="00E07152"/>
    <w:rsid w:val="00E8791C"/>
    <w:rsid w:val="00EA0F57"/>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95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3</cp:revision>
  <dcterms:created xsi:type="dcterms:W3CDTF">2019-01-07T20:48:00Z</dcterms:created>
  <dcterms:modified xsi:type="dcterms:W3CDTF">2019-01-07T20:56:00Z</dcterms:modified>
</cp:coreProperties>
</file>