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jc w:val="center"/>
        <w:rPr/>
      </w:pPr>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pPr>
      <w:r w:rsidDel="00000000" w:rsidR="00000000" w:rsidRPr="00000000">
        <w:rPr>
          <w:rtl w:val="0"/>
        </w:rPr>
        <w:t xml:space="preserve">Virtual Campus</w:t>
      </w:r>
    </w:p>
    <w:p w:rsidR="00000000" w:rsidDel="00000000" w:rsidP="00000000" w:rsidRDefault="00000000" w:rsidRPr="00000000" w14:paraId="00000002">
      <w:pPr>
        <w:jc w:val="center"/>
        <w:rPr/>
      </w:pPr>
      <w:r w:rsidDel="00000000" w:rsidR="00000000" w:rsidRPr="00000000">
        <w:rPr>
          <w:rtl w:val="0"/>
        </w:rPr>
        <w:t xml:space="preserve">School of Business</w:t>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2. UNIVERSITY MISSION STATEMENT</w:t>
      </w:r>
    </w:p>
    <w:p w:rsidR="00000000" w:rsidDel="00000000" w:rsidP="00000000" w:rsidRDefault="00000000" w:rsidRPr="00000000" w14:paraId="00000005">
      <w:pPr>
        <w:rPr/>
      </w:pPr>
      <w:r w:rsidDel="00000000" w:rsidR="00000000" w:rsidRPr="00000000">
        <w:rPr>
          <w:rtl w:val="0"/>
        </w:rPr>
        <w:t xml:space="preserve">Wayland Baptist University exists to educate students in an academically challenging, learning-focused and distinctively Christian environment for professional success, lifelong learning, and service to God and humankind.</w:t>
      </w:r>
    </w:p>
    <w:p w:rsidR="00000000" w:rsidDel="00000000" w:rsidP="00000000" w:rsidRDefault="00000000" w:rsidRPr="00000000" w14:paraId="00000006">
      <w:pPr>
        <w:pStyle w:val="Heading1"/>
        <w:rPr/>
      </w:pPr>
      <w:r w:rsidDel="00000000" w:rsidR="00000000" w:rsidRPr="00000000">
        <w:rPr>
          <w:rtl w:val="0"/>
        </w:rPr>
        <w:t xml:space="preserve">3. COURSE NUMBER &amp; NAME: </w:t>
      </w:r>
    </w:p>
    <w:p w:rsidR="00000000" w:rsidDel="00000000" w:rsidP="00000000" w:rsidRDefault="00000000" w:rsidRPr="00000000" w14:paraId="00000007">
      <w:pPr>
        <w:rPr/>
      </w:pPr>
      <w:r w:rsidDel="00000000" w:rsidR="00000000" w:rsidRPr="00000000">
        <w:rPr>
          <w:rtl w:val="0"/>
        </w:rPr>
        <w:t xml:space="preserve">MGMT 4326-VC01, International Management</w:t>
      </w:r>
    </w:p>
    <w:p w:rsidR="00000000" w:rsidDel="00000000" w:rsidP="00000000" w:rsidRDefault="00000000" w:rsidRPr="00000000" w14:paraId="00000008">
      <w:pPr>
        <w:pStyle w:val="Heading1"/>
        <w:rPr/>
      </w:pPr>
      <w:r w:rsidDel="00000000" w:rsidR="00000000" w:rsidRPr="00000000">
        <w:rPr>
          <w:b w:val="1"/>
          <w:sz w:val="24"/>
          <w:szCs w:val="24"/>
          <w:rtl w:val="0"/>
        </w:rPr>
        <w:t xml:space="preserve">4. TERM</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Spring 2019</w:t>
      </w:r>
    </w:p>
    <w:p w:rsidR="00000000" w:rsidDel="00000000" w:rsidP="00000000" w:rsidRDefault="00000000" w:rsidRPr="00000000" w14:paraId="0000000A">
      <w:pPr>
        <w:pStyle w:val="Heading1"/>
        <w:rPr/>
      </w:pPr>
      <w:r w:rsidDel="00000000" w:rsidR="00000000" w:rsidRPr="00000000">
        <w:rPr>
          <w:b w:val="1"/>
          <w:sz w:val="24"/>
          <w:szCs w:val="24"/>
          <w:rtl w:val="0"/>
        </w:rPr>
        <w:t xml:space="preserve">5. INSTRUCTOR</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Professor Dawn Olson, MBA, EdD Candidate</w:t>
      </w:r>
    </w:p>
    <w:p w:rsidR="00000000" w:rsidDel="00000000" w:rsidP="00000000" w:rsidRDefault="00000000" w:rsidRPr="00000000" w14:paraId="0000000C">
      <w:pPr>
        <w:pStyle w:val="Heading1"/>
        <w:rPr/>
      </w:pPr>
      <w:r w:rsidDel="00000000" w:rsidR="00000000" w:rsidRPr="00000000">
        <w:rPr>
          <w:b w:val="1"/>
          <w:sz w:val="24"/>
          <w:szCs w:val="24"/>
          <w:rtl w:val="0"/>
        </w:rPr>
        <w:t xml:space="preserve">6. CONTACT INFORMATION</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Office phone:  (615) 248-1446, Home office  (615) 754-4751</w:t>
      </w:r>
    </w:p>
    <w:p w:rsidR="00000000" w:rsidDel="00000000" w:rsidP="00000000" w:rsidRDefault="00000000" w:rsidRPr="00000000" w14:paraId="0000000E">
      <w:pPr>
        <w:rPr/>
      </w:pPr>
      <w:r w:rsidDel="00000000" w:rsidR="00000000" w:rsidRPr="00000000">
        <w:rPr>
          <w:rtl w:val="0"/>
        </w:rPr>
        <w:t xml:space="preserve">WBU Email:  dawn.olson@wayland.wbu.edu</w:t>
      </w:r>
    </w:p>
    <w:p w:rsidR="00000000" w:rsidDel="00000000" w:rsidP="00000000" w:rsidRDefault="00000000" w:rsidRPr="00000000" w14:paraId="0000000F">
      <w:pPr>
        <w:pStyle w:val="Heading1"/>
        <w:rPr/>
      </w:pPr>
      <w:r w:rsidDel="00000000" w:rsidR="00000000" w:rsidRPr="00000000">
        <w:rPr>
          <w:b w:val="1"/>
          <w:sz w:val="24"/>
          <w:szCs w:val="24"/>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     EX:   M/T/W/TH/F 3:00pm-4:30pm, Sunday – By appointment only</w:t>
      </w:r>
    </w:p>
    <w:p w:rsidR="00000000" w:rsidDel="00000000" w:rsidP="00000000" w:rsidRDefault="00000000" w:rsidRPr="00000000" w14:paraId="00000011">
      <w:pPr>
        <w:pStyle w:val="Heading1"/>
        <w:rPr/>
      </w:pPr>
      <w:r w:rsidDel="00000000" w:rsidR="00000000" w:rsidRPr="00000000">
        <w:rPr>
          <w:b w:val="1"/>
          <w:sz w:val="24"/>
          <w:szCs w:val="24"/>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Meeting day &amp; time: Virtual</w:t>
      </w:r>
    </w:p>
    <w:p w:rsidR="00000000" w:rsidDel="00000000" w:rsidP="00000000" w:rsidRDefault="00000000" w:rsidRPr="00000000" w14:paraId="00000013">
      <w:pPr>
        <w:pStyle w:val="Heading1"/>
        <w:rPr/>
      </w:pPr>
      <w:r w:rsidDel="00000000" w:rsidR="00000000" w:rsidRPr="00000000">
        <w:rPr>
          <w:b w:val="1"/>
          <w:sz w:val="24"/>
          <w:szCs w:val="24"/>
          <w:rtl w:val="0"/>
        </w:rPr>
        <w:t xml:space="preserve">9. CATALOG DESCRIPTION</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color w:val="000000"/>
          <w:sz w:val="22"/>
          <w:szCs w:val="22"/>
          <w:rtl w:val="0"/>
        </w:rPr>
        <w:t xml:space="preserve">rinciples of international business management.  </w:t>
      </w:r>
      <w:r w:rsidDel="00000000" w:rsidR="00000000" w:rsidRPr="00000000">
        <w:rPr>
          <w:rtl w:val="0"/>
        </w:rPr>
      </w:r>
    </w:p>
    <w:p w:rsidR="00000000" w:rsidDel="00000000" w:rsidP="00000000" w:rsidRDefault="00000000" w:rsidRPr="00000000" w14:paraId="00000015">
      <w:pPr>
        <w:pStyle w:val="Heading1"/>
        <w:rPr>
          <w:color w:val="2f5496"/>
          <w:sz w:val="24"/>
          <w:szCs w:val="24"/>
        </w:rPr>
      </w:pPr>
      <w:r w:rsidDel="00000000" w:rsidR="00000000" w:rsidRPr="00000000">
        <w:rPr>
          <w:color w:val="000000"/>
          <w:sz w:val="24"/>
          <w:szCs w:val="24"/>
          <w:rtl w:val="0"/>
        </w:rPr>
        <w:t xml:space="preserve">10. PREREQUISITE</w:t>
      </w:r>
      <w:r w:rsidDel="00000000" w:rsidR="00000000" w:rsidRPr="00000000">
        <w:rPr>
          <w:color w:val="2f5496"/>
          <w:sz w:val="24"/>
          <w:szCs w:val="24"/>
          <w:rtl w:val="0"/>
        </w:rPr>
        <w:t xml:space="preserve">:</w:t>
      </w:r>
    </w:p>
    <w:p w:rsidR="00000000" w:rsidDel="00000000" w:rsidP="00000000" w:rsidRDefault="00000000" w:rsidRPr="00000000" w14:paraId="00000016">
      <w:pPr>
        <w:rPr/>
      </w:pPr>
      <w:r w:rsidDel="00000000" w:rsidR="00000000" w:rsidRPr="00000000">
        <w:rPr>
          <w:rtl w:val="0"/>
        </w:rPr>
        <w:t xml:space="preserve">MGMT 3304</w:t>
      </w:r>
    </w:p>
    <w:p w:rsidR="00000000" w:rsidDel="00000000" w:rsidP="00000000" w:rsidRDefault="00000000" w:rsidRPr="00000000" w14:paraId="00000017">
      <w:pPr>
        <w:pStyle w:val="Heading1"/>
        <w:rPr/>
      </w:pPr>
      <w:r w:rsidDel="00000000" w:rsidR="00000000" w:rsidRPr="00000000">
        <w:rPr>
          <w:b w:val="1"/>
          <w:sz w:val="24"/>
          <w:szCs w:val="24"/>
          <w:rtl w:val="0"/>
        </w:rPr>
        <w:t xml:space="preserve">11. REQUIRED TEXTBOOK AND RESOURCE MATERIAL</w:t>
      </w:r>
      <w:r w:rsidDel="00000000" w:rsidR="00000000" w:rsidRPr="00000000">
        <w:rPr>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0" w:line="310.79999999999995" w:lineRule="auto"/>
        <w:rPr>
          <w:b w:val="1"/>
          <w:highlight w:val="white"/>
        </w:rPr>
      </w:pPr>
      <w:r w:rsidDel="00000000" w:rsidR="00000000" w:rsidRPr="00000000">
        <w:rPr>
          <w:b w:val="1"/>
          <w:highlight w:val="white"/>
          <w:rtl w:val="0"/>
        </w:rPr>
        <w:t xml:space="preserve">Wayland Baptist University has partnered with RedShelf to bring Inclusive Access, which is a digital copy of the required textbook available on Blackboard day one of class.  The prices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0" w:line="310.79999999999995" w:lineRule="auto"/>
        <w:rPr>
          <w:b w:val="1"/>
          <w:highlight w:val="white"/>
        </w:rPr>
      </w:pPr>
      <w:r w:rsidDel="00000000" w:rsidR="00000000" w:rsidRPr="00000000">
        <w:rPr>
          <w:b w:val="1"/>
          <w:highlight w:val="white"/>
          <w:rtl w:val="0"/>
        </w:rPr>
        <w:t xml:space="preserve">are very competitive with the market and in most cases below the standard cost.  The price of the textbook will be billed to your student account.  To check the price of the textbook please locate your required course material at https://bookstore.wbu.edu​ .  Once you access the textbook it will ask you if you would like to opt-out.  If you choose NOT to use this version you MUST opt-out or you will be charged and refunds are not available.”</w:t>
      </w:r>
    </w:p>
    <w:p w:rsidR="00000000" w:rsidDel="00000000" w:rsidP="00000000" w:rsidRDefault="00000000" w:rsidRPr="00000000" w14:paraId="0000001A">
      <w:pPr>
        <w:rPr/>
      </w:pPr>
      <w:r w:rsidDel="00000000" w:rsidR="00000000" w:rsidRPr="00000000">
        <w:rPr>
          <w:rtl w:val="0"/>
        </w:rPr>
      </w:r>
    </w:p>
    <w:tbl>
      <w:tblPr>
        <w:tblStyle w:val="Table1"/>
        <w:tblW w:w="9245.0" w:type="dxa"/>
        <w:jc w:val="center"/>
        <w:tblBorders>
          <w:top w:color="000000" w:space="0" w:sz="6" w:val="single"/>
          <w:left w:color="000000" w:space="0" w:sz="6" w:val="single"/>
          <w:bottom w:color="000000" w:space="0" w:sz="6" w:val="single"/>
          <w:right w:color="000000" w:space="0" w:sz="6" w:val="single"/>
        </w:tblBorders>
        <w:tblLayout w:type="fixed"/>
        <w:tblLook w:val="0000"/>
      </w:tblPr>
      <w:tblGrid>
        <w:gridCol w:w="1918"/>
        <w:gridCol w:w="1268"/>
        <w:gridCol w:w="469"/>
        <w:gridCol w:w="800"/>
        <w:gridCol w:w="1790"/>
        <w:gridCol w:w="1633"/>
        <w:gridCol w:w="1367"/>
        <w:tblGridChange w:id="0">
          <w:tblGrid>
            <w:gridCol w:w="1918"/>
            <w:gridCol w:w="1268"/>
            <w:gridCol w:w="469"/>
            <w:gridCol w:w="800"/>
            <w:gridCol w:w="1790"/>
            <w:gridCol w:w="1633"/>
            <w:gridCol w:w="1367"/>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rPr>
                <w:rFonts w:ascii="Times New Roman" w:cs="Times New Roman" w:eastAsia="Times New Roman" w:hAnsi="Times New Roman"/>
                <w:b w:val="1"/>
                <w:color w:val="000066"/>
                <w:sz w:val="22"/>
                <w:szCs w:val="22"/>
              </w:rPr>
            </w:pPr>
            <w:r w:rsidDel="00000000" w:rsidR="00000000" w:rsidRPr="00000000">
              <w:rPr>
                <w:rFonts w:ascii="Times New Roman" w:cs="Times New Roman" w:eastAsia="Times New Roman" w:hAnsi="Times New Roman"/>
                <w:b w:val="1"/>
                <w:color w:val="000066"/>
                <w:sz w:val="22"/>
                <w:szCs w:val="22"/>
                <w:rtl w:val="0"/>
              </w:rPr>
              <w:t xml:space="preserve">BOOK</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jc w:val="center"/>
              <w:rPr>
                <w:rFonts w:ascii="Times New Roman" w:cs="Times New Roman" w:eastAsia="Times New Roman" w:hAnsi="Times New Roman"/>
                <w:b w:val="1"/>
                <w:color w:val="000066"/>
                <w:sz w:val="22"/>
                <w:szCs w:val="22"/>
              </w:rPr>
            </w:pPr>
            <w:r w:rsidDel="00000000" w:rsidR="00000000" w:rsidRPr="00000000">
              <w:rPr>
                <w:rFonts w:ascii="Times New Roman" w:cs="Times New Roman" w:eastAsia="Times New Roman" w:hAnsi="Times New Roman"/>
                <w:b w:val="1"/>
                <w:color w:val="000066"/>
                <w:sz w:val="22"/>
                <w:szCs w:val="22"/>
                <w:rtl w:val="0"/>
              </w:rPr>
              <w:t xml:space="preserve">AUTHOR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jc w:val="center"/>
              <w:rPr>
                <w:rFonts w:ascii="Times New Roman" w:cs="Times New Roman" w:eastAsia="Times New Roman" w:hAnsi="Times New Roman"/>
                <w:b w:val="1"/>
                <w:color w:val="000066"/>
                <w:sz w:val="22"/>
                <w:szCs w:val="22"/>
              </w:rPr>
            </w:pPr>
            <w:r w:rsidDel="00000000" w:rsidR="00000000" w:rsidRPr="00000000">
              <w:rPr>
                <w:rFonts w:ascii="Times New Roman" w:cs="Times New Roman" w:eastAsia="Times New Roman" w:hAnsi="Times New Roman"/>
                <w:b w:val="1"/>
                <w:color w:val="000066"/>
                <w:sz w:val="22"/>
                <w:szCs w:val="22"/>
                <w:rtl w:val="0"/>
              </w:rPr>
              <w:t xml:space="preserve">ED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jc w:val="center"/>
              <w:rPr>
                <w:rFonts w:ascii="Times New Roman" w:cs="Times New Roman" w:eastAsia="Times New Roman" w:hAnsi="Times New Roman"/>
                <w:b w:val="1"/>
                <w:color w:val="000066"/>
                <w:sz w:val="22"/>
                <w:szCs w:val="22"/>
              </w:rPr>
            </w:pPr>
            <w:r w:rsidDel="00000000" w:rsidR="00000000" w:rsidRPr="00000000">
              <w:rPr>
                <w:rFonts w:ascii="Times New Roman" w:cs="Times New Roman" w:eastAsia="Times New Roman" w:hAnsi="Times New Roman"/>
                <w:b w:val="1"/>
                <w:color w:val="000066"/>
                <w:sz w:val="22"/>
                <w:szCs w:val="22"/>
                <w:rtl w:val="0"/>
              </w:rPr>
              <w:t xml:space="preserve">YEAR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jc w:val="center"/>
              <w:rPr>
                <w:rFonts w:ascii="Times New Roman" w:cs="Times New Roman" w:eastAsia="Times New Roman" w:hAnsi="Times New Roman"/>
                <w:b w:val="1"/>
                <w:color w:val="000066"/>
                <w:sz w:val="22"/>
                <w:szCs w:val="22"/>
              </w:rPr>
            </w:pPr>
            <w:r w:rsidDel="00000000" w:rsidR="00000000" w:rsidRPr="00000000">
              <w:rPr>
                <w:rFonts w:ascii="Times New Roman" w:cs="Times New Roman" w:eastAsia="Times New Roman" w:hAnsi="Times New Roman"/>
                <w:b w:val="1"/>
                <w:color w:val="000066"/>
                <w:sz w:val="22"/>
                <w:szCs w:val="22"/>
                <w:rtl w:val="0"/>
              </w:rPr>
              <w:t xml:space="preserve">PUBLISHER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jc w:val="center"/>
              <w:rPr>
                <w:rFonts w:ascii="Times New Roman" w:cs="Times New Roman" w:eastAsia="Times New Roman" w:hAnsi="Times New Roman"/>
                <w:b w:val="1"/>
                <w:color w:val="000066"/>
                <w:sz w:val="22"/>
                <w:szCs w:val="22"/>
              </w:rPr>
            </w:pPr>
            <w:r w:rsidDel="00000000" w:rsidR="00000000" w:rsidRPr="00000000">
              <w:rPr>
                <w:rFonts w:ascii="Times New Roman" w:cs="Times New Roman" w:eastAsia="Times New Roman" w:hAnsi="Times New Roman"/>
                <w:b w:val="1"/>
                <w:color w:val="000066"/>
                <w:sz w:val="22"/>
                <w:szCs w:val="22"/>
                <w:rtl w:val="0"/>
              </w:rPr>
              <w:t xml:space="preserve">ISBN#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jc w:val="center"/>
              <w:rPr>
                <w:rFonts w:ascii="Times New Roman" w:cs="Times New Roman" w:eastAsia="Times New Roman" w:hAnsi="Times New Roman"/>
                <w:b w:val="1"/>
                <w:color w:val="000066"/>
                <w:sz w:val="22"/>
                <w:szCs w:val="22"/>
              </w:rPr>
            </w:pPr>
            <w:r w:rsidDel="00000000" w:rsidR="00000000" w:rsidRPr="00000000">
              <w:rPr>
                <w:rFonts w:ascii="Times New Roman" w:cs="Times New Roman" w:eastAsia="Times New Roman" w:hAnsi="Times New Roman"/>
                <w:b w:val="1"/>
                <w:color w:val="000066"/>
                <w:sz w:val="22"/>
                <w:szCs w:val="22"/>
                <w:rtl w:val="0"/>
              </w:rPr>
              <w:t xml:space="preserve">UPDATED</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Global Business</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LooseLeaf+MindTap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4th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Cengage Learning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Bundle**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9781-30591-9143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3/29/16</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rPr/>
      </w:pPr>
      <w:bookmarkStart w:colFirst="0" w:colLast="0" w:name="_gjdgxs" w:id="0"/>
      <w:bookmarkEnd w:id="0"/>
      <w:r w:rsidDel="00000000" w:rsidR="00000000" w:rsidRPr="00000000">
        <w:rPr>
          <w:rtl w:val="0"/>
        </w:rPr>
        <w:t xml:space="preserve">12. OPTIONAL MATERIALS: none. </w:t>
      </w:r>
    </w:p>
    <w:p w:rsidR="00000000" w:rsidDel="00000000" w:rsidP="00000000" w:rsidRDefault="00000000" w:rsidRPr="00000000" w14:paraId="0000002D">
      <w:pPr>
        <w:pStyle w:val="Heading1"/>
        <w:rPr>
          <w:b w:val="1"/>
          <w:sz w:val="24"/>
          <w:szCs w:val="24"/>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b w:val="1"/>
          <w:sz w:val="24"/>
          <w:szCs w:val="24"/>
          <w:rtl w:val="0"/>
        </w:rPr>
        <w:t xml:space="preserve">13. COURSE OUTCOMES AND COMPETENCIES</w:t>
      </w:r>
      <w:r w:rsidDel="00000000" w:rsidR="00000000" w:rsidRPr="00000000">
        <w:rPr>
          <w:rtl w:val="0"/>
        </w:rPr>
        <w:t xml:space="preserv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Outline the concepts and paradigms in international management.</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current issues in international business and distinguish between their importance in the U.S. marketplace.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and demonstrate risk assessment and return decisions in the international market</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Defend one theory of international trade.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Breakdown two methods of international trade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Predict the demise of international monetary systems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Predict the effects of international business strategies</w:t>
      </w:r>
    </w:p>
    <w:p w:rsidR="00000000" w:rsidDel="00000000" w:rsidP="00000000" w:rsidRDefault="00000000" w:rsidRPr="00000000" w14:paraId="00000036">
      <w:pPr>
        <w:pStyle w:val="Heading1"/>
        <w:rPr/>
      </w:pPr>
      <w:r w:rsidDel="00000000" w:rsidR="00000000" w:rsidRPr="00000000">
        <w:rPr>
          <w:rtl w:val="0"/>
        </w:rPr>
        <w:t xml:space="preserve">14. ATTENDANCE REQUIREMENTS:</w:t>
      </w:r>
    </w:p>
    <w:p w:rsidR="00000000" w:rsidDel="00000000" w:rsidP="00000000" w:rsidRDefault="00000000" w:rsidRPr="00000000" w14:paraId="00000037">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38">
      <w:pPr>
        <w:pStyle w:val="Heading1"/>
        <w:rPr/>
      </w:pPr>
      <w:r w:rsidDel="00000000" w:rsidR="00000000" w:rsidRPr="00000000">
        <w:rPr>
          <w:b w:val="1"/>
          <w:sz w:val="24"/>
          <w:szCs w:val="24"/>
          <w:rtl w:val="0"/>
        </w:rPr>
        <w:t xml:space="preserve">15. STATEMENT ON PLAGIARISM &amp; ACADEMIC DISHONESTY</w:t>
      </w:r>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3A">
      <w:pPr>
        <w:pStyle w:val="Heading1"/>
        <w:rPr/>
      </w:pPr>
      <w:r w:rsidDel="00000000" w:rsidR="00000000" w:rsidRPr="00000000">
        <w:rPr>
          <w:b w:val="1"/>
          <w:sz w:val="24"/>
          <w:szCs w:val="24"/>
          <w:rtl w:val="0"/>
        </w:rPr>
        <w:t xml:space="preserve">16. DISABILITY STATEMENT</w:t>
      </w:r>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b w:val="1"/>
          <w:sz w:val="24"/>
          <w:szCs w:val="24"/>
          <w:rtl w:val="0"/>
        </w:rPr>
        <w:t xml:space="preserve">17. COURSE REQUIREMENTS and GRADING CRITERIA</w:t>
      </w:r>
      <w:r w:rsidDel="00000000" w:rsidR="00000000" w:rsidRPr="00000000">
        <w:rPr>
          <w:rtl w:val="0"/>
        </w:rPr>
        <w:t xml:space="preserve">:</w:t>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b w:val="1"/>
          <w:u w:val="single"/>
          <w:rtl w:val="0"/>
        </w:rPr>
        <w:t xml:space="preserve">The course grade will be based on the following areas of classwork: </w:t>
      </w:r>
    </w:p>
    <w:p w:rsidR="00000000" w:rsidDel="00000000" w:rsidP="00000000" w:rsidRDefault="00000000" w:rsidRPr="00000000" w14:paraId="00000040">
      <w:pPr>
        <w:spacing w:after="280" w:before="280" w:lineRule="auto"/>
        <w:rPr>
          <w:color w:val="000000"/>
        </w:rPr>
      </w:pPr>
      <w:r w:rsidDel="00000000" w:rsidR="00000000" w:rsidRPr="00000000">
        <w:rPr>
          <w:b w:val="1"/>
          <w:color w:val="000000"/>
          <w:rtl w:val="0"/>
        </w:rPr>
        <w:t xml:space="preserve">A. Participation</w:t>
      </w:r>
      <w:r w:rsidDel="00000000" w:rsidR="00000000" w:rsidRPr="00000000">
        <w:rPr>
          <w:color w:val="000000"/>
          <w:rtl w:val="0"/>
        </w:rPr>
        <w:t xml:space="preserve"> - You will be required to respond to your classmates in the main discussion area.  This grade is in addition to the grade for your individual posts.  You must post a minimum of </w:t>
      </w:r>
      <w:r w:rsidDel="00000000" w:rsidR="00000000" w:rsidRPr="00000000">
        <w:rPr>
          <w:rtl w:val="0"/>
        </w:rPr>
        <w:t xml:space="preserve">one</w:t>
      </w:r>
      <w:r w:rsidDel="00000000" w:rsidR="00000000" w:rsidRPr="00000000">
        <w:rPr>
          <w:color w:val="000000"/>
          <w:rtl w:val="0"/>
        </w:rPr>
        <w:t xml:space="preserve"> substantive posts to your classmates.  Simply writing "great answer" or “I agree” will not count.  </w:t>
      </w:r>
      <w:r w:rsidDel="00000000" w:rsidR="00000000" w:rsidRPr="00000000">
        <w:rPr>
          <w:rtl w:val="0"/>
        </w:rPr>
        <w:t xml:space="preserve">Your response should include a source to support your counter-argument or statement of support. All sources must be cited according to APA style. </w:t>
      </w:r>
      <w:r w:rsidDel="00000000" w:rsidR="00000000" w:rsidRPr="00000000">
        <w:rPr>
          <w:color w:val="000000"/>
          <w:rtl w:val="0"/>
        </w:rPr>
        <w:t xml:space="preserve"> Your response should be a minimum of </w:t>
      </w:r>
      <w:r w:rsidDel="00000000" w:rsidR="00000000" w:rsidRPr="00000000">
        <w:rPr>
          <w:rtl w:val="0"/>
        </w:rPr>
        <w:t xml:space="preserve">150</w:t>
      </w:r>
      <w:r w:rsidDel="00000000" w:rsidR="00000000" w:rsidRPr="00000000">
        <w:rPr>
          <w:color w:val="000000"/>
          <w:rtl w:val="0"/>
        </w:rPr>
        <w:t xml:space="preserve"> words. </w:t>
      </w:r>
    </w:p>
    <w:p w:rsidR="00000000" w:rsidDel="00000000" w:rsidP="00000000" w:rsidRDefault="00000000" w:rsidRPr="00000000" w14:paraId="00000041">
      <w:pPr>
        <w:spacing w:after="280" w:before="0" w:lineRule="auto"/>
        <w:rPr>
          <w:color w:val="000000"/>
        </w:rPr>
      </w:pPr>
      <w:r w:rsidDel="00000000" w:rsidR="00000000" w:rsidRPr="00000000">
        <w:rPr>
          <w:b w:val="1"/>
          <w:color w:val="000000"/>
          <w:rtl w:val="0"/>
        </w:rPr>
        <w:t xml:space="preserve">B. Case Studies</w:t>
      </w:r>
      <w:r w:rsidDel="00000000" w:rsidR="00000000" w:rsidRPr="00000000">
        <w:rPr>
          <w:color w:val="000000"/>
          <w:rtl w:val="0"/>
        </w:rPr>
        <w:t xml:space="preserve"> - As designated, there will be five</w:t>
      </w:r>
      <w:r w:rsidDel="00000000" w:rsidR="00000000" w:rsidRPr="00000000">
        <w:rPr>
          <w:b w:val="1"/>
          <w:color w:val="000000"/>
          <w:rtl w:val="0"/>
        </w:rPr>
        <w:t xml:space="preserve"> </w:t>
      </w:r>
      <w:r w:rsidDel="00000000" w:rsidR="00000000" w:rsidRPr="00000000">
        <w:rPr>
          <w:color w:val="000000"/>
          <w:rtl w:val="0"/>
        </w:rPr>
        <w:t xml:space="preserve">case studies throughout the course that must be read, analyzed, and submitted to the instructor. These analyses should have complete sentences for the SWOT portion and a paragraph for the Recommendations section.  If you use an outside source for your information, you must cite your source properly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spacing w:after="280" w:before="0" w:lineRule="auto"/>
        <w:rPr>
          <w:color w:val="000000"/>
        </w:rPr>
      </w:pPr>
      <w:r w:rsidDel="00000000" w:rsidR="00000000" w:rsidRPr="00000000">
        <w:rPr>
          <w:b w:val="1"/>
          <w:color w:val="000000"/>
          <w:rtl w:val="0"/>
        </w:rPr>
        <w:t xml:space="preserve">C. Main Discussions</w:t>
      </w:r>
      <w:r w:rsidDel="00000000" w:rsidR="00000000" w:rsidRPr="00000000">
        <w:rPr>
          <w:color w:val="000000"/>
          <w:rtl w:val="0"/>
        </w:rPr>
        <w:t xml:space="preserve"> – Every week we will be discussing a different company or topic related to the lecture. This will be a full group discussion in which participation is required.  You will receive points based on the thoroughness of your response using examples and quotes. You must include at least one reference and it must be cited according to APA s</w:t>
      </w:r>
      <w:r w:rsidDel="00000000" w:rsidR="00000000" w:rsidRPr="00000000">
        <w:rPr>
          <w:rtl w:val="0"/>
        </w:rPr>
        <w:t xml:space="preserve">tyle.  Your post should be a minimum of 250 words. </w:t>
      </w:r>
      <w:r w:rsidDel="00000000" w:rsidR="00000000" w:rsidRPr="00000000">
        <w:rPr>
          <w:color w:val="000000"/>
          <w:rtl w:val="0"/>
        </w:rPr>
        <w:t xml:space="preserve"> </w:t>
      </w:r>
    </w:p>
    <w:p w:rsidR="00000000" w:rsidDel="00000000" w:rsidP="00000000" w:rsidRDefault="00000000" w:rsidRPr="00000000" w14:paraId="00000043">
      <w:pPr>
        <w:rPr>
          <w:color w:val="000000"/>
        </w:rPr>
      </w:pPr>
      <w:r w:rsidDel="00000000" w:rsidR="00000000" w:rsidRPr="00000000">
        <w:rPr>
          <w:b w:val="1"/>
          <w:color w:val="000000"/>
          <w:rtl w:val="0"/>
        </w:rPr>
        <w:t xml:space="preserve">D. Activities &amp; Articles – </w:t>
      </w:r>
      <w:r w:rsidDel="00000000" w:rsidR="00000000" w:rsidRPr="00000000">
        <w:rPr>
          <w:color w:val="000000"/>
          <w:rtl w:val="0"/>
        </w:rPr>
        <w:t xml:space="preserve">There will be f</w:t>
      </w:r>
      <w:r w:rsidDel="00000000" w:rsidR="00000000" w:rsidRPr="00000000">
        <w:rPr>
          <w:rtl w:val="0"/>
        </w:rPr>
        <w:t xml:space="preserve">ive</w:t>
      </w:r>
      <w:r w:rsidDel="00000000" w:rsidR="00000000" w:rsidRPr="00000000">
        <w:rPr>
          <w:color w:val="000000"/>
          <w:rtl w:val="0"/>
        </w:rPr>
        <w:t xml:space="preserve"> a</w:t>
      </w:r>
      <w:r w:rsidDel="00000000" w:rsidR="00000000" w:rsidRPr="00000000">
        <w:rPr>
          <w:rtl w:val="0"/>
        </w:rPr>
        <w:t xml:space="preserve">rticles</w:t>
      </w:r>
      <w:r w:rsidDel="00000000" w:rsidR="00000000" w:rsidRPr="00000000">
        <w:rPr>
          <w:color w:val="000000"/>
          <w:rtl w:val="0"/>
        </w:rPr>
        <w:t xml:space="preserve"> assigned that require research in a course-related topic area.  There may be a video case study to watch or articles to read and review as part of this research.  You will then write a one-page response to questions or provide a written response as indicated in the instructions of the activity (could include charts to complete). The purpose of these activities is to explore current trends and topics in International Business. </w:t>
      </w:r>
    </w:p>
    <w:p w:rsidR="00000000" w:rsidDel="00000000" w:rsidP="00000000" w:rsidRDefault="00000000" w:rsidRPr="00000000" w14:paraId="00000044">
      <w:pPr>
        <w:rPr/>
      </w:pPr>
      <w:r w:rsidDel="00000000" w:rsidR="00000000" w:rsidRPr="00000000">
        <w:rPr>
          <w:b w:val="1"/>
          <w:color w:val="000000"/>
          <w:rtl w:val="0"/>
        </w:rPr>
        <w:t xml:space="preserve">F. Examinations</w:t>
      </w:r>
      <w:r w:rsidDel="00000000" w:rsidR="00000000" w:rsidRPr="00000000">
        <w:rPr>
          <w:color w:val="000000"/>
          <w:rtl w:val="0"/>
        </w:rPr>
        <w:t xml:space="preserve"> – There will be two quizzes throughout the course that will be completed in Blackboard.  These quizzes are timed and designed to help you prepare for the final exam.  Although they are open book, you will want to study and use your time wisely. The final exam in this course will be comprehensive and consist of short answer, multiple choices, case study, and essay questions from topics covered throughout the course. </w:t>
        <w:br w:type="textWrapping"/>
      </w: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b w:val="1"/>
          <w:color w:val="000000"/>
          <w:u w:val="single"/>
          <w:rtl w:val="0"/>
        </w:rPr>
        <w:t xml:space="preserve">Procedures Used for Computation of Final Grade </w:t>
      </w: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tbl>
      <w:tblPr>
        <w:tblStyle w:val="Table2"/>
        <w:tblW w:w="86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6"/>
        <w:gridCol w:w="2125"/>
        <w:gridCol w:w="3460"/>
        <w:gridCol w:w="1460"/>
        <w:tblGridChange w:id="0">
          <w:tblGrid>
            <w:gridCol w:w="1636"/>
            <w:gridCol w:w="2125"/>
            <w:gridCol w:w="3460"/>
            <w:gridCol w:w="1460"/>
          </w:tblGrid>
        </w:tblGridChange>
      </w:tblGrid>
      <w:tr>
        <w:trPr>
          <w:trHeight w:val="240" w:hRule="atLeast"/>
        </w:trPr>
        <w:tc>
          <w:tcPr>
            <w:gridSpan w:val="4"/>
            <w:shd w:fill="323e4f" w:val="clear"/>
          </w:tcPr>
          <w:p w:rsidR="00000000" w:rsidDel="00000000" w:rsidP="00000000" w:rsidRDefault="00000000" w:rsidRPr="00000000" w14:paraId="00000047">
            <w:pPr>
              <w:spacing w:after="100" w:before="100" w:lineRule="auto"/>
              <w:jc w:val="center"/>
              <w:rPr>
                <w:sz w:val="22"/>
                <w:szCs w:val="22"/>
              </w:rPr>
            </w:pPr>
            <w:r w:rsidDel="00000000" w:rsidR="00000000" w:rsidRPr="00000000">
              <w:rPr>
                <w:b w:val="1"/>
                <w:sz w:val="22"/>
                <w:szCs w:val="22"/>
                <w:rtl w:val="0"/>
              </w:rPr>
              <w:t xml:space="preserve">Grading Scale</w:t>
            </w:r>
            <w:r w:rsidDel="00000000" w:rsidR="00000000" w:rsidRPr="00000000">
              <w:rPr>
                <w:rtl w:val="0"/>
              </w:rPr>
            </w:r>
          </w:p>
        </w:tc>
      </w:tr>
      <w:tr>
        <w:trPr>
          <w:trHeight w:val="240" w:hRule="atLeast"/>
        </w:trPr>
        <w:tc>
          <w:tcPr>
            <w:shd w:fill="323e4f" w:val="clear"/>
          </w:tcPr>
          <w:p w:rsidR="00000000" w:rsidDel="00000000" w:rsidP="00000000" w:rsidRDefault="00000000" w:rsidRPr="00000000" w14:paraId="0000004B">
            <w:pPr>
              <w:spacing w:after="100" w:before="100" w:lineRule="auto"/>
              <w:jc w:val="center"/>
              <w:rPr>
                <w:sz w:val="22"/>
                <w:szCs w:val="22"/>
              </w:rPr>
            </w:pPr>
            <w:r w:rsidDel="00000000" w:rsidR="00000000" w:rsidRPr="00000000">
              <w:rPr>
                <w:b w:val="1"/>
                <w:sz w:val="22"/>
                <w:szCs w:val="22"/>
                <w:rtl w:val="0"/>
              </w:rPr>
              <w:t xml:space="preserve">Total Points</w:t>
            </w:r>
            <w:r w:rsidDel="00000000" w:rsidR="00000000" w:rsidRPr="00000000">
              <w:rPr>
                <w:rtl w:val="0"/>
              </w:rPr>
            </w:r>
          </w:p>
        </w:tc>
        <w:tc>
          <w:tcPr>
            <w:shd w:fill="323e4f" w:val="clear"/>
          </w:tcPr>
          <w:p w:rsidR="00000000" w:rsidDel="00000000" w:rsidP="00000000" w:rsidRDefault="00000000" w:rsidRPr="00000000" w14:paraId="0000004C">
            <w:pPr>
              <w:spacing w:after="100" w:before="100" w:lineRule="auto"/>
              <w:jc w:val="center"/>
              <w:rPr>
                <w:sz w:val="22"/>
                <w:szCs w:val="22"/>
              </w:rPr>
            </w:pPr>
            <w:r w:rsidDel="00000000" w:rsidR="00000000" w:rsidRPr="00000000">
              <w:rPr>
                <w:b w:val="1"/>
                <w:sz w:val="22"/>
                <w:szCs w:val="22"/>
                <w:rtl w:val="0"/>
              </w:rPr>
              <w:t xml:space="preserve">Letter Grade</w:t>
            </w:r>
            <w:r w:rsidDel="00000000" w:rsidR="00000000" w:rsidRPr="00000000">
              <w:rPr>
                <w:rtl w:val="0"/>
              </w:rPr>
            </w:r>
          </w:p>
        </w:tc>
        <w:tc>
          <w:tcPr>
            <w:shd w:fill="323e4f" w:val="clear"/>
          </w:tcPr>
          <w:p w:rsidR="00000000" w:rsidDel="00000000" w:rsidP="00000000" w:rsidRDefault="00000000" w:rsidRPr="00000000" w14:paraId="0000004D">
            <w:pPr>
              <w:spacing w:after="100" w:before="100" w:lineRule="auto"/>
              <w:jc w:val="center"/>
              <w:rPr>
                <w:sz w:val="22"/>
                <w:szCs w:val="22"/>
              </w:rPr>
            </w:pPr>
            <w:r w:rsidDel="00000000" w:rsidR="00000000" w:rsidRPr="00000000">
              <w:rPr>
                <w:b w:val="1"/>
                <w:sz w:val="22"/>
                <w:szCs w:val="22"/>
                <w:rtl w:val="0"/>
              </w:rPr>
              <w:t xml:space="preserve">Percentage</w:t>
            </w:r>
            <w:r w:rsidDel="00000000" w:rsidR="00000000" w:rsidRPr="00000000">
              <w:rPr>
                <w:rtl w:val="0"/>
              </w:rPr>
            </w:r>
          </w:p>
        </w:tc>
        <w:tc>
          <w:tcPr>
            <w:shd w:fill="323e4f" w:val="clear"/>
          </w:tcPr>
          <w:p w:rsidR="00000000" w:rsidDel="00000000" w:rsidP="00000000" w:rsidRDefault="00000000" w:rsidRPr="00000000" w14:paraId="0000004E">
            <w:pPr>
              <w:spacing w:after="100" w:before="100" w:lineRule="auto"/>
              <w:jc w:val="center"/>
              <w:rPr>
                <w:sz w:val="22"/>
                <w:szCs w:val="22"/>
              </w:rPr>
            </w:pPr>
            <w:r w:rsidDel="00000000" w:rsidR="00000000" w:rsidRPr="00000000">
              <w:rPr>
                <w:b w:val="1"/>
                <w:sz w:val="22"/>
                <w:szCs w:val="22"/>
                <w:rtl w:val="0"/>
              </w:rPr>
              <w:t xml:space="preserve">Grade Point</w:t>
            </w: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4F">
            <w:pPr>
              <w:spacing w:after="100" w:before="100" w:lineRule="auto"/>
              <w:rPr>
                <w:sz w:val="22"/>
                <w:szCs w:val="22"/>
              </w:rPr>
            </w:pPr>
            <w:r w:rsidDel="00000000" w:rsidR="00000000" w:rsidRPr="00000000">
              <w:rPr>
                <w:sz w:val="22"/>
                <w:szCs w:val="22"/>
                <w:rtl w:val="0"/>
              </w:rPr>
              <w:t xml:space="preserve">990-1100</w:t>
            </w:r>
          </w:p>
        </w:tc>
        <w:tc>
          <w:tcPr>
            <w:shd w:fill="auto" w:val="clear"/>
          </w:tcPr>
          <w:p w:rsidR="00000000" w:rsidDel="00000000" w:rsidP="00000000" w:rsidRDefault="00000000" w:rsidRPr="00000000" w14:paraId="00000050">
            <w:pPr>
              <w:spacing w:after="100" w:before="100" w:lineRule="auto"/>
              <w:rPr>
                <w:sz w:val="22"/>
                <w:szCs w:val="22"/>
              </w:rPr>
            </w:pPr>
            <w:r w:rsidDel="00000000" w:rsidR="00000000" w:rsidRPr="00000000">
              <w:rPr>
                <w:sz w:val="22"/>
                <w:szCs w:val="22"/>
                <w:rtl w:val="0"/>
              </w:rPr>
              <w:t xml:space="preserve">A</w:t>
            </w:r>
          </w:p>
        </w:tc>
        <w:tc>
          <w:tcPr>
            <w:shd w:fill="auto" w:val="clear"/>
          </w:tcPr>
          <w:p w:rsidR="00000000" w:rsidDel="00000000" w:rsidP="00000000" w:rsidRDefault="00000000" w:rsidRPr="00000000" w14:paraId="00000051">
            <w:pPr>
              <w:spacing w:after="100" w:before="100" w:lineRule="auto"/>
              <w:rPr>
                <w:sz w:val="22"/>
                <w:szCs w:val="22"/>
              </w:rPr>
            </w:pPr>
            <w:r w:rsidDel="00000000" w:rsidR="00000000" w:rsidRPr="00000000">
              <w:rPr>
                <w:sz w:val="22"/>
                <w:szCs w:val="22"/>
                <w:rtl w:val="0"/>
              </w:rPr>
              <w:t xml:space="preserve">90-100%</w:t>
            </w:r>
          </w:p>
        </w:tc>
        <w:tc>
          <w:tcPr>
            <w:shd w:fill="auto" w:val="clear"/>
          </w:tcPr>
          <w:p w:rsidR="00000000" w:rsidDel="00000000" w:rsidP="00000000" w:rsidRDefault="00000000" w:rsidRPr="00000000" w14:paraId="00000052">
            <w:pPr>
              <w:spacing w:after="100" w:before="100" w:lineRule="auto"/>
              <w:rPr>
                <w:sz w:val="22"/>
                <w:szCs w:val="22"/>
              </w:rPr>
            </w:pPr>
            <w:r w:rsidDel="00000000" w:rsidR="00000000" w:rsidRPr="00000000">
              <w:rPr>
                <w:sz w:val="22"/>
                <w:szCs w:val="22"/>
                <w:rtl w:val="0"/>
              </w:rPr>
              <w:t xml:space="preserve">4.0</w:t>
            </w:r>
          </w:p>
        </w:tc>
      </w:tr>
      <w:tr>
        <w:trPr>
          <w:trHeight w:val="240" w:hRule="atLeast"/>
        </w:trPr>
        <w:tc>
          <w:tcPr>
            <w:shd w:fill="auto" w:val="clear"/>
          </w:tcPr>
          <w:p w:rsidR="00000000" w:rsidDel="00000000" w:rsidP="00000000" w:rsidRDefault="00000000" w:rsidRPr="00000000" w14:paraId="00000053">
            <w:pPr>
              <w:spacing w:after="100" w:before="100" w:lineRule="auto"/>
              <w:rPr>
                <w:sz w:val="22"/>
                <w:szCs w:val="22"/>
              </w:rPr>
            </w:pPr>
            <w:r w:rsidDel="00000000" w:rsidR="00000000" w:rsidRPr="00000000">
              <w:rPr>
                <w:sz w:val="22"/>
                <w:szCs w:val="22"/>
                <w:rtl w:val="0"/>
              </w:rPr>
              <w:t xml:space="preserve">880-989</w:t>
            </w:r>
          </w:p>
        </w:tc>
        <w:tc>
          <w:tcPr>
            <w:shd w:fill="auto" w:val="clear"/>
          </w:tcPr>
          <w:p w:rsidR="00000000" w:rsidDel="00000000" w:rsidP="00000000" w:rsidRDefault="00000000" w:rsidRPr="00000000" w14:paraId="00000054">
            <w:pPr>
              <w:spacing w:after="100" w:before="100" w:lineRule="auto"/>
              <w:rPr>
                <w:sz w:val="22"/>
                <w:szCs w:val="22"/>
              </w:rPr>
            </w:pPr>
            <w:r w:rsidDel="00000000" w:rsidR="00000000" w:rsidRPr="00000000">
              <w:rPr>
                <w:sz w:val="22"/>
                <w:szCs w:val="22"/>
                <w:rtl w:val="0"/>
              </w:rPr>
              <w:t xml:space="preserve">B</w:t>
            </w:r>
          </w:p>
        </w:tc>
        <w:tc>
          <w:tcPr>
            <w:shd w:fill="auto" w:val="clear"/>
          </w:tcPr>
          <w:p w:rsidR="00000000" w:rsidDel="00000000" w:rsidP="00000000" w:rsidRDefault="00000000" w:rsidRPr="00000000" w14:paraId="00000055">
            <w:pPr>
              <w:spacing w:after="100" w:before="100" w:lineRule="auto"/>
              <w:rPr>
                <w:sz w:val="22"/>
                <w:szCs w:val="22"/>
              </w:rPr>
            </w:pPr>
            <w:r w:rsidDel="00000000" w:rsidR="00000000" w:rsidRPr="00000000">
              <w:rPr>
                <w:sz w:val="22"/>
                <w:szCs w:val="22"/>
                <w:rtl w:val="0"/>
              </w:rPr>
              <w:t xml:space="preserve">80-89%</w:t>
            </w:r>
          </w:p>
        </w:tc>
        <w:tc>
          <w:tcPr>
            <w:shd w:fill="auto" w:val="clear"/>
          </w:tcPr>
          <w:p w:rsidR="00000000" w:rsidDel="00000000" w:rsidP="00000000" w:rsidRDefault="00000000" w:rsidRPr="00000000" w14:paraId="00000056">
            <w:pPr>
              <w:spacing w:after="100" w:before="100" w:lineRule="auto"/>
              <w:rPr>
                <w:sz w:val="22"/>
                <w:szCs w:val="22"/>
              </w:rPr>
            </w:pPr>
            <w:r w:rsidDel="00000000" w:rsidR="00000000" w:rsidRPr="00000000">
              <w:rPr>
                <w:sz w:val="22"/>
                <w:szCs w:val="22"/>
                <w:rtl w:val="0"/>
              </w:rPr>
              <w:t xml:space="preserve">3.0</w:t>
            </w:r>
          </w:p>
        </w:tc>
      </w:tr>
      <w:tr>
        <w:trPr>
          <w:trHeight w:val="240" w:hRule="atLeast"/>
        </w:trPr>
        <w:tc>
          <w:tcPr>
            <w:shd w:fill="auto" w:val="clear"/>
          </w:tcPr>
          <w:p w:rsidR="00000000" w:rsidDel="00000000" w:rsidP="00000000" w:rsidRDefault="00000000" w:rsidRPr="00000000" w14:paraId="00000057">
            <w:pPr>
              <w:spacing w:after="100" w:before="100" w:lineRule="auto"/>
              <w:rPr>
                <w:sz w:val="22"/>
                <w:szCs w:val="22"/>
              </w:rPr>
            </w:pPr>
            <w:r w:rsidDel="00000000" w:rsidR="00000000" w:rsidRPr="00000000">
              <w:rPr>
                <w:sz w:val="22"/>
                <w:szCs w:val="22"/>
                <w:rtl w:val="0"/>
              </w:rPr>
              <w:t xml:space="preserve">770-879</w:t>
            </w:r>
          </w:p>
        </w:tc>
        <w:tc>
          <w:tcPr>
            <w:shd w:fill="auto" w:val="clear"/>
          </w:tcPr>
          <w:p w:rsidR="00000000" w:rsidDel="00000000" w:rsidP="00000000" w:rsidRDefault="00000000" w:rsidRPr="00000000" w14:paraId="00000058">
            <w:pPr>
              <w:spacing w:after="100" w:before="100" w:lineRule="auto"/>
              <w:rPr>
                <w:sz w:val="22"/>
                <w:szCs w:val="22"/>
              </w:rPr>
            </w:pPr>
            <w:r w:rsidDel="00000000" w:rsidR="00000000" w:rsidRPr="00000000">
              <w:rPr>
                <w:sz w:val="22"/>
                <w:szCs w:val="22"/>
                <w:rtl w:val="0"/>
              </w:rPr>
              <w:t xml:space="preserve">C</w:t>
            </w:r>
          </w:p>
        </w:tc>
        <w:tc>
          <w:tcPr>
            <w:shd w:fill="auto" w:val="clear"/>
          </w:tcPr>
          <w:p w:rsidR="00000000" w:rsidDel="00000000" w:rsidP="00000000" w:rsidRDefault="00000000" w:rsidRPr="00000000" w14:paraId="00000059">
            <w:pPr>
              <w:spacing w:after="100" w:before="100" w:lineRule="auto"/>
              <w:rPr>
                <w:sz w:val="22"/>
                <w:szCs w:val="22"/>
              </w:rPr>
            </w:pPr>
            <w:r w:rsidDel="00000000" w:rsidR="00000000" w:rsidRPr="00000000">
              <w:rPr>
                <w:sz w:val="22"/>
                <w:szCs w:val="22"/>
                <w:rtl w:val="0"/>
              </w:rPr>
              <w:t xml:space="preserve">70-79%</w:t>
            </w:r>
          </w:p>
        </w:tc>
        <w:tc>
          <w:tcPr>
            <w:shd w:fill="auto" w:val="clear"/>
          </w:tcPr>
          <w:p w:rsidR="00000000" w:rsidDel="00000000" w:rsidP="00000000" w:rsidRDefault="00000000" w:rsidRPr="00000000" w14:paraId="0000005A">
            <w:pPr>
              <w:spacing w:after="100" w:before="100" w:lineRule="auto"/>
              <w:rPr>
                <w:sz w:val="22"/>
                <w:szCs w:val="22"/>
              </w:rPr>
            </w:pPr>
            <w:r w:rsidDel="00000000" w:rsidR="00000000" w:rsidRPr="00000000">
              <w:rPr>
                <w:sz w:val="22"/>
                <w:szCs w:val="22"/>
                <w:rtl w:val="0"/>
              </w:rPr>
              <w:t xml:space="preserve">2.0</w:t>
            </w:r>
          </w:p>
        </w:tc>
      </w:tr>
      <w:tr>
        <w:trPr>
          <w:trHeight w:val="240" w:hRule="atLeast"/>
        </w:trPr>
        <w:tc>
          <w:tcPr>
            <w:shd w:fill="auto" w:val="clear"/>
          </w:tcPr>
          <w:p w:rsidR="00000000" w:rsidDel="00000000" w:rsidP="00000000" w:rsidRDefault="00000000" w:rsidRPr="00000000" w14:paraId="0000005B">
            <w:pPr>
              <w:spacing w:after="100" w:before="100" w:lineRule="auto"/>
              <w:rPr>
                <w:sz w:val="22"/>
                <w:szCs w:val="22"/>
              </w:rPr>
            </w:pPr>
            <w:r w:rsidDel="00000000" w:rsidR="00000000" w:rsidRPr="00000000">
              <w:rPr>
                <w:sz w:val="22"/>
                <w:szCs w:val="22"/>
                <w:rtl w:val="0"/>
              </w:rPr>
              <w:t xml:space="preserve">660-769</w:t>
            </w:r>
          </w:p>
        </w:tc>
        <w:tc>
          <w:tcPr>
            <w:shd w:fill="auto" w:val="clear"/>
          </w:tcPr>
          <w:p w:rsidR="00000000" w:rsidDel="00000000" w:rsidP="00000000" w:rsidRDefault="00000000" w:rsidRPr="00000000" w14:paraId="0000005C">
            <w:pPr>
              <w:spacing w:after="100" w:before="100" w:lineRule="auto"/>
              <w:rPr>
                <w:sz w:val="22"/>
                <w:szCs w:val="22"/>
              </w:rPr>
            </w:pPr>
            <w:r w:rsidDel="00000000" w:rsidR="00000000" w:rsidRPr="00000000">
              <w:rPr>
                <w:sz w:val="22"/>
                <w:szCs w:val="22"/>
                <w:rtl w:val="0"/>
              </w:rPr>
              <w:t xml:space="preserve">D</w:t>
            </w:r>
          </w:p>
        </w:tc>
        <w:tc>
          <w:tcPr>
            <w:shd w:fill="auto" w:val="clear"/>
          </w:tcPr>
          <w:p w:rsidR="00000000" w:rsidDel="00000000" w:rsidP="00000000" w:rsidRDefault="00000000" w:rsidRPr="00000000" w14:paraId="0000005D">
            <w:pPr>
              <w:spacing w:after="100" w:before="100" w:lineRule="auto"/>
              <w:rPr>
                <w:sz w:val="22"/>
                <w:szCs w:val="22"/>
              </w:rPr>
            </w:pPr>
            <w:r w:rsidDel="00000000" w:rsidR="00000000" w:rsidRPr="00000000">
              <w:rPr>
                <w:sz w:val="22"/>
                <w:szCs w:val="22"/>
                <w:rtl w:val="0"/>
              </w:rPr>
              <w:t xml:space="preserve">60-69%</w:t>
            </w:r>
          </w:p>
        </w:tc>
        <w:tc>
          <w:tcPr>
            <w:shd w:fill="auto" w:val="clear"/>
          </w:tcPr>
          <w:p w:rsidR="00000000" w:rsidDel="00000000" w:rsidP="00000000" w:rsidRDefault="00000000" w:rsidRPr="00000000" w14:paraId="0000005E">
            <w:pPr>
              <w:spacing w:after="100" w:before="100" w:lineRule="auto"/>
              <w:rPr>
                <w:sz w:val="22"/>
                <w:szCs w:val="22"/>
              </w:rPr>
            </w:pPr>
            <w:r w:rsidDel="00000000" w:rsidR="00000000" w:rsidRPr="00000000">
              <w:rPr>
                <w:sz w:val="22"/>
                <w:szCs w:val="22"/>
                <w:rtl w:val="0"/>
              </w:rPr>
              <w:t xml:space="preserve">1.0</w:t>
            </w:r>
          </w:p>
        </w:tc>
      </w:tr>
      <w:tr>
        <w:trPr>
          <w:trHeight w:val="240" w:hRule="atLeast"/>
        </w:trPr>
        <w:tc>
          <w:tcPr>
            <w:shd w:fill="auto" w:val="clear"/>
          </w:tcPr>
          <w:p w:rsidR="00000000" w:rsidDel="00000000" w:rsidP="00000000" w:rsidRDefault="00000000" w:rsidRPr="00000000" w14:paraId="0000005F">
            <w:pPr>
              <w:spacing w:after="100" w:before="100" w:lineRule="auto"/>
              <w:rPr>
                <w:sz w:val="22"/>
                <w:szCs w:val="22"/>
              </w:rPr>
            </w:pPr>
            <w:r w:rsidDel="00000000" w:rsidR="00000000" w:rsidRPr="00000000">
              <w:rPr>
                <w:sz w:val="22"/>
                <w:szCs w:val="22"/>
                <w:rtl w:val="0"/>
              </w:rPr>
              <w:t xml:space="preserve">000-659</w:t>
            </w:r>
          </w:p>
        </w:tc>
        <w:tc>
          <w:tcPr>
            <w:shd w:fill="auto" w:val="clear"/>
          </w:tcPr>
          <w:p w:rsidR="00000000" w:rsidDel="00000000" w:rsidP="00000000" w:rsidRDefault="00000000" w:rsidRPr="00000000" w14:paraId="00000060">
            <w:pPr>
              <w:spacing w:after="100" w:before="100" w:lineRule="auto"/>
              <w:rPr>
                <w:sz w:val="22"/>
                <w:szCs w:val="22"/>
              </w:rPr>
            </w:pPr>
            <w:r w:rsidDel="00000000" w:rsidR="00000000" w:rsidRPr="00000000">
              <w:rPr>
                <w:sz w:val="22"/>
                <w:szCs w:val="22"/>
                <w:rtl w:val="0"/>
              </w:rPr>
              <w:t xml:space="preserve">F</w:t>
            </w:r>
          </w:p>
        </w:tc>
        <w:tc>
          <w:tcPr>
            <w:shd w:fill="auto" w:val="clear"/>
          </w:tcPr>
          <w:p w:rsidR="00000000" w:rsidDel="00000000" w:rsidP="00000000" w:rsidRDefault="00000000" w:rsidRPr="00000000" w14:paraId="00000061">
            <w:pPr>
              <w:spacing w:after="100" w:before="100" w:lineRule="auto"/>
              <w:rPr>
                <w:sz w:val="22"/>
                <w:szCs w:val="22"/>
              </w:rPr>
            </w:pPr>
            <w:r w:rsidDel="00000000" w:rsidR="00000000" w:rsidRPr="00000000">
              <w:rPr>
                <w:sz w:val="22"/>
                <w:szCs w:val="22"/>
                <w:rtl w:val="0"/>
              </w:rPr>
              <w:t xml:space="preserve">0-59%</w:t>
            </w:r>
          </w:p>
        </w:tc>
        <w:tc>
          <w:tcPr>
            <w:shd w:fill="auto" w:val="clear"/>
          </w:tcPr>
          <w:p w:rsidR="00000000" w:rsidDel="00000000" w:rsidP="00000000" w:rsidRDefault="00000000" w:rsidRPr="00000000" w14:paraId="00000062">
            <w:pPr>
              <w:spacing w:after="100" w:before="100" w:lineRule="auto"/>
              <w:rPr>
                <w:sz w:val="22"/>
                <w:szCs w:val="22"/>
              </w:rPr>
            </w:pPr>
            <w:r w:rsidDel="00000000" w:rsidR="00000000" w:rsidRPr="00000000">
              <w:rPr>
                <w:sz w:val="22"/>
                <w:szCs w:val="22"/>
                <w:rtl w:val="0"/>
              </w:rPr>
              <w:t xml:space="preserve">0.0</w:t>
            </w:r>
          </w:p>
        </w:tc>
      </w:tr>
    </w:tbl>
    <w:p w:rsidR="00000000" w:rsidDel="00000000" w:rsidP="00000000" w:rsidRDefault="00000000" w:rsidRPr="00000000" w14:paraId="00000063">
      <w:pPr>
        <w:rPr>
          <w:b w:val="1"/>
          <w:color w:val="000000"/>
        </w:rPr>
      </w:pPr>
      <w:r w:rsidDel="00000000" w:rsidR="00000000" w:rsidRPr="00000000">
        <w:rPr>
          <w:rtl w:val="0"/>
        </w:rPr>
      </w:r>
    </w:p>
    <w:tbl>
      <w:tblPr>
        <w:tblStyle w:val="Table3"/>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3"/>
        <w:gridCol w:w="3191"/>
        <w:gridCol w:w="3112"/>
        <w:tblGridChange w:id="0">
          <w:tblGrid>
            <w:gridCol w:w="3273"/>
            <w:gridCol w:w="3191"/>
            <w:gridCol w:w="3112"/>
          </w:tblGrid>
        </w:tblGridChange>
      </w:tblGrid>
      <w:tr>
        <w:tc>
          <w:tcPr>
            <w:shd w:fill="auto" w:val="clear"/>
          </w:tcPr>
          <w:p w:rsidR="00000000" w:rsidDel="00000000" w:rsidP="00000000" w:rsidRDefault="00000000" w:rsidRPr="00000000" w14:paraId="00000064">
            <w:pPr>
              <w:spacing w:after="100" w:before="100" w:lineRule="auto"/>
              <w:jc w:val="center"/>
              <w:rPr>
                <w:b w:val="1"/>
                <w:color w:val="000000"/>
              </w:rPr>
            </w:pPr>
            <w:r w:rsidDel="00000000" w:rsidR="00000000" w:rsidRPr="00000000">
              <w:rPr>
                <w:b w:val="1"/>
                <w:color w:val="000000"/>
                <w:rtl w:val="0"/>
              </w:rPr>
              <w:t xml:space="preserve">Assignments/Tests</w:t>
            </w:r>
          </w:p>
        </w:tc>
        <w:tc>
          <w:tcPr>
            <w:shd w:fill="auto" w:val="clear"/>
          </w:tcPr>
          <w:p w:rsidR="00000000" w:rsidDel="00000000" w:rsidP="00000000" w:rsidRDefault="00000000" w:rsidRPr="00000000" w14:paraId="00000065">
            <w:pPr>
              <w:spacing w:after="100" w:before="100" w:lineRule="auto"/>
              <w:jc w:val="center"/>
              <w:rPr>
                <w:b w:val="1"/>
                <w:color w:val="000000"/>
              </w:rPr>
            </w:pPr>
            <w:r w:rsidDel="00000000" w:rsidR="00000000" w:rsidRPr="00000000">
              <w:rPr>
                <w:b w:val="1"/>
                <w:color w:val="000000"/>
                <w:rtl w:val="0"/>
              </w:rPr>
              <w:t xml:space="preserve"># of Assignments/point value</w:t>
            </w:r>
          </w:p>
        </w:tc>
        <w:tc>
          <w:tcPr>
            <w:shd w:fill="auto" w:val="clear"/>
          </w:tcPr>
          <w:p w:rsidR="00000000" w:rsidDel="00000000" w:rsidP="00000000" w:rsidRDefault="00000000" w:rsidRPr="00000000" w14:paraId="00000066">
            <w:pPr>
              <w:spacing w:after="100" w:before="100" w:lineRule="auto"/>
              <w:jc w:val="center"/>
              <w:rPr>
                <w:b w:val="1"/>
                <w:color w:val="000000"/>
              </w:rPr>
            </w:pPr>
            <w:r w:rsidDel="00000000" w:rsidR="00000000" w:rsidRPr="00000000">
              <w:rPr>
                <w:b w:val="1"/>
                <w:color w:val="000000"/>
                <w:rtl w:val="0"/>
              </w:rPr>
              <w:t xml:space="preserve">Total Points Possible</w:t>
            </w:r>
          </w:p>
        </w:tc>
      </w:tr>
      <w:tr>
        <w:tc>
          <w:tcPr>
            <w:shd w:fill="auto" w:val="clear"/>
          </w:tcPr>
          <w:p w:rsidR="00000000" w:rsidDel="00000000" w:rsidP="00000000" w:rsidRDefault="00000000" w:rsidRPr="00000000" w14:paraId="00000067">
            <w:pPr>
              <w:spacing w:after="100" w:before="100" w:lineRule="auto"/>
              <w:rPr>
                <w:color w:val="000000"/>
              </w:rPr>
            </w:pPr>
            <w:r w:rsidDel="00000000" w:rsidR="00000000" w:rsidRPr="00000000">
              <w:rPr>
                <w:color w:val="000000"/>
                <w:rtl w:val="0"/>
              </w:rPr>
              <w:t xml:space="preserve">Participation in Discussion</w:t>
            </w:r>
          </w:p>
        </w:tc>
        <w:tc>
          <w:tcPr>
            <w:shd w:fill="auto" w:val="clear"/>
          </w:tcPr>
          <w:p w:rsidR="00000000" w:rsidDel="00000000" w:rsidP="00000000" w:rsidRDefault="00000000" w:rsidRPr="00000000" w14:paraId="00000068">
            <w:pPr>
              <w:spacing w:after="100" w:before="100" w:lineRule="auto"/>
              <w:jc w:val="center"/>
              <w:rPr>
                <w:color w:val="000000"/>
              </w:rPr>
            </w:pPr>
            <w:r w:rsidDel="00000000" w:rsidR="00000000" w:rsidRPr="00000000">
              <w:rPr>
                <w:color w:val="000000"/>
                <w:rtl w:val="0"/>
              </w:rPr>
              <w:t xml:space="preserve">10 @ 1</w:t>
            </w:r>
            <w:r w:rsidDel="00000000" w:rsidR="00000000" w:rsidRPr="00000000">
              <w:rPr>
                <w:rtl w:val="0"/>
              </w:rPr>
              <w:t xml:space="preserve">5</w:t>
            </w:r>
            <w:r w:rsidDel="00000000" w:rsidR="00000000" w:rsidRPr="00000000">
              <w:rPr>
                <w:color w:val="000000"/>
                <w:rtl w:val="0"/>
              </w:rPr>
              <w:t xml:space="preserve"> points each</w:t>
            </w:r>
          </w:p>
        </w:tc>
        <w:tc>
          <w:tcPr>
            <w:shd w:fill="auto" w:val="clear"/>
          </w:tcPr>
          <w:p w:rsidR="00000000" w:rsidDel="00000000" w:rsidP="00000000" w:rsidRDefault="00000000" w:rsidRPr="00000000" w14:paraId="00000069">
            <w:pPr>
              <w:spacing w:after="100" w:before="100" w:lineRule="auto"/>
              <w:jc w:val="center"/>
              <w:rPr>
                <w:color w:val="000000"/>
              </w:rPr>
            </w:pPr>
            <w:r w:rsidDel="00000000" w:rsidR="00000000" w:rsidRPr="00000000">
              <w:rPr>
                <w:color w:val="000000"/>
                <w:rtl w:val="0"/>
              </w:rPr>
              <w:t xml:space="preserve">1</w:t>
            </w:r>
            <w:r w:rsidDel="00000000" w:rsidR="00000000" w:rsidRPr="00000000">
              <w:rPr>
                <w:rtl w:val="0"/>
              </w:rPr>
              <w:t xml:space="preserve">50</w:t>
            </w:r>
            <w:r w:rsidDel="00000000" w:rsidR="00000000" w:rsidRPr="00000000">
              <w:rPr>
                <w:rtl w:val="0"/>
              </w:rPr>
            </w:r>
          </w:p>
        </w:tc>
      </w:tr>
      <w:tr>
        <w:tc>
          <w:tcPr>
            <w:shd w:fill="auto" w:val="clear"/>
          </w:tcPr>
          <w:p w:rsidR="00000000" w:rsidDel="00000000" w:rsidP="00000000" w:rsidRDefault="00000000" w:rsidRPr="00000000" w14:paraId="0000006A">
            <w:pPr>
              <w:spacing w:after="100" w:before="100" w:lineRule="auto"/>
              <w:rPr>
                <w:color w:val="000000"/>
              </w:rPr>
            </w:pPr>
            <w:r w:rsidDel="00000000" w:rsidR="00000000" w:rsidRPr="00000000">
              <w:rPr>
                <w:color w:val="000000"/>
                <w:rtl w:val="0"/>
              </w:rPr>
              <w:t xml:space="preserve">Discussion Responses</w:t>
            </w:r>
          </w:p>
        </w:tc>
        <w:tc>
          <w:tcPr>
            <w:shd w:fill="auto" w:val="clear"/>
          </w:tcPr>
          <w:p w:rsidR="00000000" w:rsidDel="00000000" w:rsidP="00000000" w:rsidRDefault="00000000" w:rsidRPr="00000000" w14:paraId="0000006B">
            <w:pPr>
              <w:spacing w:after="100" w:before="100" w:lineRule="auto"/>
              <w:jc w:val="center"/>
              <w:rPr>
                <w:color w:val="000000"/>
              </w:rPr>
            </w:pPr>
            <w:r w:rsidDel="00000000" w:rsidR="00000000" w:rsidRPr="00000000">
              <w:rPr>
                <w:color w:val="000000"/>
                <w:rtl w:val="0"/>
              </w:rPr>
              <w:t xml:space="preserve">10 @ 1</w:t>
            </w:r>
            <w:r w:rsidDel="00000000" w:rsidR="00000000" w:rsidRPr="00000000">
              <w:rPr>
                <w:rtl w:val="0"/>
              </w:rPr>
              <w:t xml:space="preserve">0</w:t>
            </w:r>
            <w:r w:rsidDel="00000000" w:rsidR="00000000" w:rsidRPr="00000000">
              <w:rPr>
                <w:color w:val="000000"/>
                <w:rtl w:val="0"/>
              </w:rPr>
              <w:t xml:space="preserve"> points each</w:t>
            </w:r>
          </w:p>
        </w:tc>
        <w:tc>
          <w:tcPr>
            <w:shd w:fill="auto" w:val="clear"/>
          </w:tcPr>
          <w:p w:rsidR="00000000" w:rsidDel="00000000" w:rsidP="00000000" w:rsidRDefault="00000000" w:rsidRPr="00000000" w14:paraId="0000006C">
            <w:pPr>
              <w:spacing w:after="100" w:before="100" w:lineRule="auto"/>
              <w:jc w:val="center"/>
              <w:rPr>
                <w:color w:val="000000"/>
              </w:rPr>
            </w:pPr>
            <w:r w:rsidDel="00000000" w:rsidR="00000000" w:rsidRPr="00000000">
              <w:rPr>
                <w:color w:val="000000"/>
                <w:rtl w:val="0"/>
              </w:rPr>
              <w:t xml:space="preserve">1</w:t>
            </w:r>
            <w:r w:rsidDel="00000000" w:rsidR="00000000" w:rsidRPr="00000000">
              <w:rPr>
                <w:rtl w:val="0"/>
              </w:rPr>
              <w:t xml:space="preserve">0</w:t>
            </w:r>
            <w:r w:rsidDel="00000000" w:rsidR="00000000" w:rsidRPr="00000000">
              <w:rPr>
                <w:color w:val="000000"/>
                <w:rtl w:val="0"/>
              </w:rPr>
              <w:t xml:space="preserve">0</w:t>
            </w:r>
          </w:p>
        </w:tc>
      </w:tr>
      <w:tr>
        <w:tc>
          <w:tcPr>
            <w:shd w:fill="auto" w:val="clear"/>
          </w:tcPr>
          <w:p w:rsidR="00000000" w:rsidDel="00000000" w:rsidP="00000000" w:rsidRDefault="00000000" w:rsidRPr="00000000" w14:paraId="0000006D">
            <w:pPr>
              <w:spacing w:after="100" w:before="100" w:lineRule="auto"/>
              <w:rPr>
                <w:color w:val="000000"/>
              </w:rPr>
            </w:pPr>
            <w:r w:rsidDel="00000000" w:rsidR="00000000" w:rsidRPr="00000000">
              <w:rPr>
                <w:color w:val="000000"/>
                <w:rtl w:val="0"/>
              </w:rPr>
              <w:t xml:space="preserve">Case Studies</w:t>
            </w:r>
          </w:p>
        </w:tc>
        <w:tc>
          <w:tcPr>
            <w:shd w:fill="auto" w:val="clear"/>
          </w:tcPr>
          <w:p w:rsidR="00000000" w:rsidDel="00000000" w:rsidP="00000000" w:rsidRDefault="00000000" w:rsidRPr="00000000" w14:paraId="0000006E">
            <w:pPr>
              <w:spacing w:after="100" w:before="100" w:lineRule="auto"/>
              <w:jc w:val="center"/>
              <w:rPr>
                <w:color w:val="000000"/>
              </w:rPr>
            </w:pPr>
            <w:r w:rsidDel="00000000" w:rsidR="00000000" w:rsidRPr="00000000">
              <w:rPr>
                <w:color w:val="000000"/>
                <w:rtl w:val="0"/>
              </w:rPr>
              <w:t xml:space="preserve">5 @ </w:t>
            </w:r>
            <w:r w:rsidDel="00000000" w:rsidR="00000000" w:rsidRPr="00000000">
              <w:rPr>
                <w:rtl w:val="0"/>
              </w:rPr>
              <w:t xml:space="preserve">50</w:t>
            </w:r>
            <w:r w:rsidDel="00000000" w:rsidR="00000000" w:rsidRPr="00000000">
              <w:rPr>
                <w:color w:val="000000"/>
                <w:rtl w:val="0"/>
              </w:rPr>
              <w:t xml:space="preserve"> points each</w:t>
            </w:r>
          </w:p>
        </w:tc>
        <w:tc>
          <w:tcPr>
            <w:shd w:fill="auto" w:val="clear"/>
          </w:tcPr>
          <w:p w:rsidR="00000000" w:rsidDel="00000000" w:rsidP="00000000" w:rsidRDefault="00000000" w:rsidRPr="00000000" w14:paraId="0000006F">
            <w:pPr>
              <w:spacing w:after="100" w:before="100" w:lineRule="auto"/>
              <w:jc w:val="center"/>
              <w:rPr>
                <w:color w:val="000000"/>
              </w:rPr>
            </w:pPr>
            <w:r w:rsidDel="00000000" w:rsidR="00000000" w:rsidRPr="00000000">
              <w:rPr>
                <w:color w:val="000000"/>
                <w:rtl w:val="0"/>
              </w:rPr>
              <w:t xml:space="preserve">2</w:t>
            </w:r>
            <w:r w:rsidDel="00000000" w:rsidR="00000000" w:rsidRPr="00000000">
              <w:rPr>
                <w:rtl w:val="0"/>
              </w:rPr>
              <w:t xml:space="preserve">50</w:t>
            </w:r>
            <w:r w:rsidDel="00000000" w:rsidR="00000000" w:rsidRPr="00000000">
              <w:rPr>
                <w:rtl w:val="0"/>
              </w:rPr>
            </w:r>
          </w:p>
        </w:tc>
      </w:tr>
      <w:tr>
        <w:tc>
          <w:tcPr>
            <w:shd w:fill="auto" w:val="clear"/>
          </w:tcPr>
          <w:p w:rsidR="00000000" w:rsidDel="00000000" w:rsidP="00000000" w:rsidRDefault="00000000" w:rsidRPr="00000000" w14:paraId="00000070">
            <w:pPr>
              <w:spacing w:after="100" w:before="100" w:lineRule="auto"/>
              <w:rPr>
                <w:color w:val="000000"/>
              </w:rPr>
            </w:pPr>
            <w:r w:rsidDel="00000000" w:rsidR="00000000" w:rsidRPr="00000000">
              <w:rPr>
                <w:color w:val="000000"/>
                <w:rtl w:val="0"/>
              </w:rPr>
              <w:t xml:space="preserve">Activities (Global Articles)</w:t>
            </w:r>
          </w:p>
        </w:tc>
        <w:tc>
          <w:tcPr>
            <w:shd w:fill="auto" w:val="clear"/>
          </w:tcPr>
          <w:p w:rsidR="00000000" w:rsidDel="00000000" w:rsidP="00000000" w:rsidRDefault="00000000" w:rsidRPr="00000000" w14:paraId="00000071">
            <w:pPr>
              <w:spacing w:after="100" w:before="100" w:lineRule="auto"/>
              <w:jc w:val="center"/>
              <w:rPr>
                <w:color w:val="000000"/>
              </w:rPr>
            </w:pPr>
            <w:r w:rsidDel="00000000" w:rsidR="00000000" w:rsidRPr="00000000">
              <w:rPr>
                <w:rtl w:val="0"/>
              </w:rPr>
              <w:t xml:space="preserve">5</w:t>
            </w:r>
            <w:r w:rsidDel="00000000" w:rsidR="00000000" w:rsidRPr="00000000">
              <w:rPr>
                <w:color w:val="000000"/>
                <w:rtl w:val="0"/>
              </w:rPr>
              <w:t xml:space="preserve"> @ </w:t>
            </w:r>
            <w:r w:rsidDel="00000000" w:rsidR="00000000" w:rsidRPr="00000000">
              <w:rPr>
                <w:rtl w:val="0"/>
              </w:rPr>
              <w:t xml:space="preserve">4</w:t>
            </w:r>
            <w:r w:rsidDel="00000000" w:rsidR="00000000" w:rsidRPr="00000000">
              <w:rPr>
                <w:color w:val="000000"/>
                <w:rtl w:val="0"/>
              </w:rPr>
              <w:t xml:space="preserve">0 points each</w:t>
            </w:r>
          </w:p>
        </w:tc>
        <w:tc>
          <w:tcPr>
            <w:shd w:fill="auto" w:val="clear"/>
          </w:tcPr>
          <w:p w:rsidR="00000000" w:rsidDel="00000000" w:rsidP="00000000" w:rsidRDefault="00000000" w:rsidRPr="00000000" w14:paraId="00000072">
            <w:pPr>
              <w:spacing w:after="100" w:before="100" w:lineRule="auto"/>
              <w:jc w:val="center"/>
              <w:rPr>
                <w:color w:val="000000"/>
              </w:rPr>
            </w:pPr>
            <w:r w:rsidDel="00000000" w:rsidR="00000000" w:rsidRPr="00000000">
              <w:rPr>
                <w:rtl w:val="0"/>
              </w:rPr>
              <w:t xml:space="preserve">200</w:t>
            </w:r>
            <w:r w:rsidDel="00000000" w:rsidR="00000000" w:rsidRPr="00000000">
              <w:rPr>
                <w:rtl w:val="0"/>
              </w:rPr>
            </w:r>
          </w:p>
        </w:tc>
      </w:tr>
      <w:tr>
        <w:tc>
          <w:tcPr>
            <w:shd w:fill="auto" w:val="clear"/>
          </w:tcPr>
          <w:p w:rsidR="00000000" w:rsidDel="00000000" w:rsidP="00000000" w:rsidRDefault="00000000" w:rsidRPr="00000000" w14:paraId="00000073">
            <w:pPr>
              <w:spacing w:after="100" w:before="100" w:lineRule="auto"/>
              <w:rPr>
                <w:color w:val="000000"/>
              </w:rPr>
            </w:pPr>
            <w:r w:rsidDel="00000000" w:rsidR="00000000" w:rsidRPr="00000000">
              <w:rPr>
                <w:color w:val="000000"/>
                <w:rtl w:val="0"/>
              </w:rPr>
              <w:t xml:space="preserve">Quizzes</w:t>
            </w:r>
          </w:p>
        </w:tc>
        <w:tc>
          <w:tcPr>
            <w:shd w:fill="auto" w:val="clear"/>
          </w:tcPr>
          <w:p w:rsidR="00000000" w:rsidDel="00000000" w:rsidP="00000000" w:rsidRDefault="00000000" w:rsidRPr="00000000" w14:paraId="00000074">
            <w:pPr>
              <w:spacing w:after="100" w:before="100" w:lineRule="auto"/>
              <w:jc w:val="center"/>
              <w:rPr>
                <w:color w:val="000000"/>
              </w:rPr>
            </w:pPr>
            <w:r w:rsidDel="00000000" w:rsidR="00000000" w:rsidRPr="00000000">
              <w:rPr>
                <w:color w:val="000000"/>
                <w:rtl w:val="0"/>
              </w:rPr>
              <w:t xml:space="preserve">2 @ 100 points each</w:t>
            </w:r>
          </w:p>
        </w:tc>
        <w:tc>
          <w:tcPr>
            <w:shd w:fill="auto" w:val="clear"/>
          </w:tcPr>
          <w:p w:rsidR="00000000" w:rsidDel="00000000" w:rsidP="00000000" w:rsidRDefault="00000000" w:rsidRPr="00000000" w14:paraId="00000075">
            <w:pPr>
              <w:spacing w:after="100" w:before="100" w:lineRule="auto"/>
              <w:jc w:val="center"/>
              <w:rPr>
                <w:color w:val="000000"/>
              </w:rPr>
            </w:pPr>
            <w:r w:rsidDel="00000000" w:rsidR="00000000" w:rsidRPr="00000000">
              <w:rPr>
                <w:color w:val="000000"/>
                <w:rtl w:val="0"/>
              </w:rPr>
              <w:t xml:space="preserve">200</w:t>
            </w:r>
          </w:p>
        </w:tc>
      </w:tr>
      <w:tr>
        <w:tc>
          <w:tcPr>
            <w:shd w:fill="auto" w:val="clear"/>
          </w:tcPr>
          <w:p w:rsidR="00000000" w:rsidDel="00000000" w:rsidP="00000000" w:rsidRDefault="00000000" w:rsidRPr="00000000" w14:paraId="00000076">
            <w:pPr>
              <w:spacing w:after="100" w:before="100" w:lineRule="auto"/>
              <w:rPr>
                <w:color w:val="000000"/>
              </w:rPr>
            </w:pPr>
            <w:r w:rsidDel="00000000" w:rsidR="00000000" w:rsidRPr="00000000">
              <w:rPr>
                <w:color w:val="000000"/>
                <w:rtl w:val="0"/>
              </w:rPr>
              <w:t xml:space="preserve">Final Exam</w:t>
            </w:r>
          </w:p>
        </w:tc>
        <w:tc>
          <w:tcPr>
            <w:shd w:fill="auto" w:val="clear"/>
          </w:tcPr>
          <w:p w:rsidR="00000000" w:rsidDel="00000000" w:rsidP="00000000" w:rsidRDefault="00000000" w:rsidRPr="00000000" w14:paraId="00000077">
            <w:pPr>
              <w:spacing w:after="100" w:before="100" w:lineRule="auto"/>
              <w:jc w:val="center"/>
              <w:rPr>
                <w:color w:val="000000"/>
              </w:rPr>
            </w:pPr>
            <w:r w:rsidDel="00000000" w:rsidR="00000000" w:rsidRPr="00000000">
              <w:rPr>
                <w:color w:val="000000"/>
                <w:rtl w:val="0"/>
              </w:rPr>
              <w:t xml:space="preserve">1 @ 200 points</w:t>
            </w:r>
          </w:p>
        </w:tc>
        <w:tc>
          <w:tcPr>
            <w:shd w:fill="auto" w:val="clear"/>
          </w:tcPr>
          <w:p w:rsidR="00000000" w:rsidDel="00000000" w:rsidP="00000000" w:rsidRDefault="00000000" w:rsidRPr="00000000" w14:paraId="00000078">
            <w:pPr>
              <w:spacing w:after="100" w:before="100" w:lineRule="auto"/>
              <w:jc w:val="center"/>
              <w:rPr>
                <w:color w:val="000000"/>
                <w:u w:val="single"/>
              </w:rPr>
            </w:pPr>
            <w:r w:rsidDel="00000000" w:rsidR="00000000" w:rsidRPr="00000000">
              <w:rPr>
                <w:color w:val="000000"/>
                <w:u w:val="single"/>
                <w:rtl w:val="0"/>
              </w:rPr>
              <w:t xml:space="preserve">200</w:t>
            </w:r>
          </w:p>
        </w:tc>
      </w:tr>
      <w:tr>
        <w:tc>
          <w:tcPr>
            <w:shd w:fill="auto" w:val="clear"/>
          </w:tcPr>
          <w:p w:rsidR="00000000" w:rsidDel="00000000" w:rsidP="00000000" w:rsidRDefault="00000000" w:rsidRPr="00000000" w14:paraId="00000079">
            <w:pPr>
              <w:spacing w:after="100" w:before="100" w:lineRule="auto"/>
              <w:rPr>
                <w:color w:val="000000"/>
              </w:rPr>
            </w:pPr>
            <w:r w:rsidDel="00000000" w:rsidR="00000000" w:rsidRPr="00000000">
              <w:rPr>
                <w:rtl w:val="0"/>
              </w:rPr>
            </w:r>
          </w:p>
        </w:tc>
        <w:tc>
          <w:tcPr>
            <w:shd w:fill="auto" w:val="clear"/>
          </w:tcPr>
          <w:p w:rsidR="00000000" w:rsidDel="00000000" w:rsidP="00000000" w:rsidRDefault="00000000" w:rsidRPr="00000000" w14:paraId="0000007A">
            <w:pPr>
              <w:spacing w:after="100" w:before="100" w:lineRule="auto"/>
              <w:jc w:val="right"/>
              <w:rPr>
                <w:b w:val="1"/>
                <w:color w:val="000000"/>
              </w:rPr>
            </w:pPr>
            <w:r w:rsidDel="00000000" w:rsidR="00000000" w:rsidRPr="00000000">
              <w:rPr>
                <w:b w:val="1"/>
                <w:color w:val="000000"/>
                <w:rtl w:val="0"/>
              </w:rPr>
              <w:t xml:space="preserve">TOTAL</w:t>
            </w:r>
          </w:p>
        </w:tc>
        <w:tc>
          <w:tcPr>
            <w:shd w:fill="auto" w:val="clear"/>
          </w:tcPr>
          <w:p w:rsidR="00000000" w:rsidDel="00000000" w:rsidP="00000000" w:rsidRDefault="00000000" w:rsidRPr="00000000" w14:paraId="0000007B">
            <w:pPr>
              <w:spacing w:after="100" w:before="100" w:lineRule="auto"/>
              <w:jc w:val="center"/>
              <w:rPr>
                <w:b w:val="1"/>
                <w:color w:val="000000"/>
              </w:rPr>
            </w:pPr>
            <w:r w:rsidDel="00000000" w:rsidR="00000000" w:rsidRPr="00000000">
              <w:rPr>
                <w:b w:val="1"/>
                <w:color w:val="000000"/>
                <w:rtl w:val="0"/>
              </w:rPr>
              <w:t xml:space="preserve">1100</w:t>
            </w:r>
          </w:p>
        </w:tc>
      </w:tr>
    </w:tbl>
    <w:p w:rsidR="00000000" w:rsidDel="00000000" w:rsidP="00000000" w:rsidRDefault="00000000" w:rsidRPr="00000000" w14:paraId="0000007C">
      <w:pPr>
        <w:spacing w:after="0" w:before="100" w:lineRule="auto"/>
        <w:ind w:left="720" w:firstLine="720"/>
        <w:rPr>
          <w:color w:val="000000"/>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17.1 Include Grade Appeal Statement:</w:t>
      </w:r>
      <w:r w:rsidDel="00000000" w:rsidR="00000000" w:rsidRPr="00000000">
        <w:rPr>
          <w:rtl w:val="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7F">
      <w:pPr>
        <w:pStyle w:val="Heading1"/>
        <w:rPr/>
      </w:pPr>
      <w:r w:rsidDel="00000000" w:rsidR="00000000" w:rsidRPr="00000000">
        <w:rPr>
          <w:rtl w:val="0"/>
        </w:rPr>
        <w:t xml:space="preserve">18. TENTATIVE SCHEDULE</w:t>
      </w:r>
    </w:p>
    <w:p w:rsidR="00000000" w:rsidDel="00000000" w:rsidP="00000000" w:rsidRDefault="00000000" w:rsidRPr="00000000" w14:paraId="00000080">
      <w:pPr>
        <w:rPr/>
      </w:pPr>
      <w:r w:rsidDel="00000000" w:rsidR="00000000" w:rsidRPr="00000000">
        <w:rPr>
          <w:rtl w:val="0"/>
        </w:rPr>
        <w:t xml:space="preserve"> </w:t>
      </w:r>
    </w:p>
    <w:tbl>
      <w:tblPr>
        <w:tblStyle w:val="Table4"/>
        <w:tblW w:w="9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1155"/>
        <w:gridCol w:w="7785"/>
        <w:tblGridChange w:id="0">
          <w:tblGrid>
            <w:gridCol w:w="540"/>
            <w:gridCol w:w="1155"/>
            <w:gridCol w:w="7785"/>
          </w:tblGrid>
        </w:tblGridChange>
      </w:tblGrid>
      <w:tr>
        <w:tc>
          <w:tcPr/>
          <w:p w:rsidR="00000000" w:rsidDel="00000000" w:rsidP="00000000" w:rsidRDefault="00000000" w:rsidRPr="00000000" w14:paraId="00000081">
            <w:pPr>
              <w:pStyle w:val="Subtitle"/>
              <w:jc w:val="left"/>
              <w:rPr>
                <w:rFonts w:ascii="Calibri" w:cs="Calibri" w:eastAsia="Calibri" w:hAnsi="Calibri"/>
                <w:i w:val="0"/>
              </w:rPr>
            </w:pPr>
            <w:r w:rsidDel="00000000" w:rsidR="00000000" w:rsidRPr="00000000">
              <w:rPr>
                <w:rFonts w:ascii="Calibri" w:cs="Calibri" w:eastAsia="Calibri" w:hAnsi="Calibri"/>
                <w:i w:val="0"/>
                <w:rtl w:val="0"/>
              </w:rPr>
              <w:t xml:space="preserve">WK</w:t>
            </w:r>
          </w:p>
        </w:tc>
        <w:tc>
          <w:tcPr>
            <w:shd w:fill="auto" w:val="clear"/>
          </w:tcPr>
          <w:p w:rsidR="00000000" w:rsidDel="00000000" w:rsidP="00000000" w:rsidRDefault="00000000" w:rsidRPr="00000000" w14:paraId="00000082">
            <w:pPr>
              <w:pStyle w:val="Subtitle"/>
              <w:rPr>
                <w:rFonts w:ascii="Calibri" w:cs="Calibri" w:eastAsia="Calibri" w:hAnsi="Calibri"/>
                <w:i w:val="0"/>
              </w:rPr>
            </w:pPr>
            <w:r w:rsidDel="00000000" w:rsidR="00000000" w:rsidRPr="00000000">
              <w:rPr>
                <w:rtl w:val="0"/>
              </w:rPr>
            </w:r>
          </w:p>
        </w:tc>
        <w:tc>
          <w:tcPr>
            <w:shd w:fill="auto" w:val="clear"/>
          </w:tcPr>
          <w:p w:rsidR="00000000" w:rsidDel="00000000" w:rsidP="00000000" w:rsidRDefault="00000000" w:rsidRPr="00000000" w14:paraId="00000083">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Course Requirements</w:t>
            </w:r>
          </w:p>
        </w:tc>
      </w:tr>
      <w:tr>
        <w:tc>
          <w:tcPr/>
          <w:p w:rsidR="00000000" w:rsidDel="00000000" w:rsidP="00000000" w:rsidRDefault="00000000" w:rsidRPr="00000000" w14:paraId="00000084">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1</w:t>
            </w:r>
          </w:p>
        </w:tc>
        <w:tc>
          <w:tcPr>
            <w:shd w:fill="auto" w:val="clear"/>
          </w:tcPr>
          <w:p w:rsidR="00000000" w:rsidDel="00000000" w:rsidP="00000000" w:rsidRDefault="00000000" w:rsidRPr="00000000" w14:paraId="00000085">
            <w:pPr>
              <w:spacing w:after="0" w:before="100" w:line="240" w:lineRule="auto"/>
              <w:ind w:left="-90" w:firstLine="0"/>
              <w:rPr>
                <w:color w:val="000000"/>
                <w:sz w:val="22"/>
                <w:szCs w:val="22"/>
              </w:rPr>
            </w:pPr>
            <w:r w:rsidDel="00000000" w:rsidR="00000000" w:rsidRPr="00000000">
              <w:rPr>
                <w:sz w:val="22"/>
                <w:szCs w:val="22"/>
                <w:rtl w:val="0"/>
              </w:rPr>
              <w:t xml:space="preserve">Feb. 25- March 3</w:t>
            </w:r>
            <w:r w:rsidDel="00000000" w:rsidR="00000000" w:rsidRPr="00000000">
              <w:rPr>
                <w:rtl w:val="0"/>
              </w:rPr>
            </w:r>
          </w:p>
        </w:tc>
        <w:tc>
          <w:tcPr>
            <w:shd w:fill="auto" w:val="clear"/>
          </w:tcPr>
          <w:p w:rsidR="00000000" w:rsidDel="00000000" w:rsidP="00000000" w:rsidRDefault="00000000" w:rsidRPr="00000000" w14:paraId="00000086">
            <w:pPr>
              <w:spacing w:after="0" w:before="100" w:line="240" w:lineRule="auto"/>
              <w:rPr>
                <w:color w:val="000000"/>
                <w:sz w:val="22"/>
                <w:szCs w:val="22"/>
              </w:rPr>
            </w:pPr>
            <w:r w:rsidDel="00000000" w:rsidR="00000000" w:rsidRPr="00000000">
              <w:rPr>
                <w:color w:val="000000"/>
                <w:sz w:val="22"/>
                <w:szCs w:val="22"/>
                <w:rtl w:val="0"/>
              </w:rPr>
              <w:t xml:space="preserve">Review Chapter One: Globalizing Business</w:t>
            </w:r>
          </w:p>
          <w:p w:rsidR="00000000" w:rsidDel="00000000" w:rsidP="00000000" w:rsidRDefault="00000000" w:rsidRPr="00000000" w14:paraId="00000087">
            <w:pPr>
              <w:spacing w:after="0" w:before="0" w:line="240" w:lineRule="auto"/>
              <w:rPr>
                <w:color w:val="000000"/>
                <w:sz w:val="19"/>
                <w:szCs w:val="19"/>
              </w:rPr>
            </w:pPr>
            <w:r w:rsidDel="00000000" w:rsidR="00000000" w:rsidRPr="00000000">
              <w:rPr>
                <w:color w:val="000000"/>
                <w:sz w:val="22"/>
                <w:szCs w:val="22"/>
                <w:rtl w:val="0"/>
              </w:rPr>
              <w:t xml:space="preserve">Review Chapter Two: Understanding Formal Institutions: Politics, Laws, and Economics</w:t>
            </w:r>
            <w:r w:rsidDel="00000000" w:rsidR="00000000" w:rsidRPr="00000000">
              <w:rPr>
                <w:rtl w:val="0"/>
              </w:rPr>
            </w:r>
          </w:p>
          <w:p w:rsidR="00000000" w:rsidDel="00000000" w:rsidP="00000000" w:rsidRDefault="00000000" w:rsidRPr="00000000" w14:paraId="00000088">
            <w:pPr>
              <w:spacing w:after="0" w:before="0" w:line="240" w:lineRule="auto"/>
              <w:rPr>
                <w:color w:val="000000"/>
                <w:sz w:val="19"/>
                <w:szCs w:val="19"/>
              </w:rPr>
            </w:pPr>
            <w:r w:rsidDel="00000000" w:rsidR="00000000" w:rsidRPr="00000000">
              <w:rPr>
                <w:color w:val="000000"/>
                <w:sz w:val="22"/>
                <w:szCs w:val="22"/>
                <w:rtl w:val="0"/>
              </w:rPr>
              <w:t xml:space="preserve">Post your introduction</w:t>
            </w:r>
            <w:r w:rsidDel="00000000" w:rsidR="00000000" w:rsidRPr="00000000">
              <w:rPr>
                <w:rtl w:val="0"/>
              </w:rPr>
            </w:r>
          </w:p>
          <w:p w:rsidR="00000000" w:rsidDel="00000000" w:rsidP="00000000" w:rsidRDefault="00000000" w:rsidRPr="00000000" w14:paraId="00000089">
            <w:pPr>
              <w:spacing w:after="100" w:before="0" w:line="240" w:lineRule="auto"/>
              <w:rPr>
                <w:color w:val="000000"/>
                <w:sz w:val="22"/>
                <w:szCs w:val="22"/>
              </w:rPr>
            </w:pPr>
            <w:r w:rsidDel="00000000" w:rsidR="00000000" w:rsidRPr="00000000">
              <w:rPr>
                <w:color w:val="000000"/>
                <w:sz w:val="22"/>
                <w:szCs w:val="22"/>
                <w:rtl w:val="0"/>
              </w:rPr>
              <w:t xml:space="preserve">Post your response to discussion question one and respond to at least one classmate</w:t>
            </w:r>
          </w:p>
        </w:tc>
      </w:tr>
      <w:tr>
        <w:tc>
          <w:tcPr/>
          <w:p w:rsidR="00000000" w:rsidDel="00000000" w:rsidP="00000000" w:rsidRDefault="00000000" w:rsidRPr="00000000" w14:paraId="0000008A">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2</w:t>
            </w:r>
          </w:p>
        </w:tc>
        <w:tc>
          <w:tcPr>
            <w:shd w:fill="auto" w:val="clear"/>
          </w:tcPr>
          <w:p w:rsidR="00000000" w:rsidDel="00000000" w:rsidP="00000000" w:rsidRDefault="00000000" w:rsidRPr="00000000" w14:paraId="0000008B">
            <w:pPr>
              <w:spacing w:after="0" w:before="100" w:line="240" w:lineRule="auto"/>
              <w:ind w:left="-90" w:firstLine="0"/>
              <w:rPr>
                <w:color w:val="000000"/>
                <w:sz w:val="22"/>
                <w:szCs w:val="22"/>
              </w:rPr>
            </w:pPr>
            <w:r w:rsidDel="00000000" w:rsidR="00000000" w:rsidRPr="00000000">
              <w:rPr>
                <w:sz w:val="22"/>
                <w:szCs w:val="22"/>
                <w:rtl w:val="0"/>
              </w:rPr>
              <w:t xml:space="preserve">March 4 - March 10 </w:t>
            </w:r>
            <w:r w:rsidDel="00000000" w:rsidR="00000000" w:rsidRPr="00000000">
              <w:rPr>
                <w:rtl w:val="0"/>
              </w:rPr>
            </w:r>
          </w:p>
        </w:tc>
        <w:tc>
          <w:tcPr>
            <w:shd w:fill="auto" w:val="clear"/>
          </w:tcPr>
          <w:p w:rsidR="00000000" w:rsidDel="00000000" w:rsidP="00000000" w:rsidRDefault="00000000" w:rsidRPr="00000000" w14:paraId="0000008C">
            <w:pPr>
              <w:spacing w:after="0" w:before="100" w:line="240" w:lineRule="auto"/>
              <w:rPr>
                <w:color w:val="000000"/>
                <w:sz w:val="19"/>
                <w:szCs w:val="19"/>
              </w:rPr>
            </w:pPr>
            <w:r w:rsidDel="00000000" w:rsidR="00000000" w:rsidRPr="00000000">
              <w:rPr>
                <w:color w:val="000000"/>
                <w:sz w:val="22"/>
                <w:szCs w:val="22"/>
                <w:rtl w:val="0"/>
              </w:rPr>
              <w:t xml:space="preserve">Review Chapter Three: Emphasizing Informal Institutions: Cultures, Ethics, and Norms</w:t>
            </w:r>
            <w:r w:rsidDel="00000000" w:rsidR="00000000" w:rsidRPr="00000000">
              <w:rPr>
                <w:rtl w:val="0"/>
              </w:rPr>
            </w:r>
          </w:p>
          <w:p w:rsidR="00000000" w:rsidDel="00000000" w:rsidP="00000000" w:rsidRDefault="00000000" w:rsidRPr="00000000" w14:paraId="0000008D">
            <w:pPr>
              <w:spacing w:after="0" w:before="0" w:line="240" w:lineRule="auto"/>
              <w:rPr>
                <w:color w:val="000000"/>
                <w:sz w:val="19"/>
                <w:szCs w:val="19"/>
              </w:rPr>
            </w:pPr>
            <w:r w:rsidDel="00000000" w:rsidR="00000000" w:rsidRPr="00000000">
              <w:rPr>
                <w:color w:val="000000"/>
                <w:sz w:val="22"/>
                <w:szCs w:val="22"/>
                <w:rtl w:val="0"/>
              </w:rPr>
              <w:t xml:space="preserve">Review Chapter Four: Leveraging Resources and Capabilities</w:t>
            </w:r>
            <w:r w:rsidDel="00000000" w:rsidR="00000000" w:rsidRPr="00000000">
              <w:rPr>
                <w:rtl w:val="0"/>
              </w:rPr>
            </w:r>
          </w:p>
          <w:p w:rsidR="00000000" w:rsidDel="00000000" w:rsidP="00000000" w:rsidRDefault="00000000" w:rsidRPr="00000000" w14:paraId="0000008E">
            <w:pPr>
              <w:spacing w:after="0" w:before="0" w:line="240" w:lineRule="auto"/>
              <w:rPr>
                <w:color w:val="000000"/>
                <w:sz w:val="22"/>
                <w:szCs w:val="22"/>
              </w:rPr>
            </w:pPr>
            <w:r w:rsidDel="00000000" w:rsidR="00000000" w:rsidRPr="00000000">
              <w:rPr>
                <w:color w:val="000000"/>
                <w:sz w:val="22"/>
                <w:szCs w:val="22"/>
                <w:rtl w:val="0"/>
              </w:rPr>
              <w:t xml:space="preserve">ACTIVITY ONE DUE</w:t>
            </w:r>
          </w:p>
          <w:p w:rsidR="00000000" w:rsidDel="00000000" w:rsidP="00000000" w:rsidRDefault="00000000" w:rsidRPr="00000000" w14:paraId="0000008F">
            <w:pPr>
              <w:spacing w:after="100" w:before="0" w:line="240" w:lineRule="auto"/>
              <w:rPr>
                <w:b w:val="1"/>
                <w:i w:val="1"/>
                <w:sz w:val="22"/>
                <w:szCs w:val="22"/>
              </w:rPr>
            </w:pPr>
            <w:r w:rsidDel="00000000" w:rsidR="00000000" w:rsidRPr="00000000">
              <w:rPr>
                <w:color w:val="000000"/>
                <w:sz w:val="22"/>
                <w:szCs w:val="22"/>
                <w:rtl w:val="0"/>
              </w:rPr>
              <w:t xml:space="preserve">Post your response to discussion question two and respond to at least one classmate</w:t>
            </w:r>
            <w:r w:rsidDel="00000000" w:rsidR="00000000" w:rsidRPr="00000000">
              <w:rPr>
                <w:rtl w:val="0"/>
              </w:rPr>
            </w:r>
          </w:p>
        </w:tc>
      </w:tr>
      <w:tr>
        <w:tc>
          <w:tcPr/>
          <w:p w:rsidR="00000000" w:rsidDel="00000000" w:rsidP="00000000" w:rsidRDefault="00000000" w:rsidRPr="00000000" w14:paraId="00000090">
            <w:pPr>
              <w:pStyle w:val="Subtitle"/>
              <w:rPr>
                <w:rFonts w:ascii="Calibri" w:cs="Calibri" w:eastAsia="Calibri" w:hAnsi="Calibri"/>
                <w:i w:val="0"/>
              </w:rPr>
            </w:pPr>
            <w:r w:rsidDel="00000000" w:rsidR="00000000" w:rsidRPr="00000000">
              <w:rPr>
                <w:rtl w:val="0"/>
              </w:rPr>
            </w:r>
          </w:p>
        </w:tc>
        <w:tc>
          <w:tcPr>
            <w:shd w:fill="auto" w:val="clear"/>
          </w:tcPr>
          <w:p w:rsidR="00000000" w:rsidDel="00000000" w:rsidP="00000000" w:rsidRDefault="00000000" w:rsidRPr="00000000" w14:paraId="00000091">
            <w:pPr>
              <w:spacing w:after="0" w:before="100" w:line="240" w:lineRule="auto"/>
              <w:ind w:left="-90" w:firstLine="0"/>
              <w:rPr>
                <w:sz w:val="22"/>
                <w:szCs w:val="22"/>
              </w:rPr>
            </w:pPr>
            <w:r w:rsidDel="00000000" w:rsidR="00000000" w:rsidRPr="00000000">
              <w:rPr>
                <w:sz w:val="22"/>
                <w:szCs w:val="22"/>
                <w:rtl w:val="0"/>
              </w:rPr>
              <w:t xml:space="preserve">March 11 - 17</w:t>
            </w:r>
          </w:p>
        </w:tc>
        <w:tc>
          <w:tcPr>
            <w:shd w:fill="auto" w:val="clear"/>
          </w:tcPr>
          <w:p w:rsidR="00000000" w:rsidDel="00000000" w:rsidP="00000000" w:rsidRDefault="00000000" w:rsidRPr="00000000" w14:paraId="00000092">
            <w:pPr>
              <w:spacing w:after="0" w:before="100" w:line="240" w:lineRule="auto"/>
              <w:rPr>
                <w:color w:val="000000"/>
                <w:sz w:val="22"/>
                <w:szCs w:val="22"/>
              </w:rPr>
            </w:pPr>
            <w:r w:rsidDel="00000000" w:rsidR="00000000" w:rsidRPr="00000000">
              <w:rPr>
                <w:sz w:val="22"/>
                <w:szCs w:val="22"/>
                <w:rtl w:val="0"/>
              </w:rPr>
              <w:t xml:space="preserve">Spring Break </w:t>
            </w:r>
            <w:r w:rsidDel="00000000" w:rsidR="00000000" w:rsidRPr="00000000">
              <w:rPr>
                <w:rtl w:val="0"/>
              </w:rPr>
            </w:r>
          </w:p>
        </w:tc>
      </w:tr>
      <w:tr>
        <w:tc>
          <w:tcPr/>
          <w:p w:rsidR="00000000" w:rsidDel="00000000" w:rsidP="00000000" w:rsidRDefault="00000000" w:rsidRPr="00000000" w14:paraId="00000093">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3</w:t>
            </w:r>
          </w:p>
        </w:tc>
        <w:tc>
          <w:tcPr>
            <w:shd w:fill="auto" w:val="clear"/>
          </w:tcPr>
          <w:p w:rsidR="00000000" w:rsidDel="00000000" w:rsidP="00000000" w:rsidRDefault="00000000" w:rsidRPr="00000000" w14:paraId="00000094">
            <w:pPr>
              <w:spacing w:after="0" w:before="100" w:line="240" w:lineRule="auto"/>
              <w:ind w:left="-90" w:firstLine="0"/>
              <w:rPr>
                <w:color w:val="000000"/>
                <w:sz w:val="22"/>
                <w:szCs w:val="22"/>
              </w:rPr>
            </w:pPr>
            <w:r w:rsidDel="00000000" w:rsidR="00000000" w:rsidRPr="00000000">
              <w:rPr>
                <w:sz w:val="22"/>
                <w:szCs w:val="22"/>
                <w:rtl w:val="0"/>
              </w:rPr>
              <w:t xml:space="preserve">March 18 - 24</w:t>
            </w:r>
            <w:r w:rsidDel="00000000" w:rsidR="00000000" w:rsidRPr="00000000">
              <w:rPr>
                <w:rtl w:val="0"/>
              </w:rPr>
            </w:r>
          </w:p>
        </w:tc>
        <w:tc>
          <w:tcPr>
            <w:shd w:fill="auto" w:val="clear"/>
          </w:tcPr>
          <w:p w:rsidR="00000000" w:rsidDel="00000000" w:rsidP="00000000" w:rsidRDefault="00000000" w:rsidRPr="00000000" w14:paraId="00000095">
            <w:pPr>
              <w:spacing w:after="0" w:before="100" w:line="240" w:lineRule="auto"/>
              <w:rPr>
                <w:color w:val="000000"/>
                <w:sz w:val="19"/>
                <w:szCs w:val="19"/>
              </w:rPr>
            </w:pPr>
            <w:r w:rsidDel="00000000" w:rsidR="00000000" w:rsidRPr="00000000">
              <w:rPr>
                <w:color w:val="000000"/>
                <w:sz w:val="22"/>
                <w:szCs w:val="22"/>
                <w:rtl w:val="0"/>
              </w:rPr>
              <w:t xml:space="preserve">Review Chapter Five: Trading Internationally</w:t>
            </w:r>
            <w:r w:rsidDel="00000000" w:rsidR="00000000" w:rsidRPr="00000000">
              <w:rPr>
                <w:rtl w:val="0"/>
              </w:rPr>
            </w:r>
          </w:p>
          <w:p w:rsidR="00000000" w:rsidDel="00000000" w:rsidP="00000000" w:rsidRDefault="00000000" w:rsidRPr="00000000" w14:paraId="00000096">
            <w:pPr>
              <w:spacing w:after="0" w:before="0" w:line="240" w:lineRule="auto"/>
              <w:rPr>
                <w:color w:val="000000"/>
                <w:sz w:val="19"/>
                <w:szCs w:val="19"/>
              </w:rPr>
            </w:pPr>
            <w:r w:rsidDel="00000000" w:rsidR="00000000" w:rsidRPr="00000000">
              <w:rPr>
                <w:color w:val="000000"/>
                <w:sz w:val="22"/>
                <w:szCs w:val="22"/>
                <w:rtl w:val="0"/>
              </w:rPr>
              <w:t xml:space="preserve">Review Chapter Six: Investing Abroad Directly</w:t>
            </w:r>
            <w:r w:rsidDel="00000000" w:rsidR="00000000" w:rsidRPr="00000000">
              <w:rPr>
                <w:rtl w:val="0"/>
              </w:rPr>
            </w:r>
          </w:p>
          <w:p w:rsidR="00000000" w:rsidDel="00000000" w:rsidP="00000000" w:rsidRDefault="00000000" w:rsidRPr="00000000" w14:paraId="00000097">
            <w:pPr>
              <w:spacing w:after="0" w:before="0" w:line="240" w:lineRule="auto"/>
              <w:rPr>
                <w:color w:val="000000"/>
                <w:sz w:val="22"/>
                <w:szCs w:val="22"/>
              </w:rPr>
            </w:pPr>
            <w:r w:rsidDel="00000000" w:rsidR="00000000" w:rsidRPr="00000000">
              <w:rPr>
                <w:color w:val="000000"/>
                <w:sz w:val="22"/>
                <w:szCs w:val="22"/>
                <w:rtl w:val="0"/>
              </w:rPr>
              <w:t xml:space="preserve">CASE STUDY ONE DUE </w:t>
            </w:r>
          </w:p>
          <w:p w:rsidR="00000000" w:rsidDel="00000000" w:rsidP="00000000" w:rsidRDefault="00000000" w:rsidRPr="00000000" w14:paraId="00000098">
            <w:pPr>
              <w:spacing w:after="100" w:before="0" w:line="240" w:lineRule="auto"/>
              <w:rPr>
                <w:color w:val="000000"/>
                <w:sz w:val="22"/>
                <w:szCs w:val="22"/>
              </w:rPr>
            </w:pPr>
            <w:r w:rsidDel="00000000" w:rsidR="00000000" w:rsidRPr="00000000">
              <w:rPr>
                <w:color w:val="000000"/>
                <w:sz w:val="22"/>
                <w:szCs w:val="22"/>
                <w:rtl w:val="0"/>
              </w:rPr>
              <w:t xml:space="preserve">Post your response to discussion question three and respond to at least one classmate </w:t>
            </w:r>
          </w:p>
        </w:tc>
      </w:tr>
      <w:tr>
        <w:tc>
          <w:tcPr/>
          <w:p w:rsidR="00000000" w:rsidDel="00000000" w:rsidP="00000000" w:rsidRDefault="00000000" w:rsidRPr="00000000" w14:paraId="00000099">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4</w:t>
            </w:r>
          </w:p>
        </w:tc>
        <w:tc>
          <w:tcPr>
            <w:shd w:fill="auto" w:val="clear"/>
          </w:tcPr>
          <w:p w:rsidR="00000000" w:rsidDel="00000000" w:rsidP="00000000" w:rsidRDefault="00000000" w:rsidRPr="00000000" w14:paraId="0000009A">
            <w:pPr>
              <w:spacing w:after="0" w:before="100" w:line="240" w:lineRule="auto"/>
              <w:ind w:left="-90" w:firstLine="0"/>
              <w:rPr>
                <w:color w:val="000000"/>
                <w:sz w:val="22"/>
                <w:szCs w:val="22"/>
              </w:rPr>
            </w:pPr>
            <w:r w:rsidDel="00000000" w:rsidR="00000000" w:rsidRPr="00000000">
              <w:rPr>
                <w:sz w:val="22"/>
                <w:szCs w:val="22"/>
                <w:rtl w:val="0"/>
              </w:rPr>
              <w:t xml:space="preserve">March 25 - 31 </w:t>
            </w:r>
            <w:r w:rsidDel="00000000" w:rsidR="00000000" w:rsidRPr="00000000">
              <w:rPr>
                <w:rtl w:val="0"/>
              </w:rPr>
            </w:r>
          </w:p>
        </w:tc>
        <w:tc>
          <w:tcPr>
            <w:shd w:fill="auto" w:val="clear"/>
          </w:tcPr>
          <w:p w:rsidR="00000000" w:rsidDel="00000000" w:rsidP="00000000" w:rsidRDefault="00000000" w:rsidRPr="00000000" w14:paraId="0000009B">
            <w:pPr>
              <w:spacing w:after="0" w:before="100" w:line="240" w:lineRule="auto"/>
              <w:rPr>
                <w:color w:val="000000"/>
                <w:sz w:val="19"/>
                <w:szCs w:val="19"/>
              </w:rPr>
            </w:pPr>
            <w:r w:rsidDel="00000000" w:rsidR="00000000" w:rsidRPr="00000000">
              <w:rPr>
                <w:color w:val="000000"/>
                <w:sz w:val="22"/>
                <w:szCs w:val="22"/>
                <w:rtl w:val="0"/>
              </w:rPr>
              <w:t xml:space="preserve">Review Chapter Seven: Dealing with Foreign Exchange</w:t>
            </w:r>
            <w:r w:rsidDel="00000000" w:rsidR="00000000" w:rsidRPr="00000000">
              <w:rPr>
                <w:rtl w:val="0"/>
              </w:rPr>
            </w:r>
          </w:p>
          <w:p w:rsidR="00000000" w:rsidDel="00000000" w:rsidP="00000000" w:rsidRDefault="00000000" w:rsidRPr="00000000" w14:paraId="0000009C">
            <w:pPr>
              <w:spacing w:after="0" w:before="0" w:line="240" w:lineRule="auto"/>
              <w:rPr>
                <w:color w:val="000000"/>
                <w:sz w:val="19"/>
                <w:szCs w:val="19"/>
              </w:rPr>
            </w:pPr>
            <w:r w:rsidDel="00000000" w:rsidR="00000000" w:rsidRPr="00000000">
              <w:rPr>
                <w:color w:val="000000"/>
                <w:sz w:val="22"/>
                <w:szCs w:val="22"/>
                <w:rtl w:val="0"/>
              </w:rPr>
              <w:t xml:space="preserve">Review Chapter Eight: Capitalizing on Global and Regional Integration</w:t>
            </w:r>
            <w:r w:rsidDel="00000000" w:rsidR="00000000" w:rsidRPr="00000000">
              <w:rPr>
                <w:rtl w:val="0"/>
              </w:rPr>
            </w:r>
          </w:p>
          <w:p w:rsidR="00000000" w:rsidDel="00000000" w:rsidP="00000000" w:rsidRDefault="00000000" w:rsidRPr="00000000" w14:paraId="0000009D">
            <w:pPr>
              <w:spacing w:after="0" w:before="0" w:line="240" w:lineRule="auto"/>
              <w:rPr>
                <w:color w:val="000000"/>
                <w:sz w:val="19"/>
                <w:szCs w:val="19"/>
              </w:rPr>
            </w:pPr>
            <w:r w:rsidDel="00000000" w:rsidR="00000000" w:rsidRPr="00000000">
              <w:rPr>
                <w:color w:val="000000"/>
                <w:sz w:val="22"/>
                <w:szCs w:val="22"/>
                <w:rtl w:val="0"/>
              </w:rPr>
              <w:t xml:space="preserve">Post your response to discussion question four and respond to at least one classmate</w:t>
            </w:r>
            <w:r w:rsidDel="00000000" w:rsidR="00000000" w:rsidRPr="00000000">
              <w:rPr>
                <w:rtl w:val="0"/>
              </w:rPr>
            </w:r>
          </w:p>
          <w:p w:rsidR="00000000" w:rsidDel="00000000" w:rsidP="00000000" w:rsidRDefault="00000000" w:rsidRPr="00000000" w14:paraId="0000009E">
            <w:pPr>
              <w:spacing w:after="100" w:before="0" w:line="240" w:lineRule="auto"/>
              <w:rPr>
                <w:sz w:val="22"/>
                <w:szCs w:val="22"/>
              </w:rPr>
            </w:pPr>
            <w:r w:rsidDel="00000000" w:rsidR="00000000" w:rsidRPr="00000000">
              <w:rPr>
                <w:sz w:val="22"/>
                <w:szCs w:val="22"/>
                <w:rtl w:val="0"/>
              </w:rPr>
              <w:t xml:space="preserve">ACTIVITY TWO DUE</w:t>
            </w:r>
          </w:p>
          <w:p w:rsidR="00000000" w:rsidDel="00000000" w:rsidP="00000000" w:rsidRDefault="00000000" w:rsidRPr="00000000" w14:paraId="0000009F">
            <w:pPr>
              <w:spacing w:after="100" w:before="0" w:line="240" w:lineRule="auto"/>
              <w:rPr>
                <w:color w:val="000000"/>
                <w:sz w:val="22"/>
                <w:szCs w:val="22"/>
              </w:rPr>
            </w:pPr>
            <w:r w:rsidDel="00000000" w:rsidR="00000000" w:rsidRPr="00000000">
              <w:rPr>
                <w:color w:val="000000"/>
                <w:sz w:val="22"/>
                <w:szCs w:val="22"/>
                <w:rtl w:val="0"/>
              </w:rPr>
              <w:t xml:space="preserve">CASE STUDY TWO DUE </w:t>
            </w:r>
          </w:p>
        </w:tc>
      </w:tr>
      <w:tr>
        <w:tc>
          <w:tcPr/>
          <w:p w:rsidR="00000000" w:rsidDel="00000000" w:rsidP="00000000" w:rsidRDefault="00000000" w:rsidRPr="00000000" w14:paraId="000000A0">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5</w:t>
            </w:r>
          </w:p>
        </w:tc>
        <w:tc>
          <w:tcPr>
            <w:shd w:fill="auto" w:val="clear"/>
          </w:tcPr>
          <w:p w:rsidR="00000000" w:rsidDel="00000000" w:rsidP="00000000" w:rsidRDefault="00000000" w:rsidRPr="00000000" w14:paraId="000000A1">
            <w:pPr>
              <w:spacing w:after="0" w:before="100" w:line="240" w:lineRule="auto"/>
              <w:ind w:left="-90" w:firstLine="90"/>
              <w:rPr>
                <w:color w:val="000000"/>
                <w:sz w:val="22"/>
                <w:szCs w:val="22"/>
              </w:rPr>
            </w:pPr>
            <w:r w:rsidDel="00000000" w:rsidR="00000000" w:rsidRPr="00000000">
              <w:rPr>
                <w:sz w:val="22"/>
                <w:szCs w:val="22"/>
                <w:rtl w:val="0"/>
              </w:rPr>
              <w:t xml:space="preserve">April 1 - 7</w:t>
            </w:r>
            <w:r w:rsidDel="00000000" w:rsidR="00000000" w:rsidRPr="00000000">
              <w:rPr>
                <w:rtl w:val="0"/>
              </w:rPr>
            </w:r>
          </w:p>
        </w:tc>
        <w:tc>
          <w:tcPr>
            <w:shd w:fill="auto" w:val="clear"/>
          </w:tcPr>
          <w:p w:rsidR="00000000" w:rsidDel="00000000" w:rsidP="00000000" w:rsidRDefault="00000000" w:rsidRPr="00000000" w14:paraId="000000A2">
            <w:pPr>
              <w:spacing w:after="0" w:before="100" w:line="240" w:lineRule="auto"/>
              <w:rPr>
                <w:color w:val="000000"/>
                <w:sz w:val="19"/>
                <w:szCs w:val="19"/>
              </w:rPr>
            </w:pPr>
            <w:r w:rsidDel="00000000" w:rsidR="00000000" w:rsidRPr="00000000">
              <w:rPr>
                <w:color w:val="000000"/>
                <w:sz w:val="22"/>
                <w:szCs w:val="22"/>
                <w:rtl w:val="0"/>
              </w:rPr>
              <w:t xml:space="preserve">Review Chapter Ten: Entering Foreign Markets</w:t>
            </w:r>
            <w:r w:rsidDel="00000000" w:rsidR="00000000" w:rsidRPr="00000000">
              <w:rPr>
                <w:rtl w:val="0"/>
              </w:rPr>
            </w:r>
          </w:p>
          <w:p w:rsidR="00000000" w:rsidDel="00000000" w:rsidP="00000000" w:rsidRDefault="00000000" w:rsidRPr="00000000" w14:paraId="000000A3">
            <w:pPr>
              <w:spacing w:after="0" w:before="0" w:line="240" w:lineRule="auto"/>
              <w:rPr>
                <w:color w:val="000000"/>
                <w:sz w:val="19"/>
                <w:szCs w:val="19"/>
              </w:rPr>
            </w:pPr>
            <w:r w:rsidDel="00000000" w:rsidR="00000000" w:rsidRPr="00000000">
              <w:rPr>
                <w:color w:val="000000"/>
                <w:sz w:val="22"/>
                <w:szCs w:val="22"/>
                <w:rtl w:val="0"/>
              </w:rPr>
              <w:t xml:space="preserve">Post your response to discussion question five and respond to at least one classmate</w:t>
            </w:r>
            <w:r w:rsidDel="00000000" w:rsidR="00000000" w:rsidRPr="00000000">
              <w:rPr>
                <w:rtl w:val="0"/>
              </w:rPr>
            </w:r>
          </w:p>
          <w:p w:rsidR="00000000" w:rsidDel="00000000" w:rsidP="00000000" w:rsidRDefault="00000000" w:rsidRPr="00000000" w14:paraId="000000A4">
            <w:pPr>
              <w:spacing w:after="100" w:before="0" w:line="240" w:lineRule="auto"/>
              <w:rPr>
                <w:color w:val="000000"/>
                <w:sz w:val="22"/>
                <w:szCs w:val="22"/>
              </w:rPr>
            </w:pPr>
            <w:r w:rsidDel="00000000" w:rsidR="00000000" w:rsidRPr="00000000">
              <w:rPr>
                <w:color w:val="000000"/>
                <w:sz w:val="22"/>
                <w:szCs w:val="22"/>
                <w:rtl w:val="0"/>
              </w:rPr>
              <w:t xml:space="preserve">ACTIVITY T</w:t>
            </w:r>
            <w:r w:rsidDel="00000000" w:rsidR="00000000" w:rsidRPr="00000000">
              <w:rPr>
                <w:sz w:val="22"/>
                <w:szCs w:val="22"/>
                <w:rtl w:val="0"/>
              </w:rPr>
              <w:t xml:space="preserve">HREE</w:t>
            </w:r>
            <w:r w:rsidDel="00000000" w:rsidR="00000000" w:rsidRPr="00000000">
              <w:rPr>
                <w:color w:val="000000"/>
                <w:sz w:val="22"/>
                <w:szCs w:val="22"/>
                <w:rtl w:val="0"/>
              </w:rPr>
              <w:t xml:space="preserve"> DUE </w:t>
            </w:r>
          </w:p>
        </w:tc>
      </w:tr>
      <w:tr>
        <w:tc>
          <w:tcPr/>
          <w:p w:rsidR="00000000" w:rsidDel="00000000" w:rsidP="00000000" w:rsidRDefault="00000000" w:rsidRPr="00000000" w14:paraId="000000A5">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6</w:t>
            </w:r>
          </w:p>
        </w:tc>
        <w:tc>
          <w:tcPr>
            <w:shd w:fill="auto" w:val="clear"/>
          </w:tcPr>
          <w:p w:rsidR="00000000" w:rsidDel="00000000" w:rsidP="00000000" w:rsidRDefault="00000000" w:rsidRPr="00000000" w14:paraId="000000A6">
            <w:pPr>
              <w:spacing w:after="0" w:before="100" w:line="240" w:lineRule="auto"/>
              <w:ind w:left="-90" w:firstLine="0"/>
              <w:rPr>
                <w:color w:val="000000"/>
                <w:sz w:val="22"/>
                <w:szCs w:val="22"/>
              </w:rPr>
            </w:pPr>
            <w:r w:rsidDel="00000000" w:rsidR="00000000" w:rsidRPr="00000000">
              <w:rPr>
                <w:sz w:val="22"/>
                <w:szCs w:val="22"/>
                <w:rtl w:val="0"/>
              </w:rPr>
              <w:t xml:space="preserve">April 8 - 14</w:t>
            </w:r>
            <w:r w:rsidDel="00000000" w:rsidR="00000000" w:rsidRPr="00000000">
              <w:rPr>
                <w:rtl w:val="0"/>
              </w:rPr>
            </w:r>
          </w:p>
        </w:tc>
        <w:tc>
          <w:tcPr>
            <w:shd w:fill="auto" w:val="clear"/>
          </w:tcPr>
          <w:p w:rsidR="00000000" w:rsidDel="00000000" w:rsidP="00000000" w:rsidRDefault="00000000" w:rsidRPr="00000000" w14:paraId="000000A7">
            <w:pPr>
              <w:spacing w:after="0" w:before="100" w:line="240" w:lineRule="auto"/>
              <w:rPr>
                <w:color w:val="000000"/>
                <w:sz w:val="22"/>
                <w:szCs w:val="22"/>
              </w:rPr>
            </w:pPr>
            <w:r w:rsidDel="00000000" w:rsidR="00000000" w:rsidRPr="00000000">
              <w:rPr>
                <w:color w:val="000000"/>
                <w:sz w:val="22"/>
                <w:szCs w:val="22"/>
                <w:rtl w:val="0"/>
              </w:rPr>
              <w:t xml:space="preserve">Post your response to discussion question six and respond to at least one classmate</w:t>
            </w:r>
          </w:p>
          <w:p w:rsidR="00000000" w:rsidDel="00000000" w:rsidP="00000000" w:rsidRDefault="00000000" w:rsidRPr="00000000" w14:paraId="000000A8">
            <w:pPr>
              <w:spacing w:after="0" w:before="0" w:line="240" w:lineRule="auto"/>
              <w:rPr>
                <w:color w:val="000000"/>
                <w:sz w:val="22"/>
                <w:szCs w:val="22"/>
              </w:rPr>
            </w:pPr>
            <w:r w:rsidDel="00000000" w:rsidR="00000000" w:rsidRPr="00000000">
              <w:rPr>
                <w:color w:val="000000"/>
                <w:sz w:val="22"/>
                <w:szCs w:val="22"/>
                <w:rtl w:val="0"/>
              </w:rPr>
              <w:t xml:space="preserve">CASE STUDY THREE DUE </w:t>
            </w:r>
          </w:p>
          <w:p w:rsidR="00000000" w:rsidDel="00000000" w:rsidP="00000000" w:rsidRDefault="00000000" w:rsidRPr="00000000" w14:paraId="000000A9">
            <w:pPr>
              <w:spacing w:after="100" w:before="0" w:line="240" w:lineRule="auto"/>
              <w:rPr>
                <w:color w:val="000000"/>
                <w:sz w:val="22"/>
                <w:szCs w:val="22"/>
              </w:rPr>
            </w:pPr>
            <w:r w:rsidDel="00000000" w:rsidR="00000000" w:rsidRPr="00000000">
              <w:rPr>
                <w:color w:val="000000"/>
                <w:sz w:val="22"/>
                <w:szCs w:val="22"/>
                <w:rtl w:val="0"/>
              </w:rPr>
              <w:t xml:space="preserve">QUIZ ONE</w:t>
            </w:r>
          </w:p>
        </w:tc>
      </w:tr>
      <w:tr>
        <w:tc>
          <w:tcPr/>
          <w:p w:rsidR="00000000" w:rsidDel="00000000" w:rsidP="00000000" w:rsidRDefault="00000000" w:rsidRPr="00000000" w14:paraId="000000AA">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7</w:t>
            </w:r>
          </w:p>
        </w:tc>
        <w:tc>
          <w:tcPr>
            <w:shd w:fill="auto" w:val="clear"/>
          </w:tcPr>
          <w:p w:rsidR="00000000" w:rsidDel="00000000" w:rsidP="00000000" w:rsidRDefault="00000000" w:rsidRPr="00000000" w14:paraId="000000AB">
            <w:pPr>
              <w:spacing w:after="0" w:before="100" w:line="240" w:lineRule="auto"/>
              <w:ind w:left="-90" w:firstLine="0"/>
              <w:rPr>
                <w:sz w:val="22"/>
                <w:szCs w:val="22"/>
              </w:rPr>
            </w:pPr>
            <w:r w:rsidDel="00000000" w:rsidR="00000000" w:rsidRPr="00000000">
              <w:rPr>
                <w:sz w:val="22"/>
                <w:szCs w:val="22"/>
                <w:rtl w:val="0"/>
              </w:rPr>
              <w:t xml:space="preserve">April 15-23 </w:t>
            </w:r>
          </w:p>
          <w:p w:rsidR="00000000" w:rsidDel="00000000" w:rsidP="00000000" w:rsidRDefault="00000000" w:rsidRPr="00000000" w14:paraId="000000AC">
            <w:pPr>
              <w:spacing w:after="0" w:before="100" w:line="240" w:lineRule="auto"/>
              <w:ind w:left="-90" w:firstLine="0"/>
              <w:rPr>
                <w:i w:val="1"/>
                <w:sz w:val="22"/>
                <w:szCs w:val="22"/>
              </w:rPr>
            </w:pPr>
            <w:r w:rsidDel="00000000" w:rsidR="00000000" w:rsidRPr="00000000">
              <w:rPr>
                <w:i w:val="1"/>
                <w:sz w:val="22"/>
                <w:szCs w:val="22"/>
                <w:rtl w:val="0"/>
              </w:rPr>
              <w:t xml:space="preserve">(Break April 19-22)</w:t>
            </w:r>
          </w:p>
        </w:tc>
        <w:tc>
          <w:tcPr>
            <w:shd w:fill="auto" w:val="clear"/>
          </w:tcPr>
          <w:p w:rsidR="00000000" w:rsidDel="00000000" w:rsidP="00000000" w:rsidRDefault="00000000" w:rsidRPr="00000000" w14:paraId="000000AD">
            <w:pPr>
              <w:spacing w:after="0" w:before="100" w:line="240" w:lineRule="auto"/>
              <w:rPr>
                <w:color w:val="000000"/>
                <w:sz w:val="19"/>
                <w:szCs w:val="19"/>
              </w:rPr>
            </w:pPr>
            <w:r w:rsidDel="00000000" w:rsidR="00000000" w:rsidRPr="00000000">
              <w:rPr>
                <w:color w:val="000000"/>
                <w:sz w:val="22"/>
                <w:szCs w:val="22"/>
                <w:rtl w:val="0"/>
              </w:rPr>
              <w:t xml:space="preserve">Review Chapter Thirteen: Strategizing, Structuring, and Learning around the World         </w:t>
            </w:r>
            <w:r w:rsidDel="00000000" w:rsidR="00000000" w:rsidRPr="00000000">
              <w:rPr>
                <w:rtl w:val="0"/>
              </w:rPr>
            </w:r>
          </w:p>
          <w:p w:rsidR="00000000" w:rsidDel="00000000" w:rsidP="00000000" w:rsidRDefault="00000000" w:rsidRPr="00000000" w14:paraId="000000AE">
            <w:pPr>
              <w:spacing w:after="0" w:before="0" w:line="240" w:lineRule="auto"/>
              <w:rPr>
                <w:color w:val="000000"/>
                <w:sz w:val="19"/>
                <w:szCs w:val="19"/>
              </w:rPr>
            </w:pPr>
            <w:r w:rsidDel="00000000" w:rsidR="00000000" w:rsidRPr="00000000">
              <w:rPr>
                <w:color w:val="000000"/>
                <w:sz w:val="22"/>
                <w:szCs w:val="22"/>
                <w:rtl w:val="0"/>
              </w:rPr>
              <w:t xml:space="preserve">Post your response to discussion question seven and respond to at least one classmate</w:t>
            </w:r>
            <w:r w:rsidDel="00000000" w:rsidR="00000000" w:rsidRPr="00000000">
              <w:rPr>
                <w:rtl w:val="0"/>
              </w:rPr>
            </w:r>
          </w:p>
          <w:p w:rsidR="00000000" w:rsidDel="00000000" w:rsidP="00000000" w:rsidRDefault="00000000" w:rsidRPr="00000000" w14:paraId="000000AF">
            <w:pPr>
              <w:spacing w:after="0" w:before="0" w:line="240" w:lineRule="auto"/>
              <w:rPr>
                <w:color w:val="000000"/>
                <w:sz w:val="22"/>
                <w:szCs w:val="22"/>
              </w:rPr>
            </w:pPr>
            <w:r w:rsidDel="00000000" w:rsidR="00000000" w:rsidRPr="00000000">
              <w:rPr>
                <w:color w:val="000000"/>
                <w:sz w:val="22"/>
                <w:szCs w:val="22"/>
                <w:rtl w:val="0"/>
              </w:rPr>
              <w:t xml:space="preserve">Review Chapter Fourteen: Competing on Marketing and Supply Chain Management </w:t>
            </w:r>
          </w:p>
          <w:p w:rsidR="00000000" w:rsidDel="00000000" w:rsidP="00000000" w:rsidRDefault="00000000" w:rsidRPr="00000000" w14:paraId="000000B0">
            <w:pPr>
              <w:spacing w:after="100" w:before="0" w:line="240" w:lineRule="auto"/>
              <w:rPr>
                <w:color w:val="000000"/>
                <w:sz w:val="19"/>
                <w:szCs w:val="19"/>
              </w:rPr>
            </w:pPr>
            <w:r w:rsidDel="00000000" w:rsidR="00000000" w:rsidRPr="00000000">
              <w:rPr>
                <w:color w:val="000000"/>
                <w:sz w:val="22"/>
                <w:szCs w:val="22"/>
                <w:rtl w:val="0"/>
              </w:rPr>
              <w:t xml:space="preserve">CASE STUDY FOUR DUE</w:t>
            </w:r>
            <w:r w:rsidDel="00000000" w:rsidR="00000000" w:rsidRPr="00000000">
              <w:rPr>
                <w:rtl w:val="0"/>
              </w:rPr>
            </w:r>
          </w:p>
        </w:tc>
      </w:tr>
      <w:tr>
        <w:tc>
          <w:tcPr/>
          <w:p w:rsidR="00000000" w:rsidDel="00000000" w:rsidP="00000000" w:rsidRDefault="00000000" w:rsidRPr="00000000" w14:paraId="000000B1">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8</w:t>
            </w:r>
          </w:p>
        </w:tc>
        <w:tc>
          <w:tcPr>
            <w:shd w:fill="auto" w:val="clear"/>
          </w:tcPr>
          <w:p w:rsidR="00000000" w:rsidDel="00000000" w:rsidP="00000000" w:rsidRDefault="00000000" w:rsidRPr="00000000" w14:paraId="000000B2">
            <w:pPr>
              <w:spacing w:after="0" w:before="100" w:line="240" w:lineRule="auto"/>
              <w:ind w:left="-90" w:firstLine="0"/>
              <w:rPr>
                <w:color w:val="000000"/>
                <w:sz w:val="22"/>
                <w:szCs w:val="22"/>
              </w:rPr>
            </w:pPr>
            <w:r w:rsidDel="00000000" w:rsidR="00000000" w:rsidRPr="00000000">
              <w:rPr>
                <w:sz w:val="22"/>
                <w:szCs w:val="22"/>
                <w:rtl w:val="0"/>
              </w:rPr>
              <w:t xml:space="preserve">April 23-28 </w:t>
            </w:r>
            <w:r w:rsidDel="00000000" w:rsidR="00000000" w:rsidRPr="00000000">
              <w:rPr>
                <w:rtl w:val="0"/>
              </w:rPr>
            </w:r>
          </w:p>
        </w:tc>
        <w:tc>
          <w:tcPr>
            <w:shd w:fill="auto" w:val="clear"/>
          </w:tcPr>
          <w:p w:rsidR="00000000" w:rsidDel="00000000" w:rsidP="00000000" w:rsidRDefault="00000000" w:rsidRPr="00000000" w14:paraId="000000B3">
            <w:pPr>
              <w:spacing w:after="0" w:before="100" w:line="240" w:lineRule="auto"/>
              <w:rPr>
                <w:color w:val="000000"/>
                <w:sz w:val="19"/>
                <w:szCs w:val="19"/>
              </w:rPr>
            </w:pPr>
            <w:r w:rsidDel="00000000" w:rsidR="00000000" w:rsidRPr="00000000">
              <w:rPr>
                <w:color w:val="000000"/>
                <w:sz w:val="22"/>
                <w:szCs w:val="22"/>
                <w:rtl w:val="0"/>
              </w:rPr>
              <w:t xml:space="preserve">Review Chapter Fifteen: Managing Human Resources Globally</w:t>
            </w:r>
            <w:r w:rsidDel="00000000" w:rsidR="00000000" w:rsidRPr="00000000">
              <w:rPr>
                <w:rtl w:val="0"/>
              </w:rPr>
            </w:r>
          </w:p>
          <w:p w:rsidR="00000000" w:rsidDel="00000000" w:rsidP="00000000" w:rsidRDefault="00000000" w:rsidRPr="00000000" w14:paraId="000000B4">
            <w:pPr>
              <w:spacing w:after="0" w:before="0" w:line="240" w:lineRule="auto"/>
              <w:rPr>
                <w:color w:val="000000"/>
                <w:sz w:val="22"/>
                <w:szCs w:val="22"/>
              </w:rPr>
            </w:pPr>
            <w:r w:rsidDel="00000000" w:rsidR="00000000" w:rsidRPr="00000000">
              <w:rPr>
                <w:color w:val="000000"/>
                <w:sz w:val="22"/>
                <w:szCs w:val="22"/>
                <w:rtl w:val="0"/>
              </w:rPr>
              <w:t xml:space="preserve">ACTIVITY </w:t>
            </w:r>
            <w:r w:rsidDel="00000000" w:rsidR="00000000" w:rsidRPr="00000000">
              <w:rPr>
                <w:sz w:val="22"/>
                <w:szCs w:val="22"/>
                <w:rtl w:val="0"/>
              </w:rPr>
              <w:t xml:space="preserve">FOUR</w:t>
            </w:r>
            <w:r w:rsidDel="00000000" w:rsidR="00000000" w:rsidRPr="00000000">
              <w:rPr>
                <w:color w:val="000000"/>
                <w:sz w:val="22"/>
                <w:szCs w:val="22"/>
                <w:rtl w:val="0"/>
              </w:rPr>
              <w:t xml:space="preserve"> DUE </w:t>
            </w:r>
          </w:p>
          <w:p w:rsidR="00000000" w:rsidDel="00000000" w:rsidP="00000000" w:rsidRDefault="00000000" w:rsidRPr="00000000" w14:paraId="000000B5">
            <w:pPr>
              <w:spacing w:after="100" w:before="0" w:line="240" w:lineRule="auto"/>
              <w:rPr>
                <w:color w:val="000000"/>
                <w:sz w:val="22"/>
                <w:szCs w:val="22"/>
              </w:rPr>
            </w:pPr>
            <w:r w:rsidDel="00000000" w:rsidR="00000000" w:rsidRPr="00000000">
              <w:rPr>
                <w:color w:val="000000"/>
                <w:sz w:val="22"/>
                <w:szCs w:val="22"/>
                <w:rtl w:val="0"/>
              </w:rPr>
              <w:t xml:space="preserve">Post your response to discussion question eight and respond to at least one classmate</w:t>
            </w:r>
          </w:p>
        </w:tc>
      </w:tr>
      <w:tr>
        <w:tc>
          <w:tcPr/>
          <w:p w:rsidR="00000000" w:rsidDel="00000000" w:rsidP="00000000" w:rsidRDefault="00000000" w:rsidRPr="00000000" w14:paraId="000000B6">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9</w:t>
            </w:r>
          </w:p>
        </w:tc>
        <w:tc>
          <w:tcPr>
            <w:shd w:fill="auto" w:val="clear"/>
          </w:tcPr>
          <w:p w:rsidR="00000000" w:rsidDel="00000000" w:rsidP="00000000" w:rsidRDefault="00000000" w:rsidRPr="00000000" w14:paraId="000000B7">
            <w:pPr>
              <w:spacing w:after="0" w:before="100" w:line="240" w:lineRule="auto"/>
              <w:ind w:left="-90" w:firstLine="0"/>
              <w:rPr>
                <w:color w:val="000000"/>
                <w:sz w:val="22"/>
                <w:szCs w:val="22"/>
              </w:rPr>
            </w:pPr>
            <w:r w:rsidDel="00000000" w:rsidR="00000000" w:rsidRPr="00000000">
              <w:rPr>
                <w:sz w:val="22"/>
                <w:szCs w:val="22"/>
                <w:rtl w:val="0"/>
              </w:rPr>
              <w:t xml:space="preserve">April 29 - May 5</w:t>
            </w:r>
            <w:r w:rsidDel="00000000" w:rsidR="00000000" w:rsidRPr="00000000">
              <w:rPr>
                <w:rtl w:val="0"/>
              </w:rPr>
            </w:r>
          </w:p>
        </w:tc>
        <w:tc>
          <w:tcPr>
            <w:shd w:fill="auto" w:val="clear"/>
          </w:tcPr>
          <w:p w:rsidR="00000000" w:rsidDel="00000000" w:rsidP="00000000" w:rsidRDefault="00000000" w:rsidRPr="00000000" w14:paraId="000000B8">
            <w:pPr>
              <w:spacing w:after="0" w:before="100" w:line="240" w:lineRule="auto"/>
              <w:rPr>
                <w:color w:val="000000"/>
                <w:sz w:val="22"/>
                <w:szCs w:val="22"/>
              </w:rPr>
            </w:pPr>
            <w:r w:rsidDel="00000000" w:rsidR="00000000" w:rsidRPr="00000000">
              <w:rPr>
                <w:color w:val="000000"/>
                <w:sz w:val="22"/>
                <w:szCs w:val="22"/>
                <w:rtl w:val="0"/>
              </w:rPr>
              <w:t xml:space="preserve">Review Chapter Sixteen: Governing the Corporation around the Globe Review Chapter Seventeen:  Managing Corporate Social Responsibility</w:t>
            </w:r>
          </w:p>
          <w:p w:rsidR="00000000" w:rsidDel="00000000" w:rsidP="00000000" w:rsidRDefault="00000000" w:rsidRPr="00000000" w14:paraId="000000B9">
            <w:pPr>
              <w:spacing w:after="0" w:before="0" w:line="240" w:lineRule="auto"/>
              <w:rPr>
                <w:color w:val="000000"/>
                <w:sz w:val="22"/>
                <w:szCs w:val="22"/>
              </w:rPr>
            </w:pPr>
            <w:r w:rsidDel="00000000" w:rsidR="00000000" w:rsidRPr="00000000">
              <w:rPr>
                <w:color w:val="000000"/>
                <w:sz w:val="22"/>
                <w:szCs w:val="22"/>
                <w:rtl w:val="0"/>
              </w:rPr>
              <w:t xml:space="preserve">CASE STUDY FIVE DUE </w:t>
            </w:r>
          </w:p>
          <w:p w:rsidR="00000000" w:rsidDel="00000000" w:rsidP="00000000" w:rsidRDefault="00000000" w:rsidRPr="00000000" w14:paraId="000000BA">
            <w:pPr>
              <w:spacing w:after="0" w:before="0" w:line="240" w:lineRule="auto"/>
              <w:rPr>
                <w:color w:val="000000"/>
                <w:sz w:val="22"/>
                <w:szCs w:val="22"/>
              </w:rPr>
            </w:pPr>
            <w:r w:rsidDel="00000000" w:rsidR="00000000" w:rsidRPr="00000000">
              <w:rPr>
                <w:color w:val="000000"/>
                <w:sz w:val="22"/>
                <w:szCs w:val="22"/>
                <w:rtl w:val="0"/>
              </w:rPr>
              <w:t xml:space="preserve">Post your response to discussion question nine and respond to at least one classmate</w:t>
            </w:r>
          </w:p>
          <w:p w:rsidR="00000000" w:rsidDel="00000000" w:rsidP="00000000" w:rsidRDefault="00000000" w:rsidRPr="00000000" w14:paraId="000000BB">
            <w:pPr>
              <w:spacing w:after="100" w:before="0" w:line="240" w:lineRule="auto"/>
              <w:rPr>
                <w:color w:val="000000"/>
                <w:sz w:val="22"/>
                <w:szCs w:val="22"/>
              </w:rPr>
            </w:pPr>
            <w:r w:rsidDel="00000000" w:rsidR="00000000" w:rsidRPr="00000000">
              <w:rPr>
                <w:color w:val="000000"/>
                <w:sz w:val="22"/>
                <w:szCs w:val="22"/>
                <w:rtl w:val="0"/>
              </w:rPr>
              <w:t xml:space="preserve">Begin review for Final Exam and prepare questions for </w:t>
            </w:r>
            <w:r w:rsidDel="00000000" w:rsidR="00000000" w:rsidRPr="00000000">
              <w:rPr>
                <w:sz w:val="22"/>
                <w:szCs w:val="22"/>
                <w:rtl w:val="0"/>
              </w:rPr>
              <w:t xml:space="preserve">online</w:t>
            </w:r>
            <w:r w:rsidDel="00000000" w:rsidR="00000000" w:rsidRPr="00000000">
              <w:rPr>
                <w:color w:val="000000"/>
                <w:sz w:val="22"/>
                <w:szCs w:val="22"/>
                <w:rtl w:val="0"/>
              </w:rPr>
              <w:t xml:space="preserve"> forum (during week 10)</w:t>
            </w:r>
          </w:p>
        </w:tc>
      </w:tr>
      <w:tr>
        <w:tc>
          <w:tcPr/>
          <w:p w:rsidR="00000000" w:rsidDel="00000000" w:rsidP="00000000" w:rsidRDefault="00000000" w:rsidRPr="00000000" w14:paraId="000000BC">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10</w:t>
            </w:r>
          </w:p>
        </w:tc>
        <w:tc>
          <w:tcPr>
            <w:shd w:fill="auto" w:val="clear"/>
          </w:tcPr>
          <w:p w:rsidR="00000000" w:rsidDel="00000000" w:rsidP="00000000" w:rsidRDefault="00000000" w:rsidRPr="00000000" w14:paraId="000000BD">
            <w:pPr>
              <w:spacing w:after="0" w:before="100" w:line="240" w:lineRule="auto"/>
              <w:ind w:left="-90" w:right="0" w:firstLine="0"/>
              <w:rPr>
                <w:color w:val="000000"/>
                <w:sz w:val="22"/>
                <w:szCs w:val="22"/>
              </w:rPr>
            </w:pPr>
            <w:r w:rsidDel="00000000" w:rsidR="00000000" w:rsidRPr="00000000">
              <w:rPr>
                <w:sz w:val="22"/>
                <w:szCs w:val="22"/>
                <w:rtl w:val="0"/>
              </w:rPr>
              <w:t xml:space="preserve">May 6 - 12 </w:t>
            </w:r>
            <w:r w:rsidDel="00000000" w:rsidR="00000000" w:rsidRPr="00000000">
              <w:rPr>
                <w:rtl w:val="0"/>
              </w:rPr>
            </w:r>
          </w:p>
        </w:tc>
        <w:tc>
          <w:tcPr>
            <w:shd w:fill="auto" w:val="clear"/>
          </w:tcPr>
          <w:p w:rsidR="00000000" w:rsidDel="00000000" w:rsidP="00000000" w:rsidRDefault="00000000" w:rsidRPr="00000000" w14:paraId="000000BE">
            <w:pPr>
              <w:spacing w:after="0" w:before="100" w:line="240" w:lineRule="auto"/>
              <w:rPr>
                <w:color w:val="000000"/>
                <w:sz w:val="19"/>
                <w:szCs w:val="19"/>
              </w:rPr>
            </w:pPr>
            <w:r w:rsidDel="00000000" w:rsidR="00000000" w:rsidRPr="00000000">
              <w:rPr>
                <w:color w:val="000000"/>
                <w:sz w:val="22"/>
                <w:szCs w:val="22"/>
                <w:rtl w:val="0"/>
              </w:rPr>
              <w:t xml:space="preserve">QUIZ TWO  </w:t>
            </w:r>
            <w:r w:rsidDel="00000000" w:rsidR="00000000" w:rsidRPr="00000000">
              <w:rPr>
                <w:rtl w:val="0"/>
              </w:rPr>
            </w:r>
          </w:p>
          <w:p w:rsidR="00000000" w:rsidDel="00000000" w:rsidP="00000000" w:rsidRDefault="00000000" w:rsidRPr="00000000" w14:paraId="000000BF">
            <w:pPr>
              <w:spacing w:after="0" w:before="0" w:line="240" w:lineRule="auto"/>
              <w:rPr>
                <w:color w:val="000000"/>
                <w:sz w:val="22"/>
                <w:szCs w:val="22"/>
              </w:rPr>
            </w:pPr>
            <w:r w:rsidDel="00000000" w:rsidR="00000000" w:rsidRPr="00000000">
              <w:rPr>
                <w:color w:val="000000"/>
                <w:sz w:val="22"/>
                <w:szCs w:val="22"/>
                <w:rtl w:val="0"/>
              </w:rPr>
              <w:t xml:space="preserve">ACTIVITY F</w:t>
            </w:r>
            <w:r w:rsidDel="00000000" w:rsidR="00000000" w:rsidRPr="00000000">
              <w:rPr>
                <w:sz w:val="22"/>
                <w:szCs w:val="22"/>
                <w:rtl w:val="0"/>
              </w:rPr>
              <w:t xml:space="preserve">IVE</w:t>
            </w:r>
            <w:r w:rsidDel="00000000" w:rsidR="00000000" w:rsidRPr="00000000">
              <w:rPr>
                <w:color w:val="000000"/>
                <w:sz w:val="22"/>
                <w:szCs w:val="22"/>
                <w:rtl w:val="0"/>
              </w:rPr>
              <w:t xml:space="preserve"> DUE</w:t>
            </w:r>
          </w:p>
          <w:p w:rsidR="00000000" w:rsidDel="00000000" w:rsidP="00000000" w:rsidRDefault="00000000" w:rsidRPr="00000000" w14:paraId="000000C0">
            <w:pPr>
              <w:spacing w:after="280" w:before="0" w:line="240" w:lineRule="auto"/>
              <w:rPr>
                <w:sz w:val="22"/>
                <w:szCs w:val="22"/>
              </w:rPr>
            </w:pPr>
            <w:r w:rsidDel="00000000" w:rsidR="00000000" w:rsidRPr="00000000">
              <w:rPr>
                <w:color w:val="000000"/>
                <w:sz w:val="22"/>
                <w:szCs w:val="22"/>
                <w:rtl w:val="0"/>
              </w:rPr>
              <w:t xml:space="preserve">Post your response to discussion question ten and respond to at least one classmate</w:t>
            </w:r>
            <w:r w:rsidDel="00000000" w:rsidR="00000000" w:rsidRPr="00000000">
              <w:rPr>
                <w:rtl w:val="0"/>
              </w:rPr>
            </w:r>
          </w:p>
          <w:p w:rsidR="00000000" w:rsidDel="00000000" w:rsidP="00000000" w:rsidRDefault="00000000" w:rsidRPr="00000000" w14:paraId="000000C1">
            <w:pPr>
              <w:spacing w:after="280" w:before="0" w:line="240" w:lineRule="auto"/>
              <w:rPr>
                <w:rFonts w:ascii="Calibri" w:cs="Calibri" w:eastAsia="Calibri" w:hAnsi="Calibri"/>
                <w:b w:val="0"/>
                <w:i w:val="0"/>
                <w:sz w:val="22"/>
                <w:szCs w:val="22"/>
              </w:rPr>
            </w:pPr>
            <w:r w:rsidDel="00000000" w:rsidR="00000000" w:rsidRPr="00000000">
              <w:rPr>
                <w:rFonts w:ascii="Calibri" w:cs="Calibri" w:eastAsia="Calibri" w:hAnsi="Calibri"/>
                <w:i w:val="0"/>
                <w:sz w:val="22"/>
                <w:szCs w:val="22"/>
                <w:rtl w:val="0"/>
              </w:rPr>
              <w:t xml:space="preserve">Review for Final Exam (online forum) – Optional</w:t>
            </w:r>
            <w:r w:rsidDel="00000000" w:rsidR="00000000" w:rsidRPr="00000000">
              <w:rPr>
                <w:rtl w:val="0"/>
              </w:rPr>
            </w:r>
          </w:p>
        </w:tc>
      </w:tr>
      <w:tr>
        <w:tc>
          <w:tcPr/>
          <w:p w:rsidR="00000000" w:rsidDel="00000000" w:rsidP="00000000" w:rsidRDefault="00000000" w:rsidRPr="00000000" w14:paraId="000000C2">
            <w:pPr>
              <w:pStyle w:val="Subtitle"/>
              <w:rPr>
                <w:rFonts w:ascii="Calibri" w:cs="Calibri" w:eastAsia="Calibri" w:hAnsi="Calibri"/>
                <w:i w:val="0"/>
              </w:rPr>
            </w:pPr>
            <w:r w:rsidDel="00000000" w:rsidR="00000000" w:rsidRPr="00000000">
              <w:rPr>
                <w:rFonts w:ascii="Calibri" w:cs="Calibri" w:eastAsia="Calibri" w:hAnsi="Calibri"/>
                <w:i w:val="0"/>
                <w:rtl w:val="0"/>
              </w:rPr>
              <w:t xml:space="preserve">11</w:t>
            </w:r>
          </w:p>
        </w:tc>
        <w:tc>
          <w:tcPr>
            <w:shd w:fill="auto" w:val="clear"/>
          </w:tcPr>
          <w:p w:rsidR="00000000" w:rsidDel="00000000" w:rsidP="00000000" w:rsidRDefault="00000000" w:rsidRPr="00000000" w14:paraId="000000C3">
            <w:pPr>
              <w:pStyle w:val="Subtitle"/>
              <w:jc w:val="left"/>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May 13-18</w:t>
            </w:r>
          </w:p>
        </w:tc>
        <w:tc>
          <w:tcPr>
            <w:shd w:fill="auto" w:val="clear"/>
          </w:tcPr>
          <w:p w:rsidR="00000000" w:rsidDel="00000000" w:rsidP="00000000" w:rsidRDefault="00000000" w:rsidRPr="00000000" w14:paraId="000000C4">
            <w:pPr>
              <w:pStyle w:val="Subtitle"/>
              <w:jc w:val="left"/>
              <w:rPr>
                <w:rFonts w:ascii="Calibri" w:cs="Calibri" w:eastAsia="Calibri" w:hAnsi="Calibri"/>
                <w:i w:val="0"/>
                <w:sz w:val="22"/>
                <w:szCs w:val="22"/>
              </w:rPr>
            </w:pPr>
            <w:r w:rsidDel="00000000" w:rsidR="00000000" w:rsidRPr="00000000">
              <w:rPr>
                <w:rFonts w:ascii="Calibri" w:cs="Calibri" w:eastAsia="Calibri" w:hAnsi="Calibri"/>
                <w:b w:val="0"/>
                <w:i w:val="0"/>
                <w:sz w:val="22"/>
                <w:szCs w:val="22"/>
                <w:rtl w:val="0"/>
              </w:rPr>
              <w:t xml:space="preserve">The final exam is an online, non-proctored exam.  You will have 48 hours to complete the exam.  </w:t>
            </w:r>
            <w:r w:rsidDel="00000000" w:rsidR="00000000" w:rsidRPr="00000000">
              <w:rPr>
                <w:rFonts w:ascii="Calibri" w:cs="Calibri" w:eastAsia="Calibri" w:hAnsi="Calibri"/>
                <w:i w:val="0"/>
                <w:sz w:val="22"/>
                <w:szCs w:val="22"/>
                <w:rtl w:val="0"/>
              </w:rPr>
              <w:t xml:space="preserve">NO LATE EXAMS WILL BE ACCEPTED!</w:t>
            </w:r>
          </w:p>
          <w:p w:rsidR="00000000" w:rsidDel="00000000" w:rsidP="00000000" w:rsidRDefault="00000000" w:rsidRPr="00000000" w14:paraId="000000C5">
            <w:pPr>
              <w:pStyle w:val="Subtitle"/>
              <w:jc w:val="left"/>
              <w:rPr>
                <w:rFonts w:ascii="Calibri" w:cs="Calibri" w:eastAsia="Calibri" w:hAnsi="Calibri"/>
                <w:b w:val="0"/>
                <w:i w:val="0"/>
                <w:sz w:val="22"/>
                <w:szCs w:val="22"/>
              </w:rPr>
            </w:pPr>
            <w:r w:rsidDel="00000000" w:rsidR="00000000" w:rsidRPr="00000000">
              <w:rPr>
                <w:rtl w:val="0"/>
              </w:rPr>
            </w:r>
          </w:p>
        </w:tc>
      </w:tr>
      <w:tr>
        <w:tc>
          <w:tcPr/>
          <w:p w:rsidR="00000000" w:rsidDel="00000000" w:rsidP="00000000" w:rsidRDefault="00000000" w:rsidRPr="00000000" w14:paraId="000000C6">
            <w:pPr>
              <w:pStyle w:val="Subtitle"/>
              <w:rPr>
                <w:rFonts w:ascii="Calibri" w:cs="Calibri" w:eastAsia="Calibri" w:hAnsi="Calibri"/>
                <w:i w:val="0"/>
              </w:rPr>
            </w:pPr>
            <w:r w:rsidDel="00000000" w:rsidR="00000000" w:rsidRPr="00000000">
              <w:rPr>
                <w:rtl w:val="0"/>
              </w:rPr>
            </w:r>
          </w:p>
        </w:tc>
        <w:tc>
          <w:tcPr>
            <w:shd w:fill="auto" w:val="clear"/>
          </w:tcPr>
          <w:p w:rsidR="00000000" w:rsidDel="00000000" w:rsidP="00000000" w:rsidRDefault="00000000" w:rsidRPr="00000000" w14:paraId="000000C7">
            <w:pPr>
              <w:pStyle w:val="Subtitle"/>
              <w:jc w:val="left"/>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May 21 </w:t>
            </w:r>
          </w:p>
        </w:tc>
        <w:tc>
          <w:tcPr>
            <w:shd w:fill="auto" w:val="clear"/>
          </w:tcPr>
          <w:p w:rsidR="00000000" w:rsidDel="00000000" w:rsidP="00000000" w:rsidRDefault="00000000" w:rsidRPr="00000000" w14:paraId="000000C8">
            <w:pPr>
              <w:pStyle w:val="Subtitle"/>
              <w:jc w:val="left"/>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Grades posted. </w:t>
            </w:r>
          </w:p>
        </w:tc>
      </w:tr>
    </w:tbl>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1"/>
        <w:rPr/>
      </w:pPr>
      <w:r w:rsidDel="00000000" w:rsidR="00000000" w:rsidRPr="00000000">
        <w:rPr>
          <w:rtl w:val="0"/>
        </w:rPr>
        <w:t xml:space="preserve">19. ADDITIONAL INFORMATION</w:t>
      </w:r>
    </w:p>
    <w:p w:rsidR="00000000" w:rsidDel="00000000" w:rsidP="00000000" w:rsidRDefault="00000000" w:rsidRPr="00000000" w14:paraId="000000CB">
      <w:pPr>
        <w:ind w:firstLine="720"/>
        <w:rPr/>
      </w:pPr>
      <w:r w:rsidDel="00000000" w:rsidR="00000000" w:rsidRPr="00000000">
        <w:rPr>
          <w:rtl w:val="0"/>
        </w:rPr>
        <w:t xml:space="preserve">a.</w:t>
      </w:r>
      <w:r w:rsidDel="00000000" w:rsidR="00000000" w:rsidRPr="00000000">
        <w:rPr>
          <w:b w:val="1"/>
          <w:rtl w:val="0"/>
        </w:rPr>
        <w:t xml:space="preserve"> Late Policy</w:t>
      </w:r>
      <w:r w:rsidDel="00000000" w:rsidR="00000000" w:rsidRPr="00000000">
        <w:rPr>
          <w:rtl w:val="0"/>
        </w:rPr>
        <w:t xml:space="preserve"> – any assignment turned in after the due date will be subject to a 10% per day reduction of points.  </w:t>
      </w:r>
    </w:p>
    <w:p w:rsidR="00000000" w:rsidDel="00000000" w:rsidP="00000000" w:rsidRDefault="00000000" w:rsidRPr="00000000" w14:paraId="000000CC">
      <w:pPr>
        <w:rPr/>
      </w:pPr>
      <w:r w:rsidDel="00000000" w:rsidR="00000000" w:rsidRPr="00000000">
        <w:rPr>
          <w:rtl w:val="0"/>
        </w:rPr>
        <w:tab/>
        <w:t xml:space="preserve">b.  </w:t>
      </w:r>
      <w:r w:rsidDel="00000000" w:rsidR="00000000" w:rsidRPr="00000000">
        <w:rPr>
          <w:b w:val="1"/>
          <w:rtl w:val="0"/>
        </w:rPr>
        <w:t xml:space="preserve">Absences resulting in missed due dates</w:t>
      </w:r>
      <w:r w:rsidDel="00000000" w:rsidR="00000000" w:rsidRPr="00000000">
        <w:rPr>
          <w:rtl w:val="0"/>
        </w:rPr>
        <w:t xml:space="preserve"> -  If you are unable to complete assignments before the due date, you must notify me immediately.  Unexcused absences will result in a zero for that assignment. </w:t>
      </w:r>
    </w:p>
    <w:p w:rsidR="00000000" w:rsidDel="00000000" w:rsidP="00000000" w:rsidRDefault="00000000" w:rsidRPr="00000000" w14:paraId="000000CD">
      <w:pPr>
        <w:rPr/>
      </w:pPr>
      <w:r w:rsidDel="00000000" w:rsidR="00000000" w:rsidRPr="00000000">
        <w:rPr>
          <w:rtl w:val="0"/>
        </w:rPr>
        <w:tab/>
        <w:t xml:space="preserve">c.  </w:t>
      </w:r>
      <w:r w:rsidDel="00000000" w:rsidR="00000000" w:rsidRPr="00000000">
        <w:rPr>
          <w:b w:val="1"/>
          <w:rtl w:val="0"/>
        </w:rPr>
        <w:t xml:space="preserve">Grading time frame</w:t>
      </w:r>
      <w:r w:rsidDel="00000000" w:rsidR="00000000" w:rsidRPr="00000000">
        <w:rPr>
          <w:rtl w:val="0"/>
        </w:rPr>
        <w:t xml:space="preserve"> -  On average, assignments are graded within one week of being submitted.  All assignments will receive feedback in Blackboard.  </w:t>
      </w:r>
    </w:p>
    <w:p w:rsidR="00000000" w:rsidDel="00000000" w:rsidP="00000000" w:rsidRDefault="00000000" w:rsidRPr="00000000" w14:paraId="000000CE">
      <w:pPr>
        <w:rPr/>
      </w:pPr>
      <w:r w:rsidDel="00000000" w:rsidR="00000000" w:rsidRPr="00000000">
        <w:rPr>
          <w:rtl w:val="0"/>
        </w:rPr>
        <w:tab/>
        <w:t xml:space="preserve">d.  </w:t>
      </w:r>
      <w:r w:rsidDel="00000000" w:rsidR="00000000" w:rsidRPr="00000000">
        <w:rPr>
          <w:b w:val="1"/>
          <w:rtl w:val="0"/>
        </w:rPr>
        <w:t xml:space="preserve">Questions about coursework</w:t>
      </w:r>
      <w:r w:rsidDel="00000000" w:rsidR="00000000" w:rsidRPr="00000000">
        <w:rPr>
          <w:rtl w:val="0"/>
        </w:rPr>
        <w:t xml:space="preserve"> -  Please contact me anytime with course questions or concerns via email.  Please call only during my office hours listed in the previous section.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sectPr>
      <w:pgSz w:h="15840" w:w="12240"/>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0" w:line="240" w:lineRule="auto"/>
      <w:jc w:val="center"/>
    </w:pPr>
    <w:rPr>
      <w:rFonts w:ascii="Arial" w:cs="Arial" w:eastAsia="Arial" w:hAnsi="Arial"/>
      <w:b w:val="1"/>
      <w:i w:val="1"/>
      <w:color w:val="00000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