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90EB" w14:textId="77777777"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A0D84CD" w14:textId="77777777" w:rsidR="009B7A28" w:rsidRPr="009B7A28" w:rsidRDefault="00FC0BCF" w:rsidP="00E8791C">
      <w:pPr>
        <w:jc w:val="center"/>
      </w:pPr>
      <w:r>
        <w:t>Campus Name</w:t>
      </w:r>
    </w:p>
    <w:p w14:paraId="33AC88DC"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D0B3855" w14:textId="77777777" w:rsidR="009B7A28" w:rsidRDefault="009B7A28" w:rsidP="00930EB6">
      <w:pPr>
        <w:pStyle w:val="Heading1"/>
      </w:pPr>
    </w:p>
    <w:p w14:paraId="327D21F8" w14:textId="77777777" w:rsidR="00417929" w:rsidRPr="00F3445E" w:rsidRDefault="00FC0BCF" w:rsidP="00930EB6">
      <w:pPr>
        <w:pStyle w:val="Heading1"/>
      </w:pPr>
      <w:r>
        <w:t xml:space="preserve">2. </w:t>
      </w:r>
      <w:r w:rsidR="00417929" w:rsidRPr="00F3445E">
        <w:t>UNIVERSITY MISSION STATEMENT</w:t>
      </w:r>
    </w:p>
    <w:p w14:paraId="058D0223" w14:textId="77777777" w:rsidR="00417929" w:rsidRPr="00417929" w:rsidRDefault="00AA30B4" w:rsidP="00930EB6">
      <w:r w:rsidRPr="00AA30B4">
        <w:t>Wayland Baptist University exists to educate students in an academically challenging, learning-focused and distinctively Christian environment for professional success, and service to God and humankind.</w:t>
      </w:r>
    </w:p>
    <w:p w14:paraId="0D97A06E" w14:textId="77777777" w:rsidR="00417929" w:rsidRPr="00417929" w:rsidRDefault="00417929" w:rsidP="00930EB6"/>
    <w:p w14:paraId="0CF259C8" w14:textId="77777777" w:rsidR="00417929" w:rsidRDefault="00FC0BCF" w:rsidP="00930EB6">
      <w:pPr>
        <w:pStyle w:val="Heading1"/>
      </w:pPr>
      <w:r>
        <w:t xml:space="preserve">3. </w:t>
      </w:r>
      <w:r w:rsidR="00417929" w:rsidRPr="0026208D">
        <w:t>COURSE NUMBER &amp; NAME</w:t>
      </w:r>
      <w:r w:rsidR="00417929" w:rsidRPr="00417929">
        <w:t xml:space="preserve">: </w:t>
      </w:r>
    </w:p>
    <w:p w14:paraId="486AFB83" w14:textId="77777777" w:rsidR="00417929" w:rsidRPr="00417929" w:rsidRDefault="00BD4963" w:rsidP="00930EB6">
      <w:r>
        <w:t>MGMT 6316-</w:t>
      </w:r>
      <w:r w:rsidR="000E0547">
        <w:t>VC01</w:t>
      </w:r>
      <w:r>
        <w:t>, Human Re</w:t>
      </w:r>
      <w:r w:rsidR="00361F31">
        <w:t>source</w:t>
      </w:r>
      <w:r>
        <w:t xml:space="preserve"> Development</w:t>
      </w:r>
    </w:p>
    <w:p w14:paraId="4B3FB0B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56B84C4" w14:textId="77777777" w:rsidR="00417929" w:rsidRPr="00417929" w:rsidRDefault="00417929" w:rsidP="00930EB6">
      <w:r w:rsidRPr="00417929">
        <w:t>Spring, 201</w:t>
      </w:r>
      <w:r w:rsidR="00361F31">
        <w:t>9</w:t>
      </w:r>
    </w:p>
    <w:p w14:paraId="68D1520E" w14:textId="77777777" w:rsidR="00417929" w:rsidRPr="00417929" w:rsidRDefault="00417929" w:rsidP="00930EB6"/>
    <w:p w14:paraId="4145D0C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E675F80" w14:textId="77777777" w:rsidR="00417929" w:rsidRPr="00417929" w:rsidRDefault="000E0547" w:rsidP="00930EB6">
      <w:r>
        <w:t>Dr. Sheron Lawson</w:t>
      </w:r>
    </w:p>
    <w:p w14:paraId="4EC778FB" w14:textId="77777777" w:rsidR="00417929" w:rsidRPr="00417929" w:rsidRDefault="00417929" w:rsidP="00930EB6"/>
    <w:p w14:paraId="557919F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1E5D7F9" w14:textId="77777777" w:rsidR="00361F31" w:rsidRDefault="00361F31" w:rsidP="00361F31">
      <w:r>
        <w:t>Office phone: 682-250-4003</w:t>
      </w:r>
    </w:p>
    <w:p w14:paraId="20BEF453" w14:textId="67035838" w:rsidR="00417929" w:rsidRPr="00417929" w:rsidRDefault="00361F31" w:rsidP="00361F31">
      <w:r>
        <w:t>WBU Email: lawsons@wbu.edu</w:t>
      </w:r>
    </w:p>
    <w:p w14:paraId="58AFD078" w14:textId="77777777" w:rsidR="00417929" w:rsidRPr="00417929" w:rsidRDefault="00417929" w:rsidP="00930EB6"/>
    <w:p w14:paraId="6BDD6DE6"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28CDF662" w14:textId="77777777" w:rsidR="00417929" w:rsidRDefault="008A3C8B" w:rsidP="00930EB6">
      <w:r>
        <w:t xml:space="preserve">  </w:t>
      </w:r>
      <w:r w:rsidR="000E0547">
        <w:t>Online</w:t>
      </w:r>
    </w:p>
    <w:p w14:paraId="0071E1C0" w14:textId="77777777" w:rsidR="00930EB6" w:rsidRPr="00417929" w:rsidRDefault="00930EB6" w:rsidP="00930EB6"/>
    <w:p w14:paraId="2BEE358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C8941E8" w14:textId="77777777" w:rsidR="00417929" w:rsidRDefault="000E0547" w:rsidP="00930EB6">
      <w:r>
        <w:t>Online</w:t>
      </w:r>
    </w:p>
    <w:p w14:paraId="68B244E5" w14:textId="77777777" w:rsidR="00930EB6" w:rsidRPr="00417929" w:rsidRDefault="00930EB6" w:rsidP="00930EB6"/>
    <w:p w14:paraId="1A0A051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7245E2" w14:textId="77777777" w:rsidR="00417929" w:rsidRDefault="00BD4963" w:rsidP="00930EB6">
      <w:r>
        <w:rPr>
          <w:rFonts w:ascii="Times New Roman" w:hAnsi="Times New Roman"/>
          <w:spacing w:val="-3"/>
          <w:sz w:val="22"/>
          <w:szCs w:val="22"/>
        </w:rPr>
        <w:t>Examination of human capital theories of human resource management including issues of organizational structure and its impact on human/organizational performance.</w:t>
      </w:r>
    </w:p>
    <w:p w14:paraId="73EFB29C" w14:textId="77777777" w:rsidR="00930EB6" w:rsidRPr="00417929" w:rsidRDefault="00930EB6" w:rsidP="00930EB6"/>
    <w:p w14:paraId="4DA3FDC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361F31">
        <w:rPr>
          <w:rStyle w:val="Heading2Char"/>
        </w:rPr>
        <w:t xml:space="preserve"> </w:t>
      </w:r>
      <w:r w:rsidR="00361F31" w:rsidRPr="00191C87">
        <w:rPr>
          <w:b w:val="0"/>
        </w:rPr>
        <w:t>Doctoral student status</w:t>
      </w:r>
    </w:p>
    <w:p w14:paraId="274AFBAE" w14:textId="77777777" w:rsidR="000B1F29" w:rsidRPr="000B1F29" w:rsidRDefault="000B1F29" w:rsidP="00930EB6"/>
    <w:p w14:paraId="02A613E3"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29"/>
        <w:gridCol w:w="1704"/>
        <w:gridCol w:w="493"/>
        <w:gridCol w:w="823"/>
        <w:gridCol w:w="1370"/>
        <w:gridCol w:w="1919"/>
        <w:gridCol w:w="1214"/>
      </w:tblGrid>
      <w:tr w:rsidR="00361F31" w:rsidRPr="00361F31" w14:paraId="0A13151F" w14:textId="77777777" w:rsidTr="00BD4963">
        <w:trPr>
          <w:trHeight w:val="535"/>
          <w:tblCellSpacing w:w="15" w:type="dxa"/>
          <w:jc w:val="center"/>
        </w:trPr>
        <w:tc>
          <w:tcPr>
            <w:tcW w:w="864" w:type="pct"/>
            <w:tcBorders>
              <w:top w:val="outset" w:sz="6" w:space="0" w:color="auto"/>
              <w:left w:val="outset" w:sz="6" w:space="0" w:color="auto"/>
              <w:bottom w:val="outset" w:sz="6" w:space="0" w:color="auto"/>
              <w:right w:val="outset" w:sz="6" w:space="0" w:color="auto"/>
            </w:tcBorders>
            <w:vAlign w:val="center"/>
          </w:tcPr>
          <w:p w14:paraId="38559E7E" w14:textId="77777777" w:rsidR="00BD4963" w:rsidRPr="00361F31" w:rsidRDefault="00BD4963" w:rsidP="008F3499">
            <w:pPr>
              <w:rPr>
                <w:rFonts w:ascii="Times New Roman" w:hAnsi="Times New Roman"/>
                <w:sz w:val="22"/>
                <w:szCs w:val="22"/>
              </w:rPr>
            </w:pPr>
            <w:r w:rsidRPr="00361F31">
              <w:rPr>
                <w:rFonts w:ascii="Times New Roman" w:hAnsi="Times New Roman"/>
                <w:b/>
                <w:bCs/>
                <w:sz w:val="22"/>
                <w:szCs w:val="22"/>
              </w:rPr>
              <w:t>BOOK</w:t>
            </w:r>
          </w:p>
        </w:tc>
        <w:tc>
          <w:tcPr>
            <w:tcW w:w="914" w:type="pct"/>
            <w:tcBorders>
              <w:top w:val="outset" w:sz="6" w:space="0" w:color="auto"/>
              <w:left w:val="outset" w:sz="6" w:space="0" w:color="auto"/>
              <w:bottom w:val="outset" w:sz="6" w:space="0" w:color="auto"/>
              <w:right w:val="outset" w:sz="6" w:space="0" w:color="auto"/>
            </w:tcBorders>
            <w:vAlign w:val="center"/>
          </w:tcPr>
          <w:p w14:paraId="47AE1600" w14:textId="77777777" w:rsidR="00BD4963" w:rsidRPr="00361F31" w:rsidRDefault="00BD4963" w:rsidP="008F3499">
            <w:pPr>
              <w:jc w:val="center"/>
              <w:rPr>
                <w:rFonts w:ascii="Times New Roman" w:hAnsi="Times New Roman"/>
                <w:sz w:val="22"/>
                <w:szCs w:val="22"/>
              </w:rPr>
            </w:pPr>
            <w:r w:rsidRPr="00361F31">
              <w:rPr>
                <w:rFonts w:ascii="Times New Roman" w:hAnsi="Times New Roman"/>
                <w:b/>
                <w:bCs/>
                <w:sz w:val="22"/>
                <w:szCs w:val="22"/>
              </w:rPr>
              <w:t>AUTHOR</w:t>
            </w:r>
          </w:p>
        </w:tc>
        <w:tc>
          <w:tcPr>
            <w:tcW w:w="253" w:type="pct"/>
            <w:tcBorders>
              <w:top w:val="outset" w:sz="6" w:space="0" w:color="auto"/>
              <w:left w:val="outset" w:sz="6" w:space="0" w:color="auto"/>
              <w:bottom w:val="outset" w:sz="6" w:space="0" w:color="auto"/>
              <w:right w:val="outset" w:sz="6" w:space="0" w:color="auto"/>
            </w:tcBorders>
            <w:vAlign w:val="center"/>
          </w:tcPr>
          <w:p w14:paraId="7C8EE0C1" w14:textId="77777777" w:rsidR="00BD4963" w:rsidRPr="00361F31" w:rsidRDefault="00BD4963" w:rsidP="008F3499">
            <w:pPr>
              <w:jc w:val="center"/>
              <w:rPr>
                <w:rFonts w:ascii="Times New Roman" w:hAnsi="Times New Roman"/>
                <w:sz w:val="22"/>
                <w:szCs w:val="22"/>
              </w:rPr>
            </w:pPr>
            <w:r w:rsidRPr="00361F31">
              <w:rPr>
                <w:rFonts w:ascii="Times New Roman" w:hAnsi="Times New Roman"/>
                <w:b/>
                <w:bCs/>
                <w:sz w:val="22"/>
                <w:szCs w:val="22"/>
              </w:rPr>
              <w:t>ED</w:t>
            </w:r>
          </w:p>
        </w:tc>
        <w:tc>
          <w:tcPr>
            <w:tcW w:w="433" w:type="pct"/>
            <w:tcBorders>
              <w:top w:val="outset" w:sz="6" w:space="0" w:color="auto"/>
              <w:left w:val="outset" w:sz="6" w:space="0" w:color="auto"/>
              <w:bottom w:val="outset" w:sz="6" w:space="0" w:color="auto"/>
              <w:right w:val="outset" w:sz="6" w:space="0" w:color="auto"/>
            </w:tcBorders>
            <w:vAlign w:val="center"/>
          </w:tcPr>
          <w:p w14:paraId="10513564" w14:textId="77777777" w:rsidR="00BD4963" w:rsidRPr="00361F31" w:rsidRDefault="00BD4963" w:rsidP="008F3499">
            <w:pPr>
              <w:jc w:val="center"/>
              <w:rPr>
                <w:rFonts w:ascii="Times New Roman" w:hAnsi="Times New Roman"/>
                <w:sz w:val="22"/>
                <w:szCs w:val="22"/>
              </w:rPr>
            </w:pPr>
            <w:r w:rsidRPr="00361F31">
              <w:rPr>
                <w:rFonts w:ascii="Times New Roman" w:hAnsi="Times New Roman"/>
                <w:b/>
                <w:bCs/>
                <w:sz w:val="22"/>
                <w:szCs w:val="22"/>
              </w:rPr>
              <w:t>YEAR</w:t>
            </w:r>
          </w:p>
        </w:tc>
        <w:tc>
          <w:tcPr>
            <w:tcW w:w="732" w:type="pct"/>
            <w:tcBorders>
              <w:top w:val="outset" w:sz="6" w:space="0" w:color="auto"/>
              <w:left w:val="outset" w:sz="6" w:space="0" w:color="auto"/>
              <w:bottom w:val="outset" w:sz="6" w:space="0" w:color="auto"/>
              <w:right w:val="outset" w:sz="6" w:space="0" w:color="auto"/>
            </w:tcBorders>
            <w:vAlign w:val="center"/>
          </w:tcPr>
          <w:p w14:paraId="1679F8C0" w14:textId="77777777" w:rsidR="00BD4963" w:rsidRPr="00361F31" w:rsidRDefault="00BD4963" w:rsidP="008F3499">
            <w:pPr>
              <w:jc w:val="center"/>
              <w:rPr>
                <w:rFonts w:ascii="Times New Roman" w:hAnsi="Times New Roman"/>
                <w:sz w:val="22"/>
                <w:szCs w:val="22"/>
              </w:rPr>
            </w:pPr>
            <w:r w:rsidRPr="00361F31">
              <w:rPr>
                <w:rFonts w:ascii="Times New Roman" w:hAnsi="Times New Roman"/>
                <w:b/>
                <w:bCs/>
                <w:sz w:val="22"/>
                <w:szCs w:val="22"/>
              </w:rPr>
              <w:t>PUBLISHER</w:t>
            </w:r>
          </w:p>
        </w:tc>
        <w:tc>
          <w:tcPr>
            <w:tcW w:w="1032" w:type="pct"/>
            <w:tcBorders>
              <w:top w:val="outset" w:sz="6" w:space="0" w:color="auto"/>
              <w:left w:val="outset" w:sz="6" w:space="0" w:color="auto"/>
              <w:bottom w:val="outset" w:sz="6" w:space="0" w:color="auto"/>
              <w:right w:val="outset" w:sz="6" w:space="0" w:color="auto"/>
            </w:tcBorders>
            <w:vAlign w:val="center"/>
          </w:tcPr>
          <w:p w14:paraId="604892CC" w14:textId="77777777" w:rsidR="00BD4963" w:rsidRPr="00361F31" w:rsidRDefault="00BD4963" w:rsidP="00BD4963">
            <w:pPr>
              <w:jc w:val="center"/>
              <w:rPr>
                <w:rFonts w:ascii="Times New Roman" w:hAnsi="Times New Roman"/>
                <w:sz w:val="22"/>
                <w:szCs w:val="22"/>
              </w:rPr>
            </w:pPr>
            <w:r w:rsidRPr="00361F31">
              <w:rPr>
                <w:rFonts w:ascii="Times New Roman" w:hAnsi="Times New Roman"/>
                <w:b/>
                <w:bCs/>
                <w:sz w:val="22"/>
                <w:szCs w:val="22"/>
              </w:rPr>
              <w:t>ISBN#</w:t>
            </w:r>
          </w:p>
        </w:tc>
        <w:tc>
          <w:tcPr>
            <w:tcW w:w="639" w:type="pct"/>
            <w:tcBorders>
              <w:top w:val="outset" w:sz="6" w:space="0" w:color="auto"/>
              <w:left w:val="outset" w:sz="6" w:space="0" w:color="auto"/>
              <w:bottom w:val="outset" w:sz="6" w:space="0" w:color="auto"/>
              <w:right w:val="outset" w:sz="6" w:space="0" w:color="auto"/>
            </w:tcBorders>
            <w:vAlign w:val="center"/>
          </w:tcPr>
          <w:p w14:paraId="5B348D06" w14:textId="77777777" w:rsidR="00BD4963" w:rsidRPr="00361F31" w:rsidRDefault="00BD4963" w:rsidP="00BD4963">
            <w:pPr>
              <w:jc w:val="center"/>
              <w:rPr>
                <w:rFonts w:ascii="Times New Roman" w:hAnsi="Times New Roman"/>
                <w:sz w:val="22"/>
                <w:szCs w:val="22"/>
              </w:rPr>
            </w:pPr>
            <w:r w:rsidRPr="00361F31">
              <w:rPr>
                <w:rFonts w:ascii="Times New Roman" w:hAnsi="Times New Roman"/>
                <w:b/>
                <w:bCs/>
                <w:sz w:val="22"/>
                <w:szCs w:val="22"/>
              </w:rPr>
              <w:t>UPDATED</w:t>
            </w:r>
          </w:p>
        </w:tc>
      </w:tr>
      <w:tr w:rsidR="00361F31" w:rsidRPr="00361F31" w14:paraId="782C6A65" w14:textId="77777777" w:rsidTr="00BD4963">
        <w:trPr>
          <w:trHeight w:val="1220"/>
          <w:tblCellSpacing w:w="15" w:type="dxa"/>
          <w:jc w:val="center"/>
        </w:trPr>
        <w:tc>
          <w:tcPr>
            <w:tcW w:w="864" w:type="pct"/>
            <w:tcBorders>
              <w:top w:val="outset" w:sz="6" w:space="0" w:color="auto"/>
              <w:left w:val="outset" w:sz="6" w:space="0" w:color="auto"/>
              <w:bottom w:val="outset" w:sz="6" w:space="0" w:color="auto"/>
              <w:right w:val="outset" w:sz="6" w:space="0" w:color="auto"/>
            </w:tcBorders>
            <w:vAlign w:val="center"/>
          </w:tcPr>
          <w:p w14:paraId="191DF5FE" w14:textId="77777777" w:rsidR="00BD4963" w:rsidRPr="00361F31" w:rsidRDefault="00BD4963" w:rsidP="008F3499">
            <w:pPr>
              <w:rPr>
                <w:rFonts w:ascii="Times New Roman" w:hAnsi="Times New Roman"/>
                <w:sz w:val="22"/>
                <w:szCs w:val="22"/>
              </w:rPr>
            </w:pPr>
            <w:r w:rsidRPr="00361F31">
              <w:rPr>
                <w:rFonts w:ascii="Times New Roman" w:hAnsi="Times New Roman"/>
                <w:sz w:val="22"/>
                <w:szCs w:val="22"/>
              </w:rPr>
              <w:t>Handbook of Human Resource Development</w:t>
            </w:r>
          </w:p>
        </w:tc>
        <w:tc>
          <w:tcPr>
            <w:tcW w:w="914" w:type="pct"/>
            <w:tcBorders>
              <w:top w:val="outset" w:sz="6" w:space="0" w:color="auto"/>
              <w:left w:val="outset" w:sz="6" w:space="0" w:color="auto"/>
              <w:bottom w:val="outset" w:sz="6" w:space="0" w:color="auto"/>
              <w:right w:val="outset" w:sz="6" w:space="0" w:color="auto"/>
            </w:tcBorders>
            <w:vAlign w:val="center"/>
          </w:tcPr>
          <w:p w14:paraId="2D72DFCD" w14:textId="77777777" w:rsidR="00BD4963" w:rsidRPr="00361F31" w:rsidRDefault="00BD4963" w:rsidP="008F3499">
            <w:pPr>
              <w:jc w:val="center"/>
              <w:rPr>
                <w:rFonts w:ascii="Times New Roman" w:hAnsi="Times New Roman"/>
                <w:sz w:val="22"/>
                <w:szCs w:val="22"/>
              </w:rPr>
            </w:pPr>
            <w:proofErr w:type="spellStart"/>
            <w:r w:rsidRPr="00361F31">
              <w:rPr>
                <w:rFonts w:ascii="Times New Roman" w:hAnsi="Times New Roman"/>
                <w:sz w:val="22"/>
                <w:szCs w:val="22"/>
              </w:rPr>
              <w:t>Chalofsky</w:t>
            </w:r>
            <w:proofErr w:type="spellEnd"/>
            <w:r w:rsidRPr="00361F31">
              <w:rPr>
                <w:rFonts w:ascii="Times New Roman" w:hAnsi="Times New Roman"/>
                <w:sz w:val="22"/>
                <w:szCs w:val="22"/>
              </w:rPr>
              <w:t>/Rocco/</w:t>
            </w:r>
          </w:p>
          <w:p w14:paraId="2B007CBD" w14:textId="77777777" w:rsidR="00BD4963" w:rsidRPr="00361F31" w:rsidRDefault="00BD4963" w:rsidP="008F3499">
            <w:pPr>
              <w:jc w:val="center"/>
              <w:rPr>
                <w:rFonts w:ascii="Times New Roman" w:hAnsi="Times New Roman"/>
                <w:sz w:val="22"/>
                <w:szCs w:val="22"/>
              </w:rPr>
            </w:pPr>
            <w:r w:rsidRPr="00361F31">
              <w:rPr>
                <w:rFonts w:ascii="Times New Roman" w:hAnsi="Times New Roman"/>
                <w:sz w:val="22"/>
                <w:szCs w:val="22"/>
              </w:rPr>
              <w:t>Morris</w:t>
            </w:r>
          </w:p>
        </w:tc>
        <w:tc>
          <w:tcPr>
            <w:tcW w:w="253" w:type="pct"/>
            <w:tcBorders>
              <w:top w:val="outset" w:sz="6" w:space="0" w:color="auto"/>
              <w:left w:val="outset" w:sz="6" w:space="0" w:color="auto"/>
              <w:bottom w:val="outset" w:sz="6" w:space="0" w:color="auto"/>
              <w:right w:val="outset" w:sz="6" w:space="0" w:color="auto"/>
            </w:tcBorders>
            <w:vAlign w:val="center"/>
          </w:tcPr>
          <w:p w14:paraId="4CBE1A27" w14:textId="77777777" w:rsidR="00BD4963" w:rsidRPr="00361F31" w:rsidRDefault="00BD4963" w:rsidP="008F3499">
            <w:pPr>
              <w:jc w:val="center"/>
              <w:rPr>
                <w:rFonts w:ascii="Times New Roman" w:hAnsi="Times New Roman"/>
                <w:sz w:val="22"/>
                <w:szCs w:val="22"/>
              </w:rPr>
            </w:pPr>
            <w:r w:rsidRPr="00361F31">
              <w:rPr>
                <w:rFonts w:ascii="Times New Roman" w:hAnsi="Times New Roman"/>
                <w:sz w:val="22"/>
                <w:szCs w:val="22"/>
              </w:rPr>
              <w:t>1</w:t>
            </w:r>
            <w:r w:rsidRPr="00361F31">
              <w:rPr>
                <w:rFonts w:ascii="Times New Roman" w:hAnsi="Times New Roman"/>
                <w:sz w:val="22"/>
                <w:szCs w:val="22"/>
                <w:vertAlign w:val="superscript"/>
              </w:rPr>
              <w:t>st</w:t>
            </w:r>
          </w:p>
        </w:tc>
        <w:tc>
          <w:tcPr>
            <w:tcW w:w="433" w:type="pct"/>
            <w:tcBorders>
              <w:top w:val="outset" w:sz="6" w:space="0" w:color="auto"/>
              <w:left w:val="outset" w:sz="6" w:space="0" w:color="auto"/>
              <w:bottom w:val="outset" w:sz="6" w:space="0" w:color="auto"/>
              <w:right w:val="outset" w:sz="6" w:space="0" w:color="auto"/>
            </w:tcBorders>
            <w:vAlign w:val="center"/>
          </w:tcPr>
          <w:p w14:paraId="33FE2C8D" w14:textId="77777777" w:rsidR="00BD4963" w:rsidRPr="00361F31" w:rsidRDefault="00BD4963" w:rsidP="008F3499">
            <w:pPr>
              <w:jc w:val="center"/>
              <w:rPr>
                <w:rFonts w:ascii="Times New Roman" w:hAnsi="Times New Roman"/>
                <w:sz w:val="22"/>
                <w:szCs w:val="22"/>
              </w:rPr>
            </w:pPr>
            <w:r w:rsidRPr="00361F31">
              <w:rPr>
                <w:rFonts w:ascii="Times New Roman" w:hAnsi="Times New Roman"/>
                <w:sz w:val="22"/>
                <w:szCs w:val="22"/>
              </w:rPr>
              <w:t>2014</w:t>
            </w:r>
          </w:p>
        </w:tc>
        <w:tc>
          <w:tcPr>
            <w:tcW w:w="732" w:type="pct"/>
            <w:tcBorders>
              <w:top w:val="outset" w:sz="6" w:space="0" w:color="auto"/>
              <w:left w:val="outset" w:sz="6" w:space="0" w:color="auto"/>
              <w:bottom w:val="outset" w:sz="6" w:space="0" w:color="auto"/>
              <w:right w:val="outset" w:sz="6" w:space="0" w:color="auto"/>
            </w:tcBorders>
            <w:vAlign w:val="center"/>
          </w:tcPr>
          <w:p w14:paraId="38FFE3A8" w14:textId="77777777" w:rsidR="00BD4963" w:rsidRPr="00361F31" w:rsidRDefault="00BD4963" w:rsidP="008F3499">
            <w:pPr>
              <w:jc w:val="center"/>
              <w:rPr>
                <w:rFonts w:ascii="Times New Roman" w:hAnsi="Times New Roman"/>
                <w:sz w:val="22"/>
                <w:szCs w:val="22"/>
              </w:rPr>
            </w:pPr>
            <w:r w:rsidRPr="00361F31">
              <w:rPr>
                <w:rFonts w:ascii="Times New Roman" w:hAnsi="Times New Roman"/>
                <w:sz w:val="22"/>
                <w:szCs w:val="22"/>
              </w:rPr>
              <w:t>Wiley</w:t>
            </w:r>
          </w:p>
        </w:tc>
        <w:tc>
          <w:tcPr>
            <w:tcW w:w="1032" w:type="pct"/>
            <w:tcBorders>
              <w:top w:val="outset" w:sz="6" w:space="0" w:color="auto"/>
              <w:left w:val="outset" w:sz="6" w:space="0" w:color="auto"/>
              <w:bottom w:val="outset" w:sz="6" w:space="0" w:color="auto"/>
              <w:right w:val="outset" w:sz="6" w:space="0" w:color="auto"/>
            </w:tcBorders>
            <w:vAlign w:val="center"/>
          </w:tcPr>
          <w:p w14:paraId="4BCD73FB" w14:textId="77777777" w:rsidR="00BD4963" w:rsidRPr="00361F31" w:rsidRDefault="00BD4963" w:rsidP="00BD4963">
            <w:pPr>
              <w:jc w:val="center"/>
              <w:rPr>
                <w:rFonts w:ascii="Times New Roman" w:hAnsi="Times New Roman"/>
                <w:sz w:val="22"/>
                <w:szCs w:val="22"/>
              </w:rPr>
            </w:pPr>
            <w:r w:rsidRPr="00361F31">
              <w:rPr>
                <w:rFonts w:ascii="Times New Roman" w:hAnsi="Times New Roman"/>
                <w:sz w:val="22"/>
                <w:szCs w:val="22"/>
              </w:rPr>
              <w:t>9781-11845-4022</w:t>
            </w:r>
          </w:p>
        </w:tc>
        <w:tc>
          <w:tcPr>
            <w:tcW w:w="639" w:type="pct"/>
            <w:tcBorders>
              <w:top w:val="outset" w:sz="6" w:space="0" w:color="auto"/>
              <w:left w:val="outset" w:sz="6" w:space="0" w:color="auto"/>
              <w:bottom w:val="outset" w:sz="6" w:space="0" w:color="auto"/>
              <w:right w:val="outset" w:sz="6" w:space="0" w:color="auto"/>
            </w:tcBorders>
            <w:vAlign w:val="center"/>
          </w:tcPr>
          <w:p w14:paraId="23E736C2" w14:textId="77777777" w:rsidR="00BD4963" w:rsidRPr="00361F31" w:rsidRDefault="00BD4963" w:rsidP="00BD4963">
            <w:pPr>
              <w:spacing w:before="100" w:beforeAutospacing="1" w:after="100" w:afterAutospacing="1"/>
              <w:jc w:val="center"/>
              <w:rPr>
                <w:rFonts w:ascii="Times New Roman" w:hAnsi="Times New Roman"/>
                <w:sz w:val="22"/>
                <w:szCs w:val="22"/>
              </w:rPr>
            </w:pPr>
            <w:r w:rsidRPr="00361F31">
              <w:rPr>
                <w:rFonts w:ascii="Times New Roman" w:hAnsi="Times New Roman"/>
                <w:sz w:val="22"/>
                <w:szCs w:val="22"/>
              </w:rPr>
              <w:t>9/20/17</w:t>
            </w:r>
          </w:p>
        </w:tc>
      </w:tr>
    </w:tbl>
    <w:p w14:paraId="5AFA8E30" w14:textId="77777777" w:rsidR="00BD4963" w:rsidRPr="00361F31" w:rsidRDefault="00BD4963" w:rsidP="00BD4963"/>
    <w:p w14:paraId="592DBE0C" w14:textId="77777777" w:rsidR="00FC0BCF" w:rsidRPr="00FC0BCF" w:rsidRDefault="00FC0BCF" w:rsidP="00FC0BCF">
      <w:pPr>
        <w:pStyle w:val="Heading1"/>
      </w:pPr>
      <w:r>
        <w:t>12. OPTIONAL MATERIALS</w:t>
      </w:r>
    </w:p>
    <w:p w14:paraId="4AE0C0CE" w14:textId="77777777" w:rsidR="000E0547" w:rsidRDefault="000E0547" w:rsidP="000E0547">
      <w:pPr>
        <w:ind w:left="720" w:hanging="720"/>
      </w:pPr>
      <w:r>
        <w:t>•</w:t>
      </w:r>
      <w:r>
        <w:tab/>
        <w:t>Publication manual of the American Psychological Association (APA) (6th ed.)   Washington, DC:  American Psychological Association.</w:t>
      </w:r>
    </w:p>
    <w:p w14:paraId="2B516EA3" w14:textId="77777777" w:rsidR="000E0547" w:rsidRPr="000E0547" w:rsidRDefault="000E0547" w:rsidP="000E0547">
      <w:r>
        <w:t>•</w:t>
      </w:r>
      <w:r>
        <w:tab/>
        <w:t>Student may consider purchasing an APA software program.</w:t>
      </w:r>
    </w:p>
    <w:p w14:paraId="6E0E27D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01B985C" w14:textId="77777777" w:rsidR="00BD4963" w:rsidRPr="00361F31"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61F31">
        <w:rPr>
          <w:rFonts w:cstheme="minorHAnsi"/>
          <w:spacing w:val="-3"/>
        </w:rPr>
        <w:t>Critique and synthesize theories in human resource development as strategic tools</w:t>
      </w:r>
    </w:p>
    <w:p w14:paraId="2DB0C3E2" w14:textId="77777777" w:rsidR="00BD4963" w:rsidRPr="00361F31"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61F31">
        <w:rPr>
          <w:rFonts w:cstheme="minorHAnsi"/>
          <w:spacing w:val="-3"/>
        </w:rPr>
        <w:t>Propose research projects that extend or combine research in human resource development</w:t>
      </w:r>
    </w:p>
    <w:p w14:paraId="7157935C" w14:textId="77777777" w:rsidR="00BD4963" w:rsidRPr="00361F31"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61F31">
        <w:rPr>
          <w:rFonts w:cstheme="minorHAnsi"/>
          <w:spacing w:val="-3"/>
        </w:rPr>
        <w:t>Apply human resource development research theories to current management problems</w:t>
      </w:r>
    </w:p>
    <w:p w14:paraId="47BD1D98" w14:textId="77777777" w:rsidR="00BD4963" w:rsidRPr="00361F31"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61F31">
        <w:rPr>
          <w:rFonts w:cstheme="minorHAnsi"/>
          <w:spacing w:val="-3"/>
        </w:rPr>
        <w:t>Evaluate human and intellectual capitals to meet strategic needs</w:t>
      </w:r>
    </w:p>
    <w:p w14:paraId="3D251CB9" w14:textId="77777777" w:rsidR="00BD4963" w:rsidRPr="00361F31" w:rsidRDefault="00BD4963" w:rsidP="00BD4963">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rPr>
      </w:pPr>
      <w:r w:rsidRPr="00361F31">
        <w:rPr>
          <w:rFonts w:cstheme="minorHAnsi"/>
          <w:spacing w:val="-3"/>
        </w:rPr>
        <w:t>Interpret current legal issues in human development</w:t>
      </w:r>
    </w:p>
    <w:p w14:paraId="53CBAA24" w14:textId="77777777" w:rsidR="00BD4963" w:rsidRDefault="00BD4963" w:rsidP="00930EB6">
      <w:pPr>
        <w:pStyle w:val="Heading1"/>
      </w:pPr>
    </w:p>
    <w:p w14:paraId="474B051D" w14:textId="77777777" w:rsidR="00417929" w:rsidRDefault="00FC0BCF" w:rsidP="00930EB6">
      <w:pPr>
        <w:pStyle w:val="Heading1"/>
      </w:pPr>
      <w:r>
        <w:t xml:space="preserve">14. </w:t>
      </w:r>
      <w:r w:rsidR="00930EB6">
        <w:t>ATTENDANCE REQUIREMENTS:</w:t>
      </w:r>
    </w:p>
    <w:p w14:paraId="241001C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521EE4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1BE638B"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FFDB83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13910554"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D8617D8" w14:textId="77777777" w:rsidR="00417929" w:rsidRPr="00417929" w:rsidRDefault="00417929" w:rsidP="00930EB6"/>
    <w:p w14:paraId="5C4D9960"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801E4E6" w14:textId="77777777" w:rsidR="000E0547" w:rsidRPr="000E0547" w:rsidRDefault="000E0547" w:rsidP="000E0547">
      <w:pPr>
        <w:overflowPunct w:val="0"/>
        <w:autoSpaceDE w:val="0"/>
        <w:autoSpaceDN w:val="0"/>
        <w:adjustRightInd w:val="0"/>
        <w:spacing w:after="0" w:line="276" w:lineRule="auto"/>
        <w:ind w:left="450" w:hanging="450"/>
        <w:rPr>
          <w:rFonts w:ascii="Times New Roman" w:eastAsia="Times New Roman" w:hAnsi="Times New Roman" w:cs="Times New Roman"/>
          <w:sz w:val="22"/>
          <w:szCs w:val="22"/>
        </w:rPr>
      </w:pPr>
      <w:r w:rsidRPr="000E0547">
        <w:rPr>
          <w:rFonts w:ascii="Times New Roman" w:eastAsia="Times New Roman" w:hAnsi="Times New Roman" w:cs="Times New Roman"/>
          <w:spacing w:val="-3"/>
          <w:sz w:val="22"/>
          <w:szCs w:val="22"/>
        </w:rPr>
        <w:t xml:space="preserve">  </w:t>
      </w:r>
      <w:r w:rsidRPr="000E0547">
        <w:rPr>
          <w:rFonts w:ascii="Times New Roman" w:eastAsia="Times New Roman" w:hAnsi="Times New Roman" w:cs="Times New Roman"/>
          <w:sz w:val="22"/>
          <w:szCs w:val="22"/>
        </w:rPr>
        <w:t>It is expected that the student will spend approximately six to ten hours a week engaged in course work and course preparation.  All course work should be typed. Course work submitted late is subjected to a grade reduced of 1.5% for each day the assignment is late.  For the sake of t</w:t>
      </w:r>
      <w:r w:rsidR="0073188A">
        <w:rPr>
          <w:rFonts w:ascii="Times New Roman" w:eastAsia="Times New Roman" w:hAnsi="Times New Roman" w:cs="Times New Roman"/>
          <w:sz w:val="22"/>
          <w:szCs w:val="22"/>
        </w:rPr>
        <w:t>ime management, see paragraph 18</w:t>
      </w:r>
      <w:r w:rsidRPr="000E0547">
        <w:rPr>
          <w:rFonts w:ascii="Times New Roman" w:eastAsia="Times New Roman" w:hAnsi="Times New Roman" w:cs="Times New Roman"/>
          <w:sz w:val="22"/>
          <w:szCs w:val="22"/>
        </w:rPr>
        <w:t>, Tentative Schedule.  I list below a breakout of course requirements:</w:t>
      </w:r>
    </w:p>
    <w:p w14:paraId="6BB70A0B" w14:textId="77777777" w:rsidR="000E0547" w:rsidRPr="000E0547" w:rsidRDefault="000E0547" w:rsidP="000E0547">
      <w:pPr>
        <w:spacing w:after="0" w:line="276" w:lineRule="auto"/>
        <w:rPr>
          <w:rFonts w:ascii="Times New Roman" w:eastAsia="Times New Roman" w:hAnsi="Times New Roman" w:cs="Times New Roman"/>
          <w:b/>
          <w:bCs/>
          <w:sz w:val="22"/>
          <w:szCs w:val="22"/>
        </w:rPr>
      </w:pPr>
    </w:p>
    <w:p w14:paraId="68093491" w14:textId="77777777" w:rsidR="000E0547" w:rsidRPr="000E0547" w:rsidRDefault="000E0547" w:rsidP="000E0547">
      <w:pPr>
        <w:numPr>
          <w:ilvl w:val="0"/>
          <w:numId w:val="3"/>
        </w:numPr>
        <w:tabs>
          <w:tab w:val="num" w:pos="720"/>
        </w:tabs>
        <w:overflowPunct w:val="0"/>
        <w:autoSpaceDE w:val="0"/>
        <w:autoSpaceDN w:val="0"/>
        <w:adjustRightInd w:val="0"/>
        <w:spacing w:after="0" w:line="276" w:lineRule="auto"/>
        <w:rPr>
          <w:rFonts w:ascii="Times New Roman" w:eastAsia="Times New Roman" w:hAnsi="Times New Roman" w:cs="Times New Roman"/>
          <w:b/>
          <w:bCs/>
          <w:sz w:val="22"/>
          <w:szCs w:val="22"/>
        </w:rPr>
      </w:pPr>
      <w:r w:rsidRPr="000E0547">
        <w:rPr>
          <w:rFonts w:ascii="Times New Roman" w:eastAsia="Times New Roman" w:hAnsi="Times New Roman" w:cs="Times New Roman"/>
          <w:b/>
          <w:bCs/>
          <w:sz w:val="22"/>
          <w:szCs w:val="22"/>
        </w:rPr>
        <w:t>Synthesis Literature Review Papers (SLR):</w:t>
      </w:r>
      <w:r w:rsidRPr="000E0547">
        <w:rPr>
          <w:rFonts w:ascii="Times New Roman" w:eastAsia="Times New Roman" w:hAnsi="Times New Roman" w:cs="Times New Roman"/>
          <w:bCs/>
          <w:sz w:val="22"/>
          <w:szCs w:val="22"/>
        </w:rPr>
        <w:t xml:space="preserve">  During the term, there will be eight (8) Synthesis Literature Review Papers. Each synthesis paper will correspond to one of the eight sections in the required text. Specific requirements and grading rubric will be found in Blackboard Course Content tab.  </w:t>
      </w:r>
      <w:r w:rsidRPr="000E0547">
        <w:rPr>
          <w:rFonts w:ascii="Times New Roman" w:eastAsia="Times New Roman" w:hAnsi="Times New Roman" w:cs="Times New Roman"/>
          <w:b/>
          <w:sz w:val="22"/>
          <w:szCs w:val="22"/>
        </w:rPr>
        <w:t>The eight</w:t>
      </w:r>
      <w:r w:rsidRPr="000E0547">
        <w:rPr>
          <w:rFonts w:ascii="Times New Roman" w:eastAsia="Times New Roman" w:hAnsi="Times New Roman" w:cs="Times New Roman"/>
          <w:sz w:val="22"/>
          <w:szCs w:val="22"/>
        </w:rPr>
        <w:t xml:space="preserve"> </w:t>
      </w:r>
      <w:r w:rsidRPr="000E0547">
        <w:rPr>
          <w:rFonts w:ascii="Times New Roman" w:eastAsia="Times New Roman" w:hAnsi="Times New Roman" w:cs="Times New Roman"/>
          <w:b/>
          <w:sz w:val="22"/>
          <w:szCs w:val="22"/>
        </w:rPr>
        <w:t xml:space="preserve">Discussion Board forums represent </w:t>
      </w:r>
      <w:r w:rsidR="00BF782F">
        <w:rPr>
          <w:rFonts w:ascii="Times New Roman" w:eastAsia="Times New Roman" w:hAnsi="Times New Roman" w:cs="Times New Roman"/>
          <w:b/>
          <w:sz w:val="22"/>
          <w:szCs w:val="22"/>
        </w:rPr>
        <w:t>3</w:t>
      </w:r>
      <w:r w:rsidRPr="000E0547">
        <w:rPr>
          <w:rFonts w:ascii="Times New Roman" w:eastAsia="Times New Roman" w:hAnsi="Times New Roman" w:cs="Times New Roman"/>
          <w:b/>
          <w:sz w:val="22"/>
          <w:szCs w:val="22"/>
        </w:rPr>
        <w:t xml:space="preserve">0% of the total grade.  </w:t>
      </w:r>
    </w:p>
    <w:p w14:paraId="44328028" w14:textId="77777777" w:rsidR="000E0547" w:rsidRPr="000E0547" w:rsidRDefault="000E0547" w:rsidP="000E0547">
      <w:pPr>
        <w:spacing w:after="0" w:line="276" w:lineRule="auto"/>
        <w:rPr>
          <w:rFonts w:ascii="Times New Roman" w:eastAsia="Times New Roman" w:hAnsi="Times New Roman" w:cs="Times New Roman"/>
          <w:b/>
          <w:sz w:val="22"/>
          <w:szCs w:val="22"/>
        </w:rPr>
      </w:pPr>
    </w:p>
    <w:p w14:paraId="606B646F" w14:textId="77777777" w:rsidR="000E0547" w:rsidRPr="000E0547" w:rsidRDefault="000E0547" w:rsidP="000E0547">
      <w:pPr>
        <w:numPr>
          <w:ilvl w:val="0"/>
          <w:numId w:val="3"/>
        </w:numPr>
        <w:overflowPunct w:val="0"/>
        <w:autoSpaceDE w:val="0"/>
        <w:autoSpaceDN w:val="0"/>
        <w:adjustRightInd w:val="0"/>
        <w:spacing w:after="0" w:line="240" w:lineRule="auto"/>
        <w:rPr>
          <w:rFonts w:ascii="Times New Roman" w:eastAsia="Times New Roman" w:hAnsi="Times New Roman" w:cs="Times New Roman"/>
          <w:b/>
          <w:sz w:val="22"/>
          <w:szCs w:val="22"/>
        </w:rPr>
      </w:pPr>
      <w:r w:rsidRPr="000E0547">
        <w:rPr>
          <w:rFonts w:ascii="Times New Roman" w:eastAsia="Times New Roman" w:hAnsi="Times New Roman" w:cs="Times New Roman"/>
          <w:b/>
          <w:sz w:val="22"/>
          <w:szCs w:val="22"/>
        </w:rPr>
        <w:t>Discussion Board, Peer Response, and Reflection (DBPRR) Post.</w:t>
      </w:r>
      <w:r w:rsidRPr="000E0547">
        <w:rPr>
          <w:rFonts w:ascii="Times New Roman" w:eastAsia="Times New Roman" w:hAnsi="Times New Roman" w:cs="Times New Roman"/>
          <w:sz w:val="22"/>
          <w:szCs w:val="22"/>
        </w:rPr>
        <w:t xml:space="preserve">   The student will </w:t>
      </w:r>
      <w:r w:rsidRPr="000E0547">
        <w:rPr>
          <w:rFonts w:ascii="Times New Roman" w:eastAsia="Times New Roman" w:hAnsi="Times New Roman" w:cs="Times New Roman"/>
          <w:color w:val="333333"/>
          <w:sz w:val="22"/>
          <w:szCs w:val="22"/>
        </w:rPr>
        <w:t>develop professional competence and increased self-awareness</w:t>
      </w:r>
      <w:r w:rsidRPr="000E0547">
        <w:rPr>
          <w:rFonts w:ascii="Times New Roman" w:eastAsia="Times New Roman" w:hAnsi="Times New Roman" w:cs="Times New Roman"/>
          <w:sz w:val="22"/>
          <w:szCs w:val="22"/>
        </w:rPr>
        <w:t xml:space="preserve"> by writing peer synthesis posts.  The students are required to write a response to each class member Discussion Board post. The peer response posts will reflect the application of HRD theories, principles and concepts from the weekly reading assignments. The specific requirements, format, grading rubric, and due date will be found in the Course Content tab, within Blackboard. </w:t>
      </w:r>
      <w:r w:rsidRPr="000E0547">
        <w:rPr>
          <w:rFonts w:ascii="Times New Roman" w:eastAsia="Times New Roman" w:hAnsi="Times New Roman" w:cs="Times New Roman"/>
          <w:b/>
          <w:sz w:val="22"/>
          <w:szCs w:val="22"/>
        </w:rPr>
        <w:t xml:space="preserve">The eight Discussion Board, Peer Response, and Reflection posts represent 30% of the total course grade. </w:t>
      </w:r>
    </w:p>
    <w:p w14:paraId="12F8D15D" w14:textId="77777777" w:rsidR="000E0547" w:rsidRPr="000E0547" w:rsidRDefault="000E0547" w:rsidP="000E0547">
      <w:pPr>
        <w:spacing w:after="0" w:line="276" w:lineRule="auto"/>
        <w:rPr>
          <w:rFonts w:ascii="Times New Roman" w:eastAsia="Times New Roman" w:hAnsi="Times New Roman" w:cs="Times New Roman"/>
          <w:b/>
          <w:bCs/>
          <w:sz w:val="22"/>
          <w:szCs w:val="22"/>
        </w:rPr>
      </w:pPr>
    </w:p>
    <w:p w14:paraId="6E84AADC" w14:textId="77777777" w:rsidR="000E0547" w:rsidRDefault="000E0547" w:rsidP="000E0547">
      <w:pPr>
        <w:numPr>
          <w:ilvl w:val="0"/>
          <w:numId w:val="3"/>
        </w:numPr>
        <w:overflowPunct w:val="0"/>
        <w:autoSpaceDE w:val="0"/>
        <w:autoSpaceDN w:val="0"/>
        <w:adjustRightInd w:val="0"/>
        <w:spacing w:after="0" w:line="276" w:lineRule="auto"/>
        <w:rPr>
          <w:rFonts w:ascii="Times New Roman" w:eastAsia="Times New Roman" w:hAnsi="Times New Roman" w:cs="Times New Roman"/>
          <w:b/>
          <w:sz w:val="22"/>
          <w:szCs w:val="22"/>
        </w:rPr>
      </w:pPr>
      <w:r w:rsidRPr="000E0547">
        <w:rPr>
          <w:rFonts w:ascii="Times New Roman" w:eastAsia="Times New Roman" w:hAnsi="Times New Roman" w:cs="Times New Roman"/>
          <w:b/>
          <w:sz w:val="22"/>
          <w:szCs w:val="22"/>
        </w:rPr>
        <w:t>Human Resource Development (HRD) Applied Research Proposal (HRDARP):</w:t>
      </w:r>
      <w:r w:rsidRPr="000E0547">
        <w:rPr>
          <w:rFonts w:ascii="Times New Roman" w:eastAsia="Times New Roman" w:hAnsi="Times New Roman" w:cs="Times New Roman"/>
          <w:sz w:val="22"/>
          <w:szCs w:val="22"/>
        </w:rPr>
        <w:t xml:space="preserve"> The student will develop a specific HRD research proposal.  The specific requirements, format, grading rubric, and due date will be found in the </w:t>
      </w:r>
      <w:r w:rsidR="0073188A">
        <w:rPr>
          <w:rFonts w:ascii="Times New Roman" w:eastAsia="Times New Roman" w:hAnsi="Times New Roman" w:cs="Times New Roman"/>
          <w:sz w:val="22"/>
          <w:szCs w:val="22"/>
        </w:rPr>
        <w:t>Course Content</w:t>
      </w:r>
      <w:r w:rsidRPr="000E0547">
        <w:rPr>
          <w:rFonts w:ascii="Times New Roman" w:eastAsia="Times New Roman" w:hAnsi="Times New Roman" w:cs="Times New Roman"/>
          <w:sz w:val="22"/>
          <w:szCs w:val="22"/>
        </w:rPr>
        <w:t xml:space="preserve"> tab, within Blackboard. </w:t>
      </w:r>
      <w:r w:rsidRPr="000E0547">
        <w:rPr>
          <w:rFonts w:ascii="Times New Roman" w:eastAsia="Times New Roman" w:hAnsi="Times New Roman" w:cs="Times New Roman"/>
          <w:b/>
          <w:sz w:val="22"/>
          <w:szCs w:val="22"/>
        </w:rPr>
        <w:t>The HRD Research Proposal represents 30% of the total course grade</w:t>
      </w:r>
    </w:p>
    <w:p w14:paraId="729B9E19" w14:textId="77777777" w:rsidR="00A50EFE" w:rsidRDefault="00A50EFE" w:rsidP="00A50EFE">
      <w:pPr>
        <w:pStyle w:val="ListParagraph"/>
        <w:rPr>
          <w:rFonts w:ascii="Times New Roman" w:eastAsia="Times New Roman" w:hAnsi="Times New Roman" w:cs="Times New Roman"/>
          <w:b/>
          <w:sz w:val="22"/>
          <w:szCs w:val="22"/>
        </w:rPr>
      </w:pPr>
    </w:p>
    <w:p w14:paraId="570D1FBD" w14:textId="77777777" w:rsidR="00BF782F" w:rsidRPr="00BF782F" w:rsidRDefault="00BF782F" w:rsidP="00BF782F">
      <w:pPr>
        <w:numPr>
          <w:ilvl w:val="0"/>
          <w:numId w:val="3"/>
        </w:numPr>
        <w:overflowPunct w:val="0"/>
        <w:autoSpaceDE w:val="0"/>
        <w:autoSpaceDN w:val="0"/>
        <w:adjustRightInd w:val="0"/>
        <w:spacing w:after="0" w:line="276" w:lineRule="auto"/>
        <w:rPr>
          <w:rFonts w:ascii="Times New Roman" w:eastAsia="Times New Roman" w:hAnsi="Times New Roman" w:cs="Times New Roman"/>
          <w:b/>
          <w:sz w:val="22"/>
          <w:szCs w:val="22"/>
        </w:rPr>
      </w:pPr>
      <w:r w:rsidRPr="00BF782F">
        <w:rPr>
          <w:rFonts w:ascii="Times New Roman" w:eastAsia="Times New Roman" w:hAnsi="Times New Roman" w:cs="Times New Roman"/>
          <w:b/>
          <w:sz w:val="22"/>
          <w:szCs w:val="22"/>
        </w:rPr>
        <w:t xml:space="preserve">Applied Research Project Description- </w:t>
      </w:r>
      <w:r w:rsidRPr="00BF782F">
        <w:rPr>
          <w:rFonts w:ascii="Times New Roman" w:eastAsia="Times New Roman" w:hAnsi="Times New Roman" w:cs="Times New Roman"/>
          <w:sz w:val="22"/>
          <w:szCs w:val="22"/>
        </w:rPr>
        <w:t>As part of the requirements for this degree, students will complete an Applied Research Project that will be completed by Term 10 in the MGMT 6220 course. Through this project, students will integrate key concepts, theories and skills that they have learned throughout the program.  The project should relate to the students’ professional interests and responsibilities.  Students should identify some problem or issue within their organizations for which they can apply what they have learned in the program in the development of a solution to the problem or issue. Key components of the project should include:</w:t>
      </w:r>
      <w:r w:rsidRPr="00BF782F">
        <w:rPr>
          <w:rFonts w:ascii="Times New Roman" w:eastAsia="Times New Roman" w:hAnsi="Times New Roman" w:cs="Times New Roman"/>
          <w:b/>
          <w:sz w:val="22"/>
          <w:szCs w:val="22"/>
        </w:rPr>
        <w:t xml:space="preserve">  </w:t>
      </w:r>
    </w:p>
    <w:p w14:paraId="2D877CD6"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1:  An Introduction to the problem or issue.</w:t>
      </w:r>
    </w:p>
    <w:p w14:paraId="41CCFC27"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2:  A Literature Review that provides insight into the problem or issue from previous scholarly research.</w:t>
      </w:r>
    </w:p>
    <w:p w14:paraId="6FF238E9"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3:  A proposed Methodology for the study that will be conducted.  (The study method can be quantitative, qualitative or mixed methods).</w:t>
      </w:r>
    </w:p>
    <w:p w14:paraId="3A7E2D31"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4:  A Report of the Results.</w:t>
      </w:r>
    </w:p>
    <w:p w14:paraId="15989608"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Chapter 5:  Conclusions / Findings and Recommendations for the problem solution.</w:t>
      </w:r>
    </w:p>
    <w:p w14:paraId="19C07398"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 xml:space="preserve">The formal project deliverable will not be completed until the tenth term of the program during MGMT 6220.  However, </w:t>
      </w:r>
      <w:proofErr w:type="gramStart"/>
      <w:r w:rsidRPr="00BF782F">
        <w:rPr>
          <w:rFonts w:ascii="Times New Roman" w:eastAsia="Times New Roman" w:hAnsi="Times New Roman" w:cs="Times New Roman"/>
          <w:sz w:val="22"/>
          <w:szCs w:val="22"/>
        </w:rPr>
        <w:t>in order for</w:t>
      </w:r>
      <w:proofErr w:type="gramEnd"/>
      <w:r w:rsidRPr="00BF782F">
        <w:rPr>
          <w:rFonts w:ascii="Times New Roman" w:eastAsia="Times New Roman" w:hAnsi="Times New Roman" w:cs="Times New Roman"/>
          <w:sz w:val="22"/>
          <w:szCs w:val="22"/>
        </w:rPr>
        <w:t xml:space="preserve"> students to accomplish this, they will need to work on the project throughout their program.  Thus, during this class you should do the following:</w:t>
      </w:r>
    </w:p>
    <w:p w14:paraId="071F5B06"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lastRenderedPageBreak/>
        <w:t>Continue to add to the Annotated Bibliography from which the Literature Review will be developed.</w:t>
      </w:r>
    </w:p>
    <w:p w14:paraId="58F3AF9F" w14:textId="77777777" w:rsidR="00BF782F" w:rsidRP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Monitor the Project Plan timeline.</w:t>
      </w:r>
    </w:p>
    <w:p w14:paraId="17A55AAE" w14:textId="77777777" w:rsidR="00BF782F" w:rsidRDefault="00BF782F"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sidRPr="00BF782F">
        <w:rPr>
          <w:rFonts w:ascii="Times New Roman" w:eastAsia="Times New Roman" w:hAnsi="Times New Roman" w:cs="Times New Roman"/>
          <w:sz w:val="22"/>
          <w:szCs w:val="22"/>
        </w:rPr>
        <w:t>Upload the revised Annotated Bibliography to MGMT 6220.</w:t>
      </w:r>
    </w:p>
    <w:p w14:paraId="3D94789D" w14:textId="77777777" w:rsidR="005F52D5" w:rsidRPr="00BF782F" w:rsidRDefault="005F52D5" w:rsidP="00BF782F">
      <w:pPr>
        <w:overflowPunct w:val="0"/>
        <w:autoSpaceDE w:val="0"/>
        <w:autoSpaceDN w:val="0"/>
        <w:adjustRightInd w:val="0"/>
        <w:spacing w:after="0" w:line="276" w:lineRule="auto"/>
        <w:ind w:left="144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The Applied Research Project (ARP) </w:t>
      </w:r>
      <w:r w:rsidRPr="000E0547">
        <w:rPr>
          <w:rFonts w:ascii="Times New Roman" w:eastAsia="Times New Roman" w:hAnsi="Times New Roman" w:cs="Times New Roman"/>
          <w:b/>
          <w:sz w:val="22"/>
          <w:szCs w:val="22"/>
        </w:rPr>
        <w:t xml:space="preserve">represents </w:t>
      </w:r>
      <w:r>
        <w:rPr>
          <w:rFonts w:ascii="Times New Roman" w:eastAsia="Times New Roman" w:hAnsi="Times New Roman" w:cs="Times New Roman"/>
          <w:b/>
          <w:sz w:val="22"/>
          <w:szCs w:val="22"/>
        </w:rPr>
        <w:t>1</w:t>
      </w:r>
      <w:r w:rsidRPr="000E0547">
        <w:rPr>
          <w:rFonts w:ascii="Times New Roman" w:eastAsia="Times New Roman" w:hAnsi="Times New Roman" w:cs="Times New Roman"/>
          <w:b/>
          <w:sz w:val="22"/>
          <w:szCs w:val="22"/>
        </w:rPr>
        <w:t>0% of the total course grade</w:t>
      </w:r>
    </w:p>
    <w:p w14:paraId="03E3E9BE" w14:textId="77777777" w:rsidR="000E0547" w:rsidRPr="000E0547" w:rsidRDefault="000E0547" w:rsidP="000E0547">
      <w:pPr>
        <w:overflowPunct w:val="0"/>
        <w:autoSpaceDE w:val="0"/>
        <w:autoSpaceDN w:val="0"/>
        <w:adjustRightInd w:val="0"/>
        <w:spacing w:after="0" w:line="240" w:lineRule="auto"/>
        <w:ind w:left="720"/>
        <w:rPr>
          <w:rFonts w:ascii="Times New Roman" w:eastAsia="Times New Roman" w:hAnsi="Times New Roman" w:cs="Times New Roman"/>
          <w:sz w:val="22"/>
          <w:szCs w:val="22"/>
        </w:rPr>
      </w:pPr>
    </w:p>
    <w:p w14:paraId="598AD52B" w14:textId="77777777" w:rsidR="000E0547" w:rsidRPr="000E0547" w:rsidRDefault="000E0547" w:rsidP="000E0547">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2"/>
          <w:szCs w:val="22"/>
        </w:rPr>
      </w:pPr>
      <w:r w:rsidRPr="000E0547">
        <w:rPr>
          <w:rFonts w:ascii="Times New Roman" w:eastAsia="Times New Roman" w:hAnsi="Times New Roman" w:cs="Times New Roman"/>
          <w:sz w:val="22"/>
          <w:szCs w:val="22"/>
        </w:rPr>
        <w:t>Means for Assessing Outcome Competencies:</w:t>
      </w:r>
    </w:p>
    <w:p w14:paraId="3E20C6D6" w14:textId="77777777" w:rsidR="000E0547" w:rsidRPr="000E0547" w:rsidRDefault="000E0547" w:rsidP="000E0547">
      <w:pPr>
        <w:overflowPunct w:val="0"/>
        <w:autoSpaceDE w:val="0"/>
        <w:autoSpaceDN w:val="0"/>
        <w:adjustRightInd w:val="0"/>
        <w:spacing w:after="0" w:line="240" w:lineRule="auto"/>
        <w:ind w:left="1080"/>
        <w:jc w:val="both"/>
        <w:rPr>
          <w:rFonts w:ascii="Times New Roman" w:eastAsia="Times New Roman" w:hAnsi="Times New Roman" w:cs="Times New Roman"/>
          <w:sz w:val="22"/>
          <w:szCs w:val="22"/>
        </w:rPr>
      </w:pPr>
    </w:p>
    <w:p w14:paraId="0A78CF05" w14:textId="77777777" w:rsidR="000E0547" w:rsidRPr="000E0547" w:rsidRDefault="000E0547" w:rsidP="000E0547">
      <w:pPr>
        <w:numPr>
          <w:ilvl w:val="0"/>
          <w:numId w:val="4"/>
        </w:numPr>
        <w:overflowPunct w:val="0"/>
        <w:autoSpaceDE w:val="0"/>
        <w:autoSpaceDN w:val="0"/>
        <w:adjustRightInd w:val="0"/>
        <w:spacing w:after="0" w:line="240" w:lineRule="auto"/>
        <w:jc w:val="both"/>
        <w:rPr>
          <w:rFonts w:ascii="Times New Roman" w:eastAsia="Times New Roman" w:hAnsi="Times New Roman" w:cs="Times New Roman"/>
          <w:bCs/>
          <w:sz w:val="22"/>
          <w:szCs w:val="22"/>
        </w:rPr>
      </w:pPr>
      <w:r w:rsidRPr="000E0547">
        <w:rPr>
          <w:rFonts w:ascii="Times New Roman" w:eastAsia="Times New Roman" w:hAnsi="Times New Roman" w:cs="Times New Roman"/>
          <w:bCs/>
          <w:sz w:val="22"/>
          <w:szCs w:val="22"/>
        </w:rPr>
        <w:t>Procedures Used to Compute Final Course Grade:</w:t>
      </w:r>
    </w:p>
    <w:p w14:paraId="57AAAD09" w14:textId="77777777" w:rsidR="000E0547" w:rsidRPr="000E0547" w:rsidRDefault="000E0547" w:rsidP="000E0547">
      <w:pPr>
        <w:overflowPunct w:val="0"/>
        <w:autoSpaceDE w:val="0"/>
        <w:autoSpaceDN w:val="0"/>
        <w:adjustRightInd w:val="0"/>
        <w:spacing w:after="0" w:line="240" w:lineRule="auto"/>
        <w:ind w:left="1440"/>
        <w:jc w:val="both"/>
        <w:rPr>
          <w:rFonts w:ascii="Times New Roman" w:eastAsia="Times New Roman" w:hAnsi="Times New Roman" w:cs="Times New Roman"/>
          <w:bCs/>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0E0547" w:rsidRPr="000E0547" w14:paraId="1B124551" w14:textId="77777777" w:rsidTr="00AA38C9">
        <w:tc>
          <w:tcPr>
            <w:tcW w:w="6390" w:type="dxa"/>
            <w:shd w:val="clear" w:color="auto" w:fill="D9D9D9"/>
          </w:tcPr>
          <w:p w14:paraId="49BD1147"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2"/>
                <w:szCs w:val="20"/>
              </w:rPr>
            </w:pPr>
            <w:r w:rsidRPr="000E0547">
              <w:rPr>
                <w:rFonts w:ascii="Times New Roman" w:eastAsia="Times New Roman" w:hAnsi="Times New Roman" w:cs="Times New Roman"/>
                <w:b/>
                <w:sz w:val="22"/>
                <w:szCs w:val="20"/>
              </w:rPr>
              <w:t>Evaluated Area</w:t>
            </w:r>
          </w:p>
        </w:tc>
        <w:tc>
          <w:tcPr>
            <w:tcW w:w="1890" w:type="dxa"/>
            <w:shd w:val="clear" w:color="auto" w:fill="D9D9D9"/>
          </w:tcPr>
          <w:p w14:paraId="754CB6EB"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2"/>
                <w:szCs w:val="20"/>
              </w:rPr>
            </w:pPr>
            <w:r w:rsidRPr="000E0547">
              <w:rPr>
                <w:rFonts w:ascii="Times New Roman" w:eastAsia="Times New Roman" w:hAnsi="Times New Roman" w:cs="Times New Roman"/>
                <w:b/>
                <w:sz w:val="22"/>
                <w:szCs w:val="20"/>
              </w:rPr>
              <w:t>Percentage</w:t>
            </w:r>
          </w:p>
        </w:tc>
      </w:tr>
      <w:tr w:rsidR="000E0547" w:rsidRPr="000E0547" w14:paraId="2D699741" w14:textId="77777777" w:rsidTr="00AA38C9">
        <w:tc>
          <w:tcPr>
            <w:tcW w:w="6390" w:type="dxa"/>
          </w:tcPr>
          <w:p w14:paraId="26F9F64A"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sidRPr="000E0547">
              <w:rPr>
                <w:rFonts w:ascii="Times New Roman" w:eastAsia="Times New Roman" w:hAnsi="Times New Roman" w:cs="Times New Roman"/>
                <w:sz w:val="20"/>
                <w:szCs w:val="22"/>
              </w:rPr>
              <w:t xml:space="preserve">1.  </w:t>
            </w:r>
            <w:r w:rsidRPr="000E0547">
              <w:rPr>
                <w:rFonts w:ascii="Times New Roman" w:eastAsia="Times New Roman" w:hAnsi="Times New Roman" w:cs="Times New Roman"/>
                <w:bCs/>
                <w:sz w:val="20"/>
                <w:szCs w:val="22"/>
              </w:rPr>
              <w:t>Synthesis Literature Review Papers</w:t>
            </w:r>
          </w:p>
        </w:tc>
        <w:tc>
          <w:tcPr>
            <w:tcW w:w="1890" w:type="dxa"/>
          </w:tcPr>
          <w:p w14:paraId="5E6A41C2" w14:textId="77777777" w:rsidR="000E0547" w:rsidRPr="000E0547" w:rsidRDefault="00BF782F"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Pr>
                <w:rFonts w:ascii="Times New Roman" w:eastAsia="Times New Roman" w:hAnsi="Times New Roman" w:cs="Times New Roman"/>
                <w:b/>
                <w:sz w:val="20"/>
                <w:szCs w:val="22"/>
              </w:rPr>
              <w:t>3</w:t>
            </w:r>
            <w:r w:rsidR="000E0547" w:rsidRPr="000E0547">
              <w:rPr>
                <w:rFonts w:ascii="Times New Roman" w:eastAsia="Times New Roman" w:hAnsi="Times New Roman" w:cs="Times New Roman"/>
                <w:b/>
                <w:sz w:val="20"/>
                <w:szCs w:val="22"/>
              </w:rPr>
              <w:t>0%</w:t>
            </w:r>
          </w:p>
        </w:tc>
      </w:tr>
      <w:tr w:rsidR="000E0547" w:rsidRPr="000E0547" w14:paraId="0BB977E6" w14:textId="77777777" w:rsidTr="00AA38C9">
        <w:tc>
          <w:tcPr>
            <w:tcW w:w="6390" w:type="dxa"/>
          </w:tcPr>
          <w:p w14:paraId="46DC620B" w14:textId="77777777" w:rsidR="000E0547" w:rsidRPr="000E0547" w:rsidRDefault="000E0547" w:rsidP="000E0547">
            <w:pPr>
              <w:overflowPunct w:val="0"/>
              <w:autoSpaceDE w:val="0"/>
              <w:autoSpaceDN w:val="0"/>
              <w:adjustRightInd w:val="0"/>
              <w:spacing w:after="0" w:line="240" w:lineRule="auto"/>
              <w:rPr>
                <w:rFonts w:ascii="Times New Roman" w:eastAsia="Times New Roman" w:hAnsi="Times New Roman" w:cs="Times New Roman"/>
                <w:sz w:val="20"/>
                <w:szCs w:val="22"/>
              </w:rPr>
            </w:pPr>
            <w:r w:rsidRPr="000E0547">
              <w:rPr>
                <w:rFonts w:ascii="Times New Roman" w:eastAsia="Times New Roman" w:hAnsi="Times New Roman" w:cs="Times New Roman"/>
                <w:sz w:val="20"/>
                <w:szCs w:val="22"/>
              </w:rPr>
              <w:t>2.  Discussion Board, Peer Response, and Reflection Posts</w:t>
            </w:r>
          </w:p>
        </w:tc>
        <w:tc>
          <w:tcPr>
            <w:tcW w:w="1890" w:type="dxa"/>
          </w:tcPr>
          <w:p w14:paraId="0FAA1A23"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sidRPr="000E0547">
              <w:rPr>
                <w:rFonts w:ascii="Times New Roman" w:eastAsia="Times New Roman" w:hAnsi="Times New Roman" w:cs="Times New Roman"/>
                <w:b/>
                <w:sz w:val="20"/>
                <w:szCs w:val="22"/>
              </w:rPr>
              <w:t>30%</w:t>
            </w:r>
          </w:p>
        </w:tc>
      </w:tr>
      <w:tr w:rsidR="000E0547" w:rsidRPr="000E0547" w14:paraId="2ADBDDE3" w14:textId="77777777" w:rsidTr="00AA38C9">
        <w:tc>
          <w:tcPr>
            <w:tcW w:w="6390" w:type="dxa"/>
          </w:tcPr>
          <w:p w14:paraId="65397B75" w14:textId="77777777" w:rsidR="000E0547" w:rsidRPr="000E0547" w:rsidRDefault="000E0547" w:rsidP="000E0547">
            <w:pPr>
              <w:overflowPunct w:val="0"/>
              <w:autoSpaceDE w:val="0"/>
              <w:autoSpaceDN w:val="0"/>
              <w:adjustRightInd w:val="0"/>
              <w:spacing w:after="0" w:line="240" w:lineRule="auto"/>
              <w:rPr>
                <w:rFonts w:ascii="Times New Roman" w:eastAsia="Times New Roman" w:hAnsi="Times New Roman" w:cs="Times New Roman"/>
                <w:sz w:val="20"/>
                <w:szCs w:val="22"/>
              </w:rPr>
            </w:pPr>
            <w:r w:rsidRPr="000E0547">
              <w:rPr>
                <w:rFonts w:ascii="Times New Roman" w:eastAsia="Times New Roman" w:hAnsi="Times New Roman" w:cs="Times New Roman"/>
                <w:sz w:val="20"/>
                <w:szCs w:val="22"/>
              </w:rPr>
              <w:t>3.  HRD Applied Research Proposal</w:t>
            </w:r>
          </w:p>
        </w:tc>
        <w:tc>
          <w:tcPr>
            <w:tcW w:w="1890" w:type="dxa"/>
          </w:tcPr>
          <w:p w14:paraId="69422D97"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sidRPr="000E0547">
              <w:rPr>
                <w:rFonts w:ascii="Times New Roman" w:eastAsia="Times New Roman" w:hAnsi="Times New Roman" w:cs="Times New Roman"/>
                <w:b/>
                <w:sz w:val="20"/>
                <w:szCs w:val="22"/>
              </w:rPr>
              <w:t>30%</w:t>
            </w:r>
          </w:p>
        </w:tc>
      </w:tr>
      <w:tr w:rsidR="00BF782F" w:rsidRPr="000E0547" w14:paraId="7E1C09A6" w14:textId="77777777" w:rsidTr="00AA38C9">
        <w:tc>
          <w:tcPr>
            <w:tcW w:w="6390" w:type="dxa"/>
          </w:tcPr>
          <w:p w14:paraId="4FDC13BF" w14:textId="77777777" w:rsidR="00BF782F" w:rsidRPr="000E0547" w:rsidRDefault="00BF782F" w:rsidP="000E0547">
            <w:pPr>
              <w:overflowPunct w:val="0"/>
              <w:autoSpaceDE w:val="0"/>
              <w:autoSpaceDN w:val="0"/>
              <w:adjustRightInd w:val="0"/>
              <w:spacing w:after="0" w:line="240" w:lineRule="auto"/>
              <w:rPr>
                <w:rFonts w:ascii="Times New Roman" w:eastAsia="Times New Roman" w:hAnsi="Times New Roman" w:cs="Times New Roman"/>
                <w:sz w:val="20"/>
                <w:szCs w:val="22"/>
              </w:rPr>
            </w:pPr>
            <w:r>
              <w:rPr>
                <w:rFonts w:ascii="Times New Roman" w:eastAsia="Times New Roman" w:hAnsi="Times New Roman" w:cs="Times New Roman"/>
                <w:sz w:val="20"/>
                <w:szCs w:val="22"/>
              </w:rPr>
              <w:t>4. Applied Research Project (ARP)</w:t>
            </w:r>
          </w:p>
        </w:tc>
        <w:tc>
          <w:tcPr>
            <w:tcW w:w="1890" w:type="dxa"/>
          </w:tcPr>
          <w:p w14:paraId="48EE6EC3" w14:textId="77777777" w:rsidR="00BF782F" w:rsidRPr="000E0547" w:rsidRDefault="00BF782F"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2"/>
              </w:rPr>
            </w:pPr>
            <w:r>
              <w:rPr>
                <w:rFonts w:ascii="Times New Roman" w:eastAsia="Times New Roman" w:hAnsi="Times New Roman" w:cs="Times New Roman"/>
                <w:b/>
                <w:sz w:val="20"/>
                <w:szCs w:val="22"/>
              </w:rPr>
              <w:t>10%</w:t>
            </w:r>
          </w:p>
        </w:tc>
      </w:tr>
    </w:tbl>
    <w:p w14:paraId="14AB2B34" w14:textId="77777777" w:rsidR="000E0547" w:rsidRPr="000E0547" w:rsidRDefault="000E0547" w:rsidP="000E0547">
      <w:pPr>
        <w:spacing w:after="0" w:line="240" w:lineRule="auto"/>
        <w:ind w:left="1440"/>
        <w:jc w:val="both"/>
        <w:rPr>
          <w:rFonts w:ascii="Times New Roman" w:eastAsia="Times New Roman" w:hAnsi="Times New Roman" w:cs="Times New Roman"/>
          <w:b/>
          <w:sz w:val="20"/>
          <w:szCs w:val="22"/>
        </w:rPr>
      </w:pPr>
    </w:p>
    <w:p w14:paraId="05A53426" w14:textId="77777777" w:rsidR="000E0547" w:rsidRPr="000E0547" w:rsidRDefault="000E0547" w:rsidP="000E0547">
      <w:pPr>
        <w:spacing w:after="0" w:line="240" w:lineRule="auto"/>
        <w:ind w:left="1440"/>
        <w:jc w:val="both"/>
        <w:rPr>
          <w:rFonts w:ascii="Times New Roman" w:eastAsia="Times New Roman" w:hAnsi="Times New Roman" w:cs="Times New Roman"/>
          <w:b/>
          <w:sz w:val="20"/>
          <w:szCs w:val="22"/>
        </w:rPr>
      </w:pPr>
    </w:p>
    <w:p w14:paraId="2DCE4982" w14:textId="77777777" w:rsidR="000E0547" w:rsidRPr="000E0547" w:rsidRDefault="000E0547" w:rsidP="000E0547">
      <w:pPr>
        <w:numPr>
          <w:ilvl w:val="0"/>
          <w:numId w:val="4"/>
        </w:numPr>
        <w:overflowPunct w:val="0"/>
        <w:autoSpaceDE w:val="0"/>
        <w:autoSpaceDN w:val="0"/>
        <w:adjustRightInd w:val="0"/>
        <w:spacing w:after="0" w:line="276" w:lineRule="auto"/>
        <w:jc w:val="both"/>
        <w:rPr>
          <w:rFonts w:ascii="Times New Roman" w:eastAsia="Times New Roman" w:hAnsi="Times New Roman" w:cs="Times New Roman"/>
          <w:b/>
          <w:sz w:val="22"/>
          <w:szCs w:val="22"/>
        </w:rPr>
      </w:pPr>
      <w:r w:rsidRPr="000E0547">
        <w:rPr>
          <w:rFonts w:ascii="Times New Roman" w:eastAsia="Times New Roman" w:hAnsi="Times New Roman" w:cs="Times New Roman"/>
          <w:bCs/>
          <w:sz w:val="22"/>
          <w:szCs w:val="22"/>
        </w:rPr>
        <w:t>Grading Criteria:</w:t>
      </w:r>
      <w:r w:rsidRPr="000E0547">
        <w:rPr>
          <w:rFonts w:ascii="Times New Roman" w:eastAsia="Times New Roman" w:hAnsi="Times New Roman" w:cs="Times New Roman"/>
          <w:b/>
          <w:sz w:val="22"/>
          <w:szCs w:val="22"/>
        </w:rPr>
        <w:t xml:space="preserve"> </w:t>
      </w:r>
      <w:r w:rsidRPr="000E0547">
        <w:rPr>
          <w:rFonts w:ascii="Times New Roman" w:eastAsia="Times New Roman" w:hAnsi="Times New Roman" w:cs="Times New Roman"/>
          <w:sz w:val="22"/>
          <w:szCs w:val="22"/>
        </w:rPr>
        <w:t>Letter grades from "A" to "F" will be issued to student based on individual work. The grading criteria are listed below:</w:t>
      </w:r>
    </w:p>
    <w:p w14:paraId="5DE6C070" w14:textId="77777777" w:rsidR="000E0547" w:rsidRPr="000E0547" w:rsidRDefault="000E0547" w:rsidP="000E0547">
      <w:pPr>
        <w:spacing w:after="0" w:line="276" w:lineRule="auto"/>
        <w:ind w:left="1440"/>
        <w:jc w:val="both"/>
        <w:rPr>
          <w:rFonts w:ascii="Times New Roman" w:eastAsia="Times New Roman" w:hAnsi="Times New Roman" w:cs="Times New Roman"/>
          <w:b/>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3690"/>
      </w:tblGrid>
      <w:tr w:rsidR="000E0547" w:rsidRPr="000E0547" w14:paraId="334C5541" w14:textId="77777777" w:rsidTr="00AA38C9">
        <w:tc>
          <w:tcPr>
            <w:tcW w:w="1710" w:type="dxa"/>
            <w:shd w:val="clear" w:color="auto" w:fill="CCCCCC"/>
          </w:tcPr>
          <w:p w14:paraId="78717C13"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Grade</w:t>
            </w:r>
          </w:p>
        </w:tc>
        <w:tc>
          <w:tcPr>
            <w:tcW w:w="2880" w:type="dxa"/>
            <w:shd w:val="clear" w:color="auto" w:fill="CCCCCC"/>
          </w:tcPr>
          <w:p w14:paraId="34B1DA9E"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Points</w:t>
            </w:r>
          </w:p>
        </w:tc>
        <w:tc>
          <w:tcPr>
            <w:tcW w:w="3690" w:type="dxa"/>
            <w:shd w:val="clear" w:color="auto" w:fill="CCCCCC"/>
          </w:tcPr>
          <w:p w14:paraId="261CA0AA"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Percentage</w:t>
            </w:r>
          </w:p>
        </w:tc>
      </w:tr>
      <w:tr w:rsidR="000E0547" w:rsidRPr="000E0547" w14:paraId="5F6C852A" w14:textId="77777777" w:rsidTr="00AA38C9">
        <w:tc>
          <w:tcPr>
            <w:tcW w:w="1710" w:type="dxa"/>
            <w:vAlign w:val="center"/>
          </w:tcPr>
          <w:p w14:paraId="126F5AA2"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A</w:t>
            </w:r>
          </w:p>
        </w:tc>
        <w:tc>
          <w:tcPr>
            <w:tcW w:w="2880" w:type="dxa"/>
          </w:tcPr>
          <w:p w14:paraId="54F4BF49" w14:textId="77777777" w:rsidR="000E0547" w:rsidRPr="000E0547" w:rsidRDefault="000E0547" w:rsidP="000E0547">
            <w:pPr>
              <w:overflowPunct w:val="0"/>
              <w:autoSpaceDE w:val="0"/>
              <w:autoSpaceDN w:val="0"/>
              <w:adjustRightInd w:val="0"/>
              <w:spacing w:after="0" w:line="240" w:lineRule="auto"/>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100.0  points to 89.5 points</w:t>
            </w:r>
            <w:r w:rsidRPr="000E0547">
              <w:rPr>
                <w:rFonts w:ascii="Times New Roman" w:eastAsia="Times New Roman" w:hAnsi="Times New Roman" w:cs="Times New Roman"/>
                <w:sz w:val="20"/>
                <w:szCs w:val="20"/>
                <w:u w:val="single"/>
              </w:rPr>
              <w:t xml:space="preserve"> </w:t>
            </w:r>
          </w:p>
        </w:tc>
        <w:tc>
          <w:tcPr>
            <w:tcW w:w="3690" w:type="dxa"/>
          </w:tcPr>
          <w:p w14:paraId="4C5B2378"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100% to 90%</w:t>
            </w:r>
          </w:p>
        </w:tc>
      </w:tr>
      <w:tr w:rsidR="000E0547" w:rsidRPr="000E0547" w14:paraId="5EE20386" w14:textId="77777777" w:rsidTr="00AA38C9">
        <w:tc>
          <w:tcPr>
            <w:tcW w:w="1710" w:type="dxa"/>
            <w:vAlign w:val="center"/>
          </w:tcPr>
          <w:p w14:paraId="613D7C8A"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B</w:t>
            </w:r>
          </w:p>
        </w:tc>
        <w:tc>
          <w:tcPr>
            <w:tcW w:w="2880" w:type="dxa"/>
          </w:tcPr>
          <w:p w14:paraId="0EDFA3A3"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89.4 points to 79.5 points</w:t>
            </w:r>
          </w:p>
        </w:tc>
        <w:tc>
          <w:tcPr>
            <w:tcW w:w="3690" w:type="dxa"/>
          </w:tcPr>
          <w:p w14:paraId="34954E1A"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89% to 80%</w:t>
            </w:r>
          </w:p>
        </w:tc>
      </w:tr>
      <w:tr w:rsidR="000E0547" w:rsidRPr="000E0547" w14:paraId="1030ABEC" w14:textId="77777777" w:rsidTr="00AA38C9">
        <w:tc>
          <w:tcPr>
            <w:tcW w:w="1710" w:type="dxa"/>
            <w:vAlign w:val="center"/>
          </w:tcPr>
          <w:p w14:paraId="1FAE21D8"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C</w:t>
            </w:r>
          </w:p>
        </w:tc>
        <w:tc>
          <w:tcPr>
            <w:tcW w:w="2880" w:type="dxa"/>
          </w:tcPr>
          <w:p w14:paraId="7655201A"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79.4 points to 69.5 points</w:t>
            </w:r>
          </w:p>
        </w:tc>
        <w:tc>
          <w:tcPr>
            <w:tcW w:w="3690" w:type="dxa"/>
          </w:tcPr>
          <w:p w14:paraId="3ABD6DF9"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79% to 70%</w:t>
            </w:r>
          </w:p>
        </w:tc>
      </w:tr>
      <w:tr w:rsidR="000E0547" w:rsidRPr="000E0547" w14:paraId="1230D89F" w14:textId="77777777" w:rsidTr="00AA38C9">
        <w:tc>
          <w:tcPr>
            <w:tcW w:w="1710" w:type="dxa"/>
            <w:vAlign w:val="center"/>
          </w:tcPr>
          <w:p w14:paraId="364034A2"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D</w:t>
            </w:r>
          </w:p>
        </w:tc>
        <w:tc>
          <w:tcPr>
            <w:tcW w:w="2880" w:type="dxa"/>
          </w:tcPr>
          <w:p w14:paraId="582FF1A8"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69.4 points to 59.5points</w:t>
            </w:r>
          </w:p>
        </w:tc>
        <w:tc>
          <w:tcPr>
            <w:tcW w:w="3690" w:type="dxa"/>
          </w:tcPr>
          <w:p w14:paraId="4256ACD2"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69% to 60%</w:t>
            </w:r>
          </w:p>
        </w:tc>
      </w:tr>
      <w:tr w:rsidR="000E0547" w:rsidRPr="000E0547" w14:paraId="29B4862C" w14:textId="77777777" w:rsidTr="00AA38C9">
        <w:tc>
          <w:tcPr>
            <w:tcW w:w="1710" w:type="dxa"/>
            <w:vAlign w:val="center"/>
          </w:tcPr>
          <w:p w14:paraId="76F3078D"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F</w:t>
            </w:r>
          </w:p>
        </w:tc>
        <w:tc>
          <w:tcPr>
            <w:tcW w:w="2880" w:type="dxa"/>
          </w:tcPr>
          <w:p w14:paraId="6475AA7A"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59.4 and below</w:t>
            </w:r>
          </w:p>
        </w:tc>
        <w:tc>
          <w:tcPr>
            <w:tcW w:w="3690" w:type="dxa"/>
          </w:tcPr>
          <w:p w14:paraId="1119E6B6"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59% and below</w:t>
            </w:r>
          </w:p>
        </w:tc>
      </w:tr>
      <w:tr w:rsidR="000E0547" w:rsidRPr="000E0547" w14:paraId="6ECA2580" w14:textId="77777777" w:rsidTr="00AA38C9">
        <w:tc>
          <w:tcPr>
            <w:tcW w:w="1710" w:type="dxa"/>
            <w:vAlign w:val="center"/>
          </w:tcPr>
          <w:p w14:paraId="0D8C065A"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p>
          <w:p w14:paraId="4FDC5F4B" w14:textId="77777777" w:rsidR="000E0547" w:rsidRPr="000E0547" w:rsidRDefault="000E0547" w:rsidP="000E0547">
            <w:pPr>
              <w:overflowPunct w:val="0"/>
              <w:autoSpaceDE w:val="0"/>
              <w:autoSpaceDN w:val="0"/>
              <w:adjustRightInd w:val="0"/>
              <w:spacing w:after="0" w:line="240" w:lineRule="auto"/>
              <w:jc w:val="center"/>
              <w:rPr>
                <w:rFonts w:ascii="Times New Roman" w:eastAsia="Times New Roman" w:hAnsi="Times New Roman" w:cs="Times New Roman"/>
                <w:b/>
                <w:sz w:val="20"/>
                <w:szCs w:val="20"/>
              </w:rPr>
            </w:pPr>
            <w:r w:rsidRPr="000E0547">
              <w:rPr>
                <w:rFonts w:ascii="Times New Roman" w:eastAsia="Times New Roman" w:hAnsi="Times New Roman" w:cs="Times New Roman"/>
                <w:b/>
                <w:sz w:val="20"/>
                <w:szCs w:val="20"/>
              </w:rPr>
              <w:t>I</w:t>
            </w:r>
          </w:p>
        </w:tc>
        <w:tc>
          <w:tcPr>
            <w:tcW w:w="2880" w:type="dxa"/>
          </w:tcPr>
          <w:p w14:paraId="5440ADB7" w14:textId="77777777" w:rsidR="000E0547" w:rsidRPr="000E0547" w:rsidRDefault="000E0547" w:rsidP="000E0547">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690" w:type="dxa"/>
          </w:tcPr>
          <w:p w14:paraId="50552DC8" w14:textId="77777777" w:rsidR="000E0547" w:rsidRPr="000E0547" w:rsidRDefault="000E0547" w:rsidP="000E0547">
            <w:pPr>
              <w:overflowPunct w:val="0"/>
              <w:autoSpaceDE w:val="0"/>
              <w:autoSpaceDN w:val="0"/>
              <w:adjustRightInd w:val="0"/>
              <w:spacing w:after="0" w:line="240" w:lineRule="auto"/>
              <w:rPr>
                <w:rFonts w:ascii="Times New Roman" w:eastAsia="Times New Roman" w:hAnsi="Times New Roman" w:cs="Times New Roman"/>
                <w:sz w:val="20"/>
                <w:szCs w:val="20"/>
              </w:rPr>
            </w:pPr>
            <w:r w:rsidRPr="000E0547">
              <w:rPr>
                <w:rFonts w:ascii="Times New Roman" w:eastAsia="Times New Roman" w:hAnsi="Times New Roman" w:cs="Times New Roman"/>
                <w:sz w:val="20"/>
                <w:szCs w:val="20"/>
              </w:rPr>
              <w:t>Incomplete:  See important grading information below</w:t>
            </w:r>
          </w:p>
        </w:tc>
      </w:tr>
    </w:tbl>
    <w:p w14:paraId="5C0D8327" w14:textId="77777777" w:rsidR="000E0547" w:rsidRPr="000E0547" w:rsidRDefault="000E0547" w:rsidP="000E0547">
      <w:pPr>
        <w:spacing w:after="0" w:line="240" w:lineRule="auto"/>
        <w:ind w:left="1080"/>
        <w:rPr>
          <w:rFonts w:ascii="Times New Roman" w:eastAsia="Calibri" w:hAnsi="Times New Roman" w:cs="Times New Roman"/>
          <w:b/>
          <w:sz w:val="22"/>
        </w:rPr>
      </w:pPr>
    </w:p>
    <w:p w14:paraId="0D6D5F7D" w14:textId="77777777" w:rsidR="00FC0BCF" w:rsidRPr="0026208D" w:rsidRDefault="000E0547"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F4FC9A" w14:textId="77777777" w:rsidR="00417929" w:rsidRDefault="00417929" w:rsidP="00930EB6"/>
    <w:p w14:paraId="4C8B70A5" w14:textId="77777777" w:rsidR="00BF782F" w:rsidRDefault="00BF782F" w:rsidP="00930EB6"/>
    <w:p w14:paraId="1C6D3579" w14:textId="77777777" w:rsidR="00BF782F" w:rsidRDefault="00BF782F" w:rsidP="00930EB6"/>
    <w:p w14:paraId="24A91A08" w14:textId="77777777" w:rsidR="00BF782F" w:rsidRDefault="00BF782F" w:rsidP="00930EB6"/>
    <w:p w14:paraId="06586BCB" w14:textId="77777777" w:rsidR="00BF782F" w:rsidRDefault="00BF782F" w:rsidP="00930EB6"/>
    <w:p w14:paraId="092BF7C8" w14:textId="77777777" w:rsidR="00BF782F" w:rsidRPr="00417929" w:rsidRDefault="00BF782F" w:rsidP="00930EB6"/>
    <w:p w14:paraId="76CD6D7F" w14:textId="77777777" w:rsidR="00417929" w:rsidRDefault="00FC0BCF" w:rsidP="00930EB6">
      <w:pPr>
        <w:pStyle w:val="Heading1"/>
      </w:pPr>
      <w:r>
        <w:lastRenderedPageBreak/>
        <w:t xml:space="preserve">18. </w:t>
      </w:r>
      <w:r w:rsidR="00930EB6">
        <w:t>TENTATIVE SCHEDULE</w:t>
      </w:r>
    </w:p>
    <w:p w14:paraId="41EEAA08" w14:textId="77777777" w:rsidR="000E0547" w:rsidRPr="000E0547" w:rsidRDefault="000E0547" w:rsidP="000E0547">
      <w:pPr>
        <w:autoSpaceDE w:val="0"/>
        <w:autoSpaceDN w:val="0"/>
        <w:adjustRightInd w:val="0"/>
        <w:spacing w:after="0" w:line="240" w:lineRule="auto"/>
        <w:rPr>
          <w:rFonts w:ascii="Times New Roman" w:eastAsia="Times New Roman" w:hAnsi="Times New Roman" w:cs="Times New Roman"/>
          <w:spacing w:val="-3"/>
          <w:sz w:val="22"/>
          <w:szCs w:val="22"/>
        </w:rPr>
      </w:pPr>
    </w:p>
    <w:tbl>
      <w:tblPr>
        <w:tblStyle w:val="TableGrid"/>
        <w:tblW w:w="0" w:type="auto"/>
        <w:tblLook w:val="04A0" w:firstRow="1" w:lastRow="0" w:firstColumn="1" w:lastColumn="0" w:noHBand="0" w:noVBand="1"/>
      </w:tblPr>
      <w:tblGrid>
        <w:gridCol w:w="1458"/>
        <w:gridCol w:w="6618"/>
        <w:gridCol w:w="1500"/>
      </w:tblGrid>
      <w:tr w:rsidR="000E0547" w:rsidRPr="000E0547" w14:paraId="79A3AE78" w14:textId="77777777" w:rsidTr="00E46D46">
        <w:trPr>
          <w:tblHeader/>
        </w:trPr>
        <w:tc>
          <w:tcPr>
            <w:tcW w:w="1458" w:type="dxa"/>
          </w:tcPr>
          <w:p w14:paraId="7BFDC959" w14:textId="77777777" w:rsidR="000E0547" w:rsidRPr="000E0547" w:rsidRDefault="000E0547" w:rsidP="000E0547">
            <w:pPr>
              <w:autoSpaceDE w:val="0"/>
              <w:autoSpaceDN w:val="0"/>
              <w:adjustRightInd w:val="0"/>
              <w:jc w:val="center"/>
              <w:rPr>
                <w:b/>
                <w:spacing w:val="-3"/>
              </w:rPr>
            </w:pPr>
            <w:r w:rsidRPr="000E0547">
              <w:rPr>
                <w:b/>
                <w:spacing w:val="-3"/>
              </w:rPr>
              <w:t>Date &amp; Session</w:t>
            </w:r>
          </w:p>
        </w:tc>
        <w:tc>
          <w:tcPr>
            <w:tcW w:w="6618" w:type="dxa"/>
          </w:tcPr>
          <w:p w14:paraId="5222505F" w14:textId="77777777" w:rsidR="000E0547" w:rsidRPr="000E0547" w:rsidRDefault="000E0547" w:rsidP="000E0547">
            <w:pPr>
              <w:autoSpaceDE w:val="0"/>
              <w:autoSpaceDN w:val="0"/>
              <w:adjustRightInd w:val="0"/>
              <w:jc w:val="center"/>
              <w:rPr>
                <w:b/>
                <w:spacing w:val="-3"/>
              </w:rPr>
            </w:pPr>
            <w:r w:rsidRPr="000E0547">
              <w:rPr>
                <w:b/>
                <w:spacing w:val="-3"/>
              </w:rPr>
              <w:t>Weekly Activities</w:t>
            </w:r>
          </w:p>
        </w:tc>
        <w:tc>
          <w:tcPr>
            <w:tcW w:w="1500" w:type="dxa"/>
          </w:tcPr>
          <w:p w14:paraId="09721BDD" w14:textId="77777777" w:rsidR="000E0547" w:rsidRPr="000E0547" w:rsidRDefault="000E0547" w:rsidP="000E0547">
            <w:pPr>
              <w:autoSpaceDE w:val="0"/>
              <w:autoSpaceDN w:val="0"/>
              <w:adjustRightInd w:val="0"/>
              <w:jc w:val="center"/>
              <w:rPr>
                <w:b/>
                <w:spacing w:val="-3"/>
              </w:rPr>
            </w:pPr>
            <w:r w:rsidRPr="000E0547">
              <w:rPr>
                <w:b/>
                <w:spacing w:val="-3"/>
              </w:rPr>
              <w:t>Assignments</w:t>
            </w:r>
          </w:p>
        </w:tc>
      </w:tr>
      <w:tr w:rsidR="000E0547" w:rsidRPr="000E0547" w14:paraId="7ED80611" w14:textId="77777777" w:rsidTr="00E46D46">
        <w:tc>
          <w:tcPr>
            <w:tcW w:w="1458" w:type="dxa"/>
          </w:tcPr>
          <w:p w14:paraId="176932D9" w14:textId="77777777" w:rsidR="000E0547" w:rsidRPr="000E0547" w:rsidRDefault="000E0547" w:rsidP="000E0547">
            <w:pPr>
              <w:autoSpaceDE w:val="0"/>
              <w:autoSpaceDN w:val="0"/>
              <w:adjustRightInd w:val="0"/>
              <w:rPr>
                <w:spacing w:val="-3"/>
                <w:sz w:val="22"/>
                <w:szCs w:val="22"/>
              </w:rPr>
            </w:pPr>
            <w:r w:rsidRPr="000E0547">
              <w:rPr>
                <w:spacing w:val="-3"/>
                <w:sz w:val="22"/>
                <w:szCs w:val="22"/>
              </w:rPr>
              <w:t>Week 1</w:t>
            </w:r>
          </w:p>
          <w:p w14:paraId="39D06F0C" w14:textId="77777777" w:rsidR="000E0547" w:rsidRPr="000E0547" w:rsidRDefault="000E0547" w:rsidP="000E0547">
            <w:pPr>
              <w:autoSpaceDE w:val="0"/>
              <w:autoSpaceDN w:val="0"/>
              <w:adjustRightInd w:val="0"/>
              <w:rPr>
                <w:spacing w:val="-3"/>
                <w:sz w:val="22"/>
                <w:szCs w:val="22"/>
              </w:rPr>
            </w:pPr>
          </w:p>
        </w:tc>
        <w:tc>
          <w:tcPr>
            <w:tcW w:w="6618" w:type="dxa"/>
          </w:tcPr>
          <w:p w14:paraId="0C40EC64" w14:textId="77777777" w:rsidR="000E0547" w:rsidRPr="000E0547" w:rsidRDefault="000E0547" w:rsidP="000E0547">
            <w:pPr>
              <w:autoSpaceDE w:val="0"/>
              <w:autoSpaceDN w:val="0"/>
              <w:adjustRightInd w:val="0"/>
              <w:rPr>
                <w:b/>
                <w:spacing w:val="-3"/>
                <w:sz w:val="22"/>
                <w:szCs w:val="22"/>
              </w:rPr>
            </w:pPr>
            <w:r w:rsidRPr="000E0547">
              <w:rPr>
                <w:b/>
                <w:spacing w:val="-3"/>
                <w:sz w:val="22"/>
                <w:szCs w:val="22"/>
              </w:rPr>
              <w:t xml:space="preserve">PART I: FOUNDATIONS OF THE DISCIPLINE OF HRD </w:t>
            </w:r>
          </w:p>
          <w:p w14:paraId="31B96151" w14:textId="77777777" w:rsidR="000E0547" w:rsidRPr="000E0547" w:rsidRDefault="000E0547" w:rsidP="000E0547">
            <w:pPr>
              <w:autoSpaceDE w:val="0"/>
              <w:autoSpaceDN w:val="0"/>
              <w:adjustRightInd w:val="0"/>
              <w:spacing w:after="60"/>
              <w:ind w:left="720" w:hanging="720"/>
              <w:rPr>
                <w:spacing w:val="-3"/>
                <w:sz w:val="22"/>
                <w:szCs w:val="22"/>
              </w:rPr>
            </w:pPr>
            <w:r w:rsidRPr="000E0547">
              <w:rPr>
                <w:spacing w:val="-3"/>
                <w:sz w:val="22"/>
                <w:szCs w:val="22"/>
              </w:rPr>
              <w:t xml:space="preserve">1 Psychological Foundations of HRD </w:t>
            </w:r>
          </w:p>
          <w:p w14:paraId="2FD7219D" w14:textId="77777777" w:rsidR="000E0547" w:rsidRPr="000E0547" w:rsidRDefault="000E0547" w:rsidP="000E0547">
            <w:pPr>
              <w:autoSpaceDE w:val="0"/>
              <w:autoSpaceDN w:val="0"/>
              <w:adjustRightInd w:val="0"/>
              <w:spacing w:after="60"/>
              <w:ind w:left="720" w:hanging="720"/>
              <w:rPr>
                <w:spacing w:val="-3"/>
                <w:sz w:val="22"/>
                <w:szCs w:val="22"/>
              </w:rPr>
            </w:pPr>
            <w:r w:rsidRPr="000E0547">
              <w:rPr>
                <w:spacing w:val="-3"/>
                <w:sz w:val="22"/>
                <w:szCs w:val="22"/>
              </w:rPr>
              <w:t xml:space="preserve">2 System Theory and HRD </w:t>
            </w:r>
          </w:p>
          <w:p w14:paraId="6B315EEC" w14:textId="77777777" w:rsidR="000E0547" w:rsidRPr="000E0547" w:rsidRDefault="000E0547" w:rsidP="000E0547">
            <w:pPr>
              <w:autoSpaceDE w:val="0"/>
              <w:autoSpaceDN w:val="0"/>
              <w:adjustRightInd w:val="0"/>
              <w:spacing w:after="60"/>
              <w:ind w:left="720" w:hanging="720"/>
              <w:rPr>
                <w:spacing w:val="-3"/>
                <w:sz w:val="22"/>
                <w:szCs w:val="22"/>
              </w:rPr>
            </w:pPr>
            <w:r w:rsidRPr="000E0547">
              <w:rPr>
                <w:spacing w:val="-3"/>
                <w:sz w:val="22"/>
                <w:szCs w:val="22"/>
              </w:rPr>
              <w:t xml:space="preserve">3 Adult Learning Theory and Application in HRD </w:t>
            </w:r>
          </w:p>
          <w:p w14:paraId="60136A3C" w14:textId="77777777" w:rsidR="000E0547" w:rsidRPr="000E0547" w:rsidRDefault="000E0547" w:rsidP="000E0547">
            <w:pPr>
              <w:autoSpaceDE w:val="0"/>
              <w:autoSpaceDN w:val="0"/>
              <w:adjustRightInd w:val="0"/>
              <w:spacing w:after="60"/>
              <w:ind w:left="720" w:hanging="720"/>
              <w:rPr>
                <w:spacing w:val="-3"/>
                <w:sz w:val="22"/>
                <w:szCs w:val="22"/>
              </w:rPr>
            </w:pPr>
            <w:r w:rsidRPr="000E0547">
              <w:rPr>
                <w:spacing w:val="-3"/>
                <w:sz w:val="22"/>
                <w:szCs w:val="22"/>
              </w:rPr>
              <w:t xml:space="preserve">4 Management and Leadership in HRD </w:t>
            </w:r>
          </w:p>
          <w:p w14:paraId="63DF6C37" w14:textId="77777777" w:rsidR="000E0547" w:rsidRPr="000E0547" w:rsidRDefault="000E0547" w:rsidP="000E0547">
            <w:pPr>
              <w:autoSpaceDE w:val="0"/>
              <w:autoSpaceDN w:val="0"/>
              <w:adjustRightInd w:val="0"/>
              <w:spacing w:after="60"/>
              <w:ind w:left="720" w:hanging="720"/>
              <w:rPr>
                <w:spacing w:val="-3"/>
                <w:sz w:val="22"/>
                <w:szCs w:val="22"/>
              </w:rPr>
            </w:pPr>
            <w:r w:rsidRPr="000E0547">
              <w:rPr>
                <w:spacing w:val="-3"/>
                <w:sz w:val="22"/>
                <w:szCs w:val="22"/>
              </w:rPr>
              <w:t xml:space="preserve">5 Organizational Culture and HRD: The Roots, the Landscape, and the Future </w:t>
            </w:r>
          </w:p>
        </w:tc>
        <w:tc>
          <w:tcPr>
            <w:tcW w:w="1500" w:type="dxa"/>
          </w:tcPr>
          <w:p w14:paraId="0D4773D1" w14:textId="77777777" w:rsidR="000E0547" w:rsidRPr="000E0547" w:rsidRDefault="000E0547" w:rsidP="000E0547">
            <w:pPr>
              <w:autoSpaceDE w:val="0"/>
              <w:autoSpaceDN w:val="0"/>
              <w:adjustRightInd w:val="0"/>
              <w:rPr>
                <w:spacing w:val="-3"/>
                <w:sz w:val="22"/>
                <w:szCs w:val="22"/>
              </w:rPr>
            </w:pPr>
            <w:r w:rsidRPr="000E0547">
              <w:rPr>
                <w:spacing w:val="-3"/>
                <w:sz w:val="22"/>
                <w:szCs w:val="22"/>
              </w:rPr>
              <w:t>SLR</w:t>
            </w:r>
          </w:p>
          <w:p w14:paraId="0932D9BE" w14:textId="77777777" w:rsidR="000E0547" w:rsidRPr="000E0547" w:rsidRDefault="000E0547" w:rsidP="000E0547">
            <w:pPr>
              <w:autoSpaceDE w:val="0"/>
              <w:autoSpaceDN w:val="0"/>
              <w:adjustRightInd w:val="0"/>
              <w:rPr>
                <w:spacing w:val="-3"/>
                <w:sz w:val="22"/>
                <w:szCs w:val="22"/>
              </w:rPr>
            </w:pPr>
            <w:r w:rsidRPr="000E0547">
              <w:rPr>
                <w:spacing w:val="-3"/>
                <w:sz w:val="22"/>
                <w:szCs w:val="22"/>
              </w:rPr>
              <w:t>DBPRR</w:t>
            </w:r>
          </w:p>
        </w:tc>
      </w:tr>
      <w:tr w:rsidR="000E0547" w:rsidRPr="000E0547" w14:paraId="2C5EF7AE" w14:textId="77777777" w:rsidTr="00E46D46">
        <w:tc>
          <w:tcPr>
            <w:tcW w:w="1458" w:type="dxa"/>
          </w:tcPr>
          <w:p w14:paraId="406DB549" w14:textId="77777777" w:rsidR="000E0547" w:rsidRPr="000E0547" w:rsidRDefault="000E0547" w:rsidP="000E0547">
            <w:pPr>
              <w:autoSpaceDE w:val="0"/>
              <w:autoSpaceDN w:val="0"/>
              <w:adjustRightInd w:val="0"/>
              <w:rPr>
                <w:spacing w:val="-3"/>
                <w:sz w:val="22"/>
                <w:szCs w:val="22"/>
              </w:rPr>
            </w:pPr>
            <w:r w:rsidRPr="000E0547">
              <w:rPr>
                <w:spacing w:val="-3"/>
                <w:sz w:val="22"/>
                <w:szCs w:val="22"/>
              </w:rPr>
              <w:t>Week 2</w:t>
            </w:r>
          </w:p>
          <w:p w14:paraId="4BD075C7" w14:textId="77777777" w:rsidR="000E0547" w:rsidRPr="000E0547" w:rsidRDefault="000E0547" w:rsidP="000E0547">
            <w:pPr>
              <w:autoSpaceDE w:val="0"/>
              <w:autoSpaceDN w:val="0"/>
              <w:adjustRightInd w:val="0"/>
              <w:rPr>
                <w:spacing w:val="-3"/>
                <w:sz w:val="22"/>
                <w:szCs w:val="22"/>
              </w:rPr>
            </w:pPr>
          </w:p>
        </w:tc>
        <w:tc>
          <w:tcPr>
            <w:tcW w:w="6618" w:type="dxa"/>
          </w:tcPr>
          <w:p w14:paraId="17433F58" w14:textId="77777777" w:rsidR="000E0547" w:rsidRPr="000E0547" w:rsidRDefault="000E0547" w:rsidP="000E0547">
            <w:pPr>
              <w:autoSpaceDE w:val="0"/>
              <w:autoSpaceDN w:val="0"/>
              <w:adjustRightInd w:val="0"/>
              <w:rPr>
                <w:b/>
                <w:spacing w:val="-3"/>
                <w:sz w:val="22"/>
                <w:szCs w:val="22"/>
              </w:rPr>
            </w:pPr>
            <w:r w:rsidRPr="000E0547">
              <w:rPr>
                <w:b/>
                <w:spacing w:val="-3"/>
                <w:sz w:val="22"/>
                <w:szCs w:val="22"/>
              </w:rPr>
              <w:t xml:space="preserve">PART II: ISSUES AND PERSPECTIVES ON HRD </w:t>
            </w:r>
          </w:p>
          <w:p w14:paraId="09E1C39A"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6 Dilemmas in Defining HRD </w:t>
            </w:r>
          </w:p>
          <w:p w14:paraId="35199A00"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7 Perspectives on the Concept of Development for HRD </w:t>
            </w:r>
          </w:p>
          <w:p w14:paraId="3235CE8A"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8 A Critical, Feminist Turn in HRD: A Humanistic Ethos  </w:t>
            </w:r>
          </w:p>
          <w:p w14:paraId="5541441F"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9 Critical HRD </w:t>
            </w:r>
          </w:p>
          <w:p w14:paraId="43DF37BF"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10 Corporate Social Responsibility and HRD: Uneasy Tensions and Future Directions</w:t>
            </w:r>
          </w:p>
        </w:tc>
        <w:tc>
          <w:tcPr>
            <w:tcW w:w="1500" w:type="dxa"/>
          </w:tcPr>
          <w:p w14:paraId="656A7619" w14:textId="77777777" w:rsidR="000E0547" w:rsidRPr="000E0547" w:rsidRDefault="000E0547" w:rsidP="000E0547">
            <w:pPr>
              <w:autoSpaceDE w:val="0"/>
              <w:autoSpaceDN w:val="0"/>
              <w:adjustRightInd w:val="0"/>
              <w:rPr>
                <w:spacing w:val="-3"/>
                <w:sz w:val="22"/>
                <w:szCs w:val="22"/>
              </w:rPr>
            </w:pPr>
            <w:r w:rsidRPr="000E0547">
              <w:rPr>
                <w:spacing w:val="-3"/>
                <w:sz w:val="22"/>
                <w:szCs w:val="22"/>
              </w:rPr>
              <w:t>SLR</w:t>
            </w:r>
          </w:p>
          <w:p w14:paraId="40418382" w14:textId="77777777" w:rsidR="000E0547" w:rsidRPr="000E0547" w:rsidRDefault="000E0547" w:rsidP="000E0547">
            <w:pPr>
              <w:autoSpaceDE w:val="0"/>
              <w:autoSpaceDN w:val="0"/>
              <w:adjustRightInd w:val="0"/>
              <w:rPr>
                <w:spacing w:val="-3"/>
                <w:sz w:val="22"/>
                <w:szCs w:val="22"/>
              </w:rPr>
            </w:pPr>
            <w:r w:rsidRPr="000E0547">
              <w:rPr>
                <w:spacing w:val="-3"/>
                <w:sz w:val="22"/>
                <w:szCs w:val="22"/>
              </w:rPr>
              <w:t>DBPRR</w:t>
            </w:r>
          </w:p>
        </w:tc>
      </w:tr>
      <w:tr w:rsidR="000E0547" w:rsidRPr="000E0547" w14:paraId="4591A7BD" w14:textId="77777777" w:rsidTr="00E46D46">
        <w:tc>
          <w:tcPr>
            <w:tcW w:w="1458" w:type="dxa"/>
          </w:tcPr>
          <w:p w14:paraId="5250A5CD" w14:textId="77777777" w:rsidR="000E0547" w:rsidRPr="000E0547" w:rsidRDefault="000E0547" w:rsidP="000E0547">
            <w:pPr>
              <w:autoSpaceDE w:val="0"/>
              <w:autoSpaceDN w:val="0"/>
              <w:adjustRightInd w:val="0"/>
              <w:rPr>
                <w:spacing w:val="-3"/>
                <w:sz w:val="22"/>
                <w:szCs w:val="22"/>
              </w:rPr>
            </w:pPr>
            <w:r w:rsidRPr="000E0547">
              <w:rPr>
                <w:spacing w:val="-3"/>
                <w:sz w:val="22"/>
                <w:szCs w:val="22"/>
              </w:rPr>
              <w:t>Week 0</w:t>
            </w:r>
          </w:p>
          <w:p w14:paraId="7AF59045" w14:textId="77777777" w:rsidR="000E0547" w:rsidRPr="000E0547" w:rsidRDefault="000E0547" w:rsidP="000E0547">
            <w:pPr>
              <w:autoSpaceDE w:val="0"/>
              <w:autoSpaceDN w:val="0"/>
              <w:adjustRightInd w:val="0"/>
              <w:rPr>
                <w:spacing w:val="-3"/>
                <w:sz w:val="22"/>
                <w:szCs w:val="22"/>
              </w:rPr>
            </w:pPr>
          </w:p>
        </w:tc>
        <w:tc>
          <w:tcPr>
            <w:tcW w:w="6618" w:type="dxa"/>
          </w:tcPr>
          <w:p w14:paraId="39ACAF5D" w14:textId="77777777" w:rsidR="000E0547" w:rsidRPr="000E0547" w:rsidRDefault="000E0547" w:rsidP="000E0547">
            <w:pPr>
              <w:autoSpaceDE w:val="0"/>
              <w:autoSpaceDN w:val="0"/>
              <w:adjustRightInd w:val="0"/>
              <w:jc w:val="center"/>
              <w:rPr>
                <w:b/>
                <w:spacing w:val="-3"/>
                <w:sz w:val="22"/>
                <w:szCs w:val="22"/>
              </w:rPr>
            </w:pPr>
            <w:r w:rsidRPr="000E0547">
              <w:rPr>
                <w:b/>
                <w:spacing w:val="-3"/>
                <w:sz w:val="22"/>
                <w:szCs w:val="22"/>
              </w:rPr>
              <w:t>SPRING BREAK</w:t>
            </w:r>
          </w:p>
          <w:p w14:paraId="30D045D9" w14:textId="77777777" w:rsidR="000E0547" w:rsidRPr="000E0547" w:rsidRDefault="000E0547" w:rsidP="000E0547">
            <w:pPr>
              <w:autoSpaceDE w:val="0"/>
              <w:autoSpaceDN w:val="0"/>
              <w:adjustRightInd w:val="0"/>
              <w:rPr>
                <w:b/>
                <w:spacing w:val="-3"/>
                <w:sz w:val="22"/>
                <w:szCs w:val="22"/>
              </w:rPr>
            </w:pPr>
          </w:p>
        </w:tc>
        <w:tc>
          <w:tcPr>
            <w:tcW w:w="1500" w:type="dxa"/>
          </w:tcPr>
          <w:p w14:paraId="41145F1D" w14:textId="77777777" w:rsidR="000E0547" w:rsidRPr="000E0547" w:rsidRDefault="000E0547" w:rsidP="000E0547">
            <w:pPr>
              <w:autoSpaceDE w:val="0"/>
              <w:autoSpaceDN w:val="0"/>
              <w:adjustRightInd w:val="0"/>
              <w:rPr>
                <w:spacing w:val="-3"/>
                <w:sz w:val="22"/>
                <w:szCs w:val="22"/>
              </w:rPr>
            </w:pPr>
          </w:p>
        </w:tc>
      </w:tr>
      <w:tr w:rsidR="000E0547" w:rsidRPr="000E0547" w14:paraId="1F7A5E4E" w14:textId="77777777" w:rsidTr="00E46D46">
        <w:tc>
          <w:tcPr>
            <w:tcW w:w="1458" w:type="dxa"/>
          </w:tcPr>
          <w:p w14:paraId="7FDCCD15" w14:textId="77777777" w:rsidR="000E0547" w:rsidRPr="000E0547" w:rsidRDefault="000E0547" w:rsidP="000E0547">
            <w:pPr>
              <w:autoSpaceDE w:val="0"/>
              <w:autoSpaceDN w:val="0"/>
              <w:adjustRightInd w:val="0"/>
              <w:rPr>
                <w:spacing w:val="-3"/>
                <w:sz w:val="22"/>
                <w:szCs w:val="22"/>
              </w:rPr>
            </w:pPr>
            <w:r w:rsidRPr="000E0547">
              <w:rPr>
                <w:spacing w:val="-3"/>
                <w:sz w:val="22"/>
                <w:szCs w:val="22"/>
              </w:rPr>
              <w:t>Week 3</w:t>
            </w:r>
          </w:p>
          <w:p w14:paraId="54B48D26" w14:textId="77777777" w:rsidR="000E0547" w:rsidRPr="000E0547" w:rsidRDefault="000E0547" w:rsidP="000E0547">
            <w:pPr>
              <w:autoSpaceDE w:val="0"/>
              <w:autoSpaceDN w:val="0"/>
              <w:adjustRightInd w:val="0"/>
              <w:rPr>
                <w:spacing w:val="-3"/>
                <w:sz w:val="22"/>
                <w:szCs w:val="22"/>
              </w:rPr>
            </w:pPr>
          </w:p>
        </w:tc>
        <w:tc>
          <w:tcPr>
            <w:tcW w:w="6618" w:type="dxa"/>
          </w:tcPr>
          <w:p w14:paraId="2D97C1A6" w14:textId="77777777" w:rsidR="000E0547" w:rsidRPr="000E0547" w:rsidRDefault="000E0547" w:rsidP="000E0547">
            <w:pPr>
              <w:autoSpaceDE w:val="0"/>
              <w:autoSpaceDN w:val="0"/>
              <w:adjustRightInd w:val="0"/>
              <w:rPr>
                <w:b/>
                <w:spacing w:val="-3"/>
                <w:sz w:val="22"/>
                <w:szCs w:val="22"/>
              </w:rPr>
            </w:pPr>
            <w:r w:rsidRPr="000E0547">
              <w:rPr>
                <w:b/>
                <w:spacing w:val="-3"/>
                <w:sz w:val="22"/>
                <w:szCs w:val="22"/>
              </w:rPr>
              <w:t xml:space="preserve">PART III: DEVELOPING THE WORKFORCE </w:t>
            </w:r>
          </w:p>
          <w:p w14:paraId="31ECC4CA"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11 Expertise Through the HRD Lens: Research Trends and Implications  </w:t>
            </w:r>
          </w:p>
          <w:p w14:paraId="634637CC"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12 Competence: Bases for Employee Effectiveness </w:t>
            </w:r>
          </w:p>
          <w:p w14:paraId="17D772B7"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13 Workplace Learning </w:t>
            </w:r>
          </w:p>
          <w:p w14:paraId="3F5895A5"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14 Guiding HRD Research in the Work/Life Interface: The Importance of Work/Life Harmony in the Development of Interventions </w:t>
            </w:r>
          </w:p>
          <w:p w14:paraId="4471B980"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15 The Inner Work of Self-Formation in Work-Related Learning </w:t>
            </w:r>
          </w:p>
        </w:tc>
        <w:tc>
          <w:tcPr>
            <w:tcW w:w="1500" w:type="dxa"/>
          </w:tcPr>
          <w:p w14:paraId="59E6462E" w14:textId="77777777" w:rsidR="000E0547" w:rsidRPr="000E0547" w:rsidRDefault="000E0547" w:rsidP="000E0547">
            <w:pPr>
              <w:autoSpaceDE w:val="0"/>
              <w:autoSpaceDN w:val="0"/>
              <w:adjustRightInd w:val="0"/>
              <w:rPr>
                <w:spacing w:val="-3"/>
                <w:sz w:val="22"/>
                <w:szCs w:val="22"/>
              </w:rPr>
            </w:pPr>
            <w:r w:rsidRPr="000E0547">
              <w:rPr>
                <w:spacing w:val="-3"/>
                <w:sz w:val="22"/>
                <w:szCs w:val="22"/>
              </w:rPr>
              <w:t>SLR</w:t>
            </w:r>
          </w:p>
          <w:p w14:paraId="721F3504" w14:textId="77777777" w:rsidR="000E0547" w:rsidRPr="000E0547" w:rsidRDefault="000E0547" w:rsidP="000E0547">
            <w:pPr>
              <w:autoSpaceDE w:val="0"/>
              <w:autoSpaceDN w:val="0"/>
              <w:adjustRightInd w:val="0"/>
              <w:rPr>
                <w:spacing w:val="-3"/>
                <w:sz w:val="22"/>
                <w:szCs w:val="22"/>
              </w:rPr>
            </w:pPr>
            <w:r w:rsidRPr="000E0547">
              <w:rPr>
                <w:spacing w:val="-3"/>
                <w:sz w:val="22"/>
                <w:szCs w:val="22"/>
              </w:rPr>
              <w:t>DBPRR</w:t>
            </w:r>
          </w:p>
          <w:p w14:paraId="3241C048" w14:textId="77777777" w:rsidR="000E0547" w:rsidRPr="000E0547" w:rsidRDefault="000E0547" w:rsidP="000E0547">
            <w:pPr>
              <w:autoSpaceDE w:val="0"/>
              <w:autoSpaceDN w:val="0"/>
              <w:adjustRightInd w:val="0"/>
              <w:rPr>
                <w:spacing w:val="-3"/>
                <w:sz w:val="22"/>
                <w:szCs w:val="22"/>
              </w:rPr>
            </w:pPr>
            <w:r w:rsidRPr="000E0547">
              <w:rPr>
                <w:spacing w:val="-3"/>
                <w:sz w:val="22"/>
                <w:szCs w:val="22"/>
              </w:rPr>
              <w:t>HRDARP – Concept Paper</w:t>
            </w:r>
          </w:p>
        </w:tc>
      </w:tr>
      <w:tr w:rsidR="000E0547" w:rsidRPr="000E0547" w14:paraId="31B67E03" w14:textId="77777777" w:rsidTr="00E46D46">
        <w:tc>
          <w:tcPr>
            <w:tcW w:w="1458" w:type="dxa"/>
          </w:tcPr>
          <w:p w14:paraId="34808923" w14:textId="77777777" w:rsidR="000E0547" w:rsidRPr="000E0547" w:rsidRDefault="000E0547" w:rsidP="000E0547">
            <w:pPr>
              <w:autoSpaceDE w:val="0"/>
              <w:autoSpaceDN w:val="0"/>
              <w:adjustRightInd w:val="0"/>
              <w:rPr>
                <w:spacing w:val="-3"/>
                <w:sz w:val="22"/>
                <w:szCs w:val="22"/>
              </w:rPr>
            </w:pPr>
            <w:r w:rsidRPr="000E0547">
              <w:rPr>
                <w:spacing w:val="-3"/>
                <w:sz w:val="22"/>
                <w:szCs w:val="22"/>
              </w:rPr>
              <w:t>Week 4</w:t>
            </w:r>
          </w:p>
          <w:p w14:paraId="4219E366" w14:textId="77777777" w:rsidR="000E0547" w:rsidRPr="000E0547" w:rsidRDefault="000E0547" w:rsidP="000E0547">
            <w:pPr>
              <w:autoSpaceDE w:val="0"/>
              <w:autoSpaceDN w:val="0"/>
              <w:adjustRightInd w:val="0"/>
              <w:rPr>
                <w:spacing w:val="-3"/>
                <w:sz w:val="22"/>
                <w:szCs w:val="22"/>
              </w:rPr>
            </w:pPr>
          </w:p>
        </w:tc>
        <w:tc>
          <w:tcPr>
            <w:tcW w:w="6618" w:type="dxa"/>
          </w:tcPr>
          <w:p w14:paraId="7635982B" w14:textId="77777777" w:rsidR="000E0547" w:rsidRPr="000E0547" w:rsidRDefault="000E0547" w:rsidP="000E0547">
            <w:pPr>
              <w:autoSpaceDE w:val="0"/>
              <w:autoSpaceDN w:val="0"/>
              <w:adjustRightInd w:val="0"/>
              <w:rPr>
                <w:b/>
                <w:spacing w:val="-3"/>
                <w:sz w:val="22"/>
                <w:szCs w:val="22"/>
              </w:rPr>
            </w:pPr>
            <w:r w:rsidRPr="000E0547">
              <w:rPr>
                <w:b/>
                <w:spacing w:val="-3"/>
                <w:sz w:val="22"/>
                <w:szCs w:val="22"/>
              </w:rPr>
              <w:t xml:space="preserve">PART IV: MANAGING THE WORKFORCE </w:t>
            </w:r>
          </w:p>
          <w:p w14:paraId="011B9AD8"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16 Aging as a Career Development Challenge for Organizations 17 A Social Justice Paradigm for HRD: Philosophical and Theoretical Foundations</w:t>
            </w:r>
          </w:p>
          <w:p w14:paraId="1B0FEF44"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18 Disability, Health and Wellness Programs, and the Role of HRD </w:t>
            </w:r>
          </w:p>
          <w:p w14:paraId="4D5AD048"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19 Sexual Orientation and HRD </w:t>
            </w:r>
          </w:p>
          <w:p w14:paraId="2FF53190"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20 International and Cross-Cultural Perspectives of HRD </w:t>
            </w:r>
          </w:p>
        </w:tc>
        <w:tc>
          <w:tcPr>
            <w:tcW w:w="1500" w:type="dxa"/>
          </w:tcPr>
          <w:p w14:paraId="6C7B238C" w14:textId="77777777" w:rsidR="000E0547" w:rsidRPr="000E0547" w:rsidRDefault="000E0547" w:rsidP="000E0547">
            <w:pPr>
              <w:autoSpaceDE w:val="0"/>
              <w:autoSpaceDN w:val="0"/>
              <w:adjustRightInd w:val="0"/>
              <w:rPr>
                <w:spacing w:val="-3"/>
                <w:sz w:val="22"/>
                <w:szCs w:val="22"/>
              </w:rPr>
            </w:pPr>
            <w:r w:rsidRPr="000E0547">
              <w:rPr>
                <w:spacing w:val="-3"/>
                <w:sz w:val="22"/>
                <w:szCs w:val="22"/>
              </w:rPr>
              <w:t>SLR</w:t>
            </w:r>
          </w:p>
          <w:p w14:paraId="4B0FA194" w14:textId="77777777" w:rsidR="000E0547" w:rsidRPr="000E0547" w:rsidRDefault="000E0547" w:rsidP="000E0547">
            <w:pPr>
              <w:autoSpaceDE w:val="0"/>
              <w:autoSpaceDN w:val="0"/>
              <w:adjustRightInd w:val="0"/>
              <w:rPr>
                <w:spacing w:val="-3"/>
                <w:sz w:val="22"/>
                <w:szCs w:val="22"/>
              </w:rPr>
            </w:pPr>
            <w:r w:rsidRPr="000E0547">
              <w:rPr>
                <w:spacing w:val="-3"/>
                <w:sz w:val="22"/>
                <w:szCs w:val="22"/>
              </w:rPr>
              <w:t>DBPRR</w:t>
            </w:r>
          </w:p>
        </w:tc>
      </w:tr>
      <w:tr w:rsidR="000E0547" w:rsidRPr="000E0547" w14:paraId="67A904B4" w14:textId="77777777" w:rsidTr="00E46D46">
        <w:tc>
          <w:tcPr>
            <w:tcW w:w="1458" w:type="dxa"/>
          </w:tcPr>
          <w:p w14:paraId="410D0B5D" w14:textId="77777777" w:rsidR="000E0547" w:rsidRPr="000E0547" w:rsidRDefault="000E0547" w:rsidP="000E0547">
            <w:pPr>
              <w:autoSpaceDE w:val="0"/>
              <w:autoSpaceDN w:val="0"/>
              <w:adjustRightInd w:val="0"/>
              <w:rPr>
                <w:spacing w:val="-3"/>
                <w:sz w:val="22"/>
                <w:szCs w:val="22"/>
              </w:rPr>
            </w:pPr>
            <w:r w:rsidRPr="000E0547">
              <w:rPr>
                <w:spacing w:val="-3"/>
                <w:sz w:val="22"/>
                <w:szCs w:val="22"/>
              </w:rPr>
              <w:t>Week 5</w:t>
            </w:r>
          </w:p>
          <w:p w14:paraId="2C79B332" w14:textId="77777777" w:rsidR="000E0547" w:rsidRPr="000E0547" w:rsidRDefault="000E0547" w:rsidP="000E0547">
            <w:pPr>
              <w:autoSpaceDE w:val="0"/>
              <w:autoSpaceDN w:val="0"/>
              <w:adjustRightInd w:val="0"/>
              <w:rPr>
                <w:spacing w:val="-3"/>
                <w:sz w:val="22"/>
                <w:szCs w:val="22"/>
              </w:rPr>
            </w:pPr>
          </w:p>
        </w:tc>
        <w:tc>
          <w:tcPr>
            <w:tcW w:w="6618" w:type="dxa"/>
          </w:tcPr>
          <w:p w14:paraId="53DC58C8" w14:textId="77777777" w:rsidR="000E0547" w:rsidRPr="000E0547" w:rsidRDefault="000E0547" w:rsidP="000E0547">
            <w:pPr>
              <w:autoSpaceDE w:val="0"/>
              <w:autoSpaceDN w:val="0"/>
              <w:adjustRightInd w:val="0"/>
              <w:rPr>
                <w:b/>
                <w:spacing w:val="-3"/>
                <w:sz w:val="22"/>
                <w:szCs w:val="22"/>
              </w:rPr>
            </w:pPr>
            <w:r w:rsidRPr="000E0547">
              <w:rPr>
                <w:b/>
                <w:spacing w:val="-3"/>
                <w:sz w:val="22"/>
                <w:szCs w:val="22"/>
              </w:rPr>
              <w:t xml:space="preserve">PART V: HRD IN THE ORGANIZATION </w:t>
            </w:r>
          </w:p>
          <w:p w14:paraId="4746E5C5"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21 Contemporary Career Literature and HRD </w:t>
            </w:r>
          </w:p>
          <w:p w14:paraId="05E98CBD"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22 Trends and Issues in Integrating Knowledge Management and Organizational Learning for Workplace Performance Improvement </w:t>
            </w:r>
          </w:p>
          <w:p w14:paraId="6BC8DDCA"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23 Linking Motivation to Workplace Learning Transfer: The Role of Implementation Intentions and Personal Initiative </w:t>
            </w:r>
          </w:p>
          <w:p w14:paraId="13F171E4"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24 Coaching </w:t>
            </w:r>
          </w:p>
          <w:p w14:paraId="30AAF3B2"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25 Mentoring: Perpetuated on a Myth? </w:t>
            </w:r>
          </w:p>
          <w:p w14:paraId="2953D286"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26 Talent Management as a Strategically Aligned Practice </w:t>
            </w:r>
          </w:p>
        </w:tc>
        <w:tc>
          <w:tcPr>
            <w:tcW w:w="1500" w:type="dxa"/>
          </w:tcPr>
          <w:p w14:paraId="0FC036E0" w14:textId="77777777" w:rsidR="000E0547" w:rsidRPr="000E0547" w:rsidRDefault="000E0547" w:rsidP="000E0547">
            <w:pPr>
              <w:autoSpaceDE w:val="0"/>
              <w:autoSpaceDN w:val="0"/>
              <w:adjustRightInd w:val="0"/>
              <w:rPr>
                <w:spacing w:val="-3"/>
                <w:sz w:val="22"/>
                <w:szCs w:val="22"/>
              </w:rPr>
            </w:pPr>
            <w:r w:rsidRPr="000E0547">
              <w:rPr>
                <w:spacing w:val="-3"/>
                <w:sz w:val="22"/>
                <w:szCs w:val="22"/>
              </w:rPr>
              <w:t>SLR</w:t>
            </w:r>
          </w:p>
          <w:p w14:paraId="5C05DAD5" w14:textId="77777777" w:rsidR="000E0547" w:rsidRPr="000E0547" w:rsidRDefault="000E0547" w:rsidP="000E0547">
            <w:pPr>
              <w:autoSpaceDE w:val="0"/>
              <w:autoSpaceDN w:val="0"/>
              <w:adjustRightInd w:val="0"/>
              <w:rPr>
                <w:spacing w:val="-3"/>
                <w:sz w:val="22"/>
                <w:szCs w:val="22"/>
              </w:rPr>
            </w:pPr>
            <w:r w:rsidRPr="000E0547">
              <w:rPr>
                <w:spacing w:val="-3"/>
                <w:sz w:val="22"/>
                <w:szCs w:val="22"/>
              </w:rPr>
              <w:t>DBPRR</w:t>
            </w:r>
          </w:p>
        </w:tc>
      </w:tr>
      <w:tr w:rsidR="000E0547" w:rsidRPr="000E0547" w14:paraId="1CA6053F" w14:textId="77777777" w:rsidTr="00E46D46">
        <w:tc>
          <w:tcPr>
            <w:tcW w:w="1458" w:type="dxa"/>
          </w:tcPr>
          <w:p w14:paraId="5A2659BC" w14:textId="77777777" w:rsidR="000E0547" w:rsidRPr="000E0547" w:rsidRDefault="000E0547" w:rsidP="000E0547">
            <w:pPr>
              <w:autoSpaceDE w:val="0"/>
              <w:autoSpaceDN w:val="0"/>
              <w:adjustRightInd w:val="0"/>
              <w:rPr>
                <w:spacing w:val="-3"/>
                <w:sz w:val="22"/>
                <w:szCs w:val="22"/>
              </w:rPr>
            </w:pPr>
            <w:r w:rsidRPr="000E0547">
              <w:rPr>
                <w:spacing w:val="-3"/>
                <w:sz w:val="22"/>
                <w:szCs w:val="22"/>
              </w:rPr>
              <w:t>Week 6</w:t>
            </w:r>
          </w:p>
          <w:p w14:paraId="0C4D742A" w14:textId="77777777" w:rsidR="000E0547" w:rsidRPr="000E0547" w:rsidRDefault="000E0547" w:rsidP="000E0547">
            <w:pPr>
              <w:autoSpaceDE w:val="0"/>
              <w:autoSpaceDN w:val="0"/>
              <w:adjustRightInd w:val="0"/>
              <w:rPr>
                <w:spacing w:val="-3"/>
                <w:sz w:val="22"/>
                <w:szCs w:val="22"/>
              </w:rPr>
            </w:pPr>
          </w:p>
        </w:tc>
        <w:tc>
          <w:tcPr>
            <w:tcW w:w="6618" w:type="dxa"/>
          </w:tcPr>
          <w:p w14:paraId="126E3432" w14:textId="77777777" w:rsidR="000E0547" w:rsidRPr="000E0547" w:rsidRDefault="000E0547" w:rsidP="000E0547">
            <w:pPr>
              <w:autoSpaceDE w:val="0"/>
              <w:autoSpaceDN w:val="0"/>
              <w:adjustRightInd w:val="0"/>
              <w:rPr>
                <w:b/>
                <w:spacing w:val="-3"/>
                <w:sz w:val="22"/>
                <w:szCs w:val="22"/>
              </w:rPr>
            </w:pPr>
            <w:r w:rsidRPr="000E0547">
              <w:rPr>
                <w:b/>
                <w:spacing w:val="-3"/>
                <w:sz w:val="22"/>
                <w:szCs w:val="22"/>
              </w:rPr>
              <w:t xml:space="preserve">PART VI: MANAGING HRD  </w:t>
            </w:r>
          </w:p>
          <w:p w14:paraId="28D519D6"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27 HRD Policy: An Overview </w:t>
            </w:r>
          </w:p>
          <w:p w14:paraId="124CFF03"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28 Legal Aspects of HRD </w:t>
            </w:r>
          </w:p>
          <w:p w14:paraId="2EDFC885"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29 Strategic HRD: Adopting a Philosophy, Strategies, Partnerships, and </w:t>
            </w:r>
            <w:r w:rsidRPr="000E0547">
              <w:rPr>
                <w:spacing w:val="-3"/>
                <w:sz w:val="22"/>
                <w:szCs w:val="22"/>
              </w:rPr>
              <w:lastRenderedPageBreak/>
              <w:t xml:space="preserve">Transformational Roles </w:t>
            </w:r>
          </w:p>
          <w:p w14:paraId="5A1C5328"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 xml:space="preserve">30 Morality and Ethics in HRD </w:t>
            </w:r>
          </w:p>
          <w:p w14:paraId="0BAF1241" w14:textId="77777777" w:rsidR="000E0547" w:rsidRPr="000E0547" w:rsidRDefault="000E0547" w:rsidP="000E0547">
            <w:pPr>
              <w:autoSpaceDE w:val="0"/>
              <w:autoSpaceDN w:val="0"/>
              <w:adjustRightInd w:val="0"/>
              <w:spacing w:after="60"/>
              <w:ind w:left="288" w:hanging="288"/>
              <w:rPr>
                <w:spacing w:val="-3"/>
                <w:sz w:val="22"/>
                <w:szCs w:val="22"/>
              </w:rPr>
            </w:pPr>
            <w:r w:rsidRPr="000E0547">
              <w:rPr>
                <w:spacing w:val="-3"/>
                <w:sz w:val="22"/>
                <w:szCs w:val="22"/>
              </w:rPr>
              <w:t>31 HRD in Smaller Firms: Current Issues, Insights, and Future Directions for Research and Practice</w:t>
            </w:r>
          </w:p>
        </w:tc>
        <w:tc>
          <w:tcPr>
            <w:tcW w:w="1500" w:type="dxa"/>
          </w:tcPr>
          <w:p w14:paraId="565C1098" w14:textId="77777777" w:rsidR="000E0547" w:rsidRPr="000E0547" w:rsidRDefault="000E0547" w:rsidP="000E0547">
            <w:pPr>
              <w:autoSpaceDE w:val="0"/>
              <w:autoSpaceDN w:val="0"/>
              <w:adjustRightInd w:val="0"/>
              <w:rPr>
                <w:spacing w:val="-3"/>
                <w:sz w:val="22"/>
                <w:szCs w:val="22"/>
              </w:rPr>
            </w:pPr>
            <w:r w:rsidRPr="000E0547">
              <w:rPr>
                <w:spacing w:val="-3"/>
                <w:sz w:val="22"/>
                <w:szCs w:val="22"/>
              </w:rPr>
              <w:lastRenderedPageBreak/>
              <w:t>SLR</w:t>
            </w:r>
          </w:p>
          <w:p w14:paraId="24F56DEA" w14:textId="77777777" w:rsidR="000E0547" w:rsidRPr="000E0547" w:rsidRDefault="000E0547" w:rsidP="000E0547">
            <w:pPr>
              <w:autoSpaceDE w:val="0"/>
              <w:autoSpaceDN w:val="0"/>
              <w:adjustRightInd w:val="0"/>
              <w:rPr>
                <w:spacing w:val="-3"/>
                <w:sz w:val="22"/>
                <w:szCs w:val="22"/>
              </w:rPr>
            </w:pPr>
            <w:r w:rsidRPr="000E0547">
              <w:rPr>
                <w:spacing w:val="-3"/>
                <w:sz w:val="22"/>
                <w:szCs w:val="22"/>
              </w:rPr>
              <w:t>DBPRR</w:t>
            </w:r>
          </w:p>
          <w:p w14:paraId="7686638D" w14:textId="77777777" w:rsidR="000E0547" w:rsidRPr="000E0547" w:rsidRDefault="000E0547" w:rsidP="000E0547">
            <w:pPr>
              <w:autoSpaceDE w:val="0"/>
              <w:autoSpaceDN w:val="0"/>
              <w:adjustRightInd w:val="0"/>
              <w:rPr>
                <w:spacing w:val="-3"/>
                <w:sz w:val="22"/>
                <w:szCs w:val="22"/>
              </w:rPr>
            </w:pPr>
            <w:r w:rsidRPr="000E0547">
              <w:rPr>
                <w:spacing w:val="-3"/>
                <w:sz w:val="22"/>
                <w:szCs w:val="22"/>
              </w:rPr>
              <w:t>HRDARP – Literature Review</w:t>
            </w:r>
          </w:p>
        </w:tc>
      </w:tr>
      <w:tr w:rsidR="000E0547" w:rsidRPr="000E0547" w14:paraId="4931A9E4" w14:textId="77777777" w:rsidTr="00E46D46">
        <w:tc>
          <w:tcPr>
            <w:tcW w:w="1458" w:type="dxa"/>
          </w:tcPr>
          <w:p w14:paraId="28240074" w14:textId="77777777" w:rsidR="000E0547" w:rsidRPr="000E0547" w:rsidRDefault="000E0547" w:rsidP="000E0547">
            <w:pPr>
              <w:autoSpaceDE w:val="0"/>
              <w:autoSpaceDN w:val="0"/>
              <w:adjustRightInd w:val="0"/>
              <w:rPr>
                <w:spacing w:val="-3"/>
                <w:sz w:val="22"/>
                <w:szCs w:val="22"/>
              </w:rPr>
            </w:pPr>
            <w:r w:rsidRPr="000E0547">
              <w:rPr>
                <w:spacing w:val="-3"/>
                <w:sz w:val="22"/>
                <w:szCs w:val="22"/>
              </w:rPr>
              <w:lastRenderedPageBreak/>
              <w:t>Week 7</w:t>
            </w:r>
          </w:p>
          <w:p w14:paraId="08322F52" w14:textId="77777777" w:rsidR="000E0547" w:rsidRPr="000E0547" w:rsidRDefault="000E0547" w:rsidP="000E0547">
            <w:pPr>
              <w:autoSpaceDE w:val="0"/>
              <w:autoSpaceDN w:val="0"/>
              <w:adjustRightInd w:val="0"/>
              <w:rPr>
                <w:spacing w:val="-3"/>
                <w:sz w:val="22"/>
                <w:szCs w:val="22"/>
              </w:rPr>
            </w:pPr>
          </w:p>
        </w:tc>
        <w:tc>
          <w:tcPr>
            <w:tcW w:w="6618" w:type="dxa"/>
          </w:tcPr>
          <w:p w14:paraId="084E13B7" w14:textId="77777777" w:rsidR="000E0547" w:rsidRPr="000E0547" w:rsidRDefault="000E0547" w:rsidP="000E0547">
            <w:pPr>
              <w:autoSpaceDE w:val="0"/>
              <w:autoSpaceDN w:val="0"/>
              <w:adjustRightInd w:val="0"/>
              <w:rPr>
                <w:b/>
                <w:spacing w:val="-3"/>
                <w:sz w:val="22"/>
                <w:szCs w:val="22"/>
              </w:rPr>
            </w:pPr>
            <w:r w:rsidRPr="000E0547">
              <w:rPr>
                <w:b/>
                <w:spacing w:val="-3"/>
                <w:sz w:val="22"/>
                <w:szCs w:val="22"/>
              </w:rPr>
              <w:t xml:space="preserve">PART VII: INNOVATIVE APPLICATIONS </w:t>
            </w:r>
          </w:p>
          <w:p w14:paraId="36570C6D" w14:textId="77777777" w:rsidR="000E0547" w:rsidRPr="000E0547" w:rsidRDefault="000E0547" w:rsidP="000E0547">
            <w:pPr>
              <w:autoSpaceDE w:val="0"/>
              <w:autoSpaceDN w:val="0"/>
              <w:adjustRightInd w:val="0"/>
              <w:rPr>
                <w:spacing w:val="-3"/>
                <w:sz w:val="22"/>
                <w:szCs w:val="22"/>
              </w:rPr>
            </w:pPr>
            <w:r w:rsidRPr="000E0547">
              <w:rPr>
                <w:spacing w:val="-3"/>
                <w:sz w:val="22"/>
                <w:szCs w:val="22"/>
              </w:rPr>
              <w:t xml:space="preserve">32 Action Learning: An HRD Tool for Solving Problems, Developing Leaders, Building Teams, and Transforming Organizations </w:t>
            </w:r>
          </w:p>
          <w:p w14:paraId="44848D3C" w14:textId="77777777" w:rsidR="000E0547" w:rsidRPr="000E0547" w:rsidRDefault="000E0547" w:rsidP="000E0547">
            <w:pPr>
              <w:autoSpaceDE w:val="0"/>
              <w:autoSpaceDN w:val="0"/>
              <w:adjustRightInd w:val="0"/>
              <w:rPr>
                <w:spacing w:val="-3"/>
                <w:sz w:val="22"/>
                <w:szCs w:val="22"/>
              </w:rPr>
            </w:pPr>
            <w:r w:rsidRPr="000E0547">
              <w:rPr>
                <w:spacing w:val="-3"/>
                <w:sz w:val="22"/>
                <w:szCs w:val="22"/>
              </w:rPr>
              <w:t xml:space="preserve">33 Virtual HRD </w:t>
            </w:r>
          </w:p>
          <w:p w14:paraId="2C2B1642" w14:textId="77777777" w:rsidR="000E0547" w:rsidRPr="000E0547" w:rsidRDefault="000E0547" w:rsidP="000E0547">
            <w:pPr>
              <w:autoSpaceDE w:val="0"/>
              <w:autoSpaceDN w:val="0"/>
              <w:adjustRightInd w:val="0"/>
              <w:rPr>
                <w:spacing w:val="-3"/>
                <w:sz w:val="22"/>
                <w:szCs w:val="22"/>
              </w:rPr>
            </w:pPr>
            <w:r w:rsidRPr="000E0547">
              <w:rPr>
                <w:spacing w:val="-3"/>
                <w:sz w:val="22"/>
                <w:szCs w:val="22"/>
              </w:rPr>
              <w:t xml:space="preserve">34 Developing Strategic Mindsets in HRD: Toward an Integral Epistemology of Practice </w:t>
            </w:r>
          </w:p>
          <w:p w14:paraId="0C01A531" w14:textId="77777777" w:rsidR="000E0547" w:rsidRPr="000E0547" w:rsidRDefault="000E0547" w:rsidP="000E0547">
            <w:pPr>
              <w:autoSpaceDE w:val="0"/>
              <w:autoSpaceDN w:val="0"/>
              <w:adjustRightInd w:val="0"/>
              <w:rPr>
                <w:spacing w:val="-3"/>
                <w:sz w:val="22"/>
                <w:szCs w:val="22"/>
              </w:rPr>
            </w:pPr>
            <w:r w:rsidRPr="000E0547">
              <w:rPr>
                <w:spacing w:val="-3"/>
                <w:sz w:val="22"/>
                <w:szCs w:val="22"/>
              </w:rPr>
              <w:t xml:space="preserve">35 Employee Engagement and HRD: Exploring the Philosophical Underpinnings, Measurement, and Interventions </w:t>
            </w:r>
          </w:p>
          <w:p w14:paraId="362AF9A8" w14:textId="77777777" w:rsidR="000E0547" w:rsidRPr="000E0547" w:rsidRDefault="000E0547" w:rsidP="000E0547">
            <w:pPr>
              <w:autoSpaceDE w:val="0"/>
              <w:autoSpaceDN w:val="0"/>
              <w:adjustRightInd w:val="0"/>
              <w:rPr>
                <w:spacing w:val="-3"/>
                <w:sz w:val="22"/>
                <w:szCs w:val="22"/>
              </w:rPr>
            </w:pPr>
            <w:r w:rsidRPr="000E0547">
              <w:rPr>
                <w:spacing w:val="-3"/>
                <w:sz w:val="22"/>
                <w:szCs w:val="22"/>
              </w:rPr>
              <w:t>36 Emotional Intelligence and Its Critical Role in Developing Human Resources</w:t>
            </w:r>
          </w:p>
        </w:tc>
        <w:tc>
          <w:tcPr>
            <w:tcW w:w="1500" w:type="dxa"/>
          </w:tcPr>
          <w:p w14:paraId="29B865FE" w14:textId="77777777" w:rsidR="000E0547" w:rsidRPr="000E0547" w:rsidRDefault="000E0547" w:rsidP="000E0547">
            <w:pPr>
              <w:autoSpaceDE w:val="0"/>
              <w:autoSpaceDN w:val="0"/>
              <w:adjustRightInd w:val="0"/>
              <w:rPr>
                <w:spacing w:val="-3"/>
                <w:sz w:val="22"/>
                <w:szCs w:val="22"/>
              </w:rPr>
            </w:pPr>
            <w:r w:rsidRPr="000E0547">
              <w:rPr>
                <w:spacing w:val="-3"/>
                <w:sz w:val="22"/>
                <w:szCs w:val="22"/>
              </w:rPr>
              <w:t>SLR</w:t>
            </w:r>
          </w:p>
          <w:p w14:paraId="222D9173" w14:textId="77777777" w:rsidR="000E0547" w:rsidRPr="000E0547" w:rsidRDefault="000E0547" w:rsidP="000E0547">
            <w:pPr>
              <w:autoSpaceDE w:val="0"/>
              <w:autoSpaceDN w:val="0"/>
              <w:adjustRightInd w:val="0"/>
              <w:rPr>
                <w:spacing w:val="-3"/>
                <w:sz w:val="22"/>
                <w:szCs w:val="22"/>
              </w:rPr>
            </w:pPr>
            <w:r w:rsidRPr="000E0547">
              <w:rPr>
                <w:spacing w:val="-3"/>
                <w:sz w:val="22"/>
                <w:szCs w:val="22"/>
              </w:rPr>
              <w:t>DBPRR</w:t>
            </w:r>
          </w:p>
        </w:tc>
      </w:tr>
      <w:tr w:rsidR="000E0547" w:rsidRPr="000E0547" w14:paraId="15675B9E" w14:textId="77777777" w:rsidTr="00E46D46">
        <w:tc>
          <w:tcPr>
            <w:tcW w:w="1458" w:type="dxa"/>
          </w:tcPr>
          <w:p w14:paraId="114F63C0" w14:textId="77777777" w:rsidR="000E0547" w:rsidRPr="000E0547" w:rsidRDefault="000E0547" w:rsidP="000E0547">
            <w:pPr>
              <w:autoSpaceDE w:val="0"/>
              <w:autoSpaceDN w:val="0"/>
              <w:adjustRightInd w:val="0"/>
              <w:rPr>
                <w:spacing w:val="-3"/>
                <w:sz w:val="22"/>
                <w:szCs w:val="22"/>
              </w:rPr>
            </w:pPr>
            <w:r w:rsidRPr="000E0547">
              <w:rPr>
                <w:spacing w:val="-3"/>
                <w:sz w:val="22"/>
                <w:szCs w:val="22"/>
              </w:rPr>
              <w:t>Week 8</w:t>
            </w:r>
          </w:p>
          <w:p w14:paraId="2DB28103" w14:textId="77777777" w:rsidR="000E0547" w:rsidRPr="000E0547" w:rsidRDefault="000E0547" w:rsidP="000E0547">
            <w:pPr>
              <w:autoSpaceDE w:val="0"/>
              <w:autoSpaceDN w:val="0"/>
              <w:adjustRightInd w:val="0"/>
              <w:rPr>
                <w:spacing w:val="-3"/>
                <w:sz w:val="22"/>
                <w:szCs w:val="22"/>
              </w:rPr>
            </w:pPr>
          </w:p>
        </w:tc>
        <w:tc>
          <w:tcPr>
            <w:tcW w:w="6618" w:type="dxa"/>
          </w:tcPr>
          <w:p w14:paraId="340C15C6" w14:textId="77777777" w:rsidR="000E0547" w:rsidRPr="000E0547" w:rsidRDefault="000E0547" w:rsidP="000E0547">
            <w:pPr>
              <w:autoSpaceDE w:val="0"/>
              <w:autoSpaceDN w:val="0"/>
              <w:adjustRightInd w:val="0"/>
              <w:rPr>
                <w:b/>
                <w:spacing w:val="-3"/>
                <w:sz w:val="22"/>
                <w:szCs w:val="22"/>
              </w:rPr>
            </w:pPr>
            <w:r w:rsidRPr="000E0547">
              <w:rPr>
                <w:b/>
                <w:spacing w:val="-3"/>
                <w:sz w:val="22"/>
                <w:szCs w:val="22"/>
              </w:rPr>
              <w:t xml:space="preserve">PART VIII: FUTURE DIRECTIONS </w:t>
            </w:r>
          </w:p>
          <w:p w14:paraId="4EAC23EC" w14:textId="77777777" w:rsidR="000E0547" w:rsidRPr="000E0547" w:rsidRDefault="000E0547" w:rsidP="000E0547">
            <w:pPr>
              <w:autoSpaceDE w:val="0"/>
              <w:autoSpaceDN w:val="0"/>
              <w:adjustRightInd w:val="0"/>
              <w:rPr>
                <w:spacing w:val="-3"/>
                <w:sz w:val="22"/>
                <w:szCs w:val="22"/>
              </w:rPr>
            </w:pPr>
            <w:r w:rsidRPr="000E0547">
              <w:rPr>
                <w:spacing w:val="-3"/>
                <w:sz w:val="22"/>
                <w:szCs w:val="22"/>
              </w:rPr>
              <w:t xml:space="preserve">37 National HRD </w:t>
            </w:r>
          </w:p>
          <w:p w14:paraId="3CEAEA27" w14:textId="77777777" w:rsidR="000E0547" w:rsidRPr="000E0547" w:rsidRDefault="000E0547" w:rsidP="000E0547">
            <w:pPr>
              <w:autoSpaceDE w:val="0"/>
              <w:autoSpaceDN w:val="0"/>
              <w:adjustRightInd w:val="0"/>
              <w:rPr>
                <w:spacing w:val="-3"/>
                <w:sz w:val="22"/>
                <w:szCs w:val="22"/>
              </w:rPr>
            </w:pPr>
            <w:r w:rsidRPr="000E0547">
              <w:rPr>
                <w:spacing w:val="-3"/>
                <w:sz w:val="22"/>
                <w:szCs w:val="22"/>
              </w:rPr>
              <w:t xml:space="preserve">38 Certification of HRD Professionals </w:t>
            </w:r>
          </w:p>
          <w:p w14:paraId="1B25B6B5" w14:textId="77777777" w:rsidR="000E0547" w:rsidRPr="000E0547" w:rsidRDefault="000E0547" w:rsidP="000E0547">
            <w:pPr>
              <w:autoSpaceDE w:val="0"/>
              <w:autoSpaceDN w:val="0"/>
              <w:adjustRightInd w:val="0"/>
              <w:rPr>
                <w:spacing w:val="-3"/>
                <w:sz w:val="22"/>
                <w:szCs w:val="22"/>
              </w:rPr>
            </w:pPr>
            <w:r w:rsidRPr="000E0547">
              <w:rPr>
                <w:spacing w:val="-3"/>
                <w:sz w:val="22"/>
                <w:szCs w:val="22"/>
              </w:rPr>
              <w:t xml:space="preserve">39 Standards and Accreditation of HRD Academic Programs </w:t>
            </w:r>
          </w:p>
          <w:p w14:paraId="10DEFDBF" w14:textId="77777777" w:rsidR="000E0547" w:rsidRPr="000E0547" w:rsidRDefault="000E0547" w:rsidP="000E0547">
            <w:pPr>
              <w:autoSpaceDE w:val="0"/>
              <w:autoSpaceDN w:val="0"/>
              <w:adjustRightInd w:val="0"/>
              <w:rPr>
                <w:spacing w:val="-3"/>
                <w:sz w:val="22"/>
                <w:szCs w:val="22"/>
              </w:rPr>
            </w:pPr>
            <w:r w:rsidRPr="000E0547">
              <w:rPr>
                <w:spacing w:val="-3"/>
                <w:sz w:val="22"/>
                <w:szCs w:val="22"/>
              </w:rPr>
              <w:t>40 Future Directions for HRD</w:t>
            </w:r>
          </w:p>
        </w:tc>
        <w:tc>
          <w:tcPr>
            <w:tcW w:w="1500" w:type="dxa"/>
          </w:tcPr>
          <w:p w14:paraId="55B94082" w14:textId="77777777" w:rsidR="000E0547" w:rsidRPr="000E0547" w:rsidRDefault="000E0547" w:rsidP="000E0547">
            <w:pPr>
              <w:autoSpaceDE w:val="0"/>
              <w:autoSpaceDN w:val="0"/>
              <w:adjustRightInd w:val="0"/>
              <w:rPr>
                <w:spacing w:val="-3"/>
                <w:sz w:val="22"/>
                <w:szCs w:val="22"/>
              </w:rPr>
            </w:pPr>
            <w:r w:rsidRPr="000E0547">
              <w:rPr>
                <w:spacing w:val="-3"/>
                <w:sz w:val="22"/>
                <w:szCs w:val="22"/>
              </w:rPr>
              <w:t>SLR</w:t>
            </w:r>
          </w:p>
          <w:p w14:paraId="3EEC96F0" w14:textId="77777777" w:rsidR="000E0547" w:rsidRPr="000E0547" w:rsidRDefault="000E0547" w:rsidP="000E0547">
            <w:pPr>
              <w:autoSpaceDE w:val="0"/>
              <w:autoSpaceDN w:val="0"/>
              <w:adjustRightInd w:val="0"/>
              <w:rPr>
                <w:spacing w:val="-3"/>
                <w:sz w:val="22"/>
                <w:szCs w:val="22"/>
              </w:rPr>
            </w:pPr>
            <w:r w:rsidRPr="000E0547">
              <w:rPr>
                <w:spacing w:val="-3"/>
                <w:sz w:val="22"/>
                <w:szCs w:val="22"/>
              </w:rPr>
              <w:t>DBPRR</w:t>
            </w:r>
          </w:p>
        </w:tc>
      </w:tr>
      <w:tr w:rsidR="000E0547" w:rsidRPr="000E0547" w14:paraId="1B6089E1" w14:textId="77777777" w:rsidTr="00E46D46">
        <w:tc>
          <w:tcPr>
            <w:tcW w:w="1458" w:type="dxa"/>
          </w:tcPr>
          <w:p w14:paraId="39327B7D" w14:textId="77777777" w:rsidR="000E0547" w:rsidRPr="000E0547" w:rsidRDefault="000E0547" w:rsidP="000E0547">
            <w:pPr>
              <w:autoSpaceDE w:val="0"/>
              <w:autoSpaceDN w:val="0"/>
              <w:adjustRightInd w:val="0"/>
              <w:rPr>
                <w:spacing w:val="-3"/>
                <w:sz w:val="22"/>
                <w:szCs w:val="22"/>
              </w:rPr>
            </w:pPr>
            <w:r w:rsidRPr="000E0547">
              <w:rPr>
                <w:spacing w:val="-3"/>
                <w:sz w:val="22"/>
                <w:szCs w:val="22"/>
              </w:rPr>
              <w:t>Weeks 9</w:t>
            </w:r>
          </w:p>
          <w:p w14:paraId="60B84200" w14:textId="77777777" w:rsidR="000E0547" w:rsidRPr="000E0547" w:rsidRDefault="000E0547" w:rsidP="00DC713E">
            <w:pPr>
              <w:autoSpaceDE w:val="0"/>
              <w:autoSpaceDN w:val="0"/>
              <w:adjustRightInd w:val="0"/>
              <w:rPr>
                <w:spacing w:val="-3"/>
                <w:sz w:val="22"/>
                <w:szCs w:val="22"/>
              </w:rPr>
            </w:pPr>
          </w:p>
        </w:tc>
        <w:tc>
          <w:tcPr>
            <w:tcW w:w="6618" w:type="dxa"/>
          </w:tcPr>
          <w:p w14:paraId="17C8E0CE" w14:textId="77777777" w:rsidR="000E0547" w:rsidRPr="000E0547" w:rsidRDefault="000E0547" w:rsidP="000E0547">
            <w:pPr>
              <w:overflowPunct w:val="0"/>
              <w:autoSpaceDE w:val="0"/>
              <w:autoSpaceDN w:val="0"/>
              <w:adjustRightInd w:val="0"/>
              <w:rPr>
                <w:b/>
                <w:sz w:val="22"/>
                <w:szCs w:val="22"/>
              </w:rPr>
            </w:pPr>
            <w:r w:rsidRPr="000E0547">
              <w:rPr>
                <w:b/>
                <w:sz w:val="22"/>
                <w:szCs w:val="22"/>
              </w:rPr>
              <w:t>Human Resource Development (HRD) Applied Research Proposal</w:t>
            </w:r>
          </w:p>
          <w:p w14:paraId="1064FA68" w14:textId="77777777" w:rsidR="000E0547" w:rsidRPr="000E0547" w:rsidRDefault="000E0547" w:rsidP="000E0547">
            <w:pPr>
              <w:numPr>
                <w:ilvl w:val="0"/>
                <w:numId w:val="6"/>
              </w:numPr>
              <w:overflowPunct w:val="0"/>
              <w:autoSpaceDE w:val="0"/>
              <w:autoSpaceDN w:val="0"/>
              <w:adjustRightInd w:val="0"/>
              <w:ind w:left="288" w:hanging="288"/>
              <w:rPr>
                <w:sz w:val="22"/>
                <w:szCs w:val="22"/>
              </w:rPr>
            </w:pPr>
            <w:r w:rsidRPr="000E0547">
              <w:rPr>
                <w:sz w:val="22"/>
                <w:szCs w:val="22"/>
              </w:rPr>
              <w:t>Final Paper</w:t>
            </w:r>
          </w:p>
        </w:tc>
        <w:tc>
          <w:tcPr>
            <w:tcW w:w="1500" w:type="dxa"/>
          </w:tcPr>
          <w:p w14:paraId="0CE72AC5" w14:textId="77777777" w:rsidR="000E0547" w:rsidRPr="000E0547" w:rsidRDefault="000E0547" w:rsidP="000E0547">
            <w:pPr>
              <w:autoSpaceDE w:val="0"/>
              <w:autoSpaceDN w:val="0"/>
              <w:adjustRightInd w:val="0"/>
              <w:rPr>
                <w:spacing w:val="-3"/>
                <w:sz w:val="22"/>
                <w:szCs w:val="22"/>
              </w:rPr>
            </w:pPr>
            <w:r w:rsidRPr="000E0547">
              <w:rPr>
                <w:sz w:val="22"/>
                <w:szCs w:val="22"/>
              </w:rPr>
              <w:t>Final Paper</w:t>
            </w:r>
          </w:p>
        </w:tc>
      </w:tr>
      <w:tr w:rsidR="00DC713E" w:rsidRPr="000E0547" w14:paraId="7B9BB1A9" w14:textId="77777777" w:rsidTr="00E46D46">
        <w:tc>
          <w:tcPr>
            <w:tcW w:w="1458" w:type="dxa"/>
          </w:tcPr>
          <w:p w14:paraId="61964D0F" w14:textId="77777777" w:rsidR="00DC713E" w:rsidRPr="000E0547" w:rsidRDefault="00DC713E" w:rsidP="000E0547">
            <w:pPr>
              <w:autoSpaceDE w:val="0"/>
              <w:autoSpaceDN w:val="0"/>
              <w:adjustRightInd w:val="0"/>
              <w:rPr>
                <w:spacing w:val="-3"/>
                <w:sz w:val="22"/>
                <w:szCs w:val="22"/>
              </w:rPr>
            </w:pPr>
            <w:r>
              <w:rPr>
                <w:spacing w:val="-3"/>
                <w:sz w:val="22"/>
                <w:szCs w:val="22"/>
              </w:rPr>
              <w:t>Week 10-11</w:t>
            </w:r>
          </w:p>
        </w:tc>
        <w:tc>
          <w:tcPr>
            <w:tcW w:w="6618" w:type="dxa"/>
          </w:tcPr>
          <w:p w14:paraId="5E172DDC" w14:textId="77777777" w:rsidR="00DC713E" w:rsidRDefault="00DC713E" w:rsidP="000E0547">
            <w:pPr>
              <w:overflowPunct w:val="0"/>
              <w:autoSpaceDE w:val="0"/>
              <w:autoSpaceDN w:val="0"/>
              <w:adjustRightInd w:val="0"/>
              <w:rPr>
                <w:b/>
                <w:sz w:val="22"/>
                <w:szCs w:val="22"/>
              </w:rPr>
            </w:pPr>
            <w:r>
              <w:rPr>
                <w:b/>
                <w:sz w:val="22"/>
                <w:szCs w:val="22"/>
              </w:rPr>
              <w:t>Applied Research Project (A</w:t>
            </w:r>
            <w:r w:rsidR="00E46D46">
              <w:rPr>
                <w:b/>
                <w:sz w:val="22"/>
                <w:szCs w:val="22"/>
              </w:rPr>
              <w:t>RP)</w:t>
            </w:r>
          </w:p>
          <w:p w14:paraId="3115FD2C" w14:textId="4574F5BB" w:rsidR="00E46D46" w:rsidRDefault="00E46D46" w:rsidP="00E46D46">
            <w:pPr>
              <w:pStyle w:val="ListParagraph"/>
              <w:numPr>
                <w:ilvl w:val="0"/>
                <w:numId w:val="6"/>
              </w:numPr>
              <w:overflowPunct w:val="0"/>
              <w:autoSpaceDE w:val="0"/>
              <w:autoSpaceDN w:val="0"/>
              <w:adjustRightInd w:val="0"/>
              <w:rPr>
                <w:b/>
                <w:sz w:val="22"/>
                <w:szCs w:val="22"/>
              </w:rPr>
            </w:pPr>
            <w:r>
              <w:rPr>
                <w:b/>
                <w:sz w:val="22"/>
                <w:szCs w:val="22"/>
              </w:rPr>
              <w:t xml:space="preserve">Submit </w:t>
            </w:r>
            <w:r w:rsidR="00AE4368">
              <w:rPr>
                <w:b/>
                <w:sz w:val="22"/>
                <w:szCs w:val="22"/>
              </w:rPr>
              <w:t>draft</w:t>
            </w:r>
            <w:r w:rsidR="00221FBE">
              <w:rPr>
                <w:b/>
                <w:sz w:val="22"/>
                <w:szCs w:val="22"/>
              </w:rPr>
              <w:t xml:space="preserve"> – Week 10</w:t>
            </w:r>
          </w:p>
          <w:p w14:paraId="3A4742F7" w14:textId="309D4C40" w:rsidR="00AE4368" w:rsidRPr="00E46D46" w:rsidRDefault="00AE4368" w:rsidP="00E46D46">
            <w:pPr>
              <w:pStyle w:val="ListParagraph"/>
              <w:numPr>
                <w:ilvl w:val="0"/>
                <w:numId w:val="6"/>
              </w:numPr>
              <w:overflowPunct w:val="0"/>
              <w:autoSpaceDE w:val="0"/>
              <w:autoSpaceDN w:val="0"/>
              <w:adjustRightInd w:val="0"/>
              <w:rPr>
                <w:b/>
                <w:sz w:val="22"/>
                <w:szCs w:val="22"/>
              </w:rPr>
            </w:pPr>
            <w:r>
              <w:rPr>
                <w:b/>
                <w:sz w:val="22"/>
                <w:szCs w:val="22"/>
              </w:rPr>
              <w:t>Revised paper</w:t>
            </w:r>
            <w:r w:rsidR="00221FBE">
              <w:rPr>
                <w:b/>
                <w:sz w:val="22"/>
                <w:szCs w:val="22"/>
              </w:rPr>
              <w:t xml:space="preserve"> – Week 11</w:t>
            </w:r>
          </w:p>
        </w:tc>
        <w:tc>
          <w:tcPr>
            <w:tcW w:w="1500" w:type="dxa"/>
          </w:tcPr>
          <w:p w14:paraId="7D193392" w14:textId="77777777" w:rsidR="00DC713E" w:rsidRDefault="00AE4368" w:rsidP="000E0547">
            <w:pPr>
              <w:overflowPunct w:val="0"/>
              <w:autoSpaceDE w:val="0"/>
              <w:autoSpaceDN w:val="0"/>
              <w:adjustRightInd w:val="0"/>
              <w:rPr>
                <w:sz w:val="22"/>
                <w:szCs w:val="22"/>
              </w:rPr>
            </w:pPr>
            <w:r>
              <w:rPr>
                <w:sz w:val="22"/>
                <w:szCs w:val="22"/>
              </w:rPr>
              <w:t>Draft paper</w:t>
            </w:r>
          </w:p>
          <w:p w14:paraId="5AE0C2BD" w14:textId="35CF6986" w:rsidR="00221FBE" w:rsidRPr="000E0547" w:rsidRDefault="00221FBE" w:rsidP="000E0547">
            <w:pPr>
              <w:overflowPunct w:val="0"/>
              <w:autoSpaceDE w:val="0"/>
              <w:autoSpaceDN w:val="0"/>
              <w:adjustRightInd w:val="0"/>
              <w:rPr>
                <w:sz w:val="22"/>
                <w:szCs w:val="22"/>
              </w:rPr>
            </w:pPr>
            <w:r>
              <w:rPr>
                <w:sz w:val="22"/>
                <w:szCs w:val="22"/>
              </w:rPr>
              <w:t>Revised draft</w:t>
            </w:r>
          </w:p>
        </w:tc>
      </w:tr>
    </w:tbl>
    <w:p w14:paraId="1EFB9AE8" w14:textId="77777777" w:rsidR="000E0547" w:rsidRPr="000E0547" w:rsidRDefault="000E0547" w:rsidP="000E0547">
      <w:pPr>
        <w:autoSpaceDE w:val="0"/>
        <w:autoSpaceDN w:val="0"/>
        <w:adjustRightInd w:val="0"/>
        <w:spacing w:after="0" w:line="240" w:lineRule="auto"/>
        <w:ind w:left="360"/>
        <w:rPr>
          <w:rFonts w:ascii="Times New Roman" w:eastAsia="Times New Roman" w:hAnsi="Times New Roman" w:cs="Times New Roman"/>
          <w:spacing w:val="-3"/>
          <w:sz w:val="22"/>
          <w:szCs w:val="22"/>
        </w:rPr>
      </w:pPr>
    </w:p>
    <w:tbl>
      <w:tblPr>
        <w:tblW w:w="9809"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809"/>
      </w:tblGrid>
      <w:tr w:rsidR="000E0547" w:rsidRPr="000E0547" w14:paraId="01390A30" w14:textId="77777777" w:rsidTr="00AA38C9">
        <w:tc>
          <w:tcPr>
            <w:tcW w:w="9809" w:type="dxa"/>
            <w:tcBorders>
              <w:top w:val="nil"/>
              <w:left w:val="nil"/>
              <w:bottom w:val="nil"/>
              <w:right w:val="nil"/>
            </w:tcBorders>
            <w:shd w:val="clear" w:color="auto" w:fill="DEEAF6"/>
          </w:tcPr>
          <w:p w14:paraId="35726929" w14:textId="77777777" w:rsidR="000E0547" w:rsidRPr="000E0547" w:rsidRDefault="000E0547" w:rsidP="000E0547">
            <w:pPr>
              <w:overflowPunct w:val="0"/>
              <w:autoSpaceDE w:val="0"/>
              <w:autoSpaceDN w:val="0"/>
              <w:adjustRightInd w:val="0"/>
              <w:spacing w:after="0" w:line="276" w:lineRule="auto"/>
              <w:rPr>
                <w:rFonts w:ascii="Times New Roman" w:eastAsia="Times New Roman" w:hAnsi="Times New Roman" w:cs="Times New Roman"/>
                <w:color w:val="0000FF"/>
                <w:sz w:val="22"/>
                <w:szCs w:val="22"/>
              </w:rPr>
            </w:pPr>
            <w:r w:rsidRPr="000E0547">
              <w:rPr>
                <w:rFonts w:ascii="Times New Roman" w:eastAsia="Times New Roman" w:hAnsi="Times New Roman" w:cs="Times New Roman"/>
                <w:sz w:val="22"/>
                <w:szCs w:val="22"/>
              </w:rPr>
              <w:t xml:space="preserve">Note: The professor reserves the right to alter this schedule as needed.   Any revisions to this study plan will be announced through email to student’s WBU email account. </w:t>
            </w:r>
            <w:r w:rsidRPr="000E0547">
              <w:rPr>
                <w:rFonts w:ascii="Times New Roman" w:eastAsia="Times New Roman" w:hAnsi="Times New Roman" w:cs="Times New Roman"/>
                <w:color w:val="0000FF"/>
                <w:sz w:val="22"/>
                <w:szCs w:val="22"/>
              </w:rPr>
              <w:t xml:space="preserve">  </w:t>
            </w:r>
          </w:p>
        </w:tc>
      </w:tr>
    </w:tbl>
    <w:p w14:paraId="04488113" w14:textId="77777777" w:rsidR="000E0547" w:rsidRDefault="000E0547" w:rsidP="00FC0BCF"/>
    <w:p w14:paraId="2368D863" w14:textId="77777777" w:rsidR="00FC0BCF" w:rsidRPr="00FC0BCF" w:rsidRDefault="00F75596" w:rsidP="00F75596">
      <w:pPr>
        <w:pStyle w:val="Heading1"/>
      </w:pPr>
      <w:bookmarkStart w:id="0" w:name="_GoBack"/>
      <w:bookmarkEnd w:id="0"/>
      <w:r>
        <w:t>19. ADDITIONAL INFORMATION</w:t>
      </w:r>
    </w:p>
    <w:p w14:paraId="08420E08" w14:textId="77777777" w:rsidR="00417929" w:rsidRDefault="00417929" w:rsidP="00930EB6"/>
    <w:p w14:paraId="692107FE" w14:textId="77777777" w:rsidR="000E0547" w:rsidRPr="000E0547" w:rsidRDefault="000E0547" w:rsidP="000E0547">
      <w:pPr>
        <w:overflowPunct w:val="0"/>
        <w:autoSpaceDE w:val="0"/>
        <w:autoSpaceDN w:val="0"/>
        <w:adjustRightInd w:val="0"/>
        <w:spacing w:after="0" w:line="276" w:lineRule="auto"/>
        <w:ind w:left="720"/>
        <w:rPr>
          <w:rFonts w:ascii="Times New Roman" w:eastAsia="Times New Roman" w:hAnsi="Times New Roman" w:cs="Times New Roman"/>
          <w:b/>
          <w:sz w:val="22"/>
          <w:szCs w:val="22"/>
        </w:rPr>
      </w:pPr>
      <w:r w:rsidRPr="000E0547">
        <w:rPr>
          <w:rFonts w:ascii="Times New Roman" w:eastAsia="Times New Roman" w:hAnsi="Times New Roman" w:cs="Times New Roman"/>
          <w:b/>
          <w:sz w:val="22"/>
          <w:szCs w:val="22"/>
        </w:rPr>
        <w:t>Course/Assignment Information:</w:t>
      </w:r>
    </w:p>
    <w:p w14:paraId="333C993B" w14:textId="77777777" w:rsidR="000E0547" w:rsidRPr="000E0547" w:rsidRDefault="000E0547" w:rsidP="000E0547">
      <w:pPr>
        <w:overflowPunct w:val="0"/>
        <w:autoSpaceDE w:val="0"/>
        <w:autoSpaceDN w:val="0"/>
        <w:adjustRightInd w:val="0"/>
        <w:spacing w:after="0" w:line="276" w:lineRule="auto"/>
        <w:ind w:left="1080" w:hanging="630"/>
        <w:rPr>
          <w:rFonts w:ascii="Times New Roman" w:eastAsia="Times New Roman" w:hAnsi="Times New Roman" w:cs="Times New Roman"/>
          <w:b/>
          <w:sz w:val="22"/>
          <w:szCs w:val="22"/>
        </w:rPr>
      </w:pPr>
    </w:p>
    <w:p w14:paraId="36CF2CDF" w14:textId="77777777" w:rsidR="000E0547" w:rsidRPr="000E0547" w:rsidRDefault="000E0547" w:rsidP="000E0547">
      <w:pPr>
        <w:numPr>
          <w:ilvl w:val="0"/>
          <w:numId w:val="8"/>
        </w:numPr>
        <w:overflowPunct w:val="0"/>
        <w:autoSpaceDE w:val="0"/>
        <w:autoSpaceDN w:val="0"/>
        <w:adjustRightInd w:val="0"/>
        <w:spacing w:after="0" w:line="276" w:lineRule="auto"/>
        <w:ind w:left="1080"/>
        <w:rPr>
          <w:rFonts w:ascii="Times New Roman" w:eastAsia="Times New Roman" w:hAnsi="Times New Roman" w:cs="Times New Roman"/>
          <w:sz w:val="22"/>
          <w:szCs w:val="22"/>
        </w:rPr>
      </w:pPr>
      <w:r w:rsidRPr="000E0547">
        <w:rPr>
          <w:rFonts w:ascii="Times New Roman" w:eastAsia="Times New Roman" w:hAnsi="Times New Roman" w:cs="Times New Roman"/>
          <w:sz w:val="22"/>
          <w:szCs w:val="22"/>
        </w:rPr>
        <w:t>Time all assignments are due is 11:59 p.m. (Central Time Zone). Late assignments may be subject to one letter grade reduction.</w:t>
      </w:r>
    </w:p>
    <w:p w14:paraId="44F948F1" w14:textId="77777777" w:rsidR="000E0547" w:rsidRPr="000E0547" w:rsidRDefault="000E0547" w:rsidP="000E0547">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14:paraId="2A702EE7" w14:textId="77777777" w:rsidR="000E0547" w:rsidRPr="000E0547" w:rsidRDefault="000E0547" w:rsidP="000E0547">
      <w:pPr>
        <w:numPr>
          <w:ilvl w:val="0"/>
          <w:numId w:val="8"/>
        </w:numPr>
        <w:overflowPunct w:val="0"/>
        <w:autoSpaceDE w:val="0"/>
        <w:autoSpaceDN w:val="0"/>
        <w:adjustRightInd w:val="0"/>
        <w:spacing w:after="0" w:line="276" w:lineRule="auto"/>
        <w:ind w:left="1080"/>
        <w:rPr>
          <w:rFonts w:ascii="Times New Roman" w:eastAsia="Times New Roman" w:hAnsi="Times New Roman" w:cs="Times New Roman"/>
          <w:sz w:val="22"/>
          <w:szCs w:val="22"/>
        </w:rPr>
      </w:pPr>
      <w:r w:rsidRPr="000E0547">
        <w:rPr>
          <w:rFonts w:ascii="Times New Roman" w:eastAsia="Times New Roman" w:hAnsi="Times New Roman" w:cs="Times New Roman"/>
          <w:sz w:val="22"/>
          <w:szCs w:val="22"/>
        </w:rPr>
        <w:t>All written assignments will be in the APA Publication Manual (6</w:t>
      </w:r>
      <w:r w:rsidRPr="000E0547">
        <w:rPr>
          <w:rFonts w:ascii="Times New Roman" w:eastAsia="Times New Roman" w:hAnsi="Times New Roman" w:cs="Times New Roman"/>
          <w:sz w:val="22"/>
          <w:szCs w:val="22"/>
          <w:vertAlign w:val="superscript"/>
        </w:rPr>
        <w:t>th</w:t>
      </w:r>
      <w:r w:rsidRPr="000E0547">
        <w:rPr>
          <w:rFonts w:ascii="Times New Roman" w:eastAsia="Times New Roman" w:hAnsi="Times New Roman" w:cs="Times New Roman"/>
          <w:sz w:val="22"/>
          <w:szCs w:val="22"/>
        </w:rPr>
        <w:t xml:space="preserve"> edition) writing style, 12-point Times New Roman and double-spaced.  Additionally, all written assignments will be assessed on the basis of content, as well as, quality of grammar and punctuation, and proper application of APA writing style.</w:t>
      </w:r>
    </w:p>
    <w:p w14:paraId="2CC4163B" w14:textId="77777777" w:rsidR="000E0547" w:rsidRPr="000E0547" w:rsidRDefault="000E0547" w:rsidP="000E0547">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14:paraId="7995A5C1" w14:textId="77777777" w:rsidR="000E0547" w:rsidRPr="000E0547" w:rsidRDefault="000E0547" w:rsidP="000E0547">
      <w:pPr>
        <w:numPr>
          <w:ilvl w:val="0"/>
          <w:numId w:val="8"/>
        </w:numPr>
        <w:overflowPunct w:val="0"/>
        <w:autoSpaceDE w:val="0"/>
        <w:autoSpaceDN w:val="0"/>
        <w:adjustRightInd w:val="0"/>
        <w:spacing w:after="0" w:line="276" w:lineRule="auto"/>
        <w:ind w:left="1170"/>
        <w:rPr>
          <w:rFonts w:ascii="Times New Roman" w:eastAsia="Times New Roman" w:hAnsi="Times New Roman" w:cs="Times New Roman"/>
          <w:sz w:val="22"/>
          <w:szCs w:val="22"/>
        </w:rPr>
      </w:pPr>
      <w:r w:rsidRPr="000E0547">
        <w:rPr>
          <w:rFonts w:ascii="Times New Roman" w:eastAsia="Times New Roman" w:hAnsi="Times New Roman" w:cs="Times New Roman"/>
          <w:sz w:val="22"/>
          <w:szCs w:val="22"/>
        </w:rPr>
        <w:t>Questions concerning grades (scores) received on assignments will be resolved within one week after the assignment has been assessed.</w:t>
      </w:r>
    </w:p>
    <w:p w14:paraId="7D04D286" w14:textId="77777777" w:rsidR="000E0547" w:rsidRPr="000E0547" w:rsidRDefault="000E0547" w:rsidP="000E0547">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14:paraId="3D0D50CC" w14:textId="77777777" w:rsidR="000E0547" w:rsidRPr="000E0547" w:rsidRDefault="000E0547" w:rsidP="000E0547">
      <w:pPr>
        <w:numPr>
          <w:ilvl w:val="0"/>
          <w:numId w:val="8"/>
        </w:numPr>
        <w:overflowPunct w:val="0"/>
        <w:autoSpaceDE w:val="0"/>
        <w:autoSpaceDN w:val="0"/>
        <w:adjustRightInd w:val="0"/>
        <w:spacing w:after="0" w:line="276" w:lineRule="auto"/>
        <w:ind w:left="1170"/>
        <w:rPr>
          <w:rFonts w:ascii="Times New Roman" w:eastAsia="Times New Roman" w:hAnsi="Times New Roman" w:cs="Times New Roman"/>
          <w:sz w:val="22"/>
          <w:szCs w:val="22"/>
        </w:rPr>
      </w:pPr>
      <w:r w:rsidRPr="000E0547">
        <w:rPr>
          <w:rFonts w:ascii="Times New Roman" w:eastAsia="Times New Roman" w:hAnsi="Times New Roman" w:cs="Times New Roman"/>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w:t>
      </w:r>
    </w:p>
    <w:p w14:paraId="42E16E29" w14:textId="77777777" w:rsidR="000E0547" w:rsidRPr="000E0547" w:rsidRDefault="000E0547" w:rsidP="000E0547">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14:paraId="5D4C02BE" w14:textId="77777777" w:rsidR="000E0547" w:rsidRPr="000E0547" w:rsidRDefault="000E0547" w:rsidP="000E0547">
      <w:pPr>
        <w:numPr>
          <w:ilvl w:val="0"/>
          <w:numId w:val="8"/>
        </w:numPr>
        <w:overflowPunct w:val="0"/>
        <w:autoSpaceDE w:val="0"/>
        <w:autoSpaceDN w:val="0"/>
        <w:adjustRightInd w:val="0"/>
        <w:spacing w:after="0" w:line="276" w:lineRule="auto"/>
        <w:ind w:left="1170"/>
        <w:rPr>
          <w:rFonts w:ascii="Times New Roman" w:eastAsia="Times New Roman" w:hAnsi="Times New Roman" w:cs="Times New Roman"/>
          <w:sz w:val="22"/>
          <w:szCs w:val="22"/>
        </w:rPr>
      </w:pPr>
      <w:r w:rsidRPr="000E0547">
        <w:rPr>
          <w:rFonts w:ascii="Times New Roman" w:eastAsia="Times New Roman" w:hAnsi="Times New Roman" w:cs="Times New Roman"/>
          <w:sz w:val="22"/>
          <w:szCs w:val="22"/>
        </w:rPr>
        <w:t>The student’s first point-of-contact for this course is the professor.  If the professor cannot provide a satisfactory response, then the students will next contact the student’s respective campus dean.</w:t>
      </w:r>
    </w:p>
    <w:p w14:paraId="481229C9" w14:textId="77777777" w:rsidR="000E0547" w:rsidRPr="000E0547" w:rsidRDefault="000E0547" w:rsidP="000E0547">
      <w:pPr>
        <w:overflowPunct w:val="0"/>
        <w:autoSpaceDE w:val="0"/>
        <w:autoSpaceDN w:val="0"/>
        <w:adjustRightInd w:val="0"/>
        <w:spacing w:after="0" w:line="276" w:lineRule="auto"/>
        <w:ind w:left="720"/>
        <w:rPr>
          <w:rFonts w:ascii="Times New Roman" w:eastAsia="Times New Roman" w:hAnsi="Times New Roman" w:cs="Times New Roman"/>
          <w:sz w:val="22"/>
          <w:szCs w:val="22"/>
        </w:rPr>
      </w:pPr>
    </w:p>
    <w:p w14:paraId="7BD9DA09" w14:textId="77777777" w:rsidR="000E0547" w:rsidRPr="000E0547" w:rsidRDefault="000E0547" w:rsidP="000E0547">
      <w:pPr>
        <w:numPr>
          <w:ilvl w:val="0"/>
          <w:numId w:val="8"/>
        </w:numPr>
        <w:overflowPunct w:val="0"/>
        <w:autoSpaceDE w:val="0"/>
        <w:autoSpaceDN w:val="0"/>
        <w:adjustRightInd w:val="0"/>
        <w:spacing w:after="0" w:line="276" w:lineRule="auto"/>
        <w:ind w:left="1170"/>
        <w:rPr>
          <w:rFonts w:ascii="Times New Roman" w:eastAsia="Times New Roman" w:hAnsi="Times New Roman" w:cs="Times New Roman"/>
          <w:sz w:val="22"/>
          <w:szCs w:val="22"/>
        </w:rPr>
      </w:pPr>
      <w:r w:rsidRPr="000E0547">
        <w:rPr>
          <w:rFonts w:ascii="Times New Roman" w:eastAsia="Times New Roman" w:hAnsi="Times New Roman" w:cs="Times New Roman"/>
          <w:sz w:val="22"/>
          <w:szCs w:val="22"/>
        </w:rPr>
        <w:t>If the student sends the professor an email and does not receive an “acknowledge” reply from the professor with 48 hours, the student will retransmit the original email. If the student still does not receive a reply within the next 24-hour period, then call the professor.</w:t>
      </w:r>
    </w:p>
    <w:p w14:paraId="6F8E7930" w14:textId="77777777" w:rsidR="000E0547" w:rsidRPr="00417929" w:rsidRDefault="000E0547" w:rsidP="00930EB6"/>
    <w:sectPr w:rsidR="000E0547" w:rsidRPr="00417929" w:rsidSect="00BD4963">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45C7DC3"/>
    <w:multiLevelType w:val="hybridMultilevel"/>
    <w:tmpl w:val="E1DA10E0"/>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8B3ACE"/>
    <w:multiLevelType w:val="hybridMultilevel"/>
    <w:tmpl w:val="59EE96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D4BBB"/>
    <w:multiLevelType w:val="hybridMultilevel"/>
    <w:tmpl w:val="B9DA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929"/>
    <w:rsid w:val="00005AB8"/>
    <w:rsid w:val="000B1F29"/>
    <w:rsid w:val="000D5373"/>
    <w:rsid w:val="000E0547"/>
    <w:rsid w:val="00221FBE"/>
    <w:rsid w:val="0026208D"/>
    <w:rsid w:val="00295CFB"/>
    <w:rsid w:val="00331FE2"/>
    <w:rsid w:val="00361F31"/>
    <w:rsid w:val="00417929"/>
    <w:rsid w:val="004B2CBF"/>
    <w:rsid w:val="005F52D5"/>
    <w:rsid w:val="006C7981"/>
    <w:rsid w:val="0073188A"/>
    <w:rsid w:val="007C39D5"/>
    <w:rsid w:val="008872E8"/>
    <w:rsid w:val="008A3C8B"/>
    <w:rsid w:val="00927726"/>
    <w:rsid w:val="00930EB6"/>
    <w:rsid w:val="00941538"/>
    <w:rsid w:val="009B7A28"/>
    <w:rsid w:val="009F294B"/>
    <w:rsid w:val="00A50EFE"/>
    <w:rsid w:val="00A573CF"/>
    <w:rsid w:val="00A858F3"/>
    <w:rsid w:val="00AA30B4"/>
    <w:rsid w:val="00AE4368"/>
    <w:rsid w:val="00B1202B"/>
    <w:rsid w:val="00BD4963"/>
    <w:rsid w:val="00BF782F"/>
    <w:rsid w:val="00C90370"/>
    <w:rsid w:val="00CB31D5"/>
    <w:rsid w:val="00CB7AE4"/>
    <w:rsid w:val="00D463DA"/>
    <w:rsid w:val="00DC713E"/>
    <w:rsid w:val="00E46D46"/>
    <w:rsid w:val="00E8791C"/>
    <w:rsid w:val="00EE0032"/>
    <w:rsid w:val="00F3445E"/>
    <w:rsid w:val="00F425A1"/>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34CF"/>
  <w15:docId w15:val="{4FDA3B15-BEAA-4EC5-9E66-0465689E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2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26"/>
    <w:rPr>
      <w:rFonts w:ascii="Tahoma" w:hAnsi="Tahoma" w:cs="Tahoma"/>
      <w:sz w:val="16"/>
      <w:szCs w:val="16"/>
    </w:rPr>
  </w:style>
  <w:style w:type="table" w:styleId="TableGrid">
    <w:name w:val="Table Grid"/>
    <w:basedOn w:val="TableNormal"/>
    <w:rsid w:val="000E05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Sheron Lawson</cp:lastModifiedBy>
  <cp:revision>10</cp:revision>
  <dcterms:created xsi:type="dcterms:W3CDTF">2019-01-12T02:39:00Z</dcterms:created>
  <dcterms:modified xsi:type="dcterms:W3CDTF">2019-01-21T15:07:00Z</dcterms:modified>
</cp:coreProperties>
</file>