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E360" w14:textId="77777777" w:rsidR="009B7A28" w:rsidRDefault="009B7A28" w:rsidP="00E8791C">
      <w:pPr>
        <w:pStyle w:val="Heading1"/>
        <w:jc w:val="center"/>
      </w:pPr>
      <w:r w:rsidRPr="00EB1A90">
        <w:rPr>
          <w:noProof/>
        </w:rPr>
        <w:drawing>
          <wp:inline distT="0" distB="0" distL="0" distR="0" wp14:anchorId="45D4E459" wp14:editId="45D4E45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5D4E361" w14:textId="77777777" w:rsidR="00587891" w:rsidRDefault="00587891" w:rsidP="00587891">
      <w:pPr>
        <w:jc w:val="center"/>
        <w:rPr>
          <w:b/>
        </w:rPr>
      </w:pPr>
    </w:p>
    <w:p w14:paraId="45D4E362" w14:textId="77777777" w:rsidR="00587891" w:rsidRPr="00587891" w:rsidRDefault="00587891" w:rsidP="00587891">
      <w:pPr>
        <w:jc w:val="center"/>
        <w:rPr>
          <w:b/>
        </w:rPr>
      </w:pPr>
      <w:r w:rsidRPr="00587891">
        <w:rPr>
          <w:b/>
        </w:rPr>
        <w:t>VIRTUAL CAMPUS</w:t>
      </w:r>
    </w:p>
    <w:p w14:paraId="45D4E363" w14:textId="77777777" w:rsidR="009B7A28" w:rsidRPr="00587891" w:rsidRDefault="009B7A28" w:rsidP="00E8791C">
      <w:pPr>
        <w:jc w:val="center"/>
        <w:rPr>
          <w:b/>
        </w:rPr>
      </w:pPr>
      <w:r w:rsidRPr="00587891">
        <w:rPr>
          <w:rFonts w:hint="eastAsia"/>
          <w:b/>
        </w:rPr>
        <w:t xml:space="preserve">School </w:t>
      </w:r>
      <w:r w:rsidR="000B1F29" w:rsidRPr="00587891">
        <w:rPr>
          <w:b/>
        </w:rPr>
        <w:t>of</w:t>
      </w:r>
      <w:r w:rsidR="00295CFB" w:rsidRPr="00587891">
        <w:rPr>
          <w:b/>
        </w:rPr>
        <w:t xml:space="preserve"> Business</w:t>
      </w:r>
    </w:p>
    <w:p w14:paraId="45D4E364" w14:textId="77777777" w:rsidR="009B7A28" w:rsidRDefault="009B7A28" w:rsidP="00930EB6">
      <w:pPr>
        <w:pStyle w:val="Heading1"/>
      </w:pPr>
    </w:p>
    <w:p w14:paraId="45D4E365" w14:textId="77777777" w:rsidR="00417929" w:rsidRPr="00F3445E" w:rsidRDefault="00FC0BCF" w:rsidP="00930EB6">
      <w:pPr>
        <w:pStyle w:val="Heading1"/>
      </w:pPr>
      <w:r>
        <w:t xml:space="preserve">2. </w:t>
      </w:r>
      <w:r w:rsidR="00417929" w:rsidRPr="00F3445E">
        <w:t>UNIVERSITY MISSION STATEMENT</w:t>
      </w:r>
    </w:p>
    <w:p w14:paraId="317C583C" w14:textId="3567B2E2" w:rsidR="00E56146" w:rsidRPr="00417929" w:rsidRDefault="00E56146" w:rsidP="00B61F2D">
      <w:pPr>
        <w:spacing w:after="0" w:line="240" w:lineRule="auto"/>
      </w:pPr>
      <w:r w:rsidRPr="00417929">
        <w:t>Wayland Baptist University exists to educate students in an academically challenging, learning-focused and distinctively Christian environment for professional success, and service to God and humankind.</w:t>
      </w:r>
    </w:p>
    <w:p w14:paraId="45D4E366" w14:textId="0A51BCAF" w:rsidR="00417929" w:rsidRPr="00417929" w:rsidRDefault="00417929" w:rsidP="00672AFF">
      <w:pPr>
        <w:spacing w:after="0"/>
      </w:pPr>
    </w:p>
    <w:p w14:paraId="45D4E368" w14:textId="77777777" w:rsidR="00417929" w:rsidRDefault="00FC0BCF" w:rsidP="00930EB6">
      <w:pPr>
        <w:pStyle w:val="Heading1"/>
      </w:pPr>
      <w:r>
        <w:t xml:space="preserve">3. </w:t>
      </w:r>
      <w:r w:rsidR="00417929" w:rsidRPr="0026208D">
        <w:t>COURSE NUMBER &amp; NAME</w:t>
      </w:r>
      <w:r w:rsidR="00417929" w:rsidRPr="00417929">
        <w:t xml:space="preserve">: </w:t>
      </w:r>
    </w:p>
    <w:p w14:paraId="45D4E369" w14:textId="77777777" w:rsidR="00417929" w:rsidRPr="00417929" w:rsidRDefault="004B69E8" w:rsidP="00930EB6">
      <w:r>
        <w:t>MGMT 6319-</w:t>
      </w:r>
      <w:r w:rsidR="00587891">
        <w:t>VC01</w:t>
      </w:r>
      <w:r>
        <w:t>, Seminar in Theories of Training and Evaluation of Employees</w:t>
      </w:r>
    </w:p>
    <w:p w14:paraId="45D4E36A" w14:textId="77777777" w:rsidR="00417929" w:rsidRDefault="00FC0BCF" w:rsidP="00065218">
      <w:pPr>
        <w:pStyle w:val="Heading1"/>
      </w:pPr>
      <w:r>
        <w:rPr>
          <w:rStyle w:val="Heading1Char"/>
          <w:b/>
        </w:rPr>
        <w:t xml:space="preserve">4. </w:t>
      </w:r>
      <w:r w:rsidR="00417929" w:rsidRPr="0026208D">
        <w:rPr>
          <w:rStyle w:val="Heading1Char"/>
          <w:b/>
        </w:rPr>
        <w:t>TERM</w:t>
      </w:r>
      <w:r w:rsidR="00417929" w:rsidRPr="00417929">
        <w:t xml:space="preserve">: </w:t>
      </w:r>
    </w:p>
    <w:p w14:paraId="45D4E36B" w14:textId="3ECC232E" w:rsidR="00417929" w:rsidRPr="00417929" w:rsidRDefault="00180B80" w:rsidP="00065218">
      <w:pPr>
        <w:spacing w:after="0"/>
      </w:pPr>
      <w:r>
        <w:t>Spring</w:t>
      </w:r>
      <w:r w:rsidR="00417929" w:rsidRPr="00417929">
        <w:t>, 20</w:t>
      </w:r>
      <w:r>
        <w:t>20</w:t>
      </w:r>
    </w:p>
    <w:p w14:paraId="45D4E36C" w14:textId="77777777" w:rsidR="00417929" w:rsidRPr="00417929" w:rsidRDefault="00417929" w:rsidP="00065218">
      <w:pPr>
        <w:spacing w:after="0"/>
      </w:pPr>
    </w:p>
    <w:p w14:paraId="45D4E36D" w14:textId="77777777" w:rsidR="00417929" w:rsidRDefault="00FC0BCF" w:rsidP="00065218">
      <w:pPr>
        <w:pStyle w:val="Heading1"/>
      </w:pPr>
      <w:r>
        <w:rPr>
          <w:rStyle w:val="Heading1Char"/>
          <w:b/>
        </w:rPr>
        <w:t xml:space="preserve">5. </w:t>
      </w:r>
      <w:r w:rsidR="00417929" w:rsidRPr="0026208D">
        <w:rPr>
          <w:rStyle w:val="Heading1Char"/>
          <w:b/>
        </w:rPr>
        <w:t>INSTRUCTOR</w:t>
      </w:r>
      <w:r w:rsidR="00417929" w:rsidRPr="00417929">
        <w:t xml:space="preserve">: </w:t>
      </w:r>
    </w:p>
    <w:p w14:paraId="45D4E36E" w14:textId="77777777" w:rsidR="00417929" w:rsidRPr="00417929" w:rsidRDefault="00295DC3" w:rsidP="00065218">
      <w:pPr>
        <w:spacing w:after="0"/>
      </w:pPr>
      <w:r>
        <w:t>Dr. Sheron Lawson</w:t>
      </w:r>
    </w:p>
    <w:p w14:paraId="45D4E36F" w14:textId="77777777" w:rsidR="00417929" w:rsidRPr="00417929" w:rsidRDefault="00417929" w:rsidP="00065218">
      <w:pPr>
        <w:spacing w:after="0"/>
      </w:pPr>
    </w:p>
    <w:p w14:paraId="45D4E370" w14:textId="77777777" w:rsidR="00417929" w:rsidRPr="0026208D" w:rsidRDefault="00FC0BCF" w:rsidP="00065218">
      <w:pPr>
        <w:pStyle w:val="Heading1"/>
      </w:pPr>
      <w:r>
        <w:rPr>
          <w:rStyle w:val="Heading1Char"/>
          <w:b/>
        </w:rPr>
        <w:t xml:space="preserve">6. </w:t>
      </w:r>
      <w:r w:rsidR="00417929" w:rsidRPr="0026208D">
        <w:rPr>
          <w:rStyle w:val="Heading1Char"/>
          <w:b/>
        </w:rPr>
        <w:t>CONTACT INFORMATION</w:t>
      </w:r>
      <w:r w:rsidR="00417929" w:rsidRPr="0026208D">
        <w:t>:</w:t>
      </w:r>
    </w:p>
    <w:p w14:paraId="45D4E371" w14:textId="4B128D4C" w:rsidR="00417929" w:rsidRPr="00417929" w:rsidRDefault="00417929" w:rsidP="00065218">
      <w:pPr>
        <w:spacing w:after="0"/>
      </w:pPr>
      <w:r w:rsidRPr="00417929">
        <w:t xml:space="preserve">Office phone: </w:t>
      </w:r>
      <w:r w:rsidR="00295DC3">
        <w:t>682-</w:t>
      </w:r>
      <w:r w:rsidR="00180401">
        <w:t>250</w:t>
      </w:r>
      <w:r w:rsidR="00295DC3">
        <w:t>-</w:t>
      </w:r>
      <w:r w:rsidR="00180401">
        <w:t>4003</w:t>
      </w:r>
    </w:p>
    <w:p w14:paraId="45D4E372" w14:textId="77777777" w:rsidR="00417929" w:rsidRPr="00417929" w:rsidRDefault="00930EB6" w:rsidP="00065218">
      <w:pPr>
        <w:spacing w:after="0"/>
      </w:pPr>
      <w:r>
        <w:t xml:space="preserve">WBU </w:t>
      </w:r>
      <w:r w:rsidR="00417929" w:rsidRPr="00417929">
        <w:t xml:space="preserve">Email: </w:t>
      </w:r>
      <w:r w:rsidR="00295DC3">
        <w:t>lawsons@wbu.edu</w:t>
      </w:r>
    </w:p>
    <w:p w14:paraId="45D4E373" w14:textId="77777777" w:rsidR="00417929" w:rsidRPr="00417929" w:rsidRDefault="00417929" w:rsidP="00065218">
      <w:pPr>
        <w:spacing w:after="0"/>
      </w:pPr>
      <w:r w:rsidRPr="00417929">
        <w:t>Cell phon</w:t>
      </w:r>
      <w:r w:rsidR="000B1F29">
        <w:t>e:</w:t>
      </w:r>
      <w:r w:rsidR="00930EB6">
        <w:t xml:space="preserve"> </w:t>
      </w:r>
      <w:r w:rsidR="00295DC3">
        <w:t>682-841-6452</w:t>
      </w:r>
    </w:p>
    <w:p w14:paraId="45D4E374" w14:textId="77777777" w:rsidR="00417929" w:rsidRPr="00417929" w:rsidRDefault="00417929" w:rsidP="00065218">
      <w:pPr>
        <w:spacing w:after="0"/>
      </w:pPr>
    </w:p>
    <w:p w14:paraId="45D4E375" w14:textId="77777777" w:rsidR="00417929" w:rsidRPr="0026208D" w:rsidRDefault="00FC0BCF" w:rsidP="00065218">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D4E376" w14:textId="21D37238" w:rsidR="00417929" w:rsidRDefault="00295DC3" w:rsidP="00065218">
      <w:pPr>
        <w:spacing w:after="0"/>
      </w:pPr>
      <w:r>
        <w:t>Telephone by appointment, Virtual Campus</w:t>
      </w:r>
    </w:p>
    <w:p w14:paraId="45D4E377" w14:textId="77777777" w:rsidR="00930EB6" w:rsidRPr="00417929" w:rsidRDefault="00930EB6" w:rsidP="00065218">
      <w:pPr>
        <w:spacing w:after="0"/>
      </w:pPr>
    </w:p>
    <w:p w14:paraId="45D4E378" w14:textId="77777777" w:rsidR="00930EB6" w:rsidRPr="0026208D" w:rsidRDefault="00FC0BCF" w:rsidP="00065218">
      <w:pPr>
        <w:pStyle w:val="Heading1"/>
      </w:pPr>
      <w:r>
        <w:rPr>
          <w:rStyle w:val="Heading1Char"/>
          <w:b/>
        </w:rPr>
        <w:t xml:space="preserve">8. </w:t>
      </w:r>
      <w:r w:rsidR="00930EB6" w:rsidRPr="0026208D">
        <w:rPr>
          <w:rStyle w:val="Heading1Char"/>
          <w:b/>
        </w:rPr>
        <w:t>COURSE MEETING TIME &amp; LOCATION</w:t>
      </w:r>
      <w:r w:rsidR="00930EB6" w:rsidRPr="0026208D">
        <w:t>:</w:t>
      </w:r>
    </w:p>
    <w:p w14:paraId="45D4E379" w14:textId="5D476B2B" w:rsidR="00417929" w:rsidRDefault="00295DC3" w:rsidP="00930EB6">
      <w:r>
        <w:t>Online, Virtual Campus</w:t>
      </w:r>
    </w:p>
    <w:p w14:paraId="45D4E37A" w14:textId="77777777" w:rsidR="00930EB6" w:rsidRPr="00417929" w:rsidRDefault="00930EB6" w:rsidP="00930EB6"/>
    <w:p w14:paraId="45D4E37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5D4E37C" w14:textId="77777777" w:rsidR="00417929" w:rsidRPr="00FE7DA2" w:rsidRDefault="004B69E8" w:rsidP="00930EB6">
      <w:pPr>
        <w:rPr>
          <w:rFonts w:cstheme="minorHAnsi"/>
        </w:rPr>
      </w:pPr>
      <w:r w:rsidRPr="00FE7DA2">
        <w:rPr>
          <w:rFonts w:cstheme="minorHAnsi"/>
          <w:spacing w:val="-3"/>
          <w:sz w:val="22"/>
          <w:szCs w:val="22"/>
        </w:rPr>
        <w:t>Examination of classical and current research into employee training and evaluation.</w:t>
      </w:r>
    </w:p>
    <w:p w14:paraId="45D4E37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0A57024" w14:textId="77777777" w:rsidR="0071775F" w:rsidRPr="00FE7DA2" w:rsidRDefault="0071775F" w:rsidP="00FE7DA2">
      <w:pPr>
        <w:rPr>
          <w:rFonts w:cstheme="minorHAnsi"/>
        </w:rPr>
      </w:pPr>
      <w:r w:rsidRPr="00FE7DA2">
        <w:rPr>
          <w:rFonts w:cstheme="minorHAnsi"/>
        </w:rPr>
        <w:t>Doctoral student status</w:t>
      </w:r>
    </w:p>
    <w:p w14:paraId="45D4E37E" w14:textId="0B8DCEF8" w:rsidR="000B1F29" w:rsidRDefault="000B1F29" w:rsidP="00930EB6"/>
    <w:p w14:paraId="5A49BE0F" w14:textId="5A0D279B" w:rsidR="00065218" w:rsidRDefault="00065218" w:rsidP="00930EB6"/>
    <w:p w14:paraId="45D4E37F" w14:textId="6A80A5D5" w:rsidR="00417929" w:rsidRDefault="00FC0BCF" w:rsidP="00930EB6">
      <w:pPr>
        <w:pStyle w:val="Heading1"/>
      </w:pPr>
      <w:bookmarkStart w:id="0" w:name="_GoBack"/>
      <w:bookmarkEnd w:id="0"/>
      <w:r>
        <w:rPr>
          <w:rStyle w:val="Heading1Char"/>
          <w:b/>
        </w:rPr>
        <w:lastRenderedPageBreak/>
        <w:t xml:space="preserve">11. </w:t>
      </w:r>
      <w:r w:rsidR="00417929" w:rsidRPr="0026208D">
        <w:rPr>
          <w:rStyle w:val="Heading1Char"/>
          <w:b/>
        </w:rPr>
        <w:t>REQUIRED TEXTBOOK AND RESOURCE MATERIAL</w:t>
      </w:r>
      <w:r w:rsidR="00005AB8">
        <w:t xml:space="preserve">: </w:t>
      </w:r>
    </w:p>
    <w:p w14:paraId="6ECA0DD4" w14:textId="359C1CC6" w:rsidR="00736B20" w:rsidRPr="00736B20" w:rsidRDefault="00736B20" w:rsidP="00736B20">
      <w:pPr>
        <w:rPr>
          <w:sz w:val="22"/>
          <w:szCs w:val="22"/>
        </w:rPr>
      </w:pP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0"/>
        <w:gridCol w:w="1056"/>
        <w:gridCol w:w="534"/>
        <w:gridCol w:w="803"/>
        <w:gridCol w:w="1433"/>
        <w:gridCol w:w="1955"/>
        <w:gridCol w:w="1169"/>
      </w:tblGrid>
      <w:tr w:rsidR="004B69E8" w:rsidRPr="007B49E2" w14:paraId="45D4E387" w14:textId="77777777" w:rsidTr="00736B20">
        <w:trP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45D4E380" w14:textId="77777777" w:rsidR="004B69E8" w:rsidRPr="007B49E2" w:rsidRDefault="004B69E8" w:rsidP="0055339B">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587" w:type="pct"/>
            <w:tcBorders>
              <w:top w:val="outset" w:sz="6" w:space="0" w:color="auto"/>
              <w:left w:val="outset" w:sz="6" w:space="0" w:color="auto"/>
              <w:bottom w:val="outset" w:sz="6" w:space="0" w:color="auto"/>
              <w:right w:val="outset" w:sz="6" w:space="0" w:color="auto"/>
            </w:tcBorders>
            <w:vAlign w:val="center"/>
          </w:tcPr>
          <w:p w14:paraId="45D4E381" w14:textId="77777777"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45D4E382" w14:textId="77777777"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444" w:type="pct"/>
            <w:tcBorders>
              <w:top w:val="outset" w:sz="6" w:space="0" w:color="auto"/>
              <w:left w:val="outset" w:sz="6" w:space="0" w:color="auto"/>
              <w:bottom w:val="outset" w:sz="6" w:space="0" w:color="auto"/>
              <w:right w:val="outset" w:sz="6" w:space="0" w:color="auto"/>
            </w:tcBorders>
            <w:vAlign w:val="center"/>
          </w:tcPr>
          <w:p w14:paraId="45D4E383" w14:textId="77777777"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4" w:type="pct"/>
            <w:tcBorders>
              <w:top w:val="outset" w:sz="6" w:space="0" w:color="auto"/>
              <w:left w:val="outset" w:sz="6" w:space="0" w:color="auto"/>
              <w:bottom w:val="outset" w:sz="6" w:space="0" w:color="auto"/>
              <w:right w:val="outset" w:sz="6" w:space="0" w:color="auto"/>
            </w:tcBorders>
            <w:vAlign w:val="center"/>
          </w:tcPr>
          <w:p w14:paraId="45D4E384" w14:textId="77777777" w:rsidR="004B69E8" w:rsidRPr="007B49E2" w:rsidRDefault="004B69E8" w:rsidP="0055339B">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101" w:type="pct"/>
            <w:tcBorders>
              <w:top w:val="outset" w:sz="6" w:space="0" w:color="auto"/>
              <w:left w:val="outset" w:sz="6" w:space="0" w:color="auto"/>
              <w:bottom w:val="outset" w:sz="6" w:space="0" w:color="auto"/>
              <w:right w:val="outset" w:sz="6" w:space="0" w:color="auto"/>
            </w:tcBorders>
            <w:vAlign w:val="center"/>
          </w:tcPr>
          <w:p w14:paraId="45D4E385" w14:textId="77777777" w:rsidR="004B69E8" w:rsidRPr="007B49E2" w:rsidRDefault="004B69E8" w:rsidP="004B69E8">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34" w:type="pct"/>
            <w:tcBorders>
              <w:top w:val="outset" w:sz="6" w:space="0" w:color="auto"/>
              <w:left w:val="outset" w:sz="6" w:space="0" w:color="auto"/>
              <w:bottom w:val="outset" w:sz="6" w:space="0" w:color="auto"/>
              <w:right w:val="outset" w:sz="6" w:space="0" w:color="auto"/>
            </w:tcBorders>
            <w:vAlign w:val="center"/>
          </w:tcPr>
          <w:p w14:paraId="45D4E386" w14:textId="77777777" w:rsidR="004B69E8" w:rsidRPr="007B49E2" w:rsidRDefault="004B69E8" w:rsidP="004B69E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B50555" w:rsidRPr="007B49E2" w14:paraId="45D4E38F" w14:textId="77777777" w:rsidTr="00736B20">
        <w:trPr>
          <w:tblCellSpacing w:w="15" w:type="dxa"/>
          <w:jc w:val="center"/>
        </w:trPr>
        <w:tc>
          <w:tcPr>
            <w:tcW w:w="1005" w:type="pct"/>
            <w:tcBorders>
              <w:top w:val="outset" w:sz="6" w:space="0" w:color="auto"/>
              <w:left w:val="outset" w:sz="6" w:space="0" w:color="auto"/>
              <w:bottom w:val="outset" w:sz="6" w:space="0" w:color="auto"/>
              <w:right w:val="outset" w:sz="6" w:space="0" w:color="auto"/>
            </w:tcBorders>
          </w:tcPr>
          <w:p w14:paraId="45D4E388" w14:textId="77777777" w:rsidR="00B50555" w:rsidRPr="00E87E6B" w:rsidRDefault="00B50555" w:rsidP="00A3504F">
            <w:r w:rsidRPr="00E87E6B">
              <w:t>Employee Training and Development</w:t>
            </w:r>
          </w:p>
        </w:tc>
        <w:tc>
          <w:tcPr>
            <w:tcW w:w="587" w:type="pct"/>
            <w:tcBorders>
              <w:top w:val="outset" w:sz="6" w:space="0" w:color="auto"/>
              <w:left w:val="outset" w:sz="6" w:space="0" w:color="auto"/>
              <w:bottom w:val="outset" w:sz="6" w:space="0" w:color="auto"/>
              <w:right w:val="outset" w:sz="6" w:space="0" w:color="auto"/>
            </w:tcBorders>
          </w:tcPr>
          <w:p w14:paraId="45D4E389" w14:textId="77777777" w:rsidR="00B50555" w:rsidRPr="00E87E6B" w:rsidRDefault="00B50555" w:rsidP="00A3504F">
            <w:r>
              <w:t xml:space="preserve">Raymond </w:t>
            </w:r>
            <w:r w:rsidRPr="00E87E6B">
              <w:t>Noe</w:t>
            </w:r>
          </w:p>
        </w:tc>
        <w:tc>
          <w:tcPr>
            <w:tcW w:w="290" w:type="pct"/>
            <w:tcBorders>
              <w:top w:val="outset" w:sz="6" w:space="0" w:color="auto"/>
              <w:left w:val="outset" w:sz="6" w:space="0" w:color="auto"/>
              <w:bottom w:val="outset" w:sz="6" w:space="0" w:color="auto"/>
              <w:right w:val="outset" w:sz="6" w:space="0" w:color="auto"/>
            </w:tcBorders>
          </w:tcPr>
          <w:p w14:paraId="45D4E38A" w14:textId="77777777" w:rsidR="00B50555" w:rsidRPr="00E87E6B" w:rsidRDefault="0047407E" w:rsidP="00A3504F">
            <w:r>
              <w:t>7</w:t>
            </w:r>
            <w:r w:rsidR="00B50555" w:rsidRPr="00E87E6B">
              <w:t>th</w:t>
            </w:r>
          </w:p>
        </w:tc>
        <w:tc>
          <w:tcPr>
            <w:tcW w:w="444" w:type="pct"/>
            <w:tcBorders>
              <w:top w:val="outset" w:sz="6" w:space="0" w:color="auto"/>
              <w:left w:val="outset" w:sz="6" w:space="0" w:color="auto"/>
              <w:bottom w:val="outset" w:sz="6" w:space="0" w:color="auto"/>
              <w:right w:val="outset" w:sz="6" w:space="0" w:color="auto"/>
            </w:tcBorders>
          </w:tcPr>
          <w:p w14:paraId="45D4E38B" w14:textId="77777777" w:rsidR="00B50555" w:rsidRPr="00E87E6B" w:rsidRDefault="0047407E" w:rsidP="00A3504F">
            <w:r>
              <w:t>2017</w:t>
            </w:r>
          </w:p>
        </w:tc>
        <w:tc>
          <w:tcPr>
            <w:tcW w:w="804" w:type="pct"/>
            <w:tcBorders>
              <w:top w:val="outset" w:sz="6" w:space="0" w:color="auto"/>
              <w:left w:val="outset" w:sz="6" w:space="0" w:color="auto"/>
              <w:bottom w:val="outset" w:sz="6" w:space="0" w:color="auto"/>
              <w:right w:val="outset" w:sz="6" w:space="0" w:color="auto"/>
            </w:tcBorders>
          </w:tcPr>
          <w:p w14:paraId="45D4E38C" w14:textId="77777777" w:rsidR="00B50555" w:rsidRPr="00E82082" w:rsidRDefault="00B50555" w:rsidP="00A705FD">
            <w:r w:rsidRPr="00E82082">
              <w:t>McGraw-Hill</w:t>
            </w:r>
          </w:p>
        </w:tc>
        <w:tc>
          <w:tcPr>
            <w:tcW w:w="1101" w:type="pct"/>
            <w:tcBorders>
              <w:top w:val="outset" w:sz="6" w:space="0" w:color="auto"/>
              <w:left w:val="outset" w:sz="6" w:space="0" w:color="auto"/>
              <w:bottom w:val="outset" w:sz="6" w:space="0" w:color="auto"/>
              <w:right w:val="outset" w:sz="6" w:space="0" w:color="auto"/>
            </w:tcBorders>
          </w:tcPr>
          <w:p w14:paraId="45D4E38D" w14:textId="77777777" w:rsidR="00B50555" w:rsidRDefault="0047407E" w:rsidP="00A705FD">
            <w:r>
              <w:t>9780078112850</w:t>
            </w:r>
          </w:p>
        </w:tc>
        <w:tc>
          <w:tcPr>
            <w:tcW w:w="634" w:type="pct"/>
            <w:tcBorders>
              <w:top w:val="outset" w:sz="6" w:space="0" w:color="auto"/>
              <w:left w:val="outset" w:sz="6" w:space="0" w:color="auto"/>
              <w:bottom w:val="outset" w:sz="6" w:space="0" w:color="auto"/>
              <w:right w:val="outset" w:sz="6" w:space="0" w:color="auto"/>
            </w:tcBorders>
          </w:tcPr>
          <w:p w14:paraId="45D4E38E" w14:textId="77777777" w:rsidR="00B50555" w:rsidRPr="00E87E6B" w:rsidRDefault="00B50555" w:rsidP="00A3504F"/>
        </w:tc>
      </w:tr>
      <w:tr w:rsidR="00B50555" w:rsidRPr="007B49E2" w14:paraId="45D4E397" w14:textId="77777777" w:rsidTr="00736B20">
        <w:trPr>
          <w:tblCellSpacing w:w="15" w:type="dxa"/>
          <w:jc w:val="center"/>
        </w:trPr>
        <w:tc>
          <w:tcPr>
            <w:tcW w:w="1005" w:type="pct"/>
            <w:tcBorders>
              <w:top w:val="outset" w:sz="6" w:space="0" w:color="auto"/>
              <w:left w:val="outset" w:sz="6" w:space="0" w:color="auto"/>
              <w:bottom w:val="outset" w:sz="6" w:space="0" w:color="auto"/>
              <w:right w:val="outset" w:sz="6" w:space="0" w:color="auto"/>
            </w:tcBorders>
          </w:tcPr>
          <w:p w14:paraId="45D4E390" w14:textId="77777777" w:rsidR="00B50555" w:rsidRPr="00E87E6B" w:rsidRDefault="00B50555" w:rsidP="00A3504F">
            <w:r>
              <w:t>Performance Management</w:t>
            </w:r>
          </w:p>
        </w:tc>
        <w:tc>
          <w:tcPr>
            <w:tcW w:w="587" w:type="pct"/>
            <w:tcBorders>
              <w:top w:val="outset" w:sz="6" w:space="0" w:color="auto"/>
              <w:left w:val="outset" w:sz="6" w:space="0" w:color="auto"/>
              <w:bottom w:val="outset" w:sz="6" w:space="0" w:color="auto"/>
              <w:right w:val="outset" w:sz="6" w:space="0" w:color="auto"/>
            </w:tcBorders>
          </w:tcPr>
          <w:p w14:paraId="45D4E391" w14:textId="77777777" w:rsidR="00B50555" w:rsidRPr="00E87E6B" w:rsidRDefault="00B50555" w:rsidP="00A3504F">
            <w:r>
              <w:t>Herman Aguinis</w:t>
            </w:r>
          </w:p>
        </w:tc>
        <w:tc>
          <w:tcPr>
            <w:tcW w:w="290" w:type="pct"/>
            <w:tcBorders>
              <w:top w:val="outset" w:sz="6" w:space="0" w:color="auto"/>
              <w:left w:val="outset" w:sz="6" w:space="0" w:color="auto"/>
              <w:bottom w:val="outset" w:sz="6" w:space="0" w:color="auto"/>
              <w:right w:val="outset" w:sz="6" w:space="0" w:color="auto"/>
            </w:tcBorders>
          </w:tcPr>
          <w:p w14:paraId="45D4E392" w14:textId="77777777" w:rsidR="00B50555" w:rsidRPr="00E87E6B" w:rsidRDefault="00B50555" w:rsidP="00A3504F">
            <w:r>
              <w:t>3rd</w:t>
            </w:r>
          </w:p>
        </w:tc>
        <w:tc>
          <w:tcPr>
            <w:tcW w:w="444" w:type="pct"/>
            <w:tcBorders>
              <w:top w:val="outset" w:sz="6" w:space="0" w:color="auto"/>
              <w:left w:val="outset" w:sz="6" w:space="0" w:color="auto"/>
              <w:bottom w:val="outset" w:sz="6" w:space="0" w:color="auto"/>
              <w:right w:val="outset" w:sz="6" w:space="0" w:color="auto"/>
            </w:tcBorders>
          </w:tcPr>
          <w:p w14:paraId="45D4E393" w14:textId="77777777" w:rsidR="00B50555" w:rsidRPr="00E87E6B" w:rsidRDefault="00B50555" w:rsidP="00A3504F">
            <w:r>
              <w:t>2013</w:t>
            </w:r>
          </w:p>
        </w:tc>
        <w:tc>
          <w:tcPr>
            <w:tcW w:w="804" w:type="pct"/>
            <w:tcBorders>
              <w:top w:val="outset" w:sz="6" w:space="0" w:color="auto"/>
              <w:left w:val="outset" w:sz="6" w:space="0" w:color="auto"/>
              <w:bottom w:val="outset" w:sz="6" w:space="0" w:color="auto"/>
              <w:right w:val="outset" w:sz="6" w:space="0" w:color="auto"/>
            </w:tcBorders>
          </w:tcPr>
          <w:p w14:paraId="45D4E394" w14:textId="77777777" w:rsidR="00B50555" w:rsidRPr="00E82082" w:rsidRDefault="00B50555" w:rsidP="00A705FD">
            <w:r>
              <w:t>Pearson</w:t>
            </w:r>
          </w:p>
        </w:tc>
        <w:tc>
          <w:tcPr>
            <w:tcW w:w="1101" w:type="pct"/>
            <w:tcBorders>
              <w:top w:val="outset" w:sz="6" w:space="0" w:color="auto"/>
              <w:left w:val="outset" w:sz="6" w:space="0" w:color="auto"/>
              <w:bottom w:val="outset" w:sz="6" w:space="0" w:color="auto"/>
              <w:right w:val="outset" w:sz="6" w:space="0" w:color="auto"/>
            </w:tcBorders>
          </w:tcPr>
          <w:p w14:paraId="45D4E395" w14:textId="77777777" w:rsidR="00B50555" w:rsidRPr="00E82082" w:rsidRDefault="00B50555" w:rsidP="00A705FD">
            <w:r>
              <w:t>139780132556385</w:t>
            </w:r>
          </w:p>
        </w:tc>
        <w:tc>
          <w:tcPr>
            <w:tcW w:w="634" w:type="pct"/>
            <w:tcBorders>
              <w:top w:val="outset" w:sz="6" w:space="0" w:color="auto"/>
              <w:left w:val="outset" w:sz="6" w:space="0" w:color="auto"/>
              <w:bottom w:val="outset" w:sz="6" w:space="0" w:color="auto"/>
              <w:right w:val="outset" w:sz="6" w:space="0" w:color="auto"/>
            </w:tcBorders>
          </w:tcPr>
          <w:p w14:paraId="45D4E396" w14:textId="77777777" w:rsidR="00B50555" w:rsidRPr="00E87E6B" w:rsidRDefault="00B50555" w:rsidP="00A3504F"/>
        </w:tc>
      </w:tr>
    </w:tbl>
    <w:p w14:paraId="45D4E398" w14:textId="70032225" w:rsidR="00FC0BCF" w:rsidRDefault="00FC0BCF" w:rsidP="00FC0BCF"/>
    <w:p w14:paraId="45D4E399" w14:textId="77777777" w:rsidR="00FC0BCF" w:rsidRDefault="00FC0BCF" w:rsidP="00FC0BCF">
      <w:pPr>
        <w:pStyle w:val="Heading1"/>
      </w:pPr>
      <w:r>
        <w:t>12. OPTIONAL MATERIALS</w:t>
      </w:r>
    </w:p>
    <w:p w14:paraId="45D4E39A" w14:textId="77777777" w:rsidR="00222640" w:rsidRPr="00222640" w:rsidRDefault="00222640" w:rsidP="00222640">
      <w:pPr>
        <w:spacing w:after="0"/>
      </w:pPr>
      <w:r w:rsidRPr="00222640">
        <w:t>•</w:t>
      </w:r>
      <w:r w:rsidRPr="00222640">
        <w:tab/>
        <w:t>Publication manual of the American Psyc</w:t>
      </w:r>
      <w:r>
        <w:t>hological Association (APA) (current</w:t>
      </w:r>
      <w:r w:rsidRPr="00222640">
        <w:t xml:space="preserve"> ed.)   </w:t>
      </w:r>
    </w:p>
    <w:p w14:paraId="45D4E39B" w14:textId="3C027871" w:rsidR="00222640" w:rsidRDefault="00222640" w:rsidP="00222640">
      <w:r w:rsidRPr="00222640">
        <w:t>•</w:t>
      </w:r>
      <w:r w:rsidRPr="00222640">
        <w:tab/>
        <w:t>Student may consider purchasing an APA software program.</w:t>
      </w:r>
    </w:p>
    <w:p w14:paraId="45D35F2B" w14:textId="686C0988" w:rsidR="00162F68" w:rsidRPr="00222640" w:rsidRDefault="00463F8B" w:rsidP="00222640">
      <w:r w:rsidRPr="00463F8B">
        <w:t xml:space="preserve">NOTE: eTextbook cost included at registration. If you want to buy a hard copy that is fine but you must OPT-OUT of the eTextbook in the classroom link prior to </w:t>
      </w:r>
      <w:r w:rsidR="005E473F">
        <w:t>M</w:t>
      </w:r>
      <w:r w:rsidR="00C300EC">
        <w:t xml:space="preserve">arch 1 </w:t>
      </w:r>
      <w:r w:rsidR="0037737C">
        <w:t xml:space="preserve">2020 </w:t>
      </w:r>
      <w:r w:rsidRPr="00463F8B">
        <w:t>date or be charged.</w:t>
      </w:r>
    </w:p>
    <w:p w14:paraId="45D4E39C" w14:textId="77777777" w:rsidR="00295CFB" w:rsidRDefault="00295CFB" w:rsidP="00930EB6">
      <w:pPr>
        <w:pStyle w:val="Heading1"/>
        <w:rPr>
          <w:rStyle w:val="Heading1Char"/>
          <w:b/>
        </w:rPr>
      </w:pPr>
    </w:p>
    <w:p w14:paraId="45D4E3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5D4E39E" w14:textId="77777777" w:rsidR="004B69E8" w:rsidRPr="00656D9C"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56D9C">
        <w:rPr>
          <w:rFonts w:cstheme="minorHAnsi"/>
          <w:spacing w:val="-3"/>
          <w:sz w:val="22"/>
          <w:szCs w:val="22"/>
        </w:rPr>
        <w:t>Examine and evaluate research in learning, training, and employee development</w:t>
      </w:r>
    </w:p>
    <w:p w14:paraId="45D4E39F" w14:textId="77777777" w:rsidR="004B69E8" w:rsidRPr="00656D9C"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56D9C">
        <w:rPr>
          <w:rFonts w:cstheme="minorHAnsi"/>
          <w:spacing w:val="-3"/>
          <w:sz w:val="22"/>
          <w:szCs w:val="22"/>
        </w:rPr>
        <w:t>Critique and synthesize theories in learning, training and employee evaluation as strategic tools</w:t>
      </w:r>
    </w:p>
    <w:p w14:paraId="45D4E3A0" w14:textId="77777777" w:rsidR="004B69E8" w:rsidRPr="00656D9C"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56D9C">
        <w:rPr>
          <w:rFonts w:cstheme="minorHAnsi"/>
          <w:spacing w:val="-3"/>
          <w:sz w:val="22"/>
          <w:szCs w:val="22"/>
        </w:rPr>
        <w:t>Propose research projects that extend or combine research in the management of learning, training and employee evaluation</w:t>
      </w:r>
    </w:p>
    <w:p w14:paraId="45D4E3A1" w14:textId="77777777" w:rsidR="004B69E8" w:rsidRPr="00656D9C" w:rsidRDefault="004B69E8" w:rsidP="004B69E8">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56D9C">
        <w:rPr>
          <w:rFonts w:cstheme="minorHAnsi"/>
          <w:spacing w:val="-3"/>
          <w:sz w:val="22"/>
          <w:szCs w:val="22"/>
        </w:rPr>
        <w:t>Apply learning, training and employee evaluation management research theories to current management problems</w:t>
      </w:r>
    </w:p>
    <w:p w14:paraId="45D4E3A2" w14:textId="77777777" w:rsidR="004B69E8" w:rsidRDefault="004B69E8" w:rsidP="00930EB6">
      <w:pPr>
        <w:pStyle w:val="Heading1"/>
      </w:pPr>
    </w:p>
    <w:p w14:paraId="45D4E3A3" w14:textId="77777777" w:rsidR="00417929" w:rsidRDefault="00FC0BCF" w:rsidP="00930EB6">
      <w:pPr>
        <w:pStyle w:val="Heading1"/>
      </w:pPr>
      <w:r>
        <w:t xml:space="preserve">14. </w:t>
      </w:r>
      <w:r w:rsidR="00930EB6">
        <w:t>ATTENDANCE REQUIREMENTS:</w:t>
      </w:r>
    </w:p>
    <w:p w14:paraId="45D4E3A4" w14:textId="73B0384C" w:rsidR="00930EB6" w:rsidRDefault="00930EB6" w:rsidP="00D92CBF">
      <w:pPr>
        <w:spacing w:after="24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A6CAA21" w14:textId="45C78AD5" w:rsidR="00290B6E" w:rsidRDefault="00290B6E" w:rsidP="00D92CBF">
      <w:pPr>
        <w:spacing w:after="240"/>
      </w:pPr>
    </w:p>
    <w:p w14:paraId="1325D4DD" w14:textId="77777777" w:rsidR="00290B6E" w:rsidRPr="00930EB6" w:rsidRDefault="00290B6E" w:rsidP="00D92CBF">
      <w:pPr>
        <w:spacing w:after="240"/>
      </w:pPr>
    </w:p>
    <w:p w14:paraId="45D4E3A5"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45D4E3A6" w14:textId="77777777" w:rsidR="00417929" w:rsidRPr="00417929" w:rsidRDefault="00417929" w:rsidP="00DF541A">
      <w:pPr>
        <w:spacing w:after="0"/>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D4E3A8" w14:textId="6A18CD02" w:rsidR="00222640" w:rsidRDefault="00222640" w:rsidP="00930EB6">
      <w:pPr>
        <w:pStyle w:val="Heading1"/>
        <w:rPr>
          <w:rStyle w:val="Heading1Char"/>
          <w:b/>
        </w:rPr>
      </w:pPr>
    </w:p>
    <w:p w14:paraId="45D4E3A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5D4E3AA" w14:textId="77777777" w:rsidR="00417929" w:rsidRPr="00417929" w:rsidRDefault="00417929" w:rsidP="00DF541A">
      <w:pPr>
        <w:spacing w:after="0"/>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D4E3AB" w14:textId="77777777" w:rsidR="00417929" w:rsidRPr="00417929" w:rsidRDefault="00417929" w:rsidP="00930EB6"/>
    <w:p w14:paraId="45D4E3A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5D4E3AD" w14:textId="7E6FF5C9" w:rsidR="00BD478A" w:rsidRPr="00BD478A" w:rsidRDefault="00BD478A" w:rsidP="00DF0ACD">
      <w:pPr>
        <w:overflowPunct w:val="0"/>
        <w:autoSpaceDE w:val="0"/>
        <w:autoSpaceDN w:val="0"/>
        <w:adjustRightInd w:val="0"/>
        <w:spacing w:after="0" w:line="276" w:lineRule="auto"/>
        <w:rPr>
          <w:rFonts w:eastAsia="Times New Roman" w:cs="Times New Roman"/>
          <w:sz w:val="22"/>
          <w:szCs w:val="22"/>
        </w:rPr>
      </w:pPr>
      <w:r w:rsidRPr="00BD478A">
        <w:rPr>
          <w:rFonts w:eastAsia="Times New Roman" w:cs="Times New Roman"/>
          <w:sz w:val="22"/>
          <w:szCs w:val="22"/>
        </w:rPr>
        <w:t>It is expected that the student will spend approximately six to ten hours a week engaged in course work</w:t>
      </w:r>
      <w:r w:rsidR="00593C4B">
        <w:rPr>
          <w:rFonts w:eastAsia="Times New Roman" w:cs="Times New Roman"/>
          <w:sz w:val="22"/>
          <w:szCs w:val="22"/>
        </w:rPr>
        <w:t xml:space="preserve"> </w:t>
      </w:r>
      <w:r w:rsidRPr="00BD478A">
        <w:rPr>
          <w:rFonts w:eastAsia="Times New Roman" w:cs="Times New Roman"/>
          <w:sz w:val="22"/>
          <w:szCs w:val="22"/>
        </w:rPr>
        <w:t>and course preparation.  All course work should be typed. For the sake of t</w:t>
      </w:r>
      <w:r w:rsidRPr="00DA70F6">
        <w:rPr>
          <w:rFonts w:eastAsia="Times New Roman" w:cs="Times New Roman"/>
          <w:sz w:val="22"/>
          <w:szCs w:val="22"/>
        </w:rPr>
        <w:t>ime management, see paragraph 18</w:t>
      </w:r>
      <w:r w:rsidRPr="00BD478A">
        <w:rPr>
          <w:rFonts w:eastAsia="Times New Roman" w:cs="Times New Roman"/>
          <w:sz w:val="22"/>
          <w:szCs w:val="22"/>
        </w:rPr>
        <w:t>, Tentative Schedule.  I list below a breakout of course requirements:</w:t>
      </w:r>
    </w:p>
    <w:p w14:paraId="7F7E4F21" w14:textId="6DA2A928" w:rsidR="003464E9" w:rsidRPr="00BD478A" w:rsidRDefault="003464E9" w:rsidP="003464E9">
      <w:pPr>
        <w:numPr>
          <w:ilvl w:val="0"/>
          <w:numId w:val="3"/>
        </w:numPr>
        <w:overflowPunct w:val="0"/>
        <w:autoSpaceDE w:val="0"/>
        <w:autoSpaceDN w:val="0"/>
        <w:adjustRightInd w:val="0"/>
        <w:spacing w:after="0" w:line="276" w:lineRule="auto"/>
        <w:rPr>
          <w:rFonts w:eastAsia="Times New Roman" w:cs="Times New Roman"/>
          <w:b/>
          <w:sz w:val="22"/>
          <w:szCs w:val="22"/>
        </w:rPr>
      </w:pPr>
      <w:r w:rsidRPr="00BD478A">
        <w:rPr>
          <w:rFonts w:eastAsia="Times New Roman" w:cs="Times New Roman"/>
          <w:b/>
          <w:sz w:val="22"/>
          <w:szCs w:val="22"/>
        </w:rPr>
        <w:t xml:space="preserve">Human Resource </w:t>
      </w:r>
      <w:r w:rsidRPr="00DA70F6">
        <w:rPr>
          <w:rFonts w:eastAsia="Times New Roman" w:cs="Times New Roman"/>
          <w:b/>
          <w:sz w:val="22"/>
          <w:szCs w:val="22"/>
        </w:rPr>
        <w:t>Training</w:t>
      </w:r>
      <w:r w:rsidR="007D47E8">
        <w:rPr>
          <w:rFonts w:eastAsia="Times New Roman" w:cs="Times New Roman"/>
          <w:b/>
          <w:sz w:val="22"/>
          <w:szCs w:val="22"/>
        </w:rPr>
        <w:t xml:space="preserve"> &amp; Evaluation </w:t>
      </w:r>
      <w:r w:rsidRPr="00DA70F6">
        <w:rPr>
          <w:rFonts w:eastAsia="Times New Roman" w:cs="Times New Roman"/>
          <w:b/>
          <w:sz w:val="22"/>
          <w:szCs w:val="22"/>
        </w:rPr>
        <w:t>Research P</w:t>
      </w:r>
      <w:r>
        <w:rPr>
          <w:rFonts w:eastAsia="Times New Roman" w:cs="Times New Roman"/>
          <w:b/>
          <w:sz w:val="22"/>
          <w:szCs w:val="22"/>
        </w:rPr>
        <w:t xml:space="preserve">apers </w:t>
      </w:r>
      <w:r w:rsidRPr="00DA70F6">
        <w:rPr>
          <w:rFonts w:eastAsia="Times New Roman" w:cs="Times New Roman"/>
          <w:b/>
          <w:sz w:val="22"/>
          <w:szCs w:val="22"/>
        </w:rPr>
        <w:t>(HRT</w:t>
      </w:r>
      <w:r w:rsidR="008C0F0E">
        <w:rPr>
          <w:rFonts w:eastAsia="Times New Roman" w:cs="Times New Roman"/>
          <w:b/>
          <w:sz w:val="22"/>
          <w:szCs w:val="22"/>
        </w:rPr>
        <w:t>&amp;</w:t>
      </w:r>
      <w:r>
        <w:rPr>
          <w:rFonts w:eastAsia="Times New Roman" w:cs="Times New Roman"/>
          <w:b/>
          <w:sz w:val="22"/>
          <w:szCs w:val="22"/>
        </w:rPr>
        <w:t>ER</w:t>
      </w:r>
      <w:r w:rsidRPr="00BD478A">
        <w:rPr>
          <w:rFonts w:eastAsia="Times New Roman" w:cs="Times New Roman"/>
          <w:b/>
          <w:sz w:val="22"/>
          <w:szCs w:val="22"/>
        </w:rPr>
        <w:t>P):</w:t>
      </w:r>
      <w:r w:rsidRPr="00BD478A">
        <w:rPr>
          <w:rFonts w:eastAsia="Times New Roman" w:cs="Times New Roman"/>
          <w:sz w:val="22"/>
          <w:szCs w:val="22"/>
        </w:rPr>
        <w:t xml:space="preserve"> The stu</w:t>
      </w:r>
      <w:r w:rsidRPr="00DA70F6">
        <w:rPr>
          <w:rFonts w:eastAsia="Times New Roman" w:cs="Times New Roman"/>
          <w:sz w:val="22"/>
          <w:szCs w:val="22"/>
        </w:rPr>
        <w:t xml:space="preserve">dent will </w:t>
      </w:r>
      <w:r>
        <w:rPr>
          <w:rFonts w:eastAsia="Times New Roman" w:cs="Times New Roman"/>
          <w:sz w:val="22"/>
          <w:szCs w:val="22"/>
        </w:rPr>
        <w:t>be required to write three (3)</w:t>
      </w:r>
      <w:r w:rsidRPr="00DA70F6">
        <w:rPr>
          <w:rFonts w:eastAsia="Times New Roman" w:cs="Times New Roman"/>
          <w:sz w:val="22"/>
          <w:szCs w:val="22"/>
        </w:rPr>
        <w:t xml:space="preserve"> </w:t>
      </w:r>
      <w:r>
        <w:rPr>
          <w:rFonts w:eastAsia="Times New Roman" w:cs="Times New Roman"/>
          <w:sz w:val="22"/>
          <w:szCs w:val="22"/>
        </w:rPr>
        <w:t>academic rigorous</w:t>
      </w:r>
      <w:r w:rsidRPr="00BD478A">
        <w:rPr>
          <w:rFonts w:eastAsia="Times New Roman" w:cs="Times New Roman"/>
          <w:sz w:val="22"/>
          <w:szCs w:val="22"/>
        </w:rPr>
        <w:t xml:space="preserve"> research p</w:t>
      </w:r>
      <w:r>
        <w:rPr>
          <w:rFonts w:eastAsia="Times New Roman" w:cs="Times New Roman"/>
          <w:sz w:val="22"/>
          <w:szCs w:val="22"/>
        </w:rPr>
        <w:t>apers</w:t>
      </w:r>
      <w:r w:rsidRPr="00BD478A">
        <w:rPr>
          <w:rFonts w:eastAsia="Times New Roman" w:cs="Times New Roman"/>
          <w:sz w:val="22"/>
          <w:szCs w:val="22"/>
        </w:rPr>
        <w:t>.  The specific requirements, format, grading rubric, and due date</w:t>
      </w:r>
      <w:r>
        <w:rPr>
          <w:rFonts w:eastAsia="Times New Roman" w:cs="Times New Roman"/>
          <w:sz w:val="22"/>
          <w:szCs w:val="22"/>
        </w:rPr>
        <w:t>s</w:t>
      </w:r>
      <w:r w:rsidRPr="00BD478A">
        <w:rPr>
          <w:rFonts w:eastAsia="Times New Roman" w:cs="Times New Roman"/>
          <w:sz w:val="22"/>
          <w:szCs w:val="22"/>
        </w:rPr>
        <w:t xml:space="preserve"> will be found within Blackboard. </w:t>
      </w:r>
      <w:r w:rsidRPr="00DA70F6">
        <w:rPr>
          <w:rFonts w:eastAsia="Times New Roman" w:cs="Times New Roman"/>
          <w:b/>
          <w:sz w:val="22"/>
          <w:szCs w:val="22"/>
        </w:rPr>
        <w:t>The HRT</w:t>
      </w:r>
      <w:r>
        <w:rPr>
          <w:rFonts w:eastAsia="Times New Roman" w:cs="Times New Roman"/>
          <w:b/>
          <w:sz w:val="22"/>
          <w:szCs w:val="22"/>
        </w:rPr>
        <w:t>&amp;E</w:t>
      </w:r>
      <w:r w:rsidRPr="00BD478A">
        <w:rPr>
          <w:rFonts w:eastAsia="Times New Roman" w:cs="Times New Roman"/>
          <w:b/>
          <w:sz w:val="22"/>
          <w:szCs w:val="22"/>
        </w:rPr>
        <w:t>R</w:t>
      </w:r>
      <w:r w:rsidR="006C0A71">
        <w:rPr>
          <w:rFonts w:eastAsia="Times New Roman" w:cs="Times New Roman"/>
          <w:b/>
          <w:sz w:val="22"/>
          <w:szCs w:val="22"/>
        </w:rPr>
        <w:t>P</w:t>
      </w:r>
      <w:r w:rsidRPr="00BD478A">
        <w:rPr>
          <w:rFonts w:eastAsia="Times New Roman" w:cs="Times New Roman"/>
          <w:b/>
          <w:sz w:val="22"/>
          <w:szCs w:val="22"/>
        </w:rPr>
        <w:t xml:space="preserve"> represent </w:t>
      </w:r>
      <w:r w:rsidR="00EE52D5">
        <w:rPr>
          <w:rFonts w:eastAsia="Times New Roman" w:cs="Times New Roman"/>
          <w:b/>
          <w:sz w:val="22"/>
          <w:szCs w:val="22"/>
        </w:rPr>
        <w:t>75</w:t>
      </w:r>
      <w:r w:rsidRPr="00BD478A">
        <w:rPr>
          <w:rFonts w:eastAsia="Times New Roman" w:cs="Times New Roman"/>
          <w:b/>
          <w:sz w:val="22"/>
          <w:szCs w:val="22"/>
        </w:rPr>
        <w:t>% of the total course grade</w:t>
      </w:r>
    </w:p>
    <w:p w14:paraId="77A76473" w14:textId="538C8E4F" w:rsidR="004349ED" w:rsidRPr="005F324B" w:rsidRDefault="006A661F" w:rsidP="003464E9">
      <w:pPr>
        <w:overflowPunct w:val="0"/>
        <w:autoSpaceDE w:val="0"/>
        <w:autoSpaceDN w:val="0"/>
        <w:adjustRightInd w:val="0"/>
        <w:spacing w:after="0" w:line="276" w:lineRule="auto"/>
        <w:ind w:left="1080"/>
        <w:rPr>
          <w:rFonts w:eastAsia="Times New Roman" w:cs="Times New Roman"/>
          <w:bCs/>
          <w:sz w:val="22"/>
          <w:szCs w:val="22"/>
        </w:rPr>
      </w:pPr>
      <w:r>
        <w:rPr>
          <w:rFonts w:eastAsia="Times New Roman" w:cs="Times New Roman"/>
          <w:bCs/>
          <w:sz w:val="22"/>
          <w:szCs w:val="22"/>
        </w:rPr>
        <w:t>T</w:t>
      </w:r>
      <w:r w:rsidR="004349ED" w:rsidRPr="005F324B">
        <w:rPr>
          <w:rFonts w:eastAsia="Times New Roman" w:cs="Times New Roman"/>
          <w:bCs/>
          <w:sz w:val="22"/>
          <w:szCs w:val="22"/>
        </w:rPr>
        <w:t xml:space="preserve">he </w:t>
      </w:r>
      <w:r w:rsidR="003464E9">
        <w:rPr>
          <w:rFonts w:eastAsia="Times New Roman" w:cs="Times New Roman"/>
          <w:bCs/>
          <w:sz w:val="22"/>
          <w:szCs w:val="22"/>
        </w:rPr>
        <w:t>papers</w:t>
      </w:r>
      <w:r w:rsidR="004349ED" w:rsidRPr="005F324B">
        <w:rPr>
          <w:rFonts w:eastAsia="Times New Roman" w:cs="Times New Roman"/>
          <w:bCs/>
          <w:sz w:val="22"/>
          <w:szCs w:val="22"/>
        </w:rPr>
        <w:t xml:space="preserve"> should contain the following:</w:t>
      </w:r>
    </w:p>
    <w:p w14:paraId="6BC57694" w14:textId="77777777" w:rsidR="004349ED" w:rsidRPr="004349ED" w:rsidRDefault="004349ED" w:rsidP="00C90AEB">
      <w:pPr>
        <w:numPr>
          <w:ilvl w:val="2"/>
          <w:numId w:val="3"/>
        </w:numPr>
        <w:overflowPunct w:val="0"/>
        <w:autoSpaceDE w:val="0"/>
        <w:autoSpaceDN w:val="0"/>
        <w:adjustRightInd w:val="0"/>
        <w:spacing w:after="0" w:line="276" w:lineRule="auto"/>
        <w:rPr>
          <w:rFonts w:eastAsia="Times New Roman" w:cs="Times New Roman"/>
          <w:bCs/>
          <w:sz w:val="22"/>
          <w:szCs w:val="22"/>
        </w:rPr>
      </w:pPr>
      <w:r w:rsidRPr="004349ED">
        <w:rPr>
          <w:rFonts w:eastAsia="Times New Roman" w:cs="Times New Roman"/>
          <w:bCs/>
          <w:sz w:val="22"/>
          <w:szCs w:val="22"/>
        </w:rPr>
        <w:t>Clear explanation of key strategic issues - The problems, scope, and present situation must be clearly identified.</w:t>
      </w:r>
    </w:p>
    <w:p w14:paraId="1162EDB3" w14:textId="66109827" w:rsidR="004349ED" w:rsidRPr="004349ED" w:rsidRDefault="004349ED" w:rsidP="00C90AEB">
      <w:pPr>
        <w:numPr>
          <w:ilvl w:val="2"/>
          <w:numId w:val="3"/>
        </w:numPr>
        <w:overflowPunct w:val="0"/>
        <w:autoSpaceDE w:val="0"/>
        <w:autoSpaceDN w:val="0"/>
        <w:adjustRightInd w:val="0"/>
        <w:spacing w:after="0" w:line="276" w:lineRule="auto"/>
        <w:rPr>
          <w:rFonts w:eastAsia="Times New Roman" w:cs="Times New Roman"/>
          <w:bCs/>
          <w:sz w:val="22"/>
          <w:szCs w:val="22"/>
        </w:rPr>
      </w:pPr>
      <w:r w:rsidRPr="004349ED">
        <w:rPr>
          <w:rFonts w:eastAsia="Times New Roman" w:cs="Times New Roman"/>
          <w:bCs/>
          <w:sz w:val="22"/>
          <w:szCs w:val="22"/>
        </w:rPr>
        <w:t xml:space="preserve">Appropriate analysis, evaluation, synthesis for the specific </w:t>
      </w:r>
      <w:r w:rsidR="004011A6">
        <w:rPr>
          <w:rFonts w:eastAsia="Times New Roman" w:cs="Times New Roman"/>
          <w:bCs/>
          <w:sz w:val="22"/>
          <w:szCs w:val="22"/>
        </w:rPr>
        <w:t>circumstances</w:t>
      </w:r>
      <w:r w:rsidRPr="004349ED">
        <w:rPr>
          <w:rFonts w:eastAsia="Times New Roman" w:cs="Times New Roman"/>
          <w:bCs/>
          <w:sz w:val="22"/>
          <w:szCs w:val="22"/>
        </w:rPr>
        <w:t xml:space="preserve"> identified - Critical issues and key problems that supported the </w:t>
      </w:r>
      <w:r w:rsidR="003464E9">
        <w:rPr>
          <w:rFonts w:eastAsia="Times New Roman" w:cs="Times New Roman"/>
          <w:bCs/>
          <w:sz w:val="22"/>
          <w:szCs w:val="22"/>
        </w:rPr>
        <w:t>research</w:t>
      </w:r>
      <w:r w:rsidRPr="004349ED">
        <w:rPr>
          <w:rFonts w:eastAsia="Times New Roman" w:cs="Times New Roman"/>
          <w:bCs/>
          <w:sz w:val="22"/>
          <w:szCs w:val="22"/>
        </w:rPr>
        <w:t xml:space="preserve"> </w:t>
      </w:r>
      <w:r w:rsidR="003464E9">
        <w:rPr>
          <w:rFonts w:eastAsia="Times New Roman" w:cs="Times New Roman"/>
          <w:bCs/>
          <w:sz w:val="22"/>
          <w:szCs w:val="22"/>
        </w:rPr>
        <w:t>premise</w:t>
      </w:r>
      <w:r w:rsidRPr="004349ED">
        <w:rPr>
          <w:rFonts w:eastAsia="Times New Roman" w:cs="Times New Roman"/>
          <w:bCs/>
          <w:sz w:val="22"/>
          <w:szCs w:val="22"/>
        </w:rPr>
        <w:t xml:space="preserve"> must be identified and clearly analyzed and supported.</w:t>
      </w:r>
    </w:p>
    <w:p w14:paraId="1B45AF17" w14:textId="77777777" w:rsidR="004349ED" w:rsidRPr="004349ED" w:rsidRDefault="004349ED" w:rsidP="00C90AEB">
      <w:pPr>
        <w:numPr>
          <w:ilvl w:val="2"/>
          <w:numId w:val="3"/>
        </w:numPr>
        <w:overflowPunct w:val="0"/>
        <w:autoSpaceDE w:val="0"/>
        <w:autoSpaceDN w:val="0"/>
        <w:adjustRightInd w:val="0"/>
        <w:spacing w:after="0" w:line="276" w:lineRule="auto"/>
        <w:rPr>
          <w:rFonts w:eastAsia="Times New Roman" w:cs="Times New Roman"/>
          <w:bCs/>
          <w:sz w:val="22"/>
          <w:szCs w:val="22"/>
        </w:rPr>
      </w:pPr>
      <w:r w:rsidRPr="004349ED">
        <w:rPr>
          <w:rFonts w:eastAsia="Times New Roman" w:cs="Times New Roman"/>
          <w:bCs/>
          <w:sz w:val="22"/>
          <w:szCs w:val="22"/>
        </w:rPr>
        <w:t>Conclusions and recommendations are congruent with strategic analysis - Specific data or facts must be referred to when necessary to support the analysis and conclusions.   Recommendations and conclusions must be presented and supported in a literate and effective manner.</w:t>
      </w:r>
    </w:p>
    <w:p w14:paraId="5B5ACEA2" w14:textId="77777777" w:rsidR="004349ED" w:rsidRPr="004349ED" w:rsidRDefault="004349ED" w:rsidP="00C90AEB">
      <w:pPr>
        <w:numPr>
          <w:ilvl w:val="2"/>
          <w:numId w:val="3"/>
        </w:numPr>
        <w:overflowPunct w:val="0"/>
        <w:autoSpaceDE w:val="0"/>
        <w:autoSpaceDN w:val="0"/>
        <w:adjustRightInd w:val="0"/>
        <w:spacing w:after="0" w:line="276" w:lineRule="auto"/>
        <w:rPr>
          <w:rFonts w:eastAsia="Times New Roman" w:cs="Times New Roman"/>
          <w:bCs/>
          <w:sz w:val="22"/>
          <w:szCs w:val="22"/>
        </w:rPr>
      </w:pPr>
      <w:r w:rsidRPr="004349ED">
        <w:rPr>
          <w:rFonts w:eastAsia="Times New Roman" w:cs="Times New Roman"/>
          <w:bCs/>
          <w:sz w:val="22"/>
          <w:szCs w:val="22"/>
        </w:rPr>
        <w:t>Proper organization, professional writing, and logical flow of analysis/APA formatting - Key points must be supported with a well thought out rationale based on applying specific concepts or analytical frameworks to the data provided in the case. Proper grammar, spelling, punctuation, 3rd person objective view, professional writing, and syntax are used.</w:t>
      </w:r>
    </w:p>
    <w:p w14:paraId="45D4E3AF" w14:textId="6327D409" w:rsidR="00BD478A" w:rsidRPr="00BD478A" w:rsidRDefault="005D256A" w:rsidP="005D256A">
      <w:pPr>
        <w:overflowPunct w:val="0"/>
        <w:autoSpaceDE w:val="0"/>
        <w:autoSpaceDN w:val="0"/>
        <w:adjustRightInd w:val="0"/>
        <w:spacing w:after="0" w:line="276" w:lineRule="auto"/>
        <w:rPr>
          <w:rFonts w:eastAsia="Times New Roman" w:cs="Times New Roman"/>
          <w:b/>
          <w:bCs/>
          <w:sz w:val="22"/>
          <w:szCs w:val="22"/>
        </w:rPr>
      </w:pPr>
      <w:r>
        <w:rPr>
          <w:rFonts w:eastAsia="Times New Roman" w:cs="Times New Roman"/>
          <w:bCs/>
          <w:sz w:val="22"/>
          <w:szCs w:val="22"/>
        </w:rPr>
        <w:t xml:space="preserve">   </w:t>
      </w:r>
      <w:r w:rsidR="00BD478A" w:rsidRPr="00BD478A">
        <w:rPr>
          <w:rFonts w:eastAsia="Times New Roman" w:cs="Times New Roman"/>
          <w:b/>
          <w:sz w:val="22"/>
          <w:szCs w:val="22"/>
        </w:rPr>
        <w:t xml:space="preserve">  </w:t>
      </w:r>
    </w:p>
    <w:p w14:paraId="45D4E3B1" w14:textId="7BA4D9F8" w:rsidR="00BD478A" w:rsidRPr="00BD478A" w:rsidRDefault="00BD478A" w:rsidP="00BD478A">
      <w:pPr>
        <w:numPr>
          <w:ilvl w:val="0"/>
          <w:numId w:val="3"/>
        </w:numPr>
        <w:overflowPunct w:val="0"/>
        <w:autoSpaceDE w:val="0"/>
        <w:autoSpaceDN w:val="0"/>
        <w:adjustRightInd w:val="0"/>
        <w:spacing w:after="0" w:line="240" w:lineRule="auto"/>
        <w:rPr>
          <w:rFonts w:eastAsia="Times New Roman" w:cs="Times New Roman"/>
          <w:b/>
          <w:sz w:val="22"/>
          <w:szCs w:val="22"/>
        </w:rPr>
      </w:pPr>
      <w:r w:rsidRPr="00BD478A">
        <w:rPr>
          <w:rFonts w:eastAsia="Times New Roman" w:cs="Times New Roman"/>
          <w:b/>
          <w:sz w:val="22"/>
          <w:szCs w:val="22"/>
        </w:rPr>
        <w:t>Discussion Board, Peer Response, and Reflection (DBPRR) Post</w:t>
      </w:r>
      <w:r w:rsidR="005A207A">
        <w:rPr>
          <w:rFonts w:eastAsia="Times New Roman" w:cs="Times New Roman"/>
          <w:b/>
          <w:sz w:val="22"/>
          <w:szCs w:val="22"/>
        </w:rPr>
        <w:t>s</w:t>
      </w:r>
      <w:r w:rsidRPr="00BD478A">
        <w:rPr>
          <w:rFonts w:eastAsia="Times New Roman" w:cs="Times New Roman"/>
          <w:b/>
          <w:sz w:val="22"/>
          <w:szCs w:val="22"/>
        </w:rPr>
        <w:t>.</w:t>
      </w:r>
      <w:r w:rsidRPr="00BD478A">
        <w:rPr>
          <w:rFonts w:eastAsia="Times New Roman" w:cs="Times New Roman"/>
          <w:sz w:val="22"/>
          <w:szCs w:val="22"/>
        </w:rPr>
        <w:t xml:space="preserve">   The student</w:t>
      </w:r>
      <w:r w:rsidR="005C3A73">
        <w:rPr>
          <w:rFonts w:eastAsia="Times New Roman" w:cs="Times New Roman"/>
          <w:sz w:val="22"/>
          <w:szCs w:val="22"/>
        </w:rPr>
        <w:t>s</w:t>
      </w:r>
      <w:r w:rsidRPr="00BD478A">
        <w:rPr>
          <w:rFonts w:eastAsia="Times New Roman" w:cs="Times New Roman"/>
          <w:sz w:val="22"/>
          <w:szCs w:val="22"/>
        </w:rPr>
        <w:t xml:space="preserve"> will </w:t>
      </w:r>
      <w:r w:rsidRPr="00BD478A">
        <w:rPr>
          <w:rFonts w:eastAsia="Times New Roman" w:cs="Times New Roman"/>
          <w:color w:val="333333"/>
          <w:sz w:val="22"/>
          <w:szCs w:val="22"/>
        </w:rPr>
        <w:t>develop professional competence and increased self-awareness</w:t>
      </w:r>
      <w:r w:rsidRPr="00BD478A">
        <w:rPr>
          <w:rFonts w:eastAsia="Times New Roman" w:cs="Times New Roman"/>
          <w:sz w:val="22"/>
          <w:szCs w:val="22"/>
        </w:rPr>
        <w:t xml:space="preserve"> by writing peer synthesis posts.  The students are required to write a response to each class member</w:t>
      </w:r>
      <w:r w:rsidR="00DA70F6" w:rsidRPr="00DA70F6">
        <w:rPr>
          <w:rFonts w:eastAsia="Times New Roman" w:cs="Times New Roman"/>
          <w:sz w:val="22"/>
          <w:szCs w:val="22"/>
        </w:rPr>
        <w:t>’s</w:t>
      </w:r>
      <w:r w:rsidRPr="00BD478A">
        <w:rPr>
          <w:rFonts w:eastAsia="Times New Roman" w:cs="Times New Roman"/>
          <w:sz w:val="22"/>
          <w:szCs w:val="22"/>
        </w:rPr>
        <w:t xml:space="preserve"> Discussion Board post. The peer response posts will</w:t>
      </w:r>
      <w:r w:rsidR="00DA70F6" w:rsidRPr="00DA70F6">
        <w:rPr>
          <w:rFonts w:eastAsia="Times New Roman" w:cs="Times New Roman"/>
          <w:sz w:val="22"/>
          <w:szCs w:val="22"/>
        </w:rPr>
        <w:t xml:space="preserve"> reflect the application of HR Training and Evaluation </w:t>
      </w:r>
      <w:r w:rsidRPr="00BD478A">
        <w:rPr>
          <w:rFonts w:eastAsia="Times New Roman" w:cs="Times New Roman"/>
          <w:sz w:val="22"/>
          <w:szCs w:val="22"/>
        </w:rPr>
        <w:t>theories, principles and concepts from the weekly reading assignments</w:t>
      </w:r>
      <w:r w:rsidR="001F7EDD">
        <w:rPr>
          <w:rFonts w:eastAsia="Times New Roman" w:cs="Times New Roman"/>
          <w:sz w:val="22"/>
          <w:szCs w:val="22"/>
        </w:rPr>
        <w:t xml:space="preserve"> and journal articles</w:t>
      </w:r>
      <w:r w:rsidRPr="00BD478A">
        <w:rPr>
          <w:rFonts w:eastAsia="Times New Roman" w:cs="Times New Roman"/>
          <w:sz w:val="22"/>
          <w:szCs w:val="22"/>
        </w:rPr>
        <w:t xml:space="preserve">. </w:t>
      </w:r>
      <w:r w:rsidR="00EE52D5" w:rsidRPr="009155E1">
        <w:rPr>
          <w:rStyle w:val="Strong"/>
          <w:rFonts w:ascii="Calibri" w:eastAsia="Times New Roman" w:hAnsi="Calibri" w:cs="Times New Roman"/>
          <w:b w:val="0"/>
          <w:sz w:val="22"/>
          <w:szCs w:val="22"/>
        </w:rPr>
        <w:t xml:space="preserve">Each </w:t>
      </w:r>
      <w:r w:rsidR="00EE52D5" w:rsidRPr="009155E1">
        <w:rPr>
          <w:rStyle w:val="Strong"/>
          <w:rFonts w:ascii="Calibri" w:eastAsia="Times New Roman" w:hAnsi="Calibri" w:cs="Times New Roman"/>
          <w:b w:val="0"/>
          <w:sz w:val="22"/>
          <w:szCs w:val="22"/>
        </w:rPr>
        <w:lastRenderedPageBreak/>
        <w:t xml:space="preserve">student is required to respond to all classmates in a substantive manner, which should demonstrate scholarship and critical analysis.  Use at least </w:t>
      </w:r>
      <w:r w:rsidR="00EE52D5">
        <w:rPr>
          <w:rStyle w:val="Strong"/>
          <w:rFonts w:ascii="Calibri" w:eastAsia="Times New Roman" w:hAnsi="Calibri" w:cs="Times New Roman"/>
          <w:b w:val="0"/>
          <w:sz w:val="22"/>
          <w:szCs w:val="22"/>
        </w:rPr>
        <w:t>1</w:t>
      </w:r>
      <w:r w:rsidR="00EE52D5" w:rsidRPr="009155E1">
        <w:rPr>
          <w:rStyle w:val="Strong"/>
          <w:rFonts w:ascii="Calibri" w:eastAsia="Times New Roman" w:hAnsi="Calibri" w:cs="Times New Roman"/>
          <w:b w:val="0"/>
          <w:sz w:val="22"/>
          <w:szCs w:val="22"/>
        </w:rPr>
        <w:t xml:space="preserve"> outside source for each response to substantiate your assertions. The more you respond to classmates, and the more comprehensively you respond will increase your grade for this peer response. </w:t>
      </w:r>
      <w:r w:rsidRPr="00BD478A">
        <w:rPr>
          <w:rFonts w:eastAsia="Times New Roman" w:cs="Times New Roman"/>
          <w:sz w:val="22"/>
          <w:szCs w:val="22"/>
        </w:rPr>
        <w:t xml:space="preserve">The specific requirements, format, grading rubric, and due date will be found in the Course Content tab, within Blackboard. </w:t>
      </w:r>
      <w:r w:rsidRPr="00BD478A">
        <w:rPr>
          <w:rFonts w:eastAsia="Times New Roman" w:cs="Times New Roman"/>
          <w:b/>
          <w:sz w:val="22"/>
          <w:szCs w:val="22"/>
        </w:rPr>
        <w:t xml:space="preserve">The Discussion Board, Peer Response, and Reflection posts represent </w:t>
      </w:r>
      <w:r w:rsidR="00DD0AFE">
        <w:rPr>
          <w:rFonts w:eastAsia="Times New Roman" w:cs="Times New Roman"/>
          <w:b/>
          <w:sz w:val="22"/>
          <w:szCs w:val="22"/>
        </w:rPr>
        <w:t>2</w:t>
      </w:r>
      <w:r w:rsidR="00EE52D5">
        <w:rPr>
          <w:rFonts w:eastAsia="Times New Roman" w:cs="Times New Roman"/>
          <w:b/>
          <w:sz w:val="22"/>
          <w:szCs w:val="22"/>
        </w:rPr>
        <w:t>5</w:t>
      </w:r>
      <w:r w:rsidRPr="00BD478A">
        <w:rPr>
          <w:rFonts w:eastAsia="Times New Roman" w:cs="Times New Roman"/>
          <w:b/>
          <w:sz w:val="22"/>
          <w:szCs w:val="22"/>
        </w:rPr>
        <w:t xml:space="preserve">% of the total course grade. </w:t>
      </w:r>
    </w:p>
    <w:p w14:paraId="45D4E3B2" w14:textId="77777777" w:rsidR="00BD478A" w:rsidRPr="00BD478A" w:rsidRDefault="00BD478A" w:rsidP="00BD478A">
      <w:pPr>
        <w:spacing w:after="0" w:line="276" w:lineRule="auto"/>
        <w:rPr>
          <w:rFonts w:eastAsia="Times New Roman" w:cs="Times New Roman"/>
          <w:b/>
          <w:bCs/>
          <w:sz w:val="22"/>
          <w:szCs w:val="22"/>
        </w:rPr>
      </w:pPr>
    </w:p>
    <w:p w14:paraId="45D4E3B5" w14:textId="77777777" w:rsidR="00BD478A" w:rsidRPr="00BD478A" w:rsidRDefault="00BD478A" w:rsidP="00BD478A">
      <w:pPr>
        <w:numPr>
          <w:ilvl w:val="0"/>
          <w:numId w:val="3"/>
        </w:numPr>
        <w:overflowPunct w:val="0"/>
        <w:autoSpaceDE w:val="0"/>
        <w:autoSpaceDN w:val="0"/>
        <w:adjustRightInd w:val="0"/>
        <w:spacing w:after="0" w:line="240" w:lineRule="auto"/>
        <w:jc w:val="both"/>
        <w:rPr>
          <w:rFonts w:eastAsia="Times New Roman" w:cs="Times New Roman"/>
          <w:sz w:val="22"/>
          <w:szCs w:val="22"/>
        </w:rPr>
      </w:pPr>
      <w:r w:rsidRPr="00BD478A">
        <w:rPr>
          <w:rFonts w:eastAsia="Times New Roman" w:cs="Times New Roman"/>
          <w:sz w:val="22"/>
          <w:szCs w:val="22"/>
        </w:rPr>
        <w:t>Means for Assessing Outcome Competencies:</w:t>
      </w:r>
    </w:p>
    <w:p w14:paraId="45D4E3B7" w14:textId="77777777" w:rsidR="00BD478A" w:rsidRPr="00BD478A" w:rsidRDefault="00BD478A" w:rsidP="00BD478A">
      <w:pPr>
        <w:numPr>
          <w:ilvl w:val="0"/>
          <w:numId w:val="4"/>
        </w:numPr>
        <w:overflowPunct w:val="0"/>
        <w:autoSpaceDE w:val="0"/>
        <w:autoSpaceDN w:val="0"/>
        <w:adjustRightInd w:val="0"/>
        <w:spacing w:after="0" w:line="240" w:lineRule="auto"/>
        <w:jc w:val="both"/>
        <w:rPr>
          <w:rFonts w:eastAsia="Times New Roman" w:cs="Times New Roman"/>
          <w:bCs/>
          <w:sz w:val="22"/>
          <w:szCs w:val="22"/>
        </w:rPr>
      </w:pPr>
      <w:r w:rsidRPr="00BD478A">
        <w:rPr>
          <w:rFonts w:eastAsia="Times New Roman" w:cs="Times New Roman"/>
          <w:bCs/>
          <w:sz w:val="22"/>
          <w:szCs w:val="22"/>
        </w:rPr>
        <w:t>Procedures Used to Compute Final Course Grade:</w:t>
      </w:r>
    </w:p>
    <w:p w14:paraId="45D4E3B8" w14:textId="77777777" w:rsidR="00BD478A" w:rsidRPr="00BD478A" w:rsidRDefault="00BD478A" w:rsidP="00BD478A">
      <w:pPr>
        <w:overflowPunct w:val="0"/>
        <w:autoSpaceDE w:val="0"/>
        <w:autoSpaceDN w:val="0"/>
        <w:adjustRightInd w:val="0"/>
        <w:spacing w:after="0" w:line="240" w:lineRule="auto"/>
        <w:ind w:left="1440"/>
        <w:jc w:val="both"/>
        <w:rPr>
          <w:rFonts w:eastAsia="Times New Roman" w:cs="Times New Roman"/>
          <w:bCs/>
          <w:sz w:val="22"/>
          <w:szCs w:val="22"/>
        </w:rPr>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BD478A" w:rsidRPr="00BD478A" w14:paraId="45D4E3BB" w14:textId="77777777" w:rsidTr="00BD0F8D">
        <w:tc>
          <w:tcPr>
            <w:tcW w:w="6390" w:type="dxa"/>
            <w:shd w:val="clear" w:color="auto" w:fill="D9D9D9"/>
          </w:tcPr>
          <w:p w14:paraId="45D4E3B9"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2"/>
                <w:szCs w:val="20"/>
              </w:rPr>
            </w:pPr>
            <w:r w:rsidRPr="00BD478A">
              <w:rPr>
                <w:rFonts w:eastAsia="Times New Roman" w:cs="Times New Roman"/>
                <w:b/>
                <w:sz w:val="22"/>
                <w:szCs w:val="20"/>
              </w:rPr>
              <w:t>Evaluated Area</w:t>
            </w:r>
          </w:p>
        </w:tc>
        <w:tc>
          <w:tcPr>
            <w:tcW w:w="1890" w:type="dxa"/>
            <w:shd w:val="clear" w:color="auto" w:fill="D9D9D9"/>
          </w:tcPr>
          <w:p w14:paraId="45D4E3BA"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b/>
                <w:sz w:val="22"/>
                <w:szCs w:val="20"/>
              </w:rPr>
            </w:pPr>
            <w:r w:rsidRPr="00BD478A">
              <w:rPr>
                <w:rFonts w:eastAsia="Times New Roman" w:cs="Times New Roman"/>
                <w:b/>
                <w:sz w:val="22"/>
                <w:szCs w:val="20"/>
              </w:rPr>
              <w:t>Percentage</w:t>
            </w:r>
          </w:p>
        </w:tc>
      </w:tr>
      <w:tr w:rsidR="00BD478A" w:rsidRPr="00BD478A" w14:paraId="45D4E3BE" w14:textId="77777777" w:rsidTr="00BD0F8D">
        <w:tc>
          <w:tcPr>
            <w:tcW w:w="6390" w:type="dxa"/>
          </w:tcPr>
          <w:p w14:paraId="45D4E3BC" w14:textId="39DF9CDA" w:rsidR="00BD478A" w:rsidRPr="002802D9" w:rsidRDefault="00705558" w:rsidP="002802D9">
            <w:pPr>
              <w:pStyle w:val="ListParagraph"/>
              <w:numPr>
                <w:ilvl w:val="0"/>
                <w:numId w:val="12"/>
              </w:numPr>
              <w:overflowPunct w:val="0"/>
              <w:autoSpaceDE w:val="0"/>
              <w:autoSpaceDN w:val="0"/>
              <w:adjustRightInd w:val="0"/>
              <w:spacing w:after="0" w:line="240" w:lineRule="auto"/>
              <w:jc w:val="both"/>
              <w:rPr>
                <w:rFonts w:eastAsia="Times New Roman" w:cs="Times New Roman"/>
                <w:b/>
                <w:sz w:val="20"/>
                <w:szCs w:val="22"/>
              </w:rPr>
            </w:pPr>
            <w:r w:rsidRPr="002802D9">
              <w:rPr>
                <w:rFonts w:eastAsia="Times New Roman" w:cs="Times New Roman"/>
                <w:sz w:val="20"/>
                <w:szCs w:val="22"/>
              </w:rPr>
              <w:t>Human Resource Training &amp; Evaluation Research Papers</w:t>
            </w:r>
          </w:p>
        </w:tc>
        <w:tc>
          <w:tcPr>
            <w:tcW w:w="1890" w:type="dxa"/>
          </w:tcPr>
          <w:p w14:paraId="45D4E3BD" w14:textId="0FCB96B5" w:rsidR="00BD478A" w:rsidRPr="00BD478A" w:rsidRDefault="00491D7E" w:rsidP="00BD478A">
            <w:pPr>
              <w:overflowPunct w:val="0"/>
              <w:autoSpaceDE w:val="0"/>
              <w:autoSpaceDN w:val="0"/>
              <w:adjustRightInd w:val="0"/>
              <w:spacing w:after="0" w:line="240" w:lineRule="auto"/>
              <w:jc w:val="both"/>
              <w:rPr>
                <w:rFonts w:eastAsia="Times New Roman" w:cs="Times New Roman"/>
                <w:b/>
                <w:sz w:val="20"/>
                <w:szCs w:val="22"/>
              </w:rPr>
            </w:pPr>
            <w:r>
              <w:rPr>
                <w:rFonts w:eastAsia="Times New Roman" w:cs="Times New Roman"/>
                <w:b/>
                <w:sz w:val="20"/>
                <w:szCs w:val="22"/>
              </w:rPr>
              <w:t>75</w:t>
            </w:r>
            <w:r w:rsidR="00BD478A" w:rsidRPr="00BD478A">
              <w:rPr>
                <w:rFonts w:eastAsia="Times New Roman" w:cs="Times New Roman"/>
                <w:b/>
                <w:sz w:val="20"/>
                <w:szCs w:val="22"/>
              </w:rPr>
              <w:t>%</w:t>
            </w:r>
          </w:p>
        </w:tc>
      </w:tr>
      <w:tr w:rsidR="00BD478A" w:rsidRPr="00BD478A" w14:paraId="45D4E3C1" w14:textId="77777777" w:rsidTr="00BD0F8D">
        <w:tc>
          <w:tcPr>
            <w:tcW w:w="6390" w:type="dxa"/>
          </w:tcPr>
          <w:p w14:paraId="45D4E3BF" w14:textId="7E52451B" w:rsidR="00BD478A" w:rsidRPr="00BD478A" w:rsidRDefault="00BD478A" w:rsidP="00BD478A">
            <w:pPr>
              <w:overflowPunct w:val="0"/>
              <w:autoSpaceDE w:val="0"/>
              <w:autoSpaceDN w:val="0"/>
              <w:adjustRightInd w:val="0"/>
              <w:spacing w:after="0" w:line="240" w:lineRule="auto"/>
              <w:rPr>
                <w:rFonts w:eastAsia="Times New Roman" w:cs="Times New Roman"/>
                <w:sz w:val="20"/>
                <w:szCs w:val="22"/>
              </w:rPr>
            </w:pPr>
            <w:r w:rsidRPr="00BD478A">
              <w:rPr>
                <w:rFonts w:eastAsia="Times New Roman" w:cs="Times New Roman"/>
                <w:sz w:val="20"/>
                <w:szCs w:val="22"/>
              </w:rPr>
              <w:t xml:space="preserve">2.  </w:t>
            </w:r>
            <w:r w:rsidR="00A71252">
              <w:rPr>
                <w:rFonts w:eastAsia="Times New Roman" w:cs="Times New Roman"/>
                <w:sz w:val="20"/>
                <w:szCs w:val="22"/>
              </w:rPr>
              <w:t xml:space="preserve">  </w:t>
            </w:r>
            <w:r w:rsidR="00215210">
              <w:rPr>
                <w:rFonts w:eastAsia="Times New Roman" w:cs="Times New Roman"/>
                <w:sz w:val="20"/>
                <w:szCs w:val="22"/>
              </w:rPr>
              <w:t xml:space="preserve"> </w:t>
            </w:r>
            <w:r w:rsidRPr="00BD478A">
              <w:rPr>
                <w:rFonts w:eastAsia="Times New Roman" w:cs="Times New Roman"/>
                <w:sz w:val="20"/>
                <w:szCs w:val="22"/>
              </w:rPr>
              <w:t>Discussion Board, Peer Response, and Reflection Posts</w:t>
            </w:r>
          </w:p>
        </w:tc>
        <w:tc>
          <w:tcPr>
            <w:tcW w:w="1890" w:type="dxa"/>
          </w:tcPr>
          <w:p w14:paraId="45D4E3C0" w14:textId="02282295" w:rsidR="00BD478A" w:rsidRPr="00BD478A" w:rsidRDefault="00C14E9C" w:rsidP="00BD478A">
            <w:pPr>
              <w:overflowPunct w:val="0"/>
              <w:autoSpaceDE w:val="0"/>
              <w:autoSpaceDN w:val="0"/>
              <w:adjustRightInd w:val="0"/>
              <w:spacing w:after="0" w:line="240" w:lineRule="auto"/>
              <w:jc w:val="both"/>
              <w:rPr>
                <w:rFonts w:eastAsia="Times New Roman" w:cs="Times New Roman"/>
                <w:b/>
                <w:sz w:val="20"/>
                <w:szCs w:val="22"/>
              </w:rPr>
            </w:pPr>
            <w:r>
              <w:rPr>
                <w:rFonts w:eastAsia="Times New Roman" w:cs="Times New Roman"/>
                <w:b/>
                <w:sz w:val="20"/>
                <w:szCs w:val="22"/>
              </w:rPr>
              <w:t>2</w:t>
            </w:r>
            <w:r w:rsidR="00491D7E">
              <w:rPr>
                <w:rFonts w:eastAsia="Times New Roman" w:cs="Times New Roman"/>
                <w:b/>
                <w:sz w:val="20"/>
                <w:szCs w:val="22"/>
              </w:rPr>
              <w:t>5</w:t>
            </w:r>
            <w:r w:rsidR="00BD478A" w:rsidRPr="00BD478A">
              <w:rPr>
                <w:rFonts w:eastAsia="Times New Roman" w:cs="Times New Roman"/>
                <w:b/>
                <w:sz w:val="20"/>
                <w:szCs w:val="22"/>
              </w:rPr>
              <w:t>%</w:t>
            </w:r>
          </w:p>
        </w:tc>
      </w:tr>
    </w:tbl>
    <w:p w14:paraId="45D4E3C5" w14:textId="77777777" w:rsidR="00BD478A" w:rsidRPr="00BD478A" w:rsidRDefault="00BD478A" w:rsidP="00BD478A">
      <w:pPr>
        <w:spacing w:after="0" w:line="240" w:lineRule="auto"/>
        <w:ind w:left="1440"/>
        <w:jc w:val="both"/>
        <w:rPr>
          <w:rFonts w:eastAsia="Times New Roman" w:cs="Times New Roman"/>
          <w:b/>
          <w:sz w:val="20"/>
          <w:szCs w:val="22"/>
        </w:rPr>
      </w:pPr>
    </w:p>
    <w:p w14:paraId="45D4E3C7" w14:textId="77777777" w:rsidR="00BD478A" w:rsidRPr="00BD478A" w:rsidRDefault="00BD478A" w:rsidP="00BD478A">
      <w:pPr>
        <w:numPr>
          <w:ilvl w:val="0"/>
          <w:numId w:val="4"/>
        </w:numPr>
        <w:overflowPunct w:val="0"/>
        <w:autoSpaceDE w:val="0"/>
        <w:autoSpaceDN w:val="0"/>
        <w:adjustRightInd w:val="0"/>
        <w:spacing w:after="0" w:line="276" w:lineRule="auto"/>
        <w:jc w:val="both"/>
        <w:rPr>
          <w:rFonts w:eastAsia="Times New Roman" w:cs="Times New Roman"/>
          <w:b/>
          <w:sz w:val="22"/>
          <w:szCs w:val="22"/>
        </w:rPr>
      </w:pPr>
      <w:r w:rsidRPr="00BD478A">
        <w:rPr>
          <w:rFonts w:eastAsia="Times New Roman" w:cs="Times New Roman"/>
          <w:bCs/>
          <w:sz w:val="22"/>
          <w:szCs w:val="22"/>
        </w:rPr>
        <w:t>Grading Criteria:</w:t>
      </w:r>
      <w:r w:rsidRPr="00BD478A">
        <w:rPr>
          <w:rFonts w:eastAsia="Times New Roman" w:cs="Times New Roman"/>
          <w:b/>
          <w:sz w:val="22"/>
          <w:szCs w:val="22"/>
        </w:rPr>
        <w:t xml:space="preserve"> </w:t>
      </w:r>
      <w:r w:rsidRPr="00BD478A">
        <w:rPr>
          <w:rFonts w:eastAsia="Times New Roman" w:cs="Times New Roman"/>
          <w:sz w:val="22"/>
          <w:szCs w:val="22"/>
        </w:rPr>
        <w:t>Letter grades from "A" to "F" will be issued to student based on individual work. The grading criteria are listed below:</w:t>
      </w:r>
    </w:p>
    <w:p w14:paraId="45D4E3C8" w14:textId="77777777" w:rsidR="00BD478A" w:rsidRPr="00BD478A" w:rsidRDefault="00BD478A" w:rsidP="00BD478A">
      <w:pPr>
        <w:spacing w:after="0" w:line="276" w:lineRule="auto"/>
        <w:ind w:left="1440"/>
        <w:jc w:val="both"/>
        <w:rPr>
          <w:rFonts w:eastAsia="Times New Roman" w:cs="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BD478A" w:rsidRPr="00BD478A" w14:paraId="45D4E3CC" w14:textId="77777777" w:rsidTr="00B436EA">
        <w:tc>
          <w:tcPr>
            <w:tcW w:w="1710" w:type="dxa"/>
            <w:shd w:val="clear" w:color="auto" w:fill="CCCCCC"/>
          </w:tcPr>
          <w:p w14:paraId="45D4E3C9"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Grade</w:t>
            </w:r>
          </w:p>
        </w:tc>
        <w:tc>
          <w:tcPr>
            <w:tcW w:w="2880" w:type="dxa"/>
            <w:shd w:val="clear" w:color="auto" w:fill="CCCCCC"/>
          </w:tcPr>
          <w:p w14:paraId="45D4E3CA"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0"/>
              </w:rPr>
            </w:pPr>
            <w:r w:rsidRPr="00BD478A">
              <w:rPr>
                <w:rFonts w:eastAsia="Times New Roman" w:cs="Times New Roman"/>
                <w:b/>
                <w:sz w:val="20"/>
                <w:szCs w:val="20"/>
              </w:rPr>
              <w:t>Points</w:t>
            </w:r>
          </w:p>
        </w:tc>
        <w:tc>
          <w:tcPr>
            <w:tcW w:w="3690" w:type="dxa"/>
            <w:shd w:val="clear" w:color="auto" w:fill="CCCCCC"/>
          </w:tcPr>
          <w:p w14:paraId="45D4E3CB"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b/>
                <w:sz w:val="20"/>
                <w:szCs w:val="20"/>
              </w:rPr>
            </w:pPr>
            <w:r w:rsidRPr="00BD478A">
              <w:rPr>
                <w:rFonts w:eastAsia="Times New Roman" w:cs="Times New Roman"/>
                <w:b/>
                <w:sz w:val="20"/>
                <w:szCs w:val="20"/>
              </w:rPr>
              <w:t>Percentage</w:t>
            </w:r>
          </w:p>
        </w:tc>
      </w:tr>
      <w:tr w:rsidR="00BD478A" w:rsidRPr="00BD478A" w14:paraId="45D4E3D0" w14:textId="77777777" w:rsidTr="00B436EA">
        <w:tc>
          <w:tcPr>
            <w:tcW w:w="1710" w:type="dxa"/>
            <w:vAlign w:val="center"/>
          </w:tcPr>
          <w:p w14:paraId="45D4E3CD"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A</w:t>
            </w:r>
          </w:p>
        </w:tc>
        <w:tc>
          <w:tcPr>
            <w:tcW w:w="2880" w:type="dxa"/>
          </w:tcPr>
          <w:p w14:paraId="45D4E3CE" w14:textId="77777777" w:rsidR="00BD478A" w:rsidRPr="00BD478A" w:rsidRDefault="00BD478A" w:rsidP="00BD478A">
            <w:pPr>
              <w:overflowPunct w:val="0"/>
              <w:autoSpaceDE w:val="0"/>
              <w:autoSpaceDN w:val="0"/>
              <w:adjustRightInd w:val="0"/>
              <w:spacing w:after="0" w:line="240" w:lineRule="auto"/>
              <w:rPr>
                <w:rFonts w:eastAsia="Times New Roman" w:cs="Times New Roman"/>
                <w:sz w:val="20"/>
                <w:szCs w:val="20"/>
              </w:rPr>
            </w:pPr>
            <w:r w:rsidRPr="00BD478A">
              <w:rPr>
                <w:rFonts w:eastAsia="Times New Roman" w:cs="Times New Roman"/>
                <w:sz w:val="20"/>
                <w:szCs w:val="20"/>
              </w:rPr>
              <w:t>100.0  points to 89.5 points</w:t>
            </w:r>
            <w:r w:rsidRPr="00BD478A">
              <w:rPr>
                <w:rFonts w:eastAsia="Times New Roman" w:cs="Times New Roman"/>
                <w:sz w:val="20"/>
                <w:szCs w:val="20"/>
                <w:u w:val="single"/>
              </w:rPr>
              <w:t xml:space="preserve"> </w:t>
            </w:r>
          </w:p>
        </w:tc>
        <w:tc>
          <w:tcPr>
            <w:tcW w:w="3690" w:type="dxa"/>
          </w:tcPr>
          <w:p w14:paraId="45D4E3CF"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100% to 90%</w:t>
            </w:r>
          </w:p>
        </w:tc>
      </w:tr>
      <w:tr w:rsidR="00BD478A" w:rsidRPr="00BD478A" w14:paraId="45D4E3D4" w14:textId="77777777" w:rsidTr="00B436EA">
        <w:tc>
          <w:tcPr>
            <w:tcW w:w="1710" w:type="dxa"/>
            <w:vAlign w:val="center"/>
          </w:tcPr>
          <w:p w14:paraId="45D4E3D1"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B</w:t>
            </w:r>
          </w:p>
        </w:tc>
        <w:tc>
          <w:tcPr>
            <w:tcW w:w="2880" w:type="dxa"/>
          </w:tcPr>
          <w:p w14:paraId="45D4E3D2"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89.4 points to 79.5 points</w:t>
            </w:r>
          </w:p>
        </w:tc>
        <w:tc>
          <w:tcPr>
            <w:tcW w:w="3690" w:type="dxa"/>
          </w:tcPr>
          <w:p w14:paraId="45D4E3D3"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89% to 80%</w:t>
            </w:r>
          </w:p>
        </w:tc>
      </w:tr>
      <w:tr w:rsidR="00BD478A" w:rsidRPr="00BD478A" w14:paraId="45D4E3D8" w14:textId="77777777" w:rsidTr="00B436EA">
        <w:tc>
          <w:tcPr>
            <w:tcW w:w="1710" w:type="dxa"/>
            <w:vAlign w:val="center"/>
          </w:tcPr>
          <w:p w14:paraId="45D4E3D5"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C</w:t>
            </w:r>
          </w:p>
        </w:tc>
        <w:tc>
          <w:tcPr>
            <w:tcW w:w="2880" w:type="dxa"/>
          </w:tcPr>
          <w:p w14:paraId="45D4E3D6"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79.4 points to 69.5 points</w:t>
            </w:r>
          </w:p>
        </w:tc>
        <w:tc>
          <w:tcPr>
            <w:tcW w:w="3690" w:type="dxa"/>
          </w:tcPr>
          <w:p w14:paraId="45D4E3D7"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79% to 70%</w:t>
            </w:r>
          </w:p>
        </w:tc>
      </w:tr>
      <w:tr w:rsidR="00BD478A" w:rsidRPr="00BD478A" w14:paraId="45D4E3DC" w14:textId="77777777" w:rsidTr="00B436EA">
        <w:tc>
          <w:tcPr>
            <w:tcW w:w="1710" w:type="dxa"/>
            <w:vAlign w:val="center"/>
          </w:tcPr>
          <w:p w14:paraId="45D4E3D9"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D</w:t>
            </w:r>
          </w:p>
        </w:tc>
        <w:tc>
          <w:tcPr>
            <w:tcW w:w="2880" w:type="dxa"/>
          </w:tcPr>
          <w:p w14:paraId="45D4E3DA"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69.4 points to 59.5points</w:t>
            </w:r>
          </w:p>
        </w:tc>
        <w:tc>
          <w:tcPr>
            <w:tcW w:w="3690" w:type="dxa"/>
          </w:tcPr>
          <w:p w14:paraId="45D4E3DB"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69% to 60%</w:t>
            </w:r>
          </w:p>
        </w:tc>
      </w:tr>
      <w:tr w:rsidR="00BD478A" w:rsidRPr="00BD478A" w14:paraId="45D4E3E0" w14:textId="77777777" w:rsidTr="00B436EA">
        <w:tc>
          <w:tcPr>
            <w:tcW w:w="1710" w:type="dxa"/>
            <w:vAlign w:val="center"/>
          </w:tcPr>
          <w:p w14:paraId="45D4E3DD"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F</w:t>
            </w:r>
          </w:p>
        </w:tc>
        <w:tc>
          <w:tcPr>
            <w:tcW w:w="2880" w:type="dxa"/>
          </w:tcPr>
          <w:p w14:paraId="45D4E3DE"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59.4 and below</w:t>
            </w:r>
          </w:p>
        </w:tc>
        <w:tc>
          <w:tcPr>
            <w:tcW w:w="3690" w:type="dxa"/>
          </w:tcPr>
          <w:p w14:paraId="45D4E3DF"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r w:rsidRPr="00BD478A">
              <w:rPr>
                <w:rFonts w:eastAsia="Times New Roman" w:cs="Times New Roman"/>
                <w:sz w:val="20"/>
                <w:szCs w:val="20"/>
              </w:rPr>
              <w:t>59% and below</w:t>
            </w:r>
          </w:p>
        </w:tc>
      </w:tr>
      <w:tr w:rsidR="00BD478A" w:rsidRPr="00BD478A" w14:paraId="45D4E3E5" w14:textId="77777777" w:rsidTr="00B436EA">
        <w:tc>
          <w:tcPr>
            <w:tcW w:w="1710" w:type="dxa"/>
            <w:vAlign w:val="center"/>
          </w:tcPr>
          <w:p w14:paraId="45D4E3E1"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p>
          <w:p w14:paraId="45D4E3E2" w14:textId="77777777" w:rsidR="00BD478A" w:rsidRPr="00BD478A" w:rsidRDefault="00BD478A" w:rsidP="00BD478A">
            <w:pPr>
              <w:overflowPunct w:val="0"/>
              <w:autoSpaceDE w:val="0"/>
              <w:autoSpaceDN w:val="0"/>
              <w:adjustRightInd w:val="0"/>
              <w:spacing w:after="0" w:line="240" w:lineRule="auto"/>
              <w:jc w:val="center"/>
              <w:rPr>
                <w:rFonts w:eastAsia="Times New Roman" w:cs="Times New Roman"/>
                <w:b/>
                <w:sz w:val="20"/>
                <w:szCs w:val="20"/>
              </w:rPr>
            </w:pPr>
            <w:r w:rsidRPr="00BD478A">
              <w:rPr>
                <w:rFonts w:eastAsia="Times New Roman" w:cs="Times New Roman"/>
                <w:b/>
                <w:sz w:val="20"/>
                <w:szCs w:val="20"/>
              </w:rPr>
              <w:t>I</w:t>
            </w:r>
          </w:p>
        </w:tc>
        <w:tc>
          <w:tcPr>
            <w:tcW w:w="2880" w:type="dxa"/>
          </w:tcPr>
          <w:p w14:paraId="45D4E3E3" w14:textId="77777777" w:rsidR="00BD478A" w:rsidRPr="00BD478A" w:rsidRDefault="00BD478A" w:rsidP="00BD478A">
            <w:pPr>
              <w:overflowPunct w:val="0"/>
              <w:autoSpaceDE w:val="0"/>
              <w:autoSpaceDN w:val="0"/>
              <w:adjustRightInd w:val="0"/>
              <w:spacing w:after="0" w:line="240" w:lineRule="auto"/>
              <w:jc w:val="both"/>
              <w:rPr>
                <w:rFonts w:eastAsia="Times New Roman" w:cs="Times New Roman"/>
                <w:sz w:val="20"/>
                <w:szCs w:val="20"/>
              </w:rPr>
            </w:pPr>
          </w:p>
        </w:tc>
        <w:tc>
          <w:tcPr>
            <w:tcW w:w="3690" w:type="dxa"/>
          </w:tcPr>
          <w:p w14:paraId="45D4E3E4" w14:textId="77777777" w:rsidR="00BD478A" w:rsidRPr="00BD478A" w:rsidRDefault="00BD478A" w:rsidP="00BD478A">
            <w:pPr>
              <w:overflowPunct w:val="0"/>
              <w:autoSpaceDE w:val="0"/>
              <w:autoSpaceDN w:val="0"/>
              <w:adjustRightInd w:val="0"/>
              <w:spacing w:after="0" w:line="240" w:lineRule="auto"/>
              <w:rPr>
                <w:rFonts w:eastAsia="Times New Roman" w:cs="Times New Roman"/>
                <w:sz w:val="20"/>
                <w:szCs w:val="20"/>
              </w:rPr>
            </w:pPr>
            <w:r w:rsidRPr="00BD478A">
              <w:rPr>
                <w:rFonts w:eastAsia="Times New Roman" w:cs="Times New Roman"/>
                <w:sz w:val="20"/>
                <w:szCs w:val="20"/>
              </w:rPr>
              <w:t>Incomplete:  See important grading information below</w:t>
            </w:r>
          </w:p>
        </w:tc>
      </w:tr>
    </w:tbl>
    <w:p w14:paraId="45D4E3E6" w14:textId="7EE05092" w:rsidR="00FC0BCF" w:rsidRDefault="00FC0BCF" w:rsidP="00FC0BCF">
      <w:pPr>
        <w:rPr>
          <w:rFonts w:ascii="Calibri" w:hAnsi="Calibri"/>
          <w:sz w:val="22"/>
          <w:szCs w:val="22"/>
        </w:rPr>
      </w:pPr>
    </w:p>
    <w:p w14:paraId="45D4E3E7" w14:textId="205464C6"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EF9C05" w14:textId="77777777" w:rsidR="005632BD" w:rsidRDefault="005632BD" w:rsidP="005632BD">
      <w:pPr>
        <w:rPr>
          <w:rFonts w:eastAsia="Times New Roman"/>
          <w:color w:val="000000"/>
        </w:rPr>
      </w:pPr>
      <w:r>
        <w:rPr>
          <w:rFonts w:ascii="Times New Roman" w:eastAsia="Times New Roman" w:hAnsi="Times New Roman" w:cs="Times New Roman"/>
          <w:b/>
          <w:bCs/>
          <w:color w:val="000000"/>
          <w:u w:val="single"/>
        </w:rPr>
        <w:t>Late Policy</w:t>
      </w:r>
    </w:p>
    <w:p w14:paraId="434141E9" w14:textId="77777777" w:rsidR="005632BD" w:rsidRDefault="005632BD" w:rsidP="005632BD">
      <w:pPr>
        <w:rPr>
          <w:rFonts w:eastAsia="Times New Roman"/>
          <w:color w:val="000000"/>
        </w:rPr>
      </w:pPr>
      <w:r>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14:paraId="398A562C" w14:textId="77777777" w:rsidR="005632BD" w:rsidRDefault="005632BD" w:rsidP="005632BD">
      <w:pPr>
        <w:numPr>
          <w:ilvl w:val="0"/>
          <w:numId w:val="13"/>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within one week after the due date will receive a 10% deduction.</w:t>
      </w:r>
    </w:p>
    <w:p w14:paraId="0B189740" w14:textId="77777777" w:rsidR="005632BD" w:rsidRDefault="005632BD" w:rsidP="005632BD">
      <w:pPr>
        <w:numPr>
          <w:ilvl w:val="0"/>
          <w:numId w:val="13"/>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more than one week, and less than 2 weeks late will receive a 20% deduction.</w:t>
      </w:r>
    </w:p>
    <w:p w14:paraId="496F2DBE" w14:textId="77777777" w:rsidR="005632BD" w:rsidRDefault="005632BD" w:rsidP="005632BD">
      <w:pPr>
        <w:numPr>
          <w:ilvl w:val="0"/>
          <w:numId w:val="13"/>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lastRenderedPageBreak/>
        <w:t>Assignments submitted two weeks late or after the final date of the course will not be accepted.</w:t>
      </w:r>
    </w:p>
    <w:p w14:paraId="493AB467" w14:textId="17719206" w:rsidR="005632BD" w:rsidRDefault="005632BD" w:rsidP="005632BD">
      <w:pPr>
        <w:rPr>
          <w:rFonts w:ascii="Times New Roman" w:eastAsia="Times New Roman" w:hAnsi="Times New Roman" w:cs="Times New Roman"/>
          <w:b/>
          <w:bCs/>
          <w:i/>
          <w:iCs/>
          <w:color w:val="000000"/>
        </w:rPr>
      </w:pPr>
      <w:r>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Pr>
          <w:rFonts w:ascii="Times New Roman" w:eastAsia="Times New Roman" w:hAnsi="Times New Roman" w:cs="Times New Roman"/>
          <w:b/>
          <w:bCs/>
          <w:i/>
          <w:iCs/>
          <w:color w:val="000000"/>
        </w:rPr>
        <w:t>To be considered for an exemption to the policy, students must contact the professor in advance of the due date.</w:t>
      </w:r>
    </w:p>
    <w:p w14:paraId="7AFBBB1B" w14:textId="77777777" w:rsidR="00EA55B0" w:rsidRDefault="00EA55B0" w:rsidP="005632BD">
      <w:pPr>
        <w:rPr>
          <w:rFonts w:eastAsia="Times New Roman"/>
          <w:color w:val="000000"/>
        </w:rPr>
      </w:pPr>
    </w:p>
    <w:p w14:paraId="45D4E3E9" w14:textId="77777777" w:rsidR="00417929" w:rsidRDefault="00FC0BCF" w:rsidP="00DA70F6">
      <w:pPr>
        <w:pStyle w:val="Heading1"/>
        <w:spacing w:after="240"/>
      </w:pPr>
      <w:r>
        <w:t xml:space="preserve">18. </w:t>
      </w:r>
      <w:r w:rsidR="00930EB6">
        <w:t>TENTATIVE SCHEDULE</w:t>
      </w:r>
    </w:p>
    <w:tbl>
      <w:tblPr>
        <w:tblStyle w:val="TableGrid"/>
        <w:tblW w:w="9576" w:type="dxa"/>
        <w:tblLayout w:type="fixed"/>
        <w:tblLook w:val="04A0" w:firstRow="1" w:lastRow="0" w:firstColumn="1" w:lastColumn="0" w:noHBand="0" w:noVBand="1"/>
      </w:tblPr>
      <w:tblGrid>
        <w:gridCol w:w="1525"/>
        <w:gridCol w:w="6053"/>
        <w:gridCol w:w="1998"/>
      </w:tblGrid>
      <w:tr w:rsidR="00114CF5" w:rsidRPr="00C662BF" w14:paraId="45D4E3EE" w14:textId="77777777" w:rsidTr="00CE4B63">
        <w:trPr>
          <w:tblHeader/>
        </w:trPr>
        <w:tc>
          <w:tcPr>
            <w:tcW w:w="1525" w:type="dxa"/>
          </w:tcPr>
          <w:p w14:paraId="45D4E3EA" w14:textId="77777777" w:rsidR="008D14E1" w:rsidRPr="00C662BF" w:rsidRDefault="00114CF5" w:rsidP="00C662BF">
            <w:pPr>
              <w:jc w:val="center"/>
              <w:rPr>
                <w:b/>
              </w:rPr>
            </w:pPr>
            <w:r w:rsidRPr="00C662BF">
              <w:rPr>
                <w:b/>
              </w:rPr>
              <w:t>Week</w:t>
            </w:r>
            <w:r w:rsidR="000A747C" w:rsidRPr="00C662BF">
              <w:rPr>
                <w:b/>
              </w:rPr>
              <w:t>/</w:t>
            </w:r>
          </w:p>
          <w:p w14:paraId="45D4E3EB" w14:textId="77777777" w:rsidR="00114CF5" w:rsidRPr="00C662BF" w:rsidRDefault="000A747C" w:rsidP="00C662BF">
            <w:pPr>
              <w:jc w:val="center"/>
              <w:rPr>
                <w:b/>
              </w:rPr>
            </w:pPr>
            <w:r w:rsidRPr="00C662BF">
              <w:rPr>
                <w:b/>
              </w:rPr>
              <w:t>Session</w:t>
            </w:r>
          </w:p>
        </w:tc>
        <w:tc>
          <w:tcPr>
            <w:tcW w:w="6053" w:type="dxa"/>
          </w:tcPr>
          <w:p w14:paraId="45D4E3EC" w14:textId="77777777" w:rsidR="00114CF5" w:rsidRPr="00C662BF" w:rsidRDefault="00114CF5" w:rsidP="00C662BF">
            <w:pPr>
              <w:jc w:val="center"/>
              <w:rPr>
                <w:b/>
              </w:rPr>
            </w:pPr>
            <w:r w:rsidRPr="00C662BF">
              <w:rPr>
                <w:b/>
              </w:rPr>
              <w:t>Activities</w:t>
            </w:r>
          </w:p>
        </w:tc>
        <w:tc>
          <w:tcPr>
            <w:tcW w:w="1998" w:type="dxa"/>
          </w:tcPr>
          <w:p w14:paraId="45D4E3ED" w14:textId="77777777" w:rsidR="00114CF5" w:rsidRPr="00C662BF" w:rsidRDefault="00114CF5" w:rsidP="00C662BF">
            <w:pPr>
              <w:jc w:val="center"/>
              <w:rPr>
                <w:b/>
              </w:rPr>
            </w:pPr>
            <w:r w:rsidRPr="00C662BF">
              <w:rPr>
                <w:b/>
              </w:rPr>
              <w:t>Assignment</w:t>
            </w:r>
            <w:r w:rsidR="00C662BF" w:rsidRPr="00C662BF">
              <w:rPr>
                <w:b/>
              </w:rPr>
              <w:t>s</w:t>
            </w:r>
          </w:p>
        </w:tc>
      </w:tr>
      <w:tr w:rsidR="00296669" w14:paraId="45D4E3FB" w14:textId="77777777" w:rsidTr="00CE4B63">
        <w:trPr>
          <w:trHeight w:val="2627"/>
        </w:trPr>
        <w:tc>
          <w:tcPr>
            <w:tcW w:w="1525" w:type="dxa"/>
          </w:tcPr>
          <w:p w14:paraId="45D4E3EF" w14:textId="34DF9EFD" w:rsidR="00296669" w:rsidRDefault="00296669" w:rsidP="00FC0BCF">
            <w:r>
              <w:t>Weeks 1- 3</w:t>
            </w:r>
          </w:p>
        </w:tc>
        <w:tc>
          <w:tcPr>
            <w:tcW w:w="6053" w:type="dxa"/>
          </w:tcPr>
          <w:p w14:paraId="45D4E3F0" w14:textId="3497E2F4" w:rsidR="00296669" w:rsidRPr="000B5675" w:rsidRDefault="00296669" w:rsidP="007D11B2">
            <w:pPr>
              <w:rPr>
                <w:rFonts w:ascii="Times New Roman" w:eastAsia="Times New Roman" w:hAnsi="Times New Roman" w:cs="Times New Roman"/>
                <w:b/>
                <w:sz w:val="22"/>
                <w:szCs w:val="22"/>
                <w:lang w:val="en"/>
              </w:rPr>
            </w:pPr>
            <w:r w:rsidRPr="007D11B2">
              <w:rPr>
                <w:rFonts w:ascii="Times New Roman" w:eastAsia="Times New Roman" w:hAnsi="Times New Roman" w:cs="Times New Roman"/>
                <w:b/>
                <w:sz w:val="22"/>
                <w:szCs w:val="22"/>
                <w:lang w:val="en"/>
              </w:rPr>
              <w:t>The Contex</w:t>
            </w:r>
            <w:r w:rsidRPr="000B5675">
              <w:rPr>
                <w:rFonts w:ascii="Times New Roman" w:eastAsia="Times New Roman" w:hAnsi="Times New Roman" w:cs="Times New Roman"/>
                <w:b/>
                <w:sz w:val="22"/>
                <w:szCs w:val="22"/>
                <w:lang w:val="en"/>
              </w:rPr>
              <w:t xml:space="preserve">t for Training and Development </w:t>
            </w:r>
            <w:r w:rsidRPr="007D11B2">
              <w:rPr>
                <w:rFonts w:ascii="Times New Roman" w:eastAsia="Times New Roman" w:hAnsi="Times New Roman" w:cs="Times New Roman"/>
                <w:b/>
                <w:sz w:val="22"/>
                <w:szCs w:val="22"/>
                <w:lang w:val="en"/>
              </w:rPr>
              <w:t xml:space="preserve"> </w:t>
            </w:r>
          </w:p>
          <w:p w14:paraId="744CAAD1" w14:textId="77777777" w:rsidR="00816F75" w:rsidRDefault="00816F75" w:rsidP="007D11B2">
            <w:pPr>
              <w:rPr>
                <w:rFonts w:ascii="Times New Roman" w:eastAsia="Times New Roman" w:hAnsi="Times New Roman" w:cs="Times New Roman"/>
                <w:sz w:val="22"/>
                <w:szCs w:val="22"/>
                <w:lang w:val="en"/>
              </w:rPr>
            </w:pPr>
          </w:p>
          <w:p w14:paraId="45D4E3F1" w14:textId="311456A4" w:rsidR="00296669" w:rsidRPr="00816F75" w:rsidRDefault="00296669" w:rsidP="00816F75">
            <w:pPr>
              <w:pStyle w:val="ListParagraph"/>
              <w:numPr>
                <w:ilvl w:val="0"/>
                <w:numId w:val="7"/>
              </w:numPr>
              <w:rPr>
                <w:rFonts w:ascii="Times New Roman" w:eastAsia="Times New Roman" w:hAnsi="Times New Roman" w:cs="Times New Roman"/>
                <w:sz w:val="22"/>
                <w:szCs w:val="22"/>
                <w:lang w:val="en"/>
              </w:rPr>
            </w:pPr>
            <w:r w:rsidRPr="00816F75">
              <w:rPr>
                <w:rFonts w:ascii="Times New Roman" w:eastAsia="Times New Roman" w:hAnsi="Times New Roman" w:cs="Times New Roman"/>
                <w:sz w:val="22"/>
                <w:szCs w:val="22"/>
                <w:lang w:val="en"/>
              </w:rPr>
              <w:t xml:space="preserve">Employee Training and Development  </w:t>
            </w:r>
          </w:p>
          <w:p w14:paraId="45D4E3F2" w14:textId="4822105B" w:rsidR="00296669" w:rsidRPr="00816F75" w:rsidRDefault="00296669" w:rsidP="00816F75">
            <w:pPr>
              <w:pStyle w:val="ListParagraph"/>
              <w:numPr>
                <w:ilvl w:val="0"/>
                <w:numId w:val="7"/>
              </w:numPr>
              <w:rPr>
                <w:rFonts w:ascii="Times New Roman" w:eastAsia="Times New Roman" w:hAnsi="Times New Roman" w:cs="Times New Roman"/>
                <w:sz w:val="22"/>
                <w:szCs w:val="22"/>
                <w:lang w:val="en"/>
              </w:rPr>
            </w:pPr>
            <w:r w:rsidRPr="00816F75">
              <w:rPr>
                <w:rFonts w:ascii="Times New Roman" w:eastAsia="Times New Roman" w:hAnsi="Times New Roman" w:cs="Times New Roman"/>
                <w:sz w:val="22"/>
                <w:szCs w:val="22"/>
                <w:lang w:val="en"/>
              </w:rPr>
              <w:t>Strategic Training</w:t>
            </w:r>
          </w:p>
          <w:p w14:paraId="45D4E3F4" w14:textId="29EA4115" w:rsidR="00296669" w:rsidRPr="00816F75" w:rsidRDefault="00296669" w:rsidP="00816F75">
            <w:pPr>
              <w:pStyle w:val="ListParagraph"/>
              <w:numPr>
                <w:ilvl w:val="0"/>
                <w:numId w:val="7"/>
              </w:numPr>
              <w:rPr>
                <w:rFonts w:ascii="Times New Roman" w:eastAsia="Times New Roman" w:hAnsi="Times New Roman" w:cs="Times New Roman"/>
                <w:bCs/>
                <w:sz w:val="22"/>
                <w:szCs w:val="22"/>
                <w:lang w:val="en"/>
              </w:rPr>
            </w:pPr>
            <w:r w:rsidRPr="00816F75">
              <w:rPr>
                <w:rFonts w:ascii="Times New Roman" w:eastAsia="Times New Roman" w:hAnsi="Times New Roman" w:cs="Times New Roman"/>
                <w:bCs/>
                <w:sz w:val="22"/>
                <w:szCs w:val="22"/>
                <w:lang w:val="en"/>
              </w:rPr>
              <w:t>Designing Training</w:t>
            </w:r>
          </w:p>
          <w:p w14:paraId="45D4E3F5" w14:textId="6E6E87B2" w:rsidR="00296669" w:rsidRPr="00816F75" w:rsidRDefault="00296669" w:rsidP="00816F75">
            <w:pPr>
              <w:pStyle w:val="ListParagraph"/>
              <w:numPr>
                <w:ilvl w:val="0"/>
                <w:numId w:val="7"/>
              </w:numPr>
              <w:rPr>
                <w:rFonts w:ascii="Times New Roman" w:eastAsia="Times New Roman" w:hAnsi="Times New Roman" w:cs="Times New Roman"/>
                <w:bCs/>
                <w:sz w:val="22"/>
                <w:szCs w:val="22"/>
                <w:lang w:val="en"/>
              </w:rPr>
            </w:pPr>
            <w:r w:rsidRPr="00816F75">
              <w:rPr>
                <w:rFonts w:ascii="Times New Roman" w:eastAsia="Times New Roman" w:hAnsi="Times New Roman" w:cs="Times New Roman"/>
                <w:bCs/>
                <w:sz w:val="22"/>
                <w:szCs w:val="22"/>
                <w:lang w:val="en"/>
              </w:rPr>
              <w:t xml:space="preserve">Needs Assessment </w:t>
            </w:r>
          </w:p>
          <w:p w14:paraId="0C708EFB" w14:textId="2594EE67" w:rsidR="00296669" w:rsidRPr="00816F75" w:rsidRDefault="00296669" w:rsidP="00816F75">
            <w:pPr>
              <w:pStyle w:val="ListParagraph"/>
              <w:numPr>
                <w:ilvl w:val="0"/>
                <w:numId w:val="7"/>
              </w:numPr>
              <w:rPr>
                <w:rFonts w:ascii="Times New Roman" w:eastAsia="Times New Roman" w:hAnsi="Times New Roman" w:cs="Times New Roman"/>
                <w:bCs/>
                <w:sz w:val="22"/>
                <w:szCs w:val="22"/>
                <w:lang w:val="en"/>
              </w:rPr>
            </w:pPr>
            <w:r w:rsidRPr="00816F75">
              <w:rPr>
                <w:rFonts w:ascii="Times New Roman" w:eastAsia="Times New Roman" w:hAnsi="Times New Roman" w:cs="Times New Roman"/>
                <w:bCs/>
                <w:sz w:val="22"/>
                <w:szCs w:val="22"/>
                <w:lang w:val="en"/>
              </w:rPr>
              <w:t>Learning and Transfer of Training</w:t>
            </w:r>
          </w:p>
          <w:p w14:paraId="77D9E3F3" w14:textId="44782659" w:rsidR="00296669" w:rsidRPr="00816F75" w:rsidRDefault="00296669" w:rsidP="00816F75">
            <w:pPr>
              <w:pStyle w:val="ListParagraph"/>
              <w:numPr>
                <w:ilvl w:val="0"/>
                <w:numId w:val="7"/>
              </w:numPr>
              <w:rPr>
                <w:rFonts w:ascii="Times New Roman" w:eastAsia="Times New Roman" w:hAnsi="Times New Roman" w:cs="Times New Roman"/>
                <w:bCs/>
                <w:sz w:val="22"/>
                <w:szCs w:val="22"/>
                <w:lang w:val="en"/>
              </w:rPr>
            </w:pPr>
            <w:r w:rsidRPr="00816F75">
              <w:rPr>
                <w:rFonts w:ascii="Times New Roman" w:eastAsia="Times New Roman" w:hAnsi="Times New Roman" w:cs="Times New Roman"/>
                <w:bCs/>
                <w:sz w:val="22"/>
                <w:szCs w:val="22"/>
                <w:lang w:val="en"/>
              </w:rPr>
              <w:t>Program Design</w:t>
            </w:r>
          </w:p>
          <w:p w14:paraId="45D4E3F8" w14:textId="72B2C75F" w:rsidR="00296669" w:rsidRPr="00816F75" w:rsidRDefault="00296669" w:rsidP="00816F75">
            <w:pPr>
              <w:pStyle w:val="ListParagraph"/>
              <w:numPr>
                <w:ilvl w:val="0"/>
                <w:numId w:val="7"/>
              </w:numPr>
              <w:rPr>
                <w:rFonts w:ascii="Times New Roman" w:eastAsia="Times New Roman" w:hAnsi="Times New Roman" w:cs="Times New Roman"/>
                <w:sz w:val="22"/>
                <w:szCs w:val="22"/>
                <w:lang w:val="en"/>
              </w:rPr>
            </w:pPr>
            <w:r w:rsidRPr="00816F75">
              <w:rPr>
                <w:rFonts w:ascii="Times New Roman" w:eastAsia="Times New Roman" w:hAnsi="Times New Roman" w:cs="Times New Roman"/>
                <w:bCs/>
                <w:sz w:val="22"/>
                <w:szCs w:val="22"/>
                <w:lang w:val="en"/>
              </w:rPr>
              <w:t>Training Evaluation</w:t>
            </w:r>
            <w:r w:rsidRPr="00816F75">
              <w:rPr>
                <w:rFonts w:ascii="Times New Roman" w:eastAsia="Times New Roman" w:hAnsi="Times New Roman" w:cs="Times New Roman"/>
                <w:b/>
                <w:sz w:val="22"/>
                <w:szCs w:val="22"/>
              </w:rPr>
              <w:t xml:space="preserve"> </w:t>
            </w:r>
          </w:p>
        </w:tc>
        <w:tc>
          <w:tcPr>
            <w:tcW w:w="1998" w:type="dxa"/>
          </w:tcPr>
          <w:p w14:paraId="0500D1A8" w14:textId="40BD3356" w:rsidR="00296669" w:rsidRDefault="00296669" w:rsidP="00FC0BCF">
            <w:r>
              <w:t>H</w:t>
            </w:r>
            <w:r w:rsidR="009A2C60">
              <w:t>uman Resource Training</w:t>
            </w:r>
            <w:r w:rsidR="002E59BD">
              <w:t xml:space="preserve"> Assignments</w:t>
            </w:r>
          </w:p>
          <w:p w14:paraId="45D4E3F9" w14:textId="44081455" w:rsidR="00296669" w:rsidRDefault="00296669" w:rsidP="00FC0BCF">
            <w:r>
              <w:t>Discussion Board</w:t>
            </w:r>
          </w:p>
          <w:p w14:paraId="29CE3472" w14:textId="77777777" w:rsidR="00296669" w:rsidRDefault="00296669" w:rsidP="00FC0BCF">
            <w:r>
              <w:t>See Blackboard</w:t>
            </w:r>
          </w:p>
          <w:p w14:paraId="45D4E3FA" w14:textId="533FF8EF" w:rsidR="00296669" w:rsidRDefault="00296669" w:rsidP="00D66622"/>
        </w:tc>
      </w:tr>
      <w:tr w:rsidR="00001422" w14:paraId="45D4E413" w14:textId="77777777" w:rsidTr="002E59BD">
        <w:trPr>
          <w:trHeight w:val="1160"/>
        </w:trPr>
        <w:tc>
          <w:tcPr>
            <w:tcW w:w="1525" w:type="dxa"/>
          </w:tcPr>
          <w:p w14:paraId="45D4E40D" w14:textId="4AB2F99A" w:rsidR="00001422" w:rsidRDefault="009C73B5" w:rsidP="00FC0BCF">
            <w:r>
              <w:t>Weeks 4</w:t>
            </w:r>
            <w:r w:rsidR="00C53361">
              <w:t xml:space="preserve"> </w:t>
            </w:r>
            <w:r>
              <w:t>-</w:t>
            </w:r>
            <w:r w:rsidR="00C53361">
              <w:t xml:space="preserve"> </w:t>
            </w:r>
            <w:r>
              <w:t>6</w:t>
            </w:r>
          </w:p>
        </w:tc>
        <w:tc>
          <w:tcPr>
            <w:tcW w:w="6053" w:type="dxa"/>
          </w:tcPr>
          <w:p w14:paraId="7FEF76F7" w14:textId="6F134DD5" w:rsidR="00001422" w:rsidRDefault="00001422" w:rsidP="00C662BF">
            <w:pPr>
              <w:rPr>
                <w:rFonts w:ascii="Times New Roman" w:hAnsi="Times New Roman" w:cs="Times New Roman"/>
                <w:b/>
                <w:sz w:val="22"/>
                <w:szCs w:val="22"/>
              </w:rPr>
            </w:pPr>
            <w:r w:rsidRPr="000B5675">
              <w:rPr>
                <w:rFonts w:ascii="Times New Roman" w:hAnsi="Times New Roman" w:cs="Times New Roman"/>
                <w:b/>
                <w:sz w:val="22"/>
                <w:szCs w:val="22"/>
              </w:rPr>
              <w:t xml:space="preserve">Strategic </w:t>
            </w:r>
            <w:r>
              <w:rPr>
                <w:rFonts w:ascii="Times New Roman" w:hAnsi="Times New Roman" w:cs="Times New Roman"/>
                <w:b/>
                <w:sz w:val="22"/>
                <w:szCs w:val="22"/>
              </w:rPr>
              <w:t>Performance Management &amp; Evaluation</w:t>
            </w:r>
            <w:r w:rsidRPr="000B5675">
              <w:rPr>
                <w:rFonts w:ascii="Times New Roman" w:hAnsi="Times New Roman" w:cs="Times New Roman"/>
                <w:b/>
                <w:sz w:val="22"/>
                <w:szCs w:val="22"/>
              </w:rPr>
              <w:t xml:space="preserve"> </w:t>
            </w:r>
          </w:p>
          <w:p w14:paraId="529DE268" w14:textId="77777777" w:rsidR="005C198A" w:rsidRPr="000B5675" w:rsidRDefault="005C198A" w:rsidP="00C662BF">
            <w:pPr>
              <w:rPr>
                <w:rFonts w:ascii="Times New Roman" w:hAnsi="Times New Roman" w:cs="Times New Roman"/>
                <w:b/>
                <w:sz w:val="22"/>
                <w:szCs w:val="22"/>
              </w:rPr>
            </w:pPr>
          </w:p>
          <w:p w14:paraId="2FCCE120" w14:textId="43C6265F" w:rsidR="00001422" w:rsidRPr="00321D98" w:rsidRDefault="00001422" w:rsidP="00321D98">
            <w:pPr>
              <w:pStyle w:val="ListParagraph"/>
              <w:numPr>
                <w:ilvl w:val="0"/>
                <w:numId w:val="8"/>
              </w:numPr>
              <w:rPr>
                <w:rFonts w:ascii="Times New Roman" w:hAnsi="Times New Roman" w:cs="Times New Roman"/>
                <w:sz w:val="22"/>
                <w:szCs w:val="22"/>
              </w:rPr>
            </w:pPr>
            <w:r w:rsidRPr="00321D98">
              <w:rPr>
                <w:rFonts w:ascii="Times New Roman" w:hAnsi="Times New Roman" w:cs="Times New Roman"/>
                <w:sz w:val="22"/>
                <w:szCs w:val="22"/>
              </w:rPr>
              <w:t xml:space="preserve">Performance Management and Reward Systems in Context </w:t>
            </w:r>
          </w:p>
          <w:p w14:paraId="45D4E410" w14:textId="4EA2B276" w:rsidR="00001422" w:rsidRPr="00321D98" w:rsidRDefault="00001422" w:rsidP="00321D98">
            <w:pPr>
              <w:pStyle w:val="ListParagraph"/>
              <w:numPr>
                <w:ilvl w:val="0"/>
                <w:numId w:val="8"/>
              </w:numPr>
              <w:rPr>
                <w:rFonts w:ascii="Times New Roman" w:hAnsi="Times New Roman" w:cs="Times New Roman"/>
                <w:sz w:val="22"/>
                <w:szCs w:val="22"/>
              </w:rPr>
            </w:pPr>
            <w:r w:rsidRPr="00321D98">
              <w:rPr>
                <w:rFonts w:ascii="Times New Roman" w:hAnsi="Times New Roman" w:cs="Times New Roman"/>
                <w:sz w:val="22"/>
                <w:szCs w:val="22"/>
              </w:rPr>
              <w:t xml:space="preserve">Performance Management Process </w:t>
            </w:r>
          </w:p>
        </w:tc>
        <w:tc>
          <w:tcPr>
            <w:tcW w:w="1998" w:type="dxa"/>
          </w:tcPr>
          <w:p w14:paraId="653B847D" w14:textId="755941D5" w:rsidR="002E59BD" w:rsidRDefault="009A2C60" w:rsidP="002E59BD">
            <w:r>
              <w:t>Human Resource Evaluation</w:t>
            </w:r>
            <w:r w:rsidR="00BC6BA9">
              <w:t xml:space="preserve"> </w:t>
            </w:r>
            <w:r w:rsidR="002E59BD">
              <w:t>Assignments</w:t>
            </w:r>
          </w:p>
          <w:p w14:paraId="37569730" w14:textId="77777777" w:rsidR="002E59BD" w:rsidRDefault="002E59BD" w:rsidP="002E59BD">
            <w:r>
              <w:t>Discussion Board</w:t>
            </w:r>
          </w:p>
          <w:p w14:paraId="0FF2D5DF" w14:textId="77777777" w:rsidR="002E59BD" w:rsidRDefault="002E59BD" w:rsidP="002E59BD">
            <w:r>
              <w:t>See Blackboard</w:t>
            </w:r>
          </w:p>
          <w:p w14:paraId="45D4E412" w14:textId="4E390D8B" w:rsidR="00001422" w:rsidRDefault="00001422" w:rsidP="00672FA6"/>
        </w:tc>
      </w:tr>
      <w:tr w:rsidR="00F01E65" w14:paraId="45D4E434" w14:textId="77777777" w:rsidTr="0089211C">
        <w:trPr>
          <w:trHeight w:val="1778"/>
        </w:trPr>
        <w:tc>
          <w:tcPr>
            <w:tcW w:w="1525" w:type="dxa"/>
          </w:tcPr>
          <w:p w14:paraId="45D4E42A" w14:textId="44C28CAD" w:rsidR="00F01E65" w:rsidRDefault="00F01E65" w:rsidP="00FC0BCF">
            <w:r>
              <w:t>Weeks 7 - 9</w:t>
            </w:r>
          </w:p>
        </w:tc>
        <w:tc>
          <w:tcPr>
            <w:tcW w:w="6053" w:type="dxa"/>
          </w:tcPr>
          <w:p w14:paraId="525809A6" w14:textId="327D83DE" w:rsidR="00F01E65" w:rsidRPr="00E33405" w:rsidRDefault="00F01E65" w:rsidP="00E33405">
            <w:pPr>
              <w:rPr>
                <w:rFonts w:ascii="Times New Roman" w:hAnsi="Times New Roman" w:cs="Times New Roman"/>
                <w:b/>
                <w:sz w:val="22"/>
                <w:szCs w:val="22"/>
              </w:rPr>
            </w:pPr>
            <w:r w:rsidRPr="00E33405">
              <w:rPr>
                <w:rFonts w:ascii="Times New Roman" w:hAnsi="Times New Roman" w:cs="Times New Roman"/>
                <w:b/>
                <w:sz w:val="22"/>
                <w:szCs w:val="22"/>
              </w:rPr>
              <w:t xml:space="preserve">System Implementation </w:t>
            </w:r>
          </w:p>
          <w:p w14:paraId="7749B1EC" w14:textId="172EE680" w:rsidR="00F01E65" w:rsidRPr="00A22BD7" w:rsidRDefault="00F01E65" w:rsidP="00A22BD7">
            <w:pPr>
              <w:pStyle w:val="ListParagraph"/>
              <w:numPr>
                <w:ilvl w:val="0"/>
                <w:numId w:val="9"/>
              </w:numPr>
              <w:rPr>
                <w:rFonts w:ascii="Times New Roman" w:hAnsi="Times New Roman" w:cs="Times New Roman"/>
                <w:sz w:val="22"/>
                <w:szCs w:val="22"/>
              </w:rPr>
            </w:pPr>
            <w:r w:rsidRPr="00A22BD7">
              <w:rPr>
                <w:rFonts w:ascii="Times New Roman" w:hAnsi="Times New Roman" w:cs="Times New Roman"/>
                <w:sz w:val="22"/>
                <w:szCs w:val="22"/>
              </w:rPr>
              <w:t>Defining Performance and Choosing a Measurement Approach</w:t>
            </w:r>
          </w:p>
          <w:p w14:paraId="470E6279" w14:textId="5490B663" w:rsidR="00F01E65" w:rsidRPr="00A22BD7" w:rsidRDefault="00F01E65" w:rsidP="00A22BD7">
            <w:pPr>
              <w:pStyle w:val="ListParagraph"/>
              <w:numPr>
                <w:ilvl w:val="0"/>
                <w:numId w:val="9"/>
              </w:numPr>
              <w:rPr>
                <w:rFonts w:ascii="Times New Roman" w:hAnsi="Times New Roman" w:cs="Times New Roman"/>
                <w:sz w:val="22"/>
                <w:szCs w:val="22"/>
              </w:rPr>
            </w:pPr>
            <w:r w:rsidRPr="00A22BD7">
              <w:rPr>
                <w:rFonts w:ascii="Times New Roman" w:hAnsi="Times New Roman" w:cs="Times New Roman"/>
                <w:sz w:val="22"/>
                <w:szCs w:val="22"/>
              </w:rPr>
              <w:t xml:space="preserve">Measuring Results and Behaviors </w:t>
            </w:r>
          </w:p>
          <w:p w14:paraId="0DE48B16" w14:textId="335C9F3D" w:rsidR="00F01E65" w:rsidRPr="00A22BD7" w:rsidRDefault="00F01E65" w:rsidP="00A22BD7">
            <w:pPr>
              <w:pStyle w:val="ListParagraph"/>
              <w:numPr>
                <w:ilvl w:val="0"/>
                <w:numId w:val="9"/>
              </w:numPr>
              <w:rPr>
                <w:rFonts w:ascii="Times New Roman" w:hAnsi="Times New Roman" w:cs="Times New Roman"/>
                <w:sz w:val="22"/>
                <w:szCs w:val="22"/>
              </w:rPr>
            </w:pPr>
            <w:r w:rsidRPr="00A22BD7">
              <w:rPr>
                <w:rFonts w:ascii="Times New Roman" w:hAnsi="Times New Roman" w:cs="Times New Roman"/>
                <w:sz w:val="22"/>
                <w:szCs w:val="22"/>
              </w:rPr>
              <w:t>Gathering Performance Information</w:t>
            </w:r>
          </w:p>
          <w:p w14:paraId="26C49FAF" w14:textId="1E5CD2FD" w:rsidR="00F01E65" w:rsidRPr="00A22BD7" w:rsidRDefault="00F01E65" w:rsidP="00A22BD7">
            <w:pPr>
              <w:pStyle w:val="ListParagraph"/>
              <w:numPr>
                <w:ilvl w:val="0"/>
                <w:numId w:val="9"/>
              </w:numPr>
              <w:rPr>
                <w:rFonts w:ascii="Times New Roman" w:hAnsi="Times New Roman" w:cs="Times New Roman"/>
                <w:sz w:val="22"/>
                <w:szCs w:val="22"/>
              </w:rPr>
            </w:pPr>
            <w:r w:rsidRPr="00A22BD7">
              <w:rPr>
                <w:rFonts w:ascii="Times New Roman" w:hAnsi="Times New Roman" w:cs="Times New Roman"/>
                <w:sz w:val="22"/>
                <w:szCs w:val="22"/>
              </w:rPr>
              <w:t>Implementing a Performance Management System</w:t>
            </w:r>
          </w:p>
          <w:p w14:paraId="45D4E431" w14:textId="49DD7D65" w:rsidR="00F01E65" w:rsidRPr="000B5675" w:rsidRDefault="00F01E65" w:rsidP="00163234">
            <w:pPr>
              <w:rPr>
                <w:rFonts w:ascii="Times New Roman" w:hAnsi="Times New Roman" w:cs="Times New Roman"/>
                <w:sz w:val="22"/>
                <w:szCs w:val="22"/>
              </w:rPr>
            </w:pPr>
          </w:p>
        </w:tc>
        <w:tc>
          <w:tcPr>
            <w:tcW w:w="1998" w:type="dxa"/>
          </w:tcPr>
          <w:p w14:paraId="392B360B" w14:textId="77777777" w:rsidR="002E59BD" w:rsidRDefault="002E59BD" w:rsidP="002E59BD">
            <w:r>
              <w:t>HRT&amp;ERP Assignments</w:t>
            </w:r>
          </w:p>
          <w:p w14:paraId="49C527BA" w14:textId="77777777" w:rsidR="002E59BD" w:rsidRDefault="002E59BD" w:rsidP="002E59BD">
            <w:r>
              <w:t>Discussion Board</w:t>
            </w:r>
          </w:p>
          <w:p w14:paraId="2B91DB58" w14:textId="77777777" w:rsidR="002E59BD" w:rsidRDefault="002E59BD" w:rsidP="002E59BD">
            <w:r>
              <w:t>See Blackboard</w:t>
            </w:r>
          </w:p>
          <w:p w14:paraId="45D4E433" w14:textId="29623F82" w:rsidR="00F01E65" w:rsidRDefault="00F01E65" w:rsidP="00CE205D"/>
        </w:tc>
      </w:tr>
      <w:tr w:rsidR="000A747C" w14:paraId="45D4E440" w14:textId="77777777" w:rsidTr="00CE4B63">
        <w:tc>
          <w:tcPr>
            <w:tcW w:w="1525" w:type="dxa"/>
          </w:tcPr>
          <w:p w14:paraId="45D4E43D" w14:textId="08A9EAE2" w:rsidR="000A747C" w:rsidRDefault="000A747C" w:rsidP="00FC0BCF">
            <w:r>
              <w:t xml:space="preserve">Weeks </w:t>
            </w:r>
            <w:r w:rsidR="00377903">
              <w:t>10</w:t>
            </w:r>
            <w:r>
              <w:t>-11</w:t>
            </w:r>
          </w:p>
        </w:tc>
        <w:tc>
          <w:tcPr>
            <w:tcW w:w="6053" w:type="dxa"/>
          </w:tcPr>
          <w:p w14:paraId="45D4E43E" w14:textId="7F28AF3E" w:rsidR="000A747C" w:rsidRPr="000B5675" w:rsidRDefault="005D7BE0" w:rsidP="00FC0BCF">
            <w:pPr>
              <w:rPr>
                <w:rFonts w:ascii="Times New Roman" w:hAnsi="Times New Roman" w:cs="Times New Roman"/>
                <w:b/>
                <w:sz w:val="22"/>
                <w:szCs w:val="22"/>
              </w:rPr>
            </w:pPr>
            <w:r>
              <w:rPr>
                <w:rFonts w:ascii="Times New Roman" w:hAnsi="Times New Roman" w:cs="Times New Roman"/>
                <w:b/>
                <w:sz w:val="22"/>
                <w:szCs w:val="22"/>
              </w:rPr>
              <w:t xml:space="preserve">Applied </w:t>
            </w:r>
            <w:r w:rsidR="000B5675" w:rsidRPr="000B5675">
              <w:rPr>
                <w:rFonts w:ascii="Times New Roman" w:hAnsi="Times New Roman" w:cs="Times New Roman"/>
                <w:b/>
                <w:sz w:val="22"/>
                <w:szCs w:val="22"/>
              </w:rPr>
              <w:t>Research Project</w:t>
            </w:r>
          </w:p>
        </w:tc>
        <w:tc>
          <w:tcPr>
            <w:tcW w:w="1998" w:type="dxa"/>
          </w:tcPr>
          <w:p w14:paraId="45D4E43F" w14:textId="33BB97A1" w:rsidR="000A747C" w:rsidRDefault="00AE53BA" w:rsidP="00FC0BCF">
            <w:r>
              <w:t>Discussion</w:t>
            </w:r>
            <w:r w:rsidR="00CE205D">
              <w:t xml:space="preserve"> Board </w:t>
            </w:r>
            <w:r w:rsidR="000B5675">
              <w:t xml:space="preserve">and </w:t>
            </w:r>
            <w:r w:rsidR="00B34856">
              <w:t>Draft</w:t>
            </w:r>
            <w:r w:rsidR="000B5675">
              <w:t xml:space="preserve"> Paper</w:t>
            </w:r>
          </w:p>
        </w:tc>
      </w:tr>
    </w:tbl>
    <w:p w14:paraId="45D4E441" w14:textId="77777777" w:rsidR="00114CF5" w:rsidRDefault="00114CF5" w:rsidP="00FC0BCF"/>
    <w:p w14:paraId="45D4E442" w14:textId="0797146F" w:rsidR="00222640" w:rsidRDefault="00222640" w:rsidP="00FC0BCF">
      <w:r w:rsidRPr="000E0547">
        <w:rPr>
          <w:rFonts w:ascii="Times New Roman" w:eastAsia="Times New Roman" w:hAnsi="Times New Roman" w:cs="Times New Roman"/>
          <w:sz w:val="22"/>
          <w:szCs w:val="22"/>
        </w:rPr>
        <w:t>Note: The professor reserves the right to alter this schedule as needed.   Any revisions to this s</w:t>
      </w:r>
      <w:r w:rsidR="00C2718C">
        <w:rPr>
          <w:rFonts w:ascii="Times New Roman" w:eastAsia="Times New Roman" w:hAnsi="Times New Roman" w:cs="Times New Roman"/>
          <w:sz w:val="22"/>
          <w:szCs w:val="22"/>
        </w:rPr>
        <w:t>chedule</w:t>
      </w:r>
      <w:r w:rsidRPr="000E0547">
        <w:rPr>
          <w:rFonts w:ascii="Times New Roman" w:eastAsia="Times New Roman" w:hAnsi="Times New Roman" w:cs="Times New Roman"/>
          <w:sz w:val="22"/>
          <w:szCs w:val="22"/>
        </w:rPr>
        <w:t xml:space="preserve"> will be announced through email to student’s WBU email account</w:t>
      </w:r>
      <w:r w:rsidR="004F4E0A">
        <w:rPr>
          <w:rFonts w:ascii="Times New Roman" w:eastAsia="Times New Roman" w:hAnsi="Times New Roman" w:cs="Times New Roman"/>
          <w:sz w:val="22"/>
          <w:szCs w:val="22"/>
        </w:rPr>
        <w:t xml:space="preserve"> or in Blackboard</w:t>
      </w:r>
      <w:r w:rsidRPr="000E0547">
        <w:rPr>
          <w:rFonts w:ascii="Times New Roman" w:eastAsia="Times New Roman" w:hAnsi="Times New Roman" w:cs="Times New Roman"/>
          <w:color w:val="0000FF"/>
          <w:sz w:val="22"/>
          <w:szCs w:val="22"/>
        </w:rPr>
        <w:t xml:space="preserve">  </w:t>
      </w:r>
    </w:p>
    <w:p w14:paraId="3990F5AE" w14:textId="77777777" w:rsidR="004F61AE" w:rsidRDefault="004F61AE" w:rsidP="00222640"/>
    <w:p w14:paraId="45D4E44A" w14:textId="77777777" w:rsidR="00FC0BCF" w:rsidRPr="00FC0BCF" w:rsidRDefault="00F75596" w:rsidP="00F75596">
      <w:pPr>
        <w:pStyle w:val="Heading1"/>
      </w:pPr>
      <w:r>
        <w:t>19. ADDITIONAL INFORMATION</w:t>
      </w:r>
    </w:p>
    <w:p w14:paraId="45D4E44F" w14:textId="60F057AF" w:rsidR="006B7776" w:rsidRDefault="00053071" w:rsidP="00053071">
      <w:r>
        <w:t>Please be sure to ask if you have questions or concerns during this course.  Remember that, while you are a student, you are also teaching the class that which your education and experiences have taught you.</w:t>
      </w:r>
      <w:r w:rsidR="007E620A">
        <w:t xml:space="preserve"> </w:t>
      </w:r>
      <w:r>
        <w:t xml:space="preserve">This class will adhere to zero tolerance for using someone else’s </w:t>
      </w:r>
      <w:r>
        <w:lastRenderedPageBreak/>
        <w:t>work as your own.</w:t>
      </w:r>
      <w:r w:rsidR="00F50147">
        <w:t xml:space="preserve"> </w:t>
      </w:r>
      <w: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45D4E451" w14:textId="77777777" w:rsidR="00222640" w:rsidRPr="00222640" w:rsidRDefault="00222640" w:rsidP="00222640">
      <w:pPr>
        <w:rPr>
          <w:b/>
        </w:rPr>
      </w:pPr>
      <w:r w:rsidRPr="00222640">
        <w:rPr>
          <w:b/>
        </w:rPr>
        <w:t>Course/Assignment Information:</w:t>
      </w:r>
    </w:p>
    <w:p w14:paraId="45D4E453" w14:textId="4FF0BA04" w:rsidR="00222640" w:rsidRPr="00222640" w:rsidRDefault="00222640" w:rsidP="00222640">
      <w:pPr>
        <w:numPr>
          <w:ilvl w:val="0"/>
          <w:numId w:val="5"/>
        </w:numPr>
      </w:pPr>
      <w:r w:rsidRPr="00222640">
        <w:t xml:space="preserve">Time all assignments are due is 11:59 p.m. (Central Time Zone). Late assignments may be subject to </w:t>
      </w:r>
      <w:r w:rsidR="000B0994">
        <w:t xml:space="preserve">penalty </w:t>
      </w:r>
      <w:r w:rsidRPr="00222640">
        <w:t>reduction</w:t>
      </w:r>
      <w:r w:rsidR="000B0994">
        <w:t xml:space="preserve"> (See Late Policy above)</w:t>
      </w:r>
      <w:r w:rsidRPr="00222640">
        <w:t>.</w:t>
      </w:r>
    </w:p>
    <w:p w14:paraId="45D4E454" w14:textId="77777777" w:rsidR="00222640" w:rsidRPr="00222640" w:rsidRDefault="00222640" w:rsidP="00222640">
      <w:pPr>
        <w:numPr>
          <w:ilvl w:val="0"/>
          <w:numId w:val="5"/>
        </w:numPr>
      </w:pPr>
      <w:r w:rsidRPr="00222640">
        <w:t xml:space="preserve">All written assignments will be </w:t>
      </w:r>
      <w:r>
        <w:t>in the APA Publication Manual (current</w:t>
      </w:r>
      <w:r w:rsidRPr="00222640">
        <w:t xml:space="preserve"> edition) writing style, 12-point Times New Roman and double-spaced.  Additionally, all written assignments will be assessed on the basis of content, as well as, quality of grammar and punctuation, and proper application of APA writing style.</w:t>
      </w:r>
    </w:p>
    <w:p w14:paraId="45D4E455" w14:textId="77777777" w:rsidR="00222640" w:rsidRPr="00222640" w:rsidRDefault="00222640" w:rsidP="00222640">
      <w:pPr>
        <w:numPr>
          <w:ilvl w:val="0"/>
          <w:numId w:val="5"/>
        </w:numPr>
      </w:pPr>
      <w:r w:rsidRPr="00222640">
        <w:t>Questions concerning grades (scores) received on assignments will be resolved within one week after the assignment has been assessed.</w:t>
      </w:r>
    </w:p>
    <w:p w14:paraId="45D4E456" w14:textId="77777777" w:rsidR="00222640" w:rsidRPr="00222640" w:rsidRDefault="00222640" w:rsidP="00222640">
      <w:pPr>
        <w:numPr>
          <w:ilvl w:val="0"/>
          <w:numId w:val="5"/>
        </w:numPr>
      </w:pPr>
      <w:r w:rsidRPr="00222640">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45D4E457" w14:textId="77777777" w:rsidR="00222640" w:rsidRPr="00222640" w:rsidRDefault="00222640" w:rsidP="00222640">
      <w:pPr>
        <w:numPr>
          <w:ilvl w:val="0"/>
          <w:numId w:val="5"/>
        </w:numPr>
      </w:pPr>
      <w:r w:rsidRPr="00222640">
        <w:t>The student’s first point-of-contact for this course is the professor.  If the professor cannot provide a satisfactory response, then the students will next contact the student’s respective campus dean.</w:t>
      </w:r>
    </w:p>
    <w:p w14:paraId="45D4E458" w14:textId="762407B2" w:rsidR="00222640" w:rsidRDefault="00222640" w:rsidP="00222640">
      <w:pPr>
        <w:numPr>
          <w:ilvl w:val="0"/>
          <w:numId w:val="5"/>
        </w:numPr>
      </w:pPr>
      <w:r w:rsidRPr="00222640">
        <w:t>If the student sends the professor an email and does not receive an “acknowledge” reply from the professor with</w:t>
      </w:r>
      <w:r w:rsidR="00DF7DF2">
        <w:t>in</w:t>
      </w:r>
      <w:r w:rsidRPr="00222640">
        <w:t xml:space="preserve"> 48 hours, the student will retransmit the original email. If the student still does not receive a reply within the next 24-hour period, then call the professor.</w:t>
      </w:r>
    </w:p>
    <w:sectPr w:rsidR="00222640" w:rsidSect="00222640">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9DC3" w14:textId="77777777" w:rsidR="00573253" w:rsidRDefault="00573253" w:rsidP="00222640">
      <w:pPr>
        <w:spacing w:after="0" w:line="240" w:lineRule="auto"/>
      </w:pPr>
      <w:r>
        <w:separator/>
      </w:r>
    </w:p>
  </w:endnote>
  <w:endnote w:type="continuationSeparator" w:id="0">
    <w:p w14:paraId="19997AD1" w14:textId="77777777" w:rsidR="00573253" w:rsidRDefault="00573253" w:rsidP="0022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50C8" w14:textId="77777777" w:rsidR="00573253" w:rsidRDefault="00573253" w:rsidP="00222640">
      <w:pPr>
        <w:spacing w:after="0" w:line="240" w:lineRule="auto"/>
      </w:pPr>
      <w:r>
        <w:separator/>
      </w:r>
    </w:p>
  </w:footnote>
  <w:footnote w:type="continuationSeparator" w:id="0">
    <w:p w14:paraId="6E0DA0ED" w14:textId="77777777" w:rsidR="00573253" w:rsidRDefault="00573253" w:rsidP="0022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07010"/>
      <w:docPartObj>
        <w:docPartGallery w:val="Page Numbers (Top of Page)"/>
        <w:docPartUnique/>
      </w:docPartObj>
    </w:sdtPr>
    <w:sdtEndPr>
      <w:rPr>
        <w:noProof/>
      </w:rPr>
    </w:sdtEndPr>
    <w:sdtContent>
      <w:p w14:paraId="45D4E45F" w14:textId="77777777" w:rsidR="00222640" w:rsidRDefault="002226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D4E460" w14:textId="77777777" w:rsidR="00222640" w:rsidRDefault="0022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0310A7"/>
    <w:multiLevelType w:val="hybridMultilevel"/>
    <w:tmpl w:val="324A9A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414A36"/>
    <w:multiLevelType w:val="hybridMultilevel"/>
    <w:tmpl w:val="68D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027AB"/>
    <w:multiLevelType w:val="hybridMultilevel"/>
    <w:tmpl w:val="A106102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6B42CD"/>
    <w:multiLevelType w:val="hybridMultilevel"/>
    <w:tmpl w:val="F3F0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924F2"/>
    <w:multiLevelType w:val="hybridMultilevel"/>
    <w:tmpl w:val="375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E2FA1"/>
    <w:multiLevelType w:val="hybridMultilevel"/>
    <w:tmpl w:val="BFC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D6CDC"/>
    <w:multiLevelType w:val="hybridMultilevel"/>
    <w:tmpl w:val="18FA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D650C"/>
    <w:multiLevelType w:val="hybridMultilevel"/>
    <w:tmpl w:val="A4D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3"/>
  </w:num>
  <w:num w:numId="5">
    <w:abstractNumId w:val="5"/>
  </w:num>
  <w:num w:numId="6">
    <w:abstractNumId w:val="11"/>
  </w:num>
  <w:num w:numId="7">
    <w:abstractNumId w:val="4"/>
  </w:num>
  <w:num w:numId="8">
    <w:abstractNumId w:val="12"/>
  </w:num>
  <w:num w:numId="9">
    <w:abstractNumId w:val="10"/>
  </w:num>
  <w:num w:numId="10">
    <w:abstractNumId w:val="7"/>
  </w:num>
  <w:num w:numId="11">
    <w:abstractNumId w:val="1"/>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29"/>
    <w:rsid w:val="00001422"/>
    <w:rsid w:val="00005AB8"/>
    <w:rsid w:val="000243FC"/>
    <w:rsid w:val="00025B8E"/>
    <w:rsid w:val="0002653E"/>
    <w:rsid w:val="0003415D"/>
    <w:rsid w:val="00043251"/>
    <w:rsid w:val="000523F4"/>
    <w:rsid w:val="00053071"/>
    <w:rsid w:val="0006334A"/>
    <w:rsid w:val="00065218"/>
    <w:rsid w:val="00087208"/>
    <w:rsid w:val="00094107"/>
    <w:rsid w:val="00096C28"/>
    <w:rsid w:val="000A7083"/>
    <w:rsid w:val="000A747C"/>
    <w:rsid w:val="000B0994"/>
    <w:rsid w:val="000B1F29"/>
    <w:rsid w:val="000B4921"/>
    <w:rsid w:val="000B5675"/>
    <w:rsid w:val="000B7E2F"/>
    <w:rsid w:val="000C762D"/>
    <w:rsid w:val="000D0E61"/>
    <w:rsid w:val="000E08D4"/>
    <w:rsid w:val="000E5C50"/>
    <w:rsid w:val="000F0803"/>
    <w:rsid w:val="00110375"/>
    <w:rsid w:val="00114CF5"/>
    <w:rsid w:val="00122BAB"/>
    <w:rsid w:val="001327ED"/>
    <w:rsid w:val="00143065"/>
    <w:rsid w:val="00162F68"/>
    <w:rsid w:val="00163234"/>
    <w:rsid w:val="00167E18"/>
    <w:rsid w:val="00170817"/>
    <w:rsid w:val="00180401"/>
    <w:rsid w:val="00180B80"/>
    <w:rsid w:val="00192088"/>
    <w:rsid w:val="001932A4"/>
    <w:rsid w:val="001B2BB8"/>
    <w:rsid w:val="001C3E4F"/>
    <w:rsid w:val="001C434A"/>
    <w:rsid w:val="001E0409"/>
    <w:rsid w:val="001F7EDD"/>
    <w:rsid w:val="00215210"/>
    <w:rsid w:val="00222640"/>
    <w:rsid w:val="00251F4B"/>
    <w:rsid w:val="0026014B"/>
    <w:rsid w:val="0026208D"/>
    <w:rsid w:val="002754B8"/>
    <w:rsid w:val="002802D9"/>
    <w:rsid w:val="00283F5D"/>
    <w:rsid w:val="00290B6E"/>
    <w:rsid w:val="00295CFB"/>
    <w:rsid w:val="00295DC3"/>
    <w:rsid w:val="00296669"/>
    <w:rsid w:val="002A584E"/>
    <w:rsid w:val="002B1811"/>
    <w:rsid w:val="002B6788"/>
    <w:rsid w:val="002C124D"/>
    <w:rsid w:val="002C6BED"/>
    <w:rsid w:val="002E59BD"/>
    <w:rsid w:val="002E7A0D"/>
    <w:rsid w:val="002F2946"/>
    <w:rsid w:val="00321D98"/>
    <w:rsid w:val="00324006"/>
    <w:rsid w:val="00331FE2"/>
    <w:rsid w:val="00332FEA"/>
    <w:rsid w:val="003464E9"/>
    <w:rsid w:val="00370B21"/>
    <w:rsid w:val="0037737C"/>
    <w:rsid w:val="00377903"/>
    <w:rsid w:val="003812D0"/>
    <w:rsid w:val="00393ECB"/>
    <w:rsid w:val="003A73CC"/>
    <w:rsid w:val="003B6439"/>
    <w:rsid w:val="003C74E0"/>
    <w:rsid w:val="003D2039"/>
    <w:rsid w:val="003D5043"/>
    <w:rsid w:val="004011A6"/>
    <w:rsid w:val="00402C40"/>
    <w:rsid w:val="0041702D"/>
    <w:rsid w:val="00417929"/>
    <w:rsid w:val="00417F13"/>
    <w:rsid w:val="004228D4"/>
    <w:rsid w:val="00433EB2"/>
    <w:rsid w:val="004349ED"/>
    <w:rsid w:val="00455695"/>
    <w:rsid w:val="00463F8B"/>
    <w:rsid w:val="0047407E"/>
    <w:rsid w:val="00475809"/>
    <w:rsid w:val="004834A4"/>
    <w:rsid w:val="00491D7E"/>
    <w:rsid w:val="004A2E12"/>
    <w:rsid w:val="004A4573"/>
    <w:rsid w:val="004B2CBF"/>
    <w:rsid w:val="004B69E8"/>
    <w:rsid w:val="004D7D93"/>
    <w:rsid w:val="004E7A67"/>
    <w:rsid w:val="004F4C65"/>
    <w:rsid w:val="004F4E0A"/>
    <w:rsid w:val="004F61AE"/>
    <w:rsid w:val="00506D16"/>
    <w:rsid w:val="00520C56"/>
    <w:rsid w:val="00535816"/>
    <w:rsid w:val="005365A0"/>
    <w:rsid w:val="005536B4"/>
    <w:rsid w:val="005632BD"/>
    <w:rsid w:val="00572F16"/>
    <w:rsid w:val="00573253"/>
    <w:rsid w:val="00584741"/>
    <w:rsid w:val="00587891"/>
    <w:rsid w:val="00593C4B"/>
    <w:rsid w:val="005A207A"/>
    <w:rsid w:val="005C198A"/>
    <w:rsid w:val="005C2298"/>
    <w:rsid w:val="005C3A73"/>
    <w:rsid w:val="005D256A"/>
    <w:rsid w:val="005D7BE0"/>
    <w:rsid w:val="005E473F"/>
    <w:rsid w:val="005F0DCB"/>
    <w:rsid w:val="005F1AE1"/>
    <w:rsid w:val="005F324B"/>
    <w:rsid w:val="005F72A6"/>
    <w:rsid w:val="00621F86"/>
    <w:rsid w:val="00624B55"/>
    <w:rsid w:val="00627C94"/>
    <w:rsid w:val="00656D9C"/>
    <w:rsid w:val="00672AFF"/>
    <w:rsid w:val="00672FA6"/>
    <w:rsid w:val="00676E72"/>
    <w:rsid w:val="0067748F"/>
    <w:rsid w:val="006A0492"/>
    <w:rsid w:val="006A661F"/>
    <w:rsid w:val="006B066B"/>
    <w:rsid w:val="006B09A7"/>
    <w:rsid w:val="006B23C9"/>
    <w:rsid w:val="006C0A71"/>
    <w:rsid w:val="006C7981"/>
    <w:rsid w:val="006D195D"/>
    <w:rsid w:val="006E45D3"/>
    <w:rsid w:val="006F290E"/>
    <w:rsid w:val="006F66C2"/>
    <w:rsid w:val="00700815"/>
    <w:rsid w:val="00705558"/>
    <w:rsid w:val="007110C9"/>
    <w:rsid w:val="00715AD3"/>
    <w:rsid w:val="0071775F"/>
    <w:rsid w:val="00723B05"/>
    <w:rsid w:val="007323B1"/>
    <w:rsid w:val="00736B20"/>
    <w:rsid w:val="00742568"/>
    <w:rsid w:val="00744698"/>
    <w:rsid w:val="00756B59"/>
    <w:rsid w:val="00795B78"/>
    <w:rsid w:val="00796F0C"/>
    <w:rsid w:val="007B383B"/>
    <w:rsid w:val="007C3950"/>
    <w:rsid w:val="007C39D5"/>
    <w:rsid w:val="007C449D"/>
    <w:rsid w:val="007D11B2"/>
    <w:rsid w:val="007D47E8"/>
    <w:rsid w:val="007E620A"/>
    <w:rsid w:val="007E6A73"/>
    <w:rsid w:val="007F52BF"/>
    <w:rsid w:val="00800D66"/>
    <w:rsid w:val="008126E8"/>
    <w:rsid w:val="00816F75"/>
    <w:rsid w:val="00817E88"/>
    <w:rsid w:val="00847D16"/>
    <w:rsid w:val="008523C3"/>
    <w:rsid w:val="0088289A"/>
    <w:rsid w:val="00895968"/>
    <w:rsid w:val="008A3C8B"/>
    <w:rsid w:val="008A3D72"/>
    <w:rsid w:val="008A55C0"/>
    <w:rsid w:val="008B4014"/>
    <w:rsid w:val="008C0832"/>
    <w:rsid w:val="008C0F0E"/>
    <w:rsid w:val="008D14E1"/>
    <w:rsid w:val="008D6C31"/>
    <w:rsid w:val="008E2702"/>
    <w:rsid w:val="008F088B"/>
    <w:rsid w:val="008F2060"/>
    <w:rsid w:val="008F624C"/>
    <w:rsid w:val="00915E50"/>
    <w:rsid w:val="009232AC"/>
    <w:rsid w:val="00924D7D"/>
    <w:rsid w:val="00930EB6"/>
    <w:rsid w:val="009649DB"/>
    <w:rsid w:val="00967322"/>
    <w:rsid w:val="00977AFC"/>
    <w:rsid w:val="00985063"/>
    <w:rsid w:val="009851DE"/>
    <w:rsid w:val="009A2C60"/>
    <w:rsid w:val="009A613F"/>
    <w:rsid w:val="009B27B4"/>
    <w:rsid w:val="009B500F"/>
    <w:rsid w:val="009B77A7"/>
    <w:rsid w:val="009B7A28"/>
    <w:rsid w:val="009C3AA3"/>
    <w:rsid w:val="009C73B5"/>
    <w:rsid w:val="009D056E"/>
    <w:rsid w:val="009D7F48"/>
    <w:rsid w:val="009E0E13"/>
    <w:rsid w:val="009E6641"/>
    <w:rsid w:val="009F294B"/>
    <w:rsid w:val="00A05EB1"/>
    <w:rsid w:val="00A111D7"/>
    <w:rsid w:val="00A22BD7"/>
    <w:rsid w:val="00A2573A"/>
    <w:rsid w:val="00A41DB7"/>
    <w:rsid w:val="00A51CDB"/>
    <w:rsid w:val="00A54331"/>
    <w:rsid w:val="00A573CF"/>
    <w:rsid w:val="00A66447"/>
    <w:rsid w:val="00A71252"/>
    <w:rsid w:val="00A83156"/>
    <w:rsid w:val="00A8676E"/>
    <w:rsid w:val="00A957BE"/>
    <w:rsid w:val="00AA2B07"/>
    <w:rsid w:val="00AB4BFA"/>
    <w:rsid w:val="00AC5F95"/>
    <w:rsid w:val="00AC7BF5"/>
    <w:rsid w:val="00AD3F28"/>
    <w:rsid w:val="00AD5EFA"/>
    <w:rsid w:val="00AD6ECE"/>
    <w:rsid w:val="00AE38A5"/>
    <w:rsid w:val="00AE53BA"/>
    <w:rsid w:val="00B1202B"/>
    <w:rsid w:val="00B17EAD"/>
    <w:rsid w:val="00B3104E"/>
    <w:rsid w:val="00B34856"/>
    <w:rsid w:val="00B50555"/>
    <w:rsid w:val="00B56101"/>
    <w:rsid w:val="00B61F2D"/>
    <w:rsid w:val="00B8391E"/>
    <w:rsid w:val="00B94064"/>
    <w:rsid w:val="00BB7F21"/>
    <w:rsid w:val="00BC4EE0"/>
    <w:rsid w:val="00BC6BA9"/>
    <w:rsid w:val="00BD0F8D"/>
    <w:rsid w:val="00BD478A"/>
    <w:rsid w:val="00BF634A"/>
    <w:rsid w:val="00C10012"/>
    <w:rsid w:val="00C136AC"/>
    <w:rsid w:val="00C14E9C"/>
    <w:rsid w:val="00C26973"/>
    <w:rsid w:val="00C2718C"/>
    <w:rsid w:val="00C300EC"/>
    <w:rsid w:val="00C53361"/>
    <w:rsid w:val="00C662BF"/>
    <w:rsid w:val="00C83548"/>
    <w:rsid w:val="00C90AEB"/>
    <w:rsid w:val="00CA172F"/>
    <w:rsid w:val="00CA7487"/>
    <w:rsid w:val="00CD00C2"/>
    <w:rsid w:val="00CE205D"/>
    <w:rsid w:val="00CE4B63"/>
    <w:rsid w:val="00CF52B4"/>
    <w:rsid w:val="00D053F5"/>
    <w:rsid w:val="00D4088E"/>
    <w:rsid w:val="00D42570"/>
    <w:rsid w:val="00D463DA"/>
    <w:rsid w:val="00D578AD"/>
    <w:rsid w:val="00D66622"/>
    <w:rsid w:val="00D84816"/>
    <w:rsid w:val="00D92CBF"/>
    <w:rsid w:val="00D93601"/>
    <w:rsid w:val="00D94EA5"/>
    <w:rsid w:val="00D95429"/>
    <w:rsid w:val="00DA3554"/>
    <w:rsid w:val="00DA70F6"/>
    <w:rsid w:val="00DB4062"/>
    <w:rsid w:val="00DC5CDB"/>
    <w:rsid w:val="00DD0AFE"/>
    <w:rsid w:val="00DD4CEC"/>
    <w:rsid w:val="00DE7CD1"/>
    <w:rsid w:val="00DF0ACD"/>
    <w:rsid w:val="00DF2C12"/>
    <w:rsid w:val="00DF541A"/>
    <w:rsid w:val="00DF7DF2"/>
    <w:rsid w:val="00E076C1"/>
    <w:rsid w:val="00E11144"/>
    <w:rsid w:val="00E33405"/>
    <w:rsid w:val="00E353A1"/>
    <w:rsid w:val="00E375D0"/>
    <w:rsid w:val="00E37E07"/>
    <w:rsid w:val="00E46FC4"/>
    <w:rsid w:val="00E51348"/>
    <w:rsid w:val="00E56146"/>
    <w:rsid w:val="00E71B30"/>
    <w:rsid w:val="00E71ECD"/>
    <w:rsid w:val="00E726C0"/>
    <w:rsid w:val="00E84F4E"/>
    <w:rsid w:val="00E87672"/>
    <w:rsid w:val="00E8791C"/>
    <w:rsid w:val="00EA55B0"/>
    <w:rsid w:val="00EC38BF"/>
    <w:rsid w:val="00EC399A"/>
    <w:rsid w:val="00EC4BCD"/>
    <w:rsid w:val="00EE0032"/>
    <w:rsid w:val="00EE52D5"/>
    <w:rsid w:val="00F01E65"/>
    <w:rsid w:val="00F066AD"/>
    <w:rsid w:val="00F30031"/>
    <w:rsid w:val="00F3442E"/>
    <w:rsid w:val="00F3445E"/>
    <w:rsid w:val="00F43A21"/>
    <w:rsid w:val="00F50147"/>
    <w:rsid w:val="00F540DB"/>
    <w:rsid w:val="00F548CF"/>
    <w:rsid w:val="00F57533"/>
    <w:rsid w:val="00F75596"/>
    <w:rsid w:val="00F80262"/>
    <w:rsid w:val="00F914AD"/>
    <w:rsid w:val="00F94493"/>
    <w:rsid w:val="00FC0BCF"/>
    <w:rsid w:val="00FD0A2B"/>
    <w:rsid w:val="00FE3BCA"/>
    <w:rsid w:val="00FE7DA2"/>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E360"/>
  <w15:docId w15:val="{25E8F5B5-41CF-4067-8F6F-C471B983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E9"/>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891"/>
    <w:rPr>
      <w:rFonts w:ascii="Tahoma" w:hAnsi="Tahoma" w:cs="Tahoma"/>
      <w:sz w:val="16"/>
      <w:szCs w:val="16"/>
    </w:rPr>
  </w:style>
  <w:style w:type="table" w:styleId="TableGrid">
    <w:name w:val="Table Grid"/>
    <w:basedOn w:val="TableNormal"/>
    <w:uiPriority w:val="39"/>
    <w:rsid w:val="0011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40"/>
    <w:rPr>
      <w:sz w:val="24"/>
      <w:szCs w:val="24"/>
    </w:rPr>
  </w:style>
  <w:style w:type="paragraph" w:styleId="Footer">
    <w:name w:val="footer"/>
    <w:basedOn w:val="Normal"/>
    <w:link w:val="FooterChar"/>
    <w:uiPriority w:val="99"/>
    <w:unhideWhenUsed/>
    <w:rsid w:val="0022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40"/>
    <w:rPr>
      <w:sz w:val="24"/>
      <w:szCs w:val="24"/>
    </w:rPr>
  </w:style>
  <w:style w:type="character" w:styleId="Hyperlink">
    <w:name w:val="Hyperlink"/>
    <w:basedOn w:val="DefaultParagraphFont"/>
    <w:uiPriority w:val="99"/>
    <w:unhideWhenUsed/>
    <w:rsid w:val="007B383B"/>
    <w:rPr>
      <w:color w:val="0563C1" w:themeColor="hyperlink"/>
      <w:u w:val="single"/>
    </w:rPr>
  </w:style>
  <w:style w:type="character" w:styleId="UnresolvedMention">
    <w:name w:val="Unresolved Mention"/>
    <w:basedOn w:val="DefaultParagraphFont"/>
    <w:uiPriority w:val="99"/>
    <w:semiHidden/>
    <w:unhideWhenUsed/>
    <w:rsid w:val="007B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97686">
      <w:bodyDiv w:val="1"/>
      <w:marLeft w:val="0"/>
      <w:marRight w:val="0"/>
      <w:marTop w:val="0"/>
      <w:marBottom w:val="0"/>
      <w:divBdr>
        <w:top w:val="none" w:sz="0" w:space="0" w:color="auto"/>
        <w:left w:val="none" w:sz="0" w:space="0" w:color="auto"/>
        <w:bottom w:val="none" w:sz="0" w:space="0" w:color="auto"/>
        <w:right w:val="none" w:sz="0" w:space="0" w:color="auto"/>
      </w:divBdr>
      <w:divsChild>
        <w:div w:id="1655134792">
          <w:marLeft w:val="0"/>
          <w:marRight w:val="0"/>
          <w:marTop w:val="0"/>
          <w:marBottom w:val="0"/>
          <w:divBdr>
            <w:top w:val="none" w:sz="0" w:space="0" w:color="auto"/>
            <w:left w:val="none" w:sz="0" w:space="0" w:color="auto"/>
            <w:bottom w:val="none" w:sz="0" w:space="0" w:color="auto"/>
            <w:right w:val="none" w:sz="0" w:space="0" w:color="auto"/>
          </w:divBdr>
          <w:divsChild>
            <w:div w:id="1168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783">
      <w:bodyDiv w:val="1"/>
      <w:marLeft w:val="0"/>
      <w:marRight w:val="0"/>
      <w:marTop w:val="0"/>
      <w:marBottom w:val="0"/>
      <w:divBdr>
        <w:top w:val="none" w:sz="0" w:space="0" w:color="auto"/>
        <w:left w:val="none" w:sz="0" w:space="0" w:color="auto"/>
        <w:bottom w:val="none" w:sz="0" w:space="0" w:color="auto"/>
        <w:right w:val="none" w:sz="0" w:space="0" w:color="auto"/>
      </w:divBdr>
      <w:divsChild>
        <w:div w:id="1239554764">
          <w:marLeft w:val="0"/>
          <w:marRight w:val="0"/>
          <w:marTop w:val="0"/>
          <w:marBottom w:val="0"/>
          <w:divBdr>
            <w:top w:val="none" w:sz="0" w:space="0" w:color="auto"/>
            <w:left w:val="none" w:sz="0" w:space="0" w:color="auto"/>
            <w:bottom w:val="none" w:sz="0" w:space="0" w:color="auto"/>
            <w:right w:val="none" w:sz="0" w:space="0" w:color="auto"/>
          </w:divBdr>
          <w:divsChild>
            <w:div w:id="1975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1682">
      <w:bodyDiv w:val="1"/>
      <w:marLeft w:val="0"/>
      <w:marRight w:val="0"/>
      <w:marTop w:val="0"/>
      <w:marBottom w:val="0"/>
      <w:divBdr>
        <w:top w:val="none" w:sz="0" w:space="0" w:color="auto"/>
        <w:left w:val="none" w:sz="0" w:space="0" w:color="auto"/>
        <w:bottom w:val="none" w:sz="0" w:space="0" w:color="auto"/>
        <w:right w:val="none" w:sz="0" w:space="0" w:color="auto"/>
      </w:divBdr>
    </w:div>
    <w:div w:id="1692419164">
      <w:bodyDiv w:val="1"/>
      <w:marLeft w:val="0"/>
      <w:marRight w:val="0"/>
      <w:marTop w:val="0"/>
      <w:marBottom w:val="0"/>
      <w:divBdr>
        <w:top w:val="none" w:sz="0" w:space="0" w:color="auto"/>
        <w:left w:val="none" w:sz="0" w:space="0" w:color="auto"/>
        <w:bottom w:val="none" w:sz="0" w:space="0" w:color="auto"/>
        <w:right w:val="none" w:sz="0" w:space="0" w:color="auto"/>
      </w:divBdr>
    </w:div>
    <w:div w:id="1868250440">
      <w:bodyDiv w:val="1"/>
      <w:marLeft w:val="0"/>
      <w:marRight w:val="0"/>
      <w:marTop w:val="0"/>
      <w:marBottom w:val="0"/>
      <w:divBdr>
        <w:top w:val="none" w:sz="0" w:space="0" w:color="auto"/>
        <w:left w:val="none" w:sz="0" w:space="0" w:color="auto"/>
        <w:bottom w:val="none" w:sz="0" w:space="0" w:color="auto"/>
        <w:right w:val="none" w:sz="0" w:space="0" w:color="auto"/>
      </w:divBdr>
      <w:divsChild>
        <w:div w:id="1005086159">
          <w:marLeft w:val="0"/>
          <w:marRight w:val="0"/>
          <w:marTop w:val="0"/>
          <w:marBottom w:val="0"/>
          <w:divBdr>
            <w:top w:val="none" w:sz="0" w:space="0" w:color="auto"/>
            <w:left w:val="none" w:sz="0" w:space="0" w:color="auto"/>
            <w:bottom w:val="none" w:sz="0" w:space="0" w:color="auto"/>
            <w:right w:val="none" w:sz="0" w:space="0" w:color="auto"/>
          </w:divBdr>
          <w:divsChild>
            <w:div w:id="20900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5913">
      <w:bodyDiv w:val="1"/>
      <w:marLeft w:val="0"/>
      <w:marRight w:val="0"/>
      <w:marTop w:val="0"/>
      <w:marBottom w:val="0"/>
      <w:divBdr>
        <w:top w:val="none" w:sz="0" w:space="0" w:color="auto"/>
        <w:left w:val="none" w:sz="0" w:space="0" w:color="auto"/>
        <w:bottom w:val="none" w:sz="0" w:space="0" w:color="auto"/>
        <w:right w:val="none" w:sz="0" w:space="0" w:color="auto"/>
      </w:divBdr>
      <w:divsChild>
        <w:div w:id="1971931771">
          <w:marLeft w:val="0"/>
          <w:marRight w:val="0"/>
          <w:marTop w:val="0"/>
          <w:marBottom w:val="0"/>
          <w:divBdr>
            <w:top w:val="none" w:sz="0" w:space="0" w:color="auto"/>
            <w:left w:val="none" w:sz="0" w:space="0" w:color="auto"/>
            <w:bottom w:val="none" w:sz="0" w:space="0" w:color="auto"/>
            <w:right w:val="none" w:sz="0" w:space="0" w:color="auto"/>
          </w:divBdr>
          <w:divsChild>
            <w:div w:id="1649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2833</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207</cp:revision>
  <dcterms:created xsi:type="dcterms:W3CDTF">2020-01-08T21:52:00Z</dcterms:created>
  <dcterms:modified xsi:type="dcterms:W3CDTF">2020-02-08T01:44:00Z</dcterms:modified>
</cp:coreProperties>
</file>