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B5A2" w14:textId="77777777" w:rsidR="009B7A28" w:rsidRPr="0028112A" w:rsidRDefault="00706E31" w:rsidP="00E8791C">
      <w:pPr>
        <w:pStyle w:val="Heading1"/>
        <w:jc w:val="center"/>
        <w:rPr>
          <w:rFonts w:cstheme="minorHAnsi"/>
        </w:rPr>
      </w:pPr>
      <w:r w:rsidRPr="0028112A">
        <w:rPr>
          <w:rFonts w:cstheme="minorHAnsi"/>
          <w:noProof/>
        </w:rPr>
        <w:drawing>
          <wp:inline distT="0" distB="0" distL="0" distR="0" wp14:anchorId="7FC3271A" wp14:editId="7CBFFAD7">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43ABF4D" w14:textId="0A98EDA4" w:rsidR="009B7A28" w:rsidRPr="0028112A" w:rsidRDefault="002E6A89" w:rsidP="00E8791C">
      <w:pPr>
        <w:jc w:val="center"/>
        <w:rPr>
          <w:rFonts w:cstheme="minorHAnsi"/>
        </w:rPr>
      </w:pPr>
      <w:r w:rsidRPr="0028112A">
        <w:rPr>
          <w:rFonts w:cstheme="minorHAnsi"/>
        </w:rPr>
        <w:t>Virtual</w:t>
      </w:r>
      <w:r w:rsidR="00FC0BCF" w:rsidRPr="0028112A">
        <w:rPr>
          <w:rFonts w:cstheme="minorHAnsi"/>
        </w:rPr>
        <w:t xml:space="preserve"> Name</w:t>
      </w:r>
    </w:p>
    <w:p w14:paraId="7CC9B054" w14:textId="77777777" w:rsidR="009B7A28" w:rsidRPr="0028112A" w:rsidRDefault="009B7A28" w:rsidP="00E8791C">
      <w:pPr>
        <w:jc w:val="center"/>
        <w:rPr>
          <w:rFonts w:cstheme="minorHAnsi"/>
        </w:rPr>
      </w:pPr>
      <w:r w:rsidRPr="0028112A">
        <w:rPr>
          <w:rFonts w:cstheme="minorHAnsi"/>
        </w:rPr>
        <w:t xml:space="preserve">School </w:t>
      </w:r>
      <w:r w:rsidR="000B1F29" w:rsidRPr="0028112A">
        <w:rPr>
          <w:rFonts w:cstheme="minorHAnsi"/>
        </w:rPr>
        <w:t>of</w:t>
      </w:r>
      <w:r w:rsidR="00295CFB" w:rsidRPr="0028112A">
        <w:rPr>
          <w:rFonts w:cstheme="minorHAnsi"/>
        </w:rPr>
        <w:t xml:space="preserve"> Business</w:t>
      </w:r>
    </w:p>
    <w:p w14:paraId="607E9208" w14:textId="77777777" w:rsidR="009B7A28" w:rsidRPr="0028112A" w:rsidRDefault="009B7A28" w:rsidP="00930EB6">
      <w:pPr>
        <w:pStyle w:val="Heading1"/>
        <w:rPr>
          <w:rFonts w:cstheme="minorHAnsi"/>
        </w:rPr>
      </w:pPr>
    </w:p>
    <w:p w14:paraId="72B51F22" w14:textId="77777777" w:rsidR="00417929" w:rsidRPr="0028112A" w:rsidRDefault="00FC0BCF" w:rsidP="00930EB6">
      <w:pPr>
        <w:pStyle w:val="Heading1"/>
        <w:rPr>
          <w:rFonts w:cstheme="minorHAnsi"/>
        </w:rPr>
      </w:pPr>
      <w:r w:rsidRPr="0028112A">
        <w:rPr>
          <w:rFonts w:cstheme="minorHAnsi"/>
        </w:rPr>
        <w:t xml:space="preserve">2. </w:t>
      </w:r>
      <w:r w:rsidR="00417929" w:rsidRPr="0028112A">
        <w:rPr>
          <w:rFonts w:cstheme="minorHAnsi"/>
        </w:rPr>
        <w:t>UNIVERSITY MISSION STATEMENT</w:t>
      </w:r>
    </w:p>
    <w:p w14:paraId="29786093" w14:textId="77777777" w:rsidR="00417929" w:rsidRPr="0028112A" w:rsidRDefault="00417929" w:rsidP="00930EB6">
      <w:pPr>
        <w:rPr>
          <w:rFonts w:cstheme="minorHAnsi"/>
        </w:rPr>
      </w:pPr>
      <w:r w:rsidRPr="0028112A">
        <w:rPr>
          <w:rFonts w:cstheme="minorHAnsi"/>
        </w:rPr>
        <w:t>Wayland Baptist University exists to educate students in an academically challenging, learning-focused and distinctively Christian environment for professional success, and service to God and humankind.</w:t>
      </w:r>
    </w:p>
    <w:p w14:paraId="0A1DBFBF" w14:textId="77777777" w:rsidR="00417929" w:rsidRPr="0028112A" w:rsidRDefault="00FC0BCF" w:rsidP="00930EB6">
      <w:pPr>
        <w:pStyle w:val="Heading1"/>
        <w:rPr>
          <w:rFonts w:cstheme="minorHAnsi"/>
        </w:rPr>
      </w:pPr>
      <w:r w:rsidRPr="0028112A">
        <w:rPr>
          <w:rFonts w:cstheme="minorHAnsi"/>
        </w:rPr>
        <w:t xml:space="preserve">3. </w:t>
      </w:r>
      <w:r w:rsidR="00417929" w:rsidRPr="0028112A">
        <w:rPr>
          <w:rFonts w:cstheme="minorHAnsi"/>
        </w:rPr>
        <w:t xml:space="preserve">COURSE NUMBER &amp; NAME: </w:t>
      </w:r>
    </w:p>
    <w:p w14:paraId="3251BBC8" w14:textId="77F7078D" w:rsidR="00417929" w:rsidRPr="0028112A" w:rsidRDefault="00315551" w:rsidP="00930EB6">
      <w:pPr>
        <w:rPr>
          <w:rFonts w:cstheme="minorHAnsi"/>
        </w:rPr>
      </w:pPr>
      <w:r w:rsidRPr="0028112A">
        <w:rPr>
          <w:rFonts w:cstheme="minorHAnsi"/>
        </w:rPr>
        <w:t>MISM 3314-</w:t>
      </w:r>
      <w:r w:rsidR="002E6A89" w:rsidRPr="0028112A">
        <w:rPr>
          <w:rFonts w:cstheme="minorHAnsi"/>
        </w:rPr>
        <w:t>VC02,</w:t>
      </w:r>
      <w:r w:rsidRPr="0028112A">
        <w:rPr>
          <w:rFonts w:cstheme="minorHAnsi"/>
        </w:rPr>
        <w:t xml:space="preserve"> Advanced Computer Applications</w:t>
      </w:r>
    </w:p>
    <w:p w14:paraId="049DC6BF" w14:textId="77777777" w:rsidR="00417929" w:rsidRPr="0028112A" w:rsidRDefault="00FC0BCF" w:rsidP="00930EB6">
      <w:pPr>
        <w:pStyle w:val="Heading1"/>
        <w:rPr>
          <w:rFonts w:cstheme="minorHAnsi"/>
        </w:rPr>
      </w:pPr>
      <w:r w:rsidRPr="0028112A">
        <w:rPr>
          <w:rStyle w:val="Heading1Char"/>
          <w:rFonts w:cstheme="minorHAnsi"/>
          <w:b/>
        </w:rPr>
        <w:t xml:space="preserve">4. </w:t>
      </w:r>
      <w:r w:rsidR="00417929" w:rsidRPr="0028112A">
        <w:rPr>
          <w:rStyle w:val="Heading1Char"/>
          <w:rFonts w:cstheme="minorHAnsi"/>
          <w:b/>
        </w:rPr>
        <w:t>TERM</w:t>
      </w:r>
      <w:r w:rsidR="00417929" w:rsidRPr="0028112A">
        <w:rPr>
          <w:rFonts w:cstheme="minorHAnsi"/>
        </w:rPr>
        <w:t xml:space="preserve">: </w:t>
      </w:r>
    </w:p>
    <w:p w14:paraId="33DE2DC2" w14:textId="652AA57E" w:rsidR="00417929" w:rsidRPr="0028112A" w:rsidRDefault="002E6A89" w:rsidP="00930EB6">
      <w:pPr>
        <w:rPr>
          <w:rFonts w:cstheme="minorHAnsi"/>
        </w:rPr>
      </w:pPr>
      <w:r w:rsidRPr="0028112A">
        <w:rPr>
          <w:rFonts w:cstheme="minorHAnsi"/>
        </w:rPr>
        <w:t>Winter</w:t>
      </w:r>
      <w:r w:rsidR="00417929" w:rsidRPr="0028112A">
        <w:rPr>
          <w:rFonts w:cstheme="minorHAnsi"/>
        </w:rPr>
        <w:t xml:space="preserve"> 201</w:t>
      </w:r>
      <w:r w:rsidRPr="0028112A">
        <w:rPr>
          <w:rFonts w:cstheme="minorHAnsi"/>
        </w:rPr>
        <w:t>9</w:t>
      </w:r>
    </w:p>
    <w:p w14:paraId="6D8E30EF" w14:textId="77777777" w:rsidR="00417929" w:rsidRPr="0028112A" w:rsidRDefault="00FC0BCF" w:rsidP="00930EB6">
      <w:pPr>
        <w:pStyle w:val="Heading1"/>
        <w:rPr>
          <w:rFonts w:cstheme="minorHAnsi"/>
        </w:rPr>
      </w:pPr>
      <w:r w:rsidRPr="0028112A">
        <w:rPr>
          <w:rStyle w:val="Heading1Char"/>
          <w:rFonts w:cstheme="minorHAnsi"/>
          <w:b/>
        </w:rPr>
        <w:t xml:space="preserve">5. </w:t>
      </w:r>
      <w:r w:rsidR="00417929" w:rsidRPr="0028112A">
        <w:rPr>
          <w:rStyle w:val="Heading1Char"/>
          <w:rFonts w:cstheme="minorHAnsi"/>
          <w:b/>
        </w:rPr>
        <w:t>INSTRUCTOR</w:t>
      </w:r>
      <w:r w:rsidR="00417929" w:rsidRPr="0028112A">
        <w:rPr>
          <w:rFonts w:cstheme="minorHAnsi"/>
        </w:rPr>
        <w:t xml:space="preserve">: </w:t>
      </w:r>
    </w:p>
    <w:p w14:paraId="71EC10CA" w14:textId="77777777" w:rsidR="002E6A89" w:rsidRPr="0028112A" w:rsidRDefault="002E6A89" w:rsidP="002E6A89">
      <w:pPr>
        <w:rPr>
          <w:rFonts w:cstheme="minorHAnsi"/>
        </w:rPr>
      </w:pPr>
      <w:r w:rsidRPr="0028112A">
        <w:rPr>
          <w:rFonts w:cstheme="minorHAnsi"/>
        </w:rPr>
        <w:t>Angie Newsome, MSM, PMP</w:t>
      </w:r>
    </w:p>
    <w:p w14:paraId="0554445D" w14:textId="77777777" w:rsidR="00417929" w:rsidRPr="0028112A" w:rsidRDefault="00FC0BCF" w:rsidP="00930EB6">
      <w:pPr>
        <w:pStyle w:val="Heading1"/>
        <w:rPr>
          <w:rFonts w:cstheme="minorHAnsi"/>
        </w:rPr>
      </w:pPr>
      <w:r w:rsidRPr="0028112A">
        <w:rPr>
          <w:rStyle w:val="Heading1Char"/>
          <w:rFonts w:cstheme="minorHAnsi"/>
          <w:b/>
        </w:rPr>
        <w:t xml:space="preserve">6. </w:t>
      </w:r>
      <w:r w:rsidR="00417929" w:rsidRPr="0028112A">
        <w:rPr>
          <w:rStyle w:val="Heading1Char"/>
          <w:rFonts w:cstheme="minorHAnsi"/>
          <w:b/>
        </w:rPr>
        <w:t>CONTACT INFORMATION</w:t>
      </w:r>
      <w:r w:rsidR="00417929" w:rsidRPr="0028112A">
        <w:rPr>
          <w:rFonts w:cstheme="minorHAnsi"/>
        </w:rPr>
        <w:t>:</w:t>
      </w:r>
    </w:p>
    <w:p w14:paraId="0CCF66C7" w14:textId="66E6654C" w:rsidR="00417929" w:rsidRPr="0028112A" w:rsidRDefault="00417929" w:rsidP="00930EB6">
      <w:pPr>
        <w:rPr>
          <w:rFonts w:cstheme="minorHAnsi"/>
        </w:rPr>
      </w:pPr>
      <w:r w:rsidRPr="0028112A">
        <w:rPr>
          <w:rFonts w:cstheme="minorHAnsi"/>
        </w:rPr>
        <w:t xml:space="preserve">Office phone: </w:t>
      </w:r>
      <w:r w:rsidR="002E6A89" w:rsidRPr="0028112A">
        <w:rPr>
          <w:rFonts w:cstheme="minorHAnsi"/>
        </w:rPr>
        <w:t>(331) 234-7316</w:t>
      </w:r>
    </w:p>
    <w:p w14:paraId="0BA6933D" w14:textId="47251944" w:rsidR="00417929" w:rsidRPr="0028112A" w:rsidRDefault="00930EB6" w:rsidP="00930EB6">
      <w:pPr>
        <w:rPr>
          <w:rFonts w:cstheme="minorHAnsi"/>
        </w:rPr>
      </w:pPr>
      <w:r w:rsidRPr="0028112A">
        <w:rPr>
          <w:rFonts w:cstheme="minorHAnsi"/>
        </w:rPr>
        <w:t xml:space="preserve">WBU </w:t>
      </w:r>
      <w:r w:rsidR="00417929" w:rsidRPr="0028112A">
        <w:rPr>
          <w:rFonts w:cstheme="minorHAnsi"/>
        </w:rPr>
        <w:t xml:space="preserve">Email: </w:t>
      </w:r>
      <w:hyperlink r:id="rId6" w:history="1">
        <w:r w:rsidR="002E6A89" w:rsidRPr="0028112A">
          <w:rPr>
            <w:rStyle w:val="Hyperlink"/>
            <w:rFonts w:cstheme="minorHAnsi"/>
          </w:rPr>
          <w:t>angela.newsome@wayland.wbu.edu</w:t>
        </w:r>
      </w:hyperlink>
      <w:r w:rsidR="002E6A89" w:rsidRPr="0028112A">
        <w:rPr>
          <w:rFonts w:cstheme="minorHAnsi"/>
        </w:rPr>
        <w:t xml:space="preserve"> </w:t>
      </w:r>
    </w:p>
    <w:p w14:paraId="53BF4B03" w14:textId="77777777" w:rsidR="00417929" w:rsidRPr="0028112A" w:rsidRDefault="00FC0BCF" w:rsidP="00930EB6">
      <w:pPr>
        <w:pStyle w:val="Heading1"/>
        <w:rPr>
          <w:rFonts w:cstheme="minorHAnsi"/>
        </w:rPr>
      </w:pPr>
      <w:r w:rsidRPr="0028112A">
        <w:rPr>
          <w:rStyle w:val="Heading1Char"/>
          <w:rFonts w:cstheme="minorHAnsi"/>
          <w:b/>
        </w:rPr>
        <w:t xml:space="preserve">7. </w:t>
      </w:r>
      <w:r w:rsidR="00417929" w:rsidRPr="0028112A">
        <w:rPr>
          <w:rStyle w:val="Heading1Char"/>
          <w:rFonts w:cstheme="minorHAnsi"/>
          <w:b/>
        </w:rPr>
        <w:t>OFFICE HOURS, BUILDING &amp; LOCATION</w:t>
      </w:r>
      <w:r w:rsidR="00417929" w:rsidRPr="0028112A">
        <w:rPr>
          <w:rFonts w:cstheme="minorHAnsi"/>
        </w:rPr>
        <w:t xml:space="preserve">: </w:t>
      </w:r>
    </w:p>
    <w:p w14:paraId="6CAD931F" w14:textId="693FCE8E" w:rsidR="00417929" w:rsidRPr="0028112A" w:rsidRDefault="008A3C8B" w:rsidP="00930EB6">
      <w:pPr>
        <w:rPr>
          <w:rFonts w:cstheme="minorHAnsi"/>
        </w:rPr>
      </w:pPr>
      <w:r w:rsidRPr="0028112A">
        <w:rPr>
          <w:rFonts w:cstheme="minorHAnsi"/>
        </w:rPr>
        <w:t xml:space="preserve">     </w:t>
      </w:r>
      <w:r w:rsidR="002E6A89" w:rsidRPr="0028112A">
        <w:rPr>
          <w:rFonts w:cstheme="minorHAnsi"/>
        </w:rPr>
        <w:t>via Email – as needed</w:t>
      </w:r>
    </w:p>
    <w:p w14:paraId="315FD665" w14:textId="77777777" w:rsidR="00930EB6" w:rsidRPr="0028112A" w:rsidRDefault="00FC0BCF" w:rsidP="00930EB6">
      <w:pPr>
        <w:pStyle w:val="Heading1"/>
        <w:rPr>
          <w:rFonts w:cstheme="minorHAnsi"/>
        </w:rPr>
      </w:pPr>
      <w:r w:rsidRPr="0028112A">
        <w:rPr>
          <w:rStyle w:val="Heading1Char"/>
          <w:rFonts w:cstheme="minorHAnsi"/>
          <w:b/>
        </w:rPr>
        <w:t xml:space="preserve">8. </w:t>
      </w:r>
      <w:r w:rsidR="00930EB6" w:rsidRPr="0028112A">
        <w:rPr>
          <w:rStyle w:val="Heading1Char"/>
          <w:rFonts w:cstheme="minorHAnsi"/>
          <w:b/>
        </w:rPr>
        <w:t>COURSE MEETING TIME &amp; LOCATION</w:t>
      </w:r>
      <w:r w:rsidR="00930EB6" w:rsidRPr="0028112A">
        <w:rPr>
          <w:rFonts w:cstheme="minorHAnsi"/>
        </w:rPr>
        <w:t>:</w:t>
      </w:r>
    </w:p>
    <w:p w14:paraId="44B0BA75" w14:textId="462B6DBF" w:rsidR="00417929" w:rsidRPr="0028112A" w:rsidRDefault="002E6A89" w:rsidP="00930EB6">
      <w:pPr>
        <w:rPr>
          <w:rFonts w:cstheme="minorHAnsi"/>
        </w:rPr>
      </w:pPr>
      <w:r w:rsidRPr="0028112A">
        <w:rPr>
          <w:rFonts w:cstheme="minorHAnsi"/>
        </w:rPr>
        <w:t>online</w:t>
      </w:r>
    </w:p>
    <w:p w14:paraId="237EFFC4" w14:textId="77777777" w:rsidR="00417929" w:rsidRPr="0028112A" w:rsidRDefault="00FC0BCF" w:rsidP="00930EB6">
      <w:pPr>
        <w:pStyle w:val="Heading1"/>
        <w:rPr>
          <w:rFonts w:cstheme="minorHAnsi"/>
        </w:rPr>
      </w:pPr>
      <w:r w:rsidRPr="0028112A">
        <w:rPr>
          <w:rStyle w:val="Heading1Char"/>
          <w:rFonts w:cstheme="minorHAnsi"/>
          <w:b/>
        </w:rPr>
        <w:t xml:space="preserve">9. </w:t>
      </w:r>
      <w:r w:rsidR="00417929" w:rsidRPr="0028112A">
        <w:rPr>
          <w:rStyle w:val="Heading1Char"/>
          <w:rFonts w:cstheme="minorHAnsi"/>
          <w:b/>
        </w:rPr>
        <w:t>CATALOG DESCRIPTION</w:t>
      </w:r>
      <w:r w:rsidR="00417929" w:rsidRPr="0028112A">
        <w:rPr>
          <w:rFonts w:cstheme="minorHAnsi"/>
        </w:rPr>
        <w:t xml:space="preserve">: </w:t>
      </w:r>
    </w:p>
    <w:p w14:paraId="5A26D00D" w14:textId="77777777" w:rsidR="00930EB6" w:rsidRPr="0028112A" w:rsidRDefault="00AE0A92" w:rsidP="00930EB6">
      <w:pPr>
        <w:rPr>
          <w:rFonts w:cstheme="minorHAnsi"/>
        </w:rPr>
      </w:pPr>
      <w:r w:rsidRPr="0028112A">
        <w:rPr>
          <w:rFonts w:cstheme="minorHAnsi"/>
        </w:rPr>
        <w:t>Advanced use of Excel and Access to be immediately productive in the work environment. Also prepares student to be able to successfully (optionally) sit Microsoft Certification Exams demonstrating expertise in MS Excel and MS Access. Students have the opportunity at no extra cost to take these Certification Exams [Microsoft Excel Expert 77-728 and Microsoft Access Expert 77-730] at the completion of the course. Prerequisite(s): </w:t>
      </w:r>
      <w:hyperlink r:id="rId7" w:anchor="tt8995" w:tgtFrame="_blank" w:history="1">
        <w:r w:rsidRPr="0028112A">
          <w:rPr>
            <w:rStyle w:val="Hyperlink"/>
            <w:rFonts w:cstheme="minorHAnsi"/>
          </w:rPr>
          <w:t>COSC 2311</w:t>
        </w:r>
      </w:hyperlink>
    </w:p>
    <w:p w14:paraId="1E08785D" w14:textId="77777777" w:rsidR="00417929" w:rsidRPr="0028112A" w:rsidRDefault="009F294B" w:rsidP="009F294B">
      <w:pPr>
        <w:pStyle w:val="Heading1"/>
        <w:rPr>
          <w:rStyle w:val="Heading2Char"/>
          <w:rFonts w:cstheme="minorHAnsi"/>
        </w:rPr>
      </w:pPr>
      <w:r w:rsidRPr="0028112A">
        <w:rPr>
          <w:rStyle w:val="Heading2Char"/>
          <w:rFonts w:cstheme="minorHAnsi"/>
          <w:color w:val="auto"/>
        </w:rPr>
        <w:t>10</w:t>
      </w:r>
      <w:r w:rsidR="00FC0BCF" w:rsidRPr="0028112A">
        <w:rPr>
          <w:rStyle w:val="Heading2Char"/>
          <w:rFonts w:cstheme="minorHAnsi"/>
          <w:color w:val="auto"/>
        </w:rPr>
        <w:t xml:space="preserve">. </w:t>
      </w:r>
      <w:r w:rsidR="00417929" w:rsidRPr="0028112A">
        <w:rPr>
          <w:rStyle w:val="Heading2Char"/>
          <w:rFonts w:cstheme="minorHAnsi"/>
          <w:color w:val="auto"/>
        </w:rPr>
        <w:t>PREREQUISITE</w:t>
      </w:r>
      <w:r w:rsidR="00417929" w:rsidRPr="0028112A">
        <w:rPr>
          <w:rStyle w:val="Heading2Char"/>
          <w:rFonts w:cstheme="minorHAnsi"/>
        </w:rPr>
        <w:t>:</w:t>
      </w:r>
    </w:p>
    <w:p w14:paraId="45FE4201" w14:textId="77777777" w:rsidR="00315551" w:rsidRPr="0028112A" w:rsidRDefault="00315551" w:rsidP="00315551">
      <w:pPr>
        <w:rPr>
          <w:rFonts w:cstheme="minorHAnsi"/>
        </w:rPr>
      </w:pPr>
      <w:r w:rsidRPr="0028112A">
        <w:rPr>
          <w:rFonts w:cstheme="minorHAnsi"/>
        </w:rPr>
        <w:t>COSC 2311</w:t>
      </w:r>
    </w:p>
    <w:p w14:paraId="46EFC5A4" w14:textId="77777777" w:rsidR="00417929" w:rsidRPr="0028112A" w:rsidRDefault="00FC0BCF" w:rsidP="00930EB6">
      <w:pPr>
        <w:pStyle w:val="Heading1"/>
        <w:rPr>
          <w:rFonts w:cstheme="minorHAnsi"/>
        </w:rPr>
      </w:pPr>
      <w:r w:rsidRPr="0028112A">
        <w:rPr>
          <w:rStyle w:val="Heading1Char"/>
          <w:rFonts w:cstheme="minorHAnsi"/>
          <w:b/>
        </w:rPr>
        <w:t xml:space="preserve">11. </w:t>
      </w:r>
      <w:r w:rsidR="00417929" w:rsidRPr="0028112A">
        <w:rPr>
          <w:rStyle w:val="Heading1Char"/>
          <w:rFonts w:cstheme="minorHAnsi"/>
          <w:b/>
        </w:rPr>
        <w:t>REQUIRED TEXTBOOK AND RESOURCE MATERIAL</w:t>
      </w:r>
      <w:r w:rsidR="00005AB8" w:rsidRPr="0028112A">
        <w:rPr>
          <w:rFonts w:cstheme="minorHAnsi"/>
        </w:rPr>
        <w:t xml:space="preserve">: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1678"/>
        <w:gridCol w:w="441"/>
        <w:gridCol w:w="718"/>
        <w:gridCol w:w="1679"/>
        <w:gridCol w:w="1504"/>
        <w:gridCol w:w="1083"/>
      </w:tblGrid>
      <w:tr w:rsidR="00653057" w:rsidRPr="0028112A" w14:paraId="0965BFC8"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7DEE28" w14:textId="77777777" w:rsidR="00653057" w:rsidRPr="0028112A" w:rsidRDefault="00653057" w:rsidP="00653057">
            <w:pPr>
              <w:spacing w:before="100" w:beforeAutospacing="1" w:after="100" w:afterAutospacing="1" w:line="240" w:lineRule="auto"/>
              <w:rPr>
                <w:rFonts w:eastAsia="Times New Roman" w:cstheme="minorHAnsi"/>
              </w:rPr>
            </w:pPr>
            <w:r w:rsidRPr="0028112A">
              <w:rPr>
                <w:rFonts w:eastAsia="Times New Roman" w:cstheme="minorHAnsi"/>
                <w:b/>
                <w:bCs/>
                <w:sz w:val="18"/>
                <w:szCs w:val="18"/>
              </w:rPr>
              <w:t>BOOK</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65C9C"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AUTHOR</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B8BB0"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AAF90"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YEAR</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DEBDF"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EAB92"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8C68C"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b/>
                <w:bCs/>
                <w:sz w:val="18"/>
                <w:szCs w:val="18"/>
              </w:rPr>
              <w:t>UPDATED</w:t>
            </w:r>
          </w:p>
        </w:tc>
      </w:tr>
      <w:tr w:rsidR="00653057" w:rsidRPr="0028112A" w14:paraId="5A653CE2"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B03BF" w14:textId="77777777" w:rsidR="00653057" w:rsidRPr="0028112A" w:rsidRDefault="00653057" w:rsidP="00653057">
            <w:pPr>
              <w:spacing w:after="0" w:line="240" w:lineRule="auto"/>
              <w:rPr>
                <w:rFonts w:eastAsia="Times New Roman" w:cstheme="minorHAnsi"/>
              </w:rPr>
            </w:pPr>
            <w:r w:rsidRPr="0028112A">
              <w:rPr>
                <w:rFonts w:eastAsia="Times New Roman" w:cstheme="minorHAnsi"/>
                <w:sz w:val="18"/>
                <w:szCs w:val="18"/>
                <w:u w:val="single"/>
              </w:rPr>
              <w:t>MOS 2016 Study Guide for Microsoft Excel Expert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B70AE" w14:textId="77777777" w:rsidR="00653057" w:rsidRPr="0028112A" w:rsidRDefault="00653057" w:rsidP="00653057">
            <w:pPr>
              <w:spacing w:before="100" w:beforeAutospacing="1" w:after="100" w:afterAutospacing="1" w:line="240" w:lineRule="auto"/>
              <w:jc w:val="center"/>
              <w:rPr>
                <w:rFonts w:eastAsia="Times New Roman" w:cstheme="minorHAnsi"/>
              </w:rPr>
            </w:pPr>
            <w:proofErr w:type="spellStart"/>
            <w:r w:rsidRPr="0028112A">
              <w:rPr>
                <w:rFonts w:eastAsia="Times New Roman" w:cstheme="minorHAnsi"/>
                <w:sz w:val="18"/>
                <w:szCs w:val="18"/>
              </w:rPr>
              <w:t>McFedries</w:t>
            </w:r>
            <w:proofErr w:type="spellEnd"/>
            <w:r w:rsidRPr="0028112A">
              <w:rPr>
                <w:rFonts w:eastAsia="Times New Roman" w:cstheme="minorHAnsi"/>
                <w:sz w:val="18"/>
                <w:szCs w:val="18"/>
              </w:rPr>
              <w:t xml:space="preserve"> </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EA930" w14:textId="77777777" w:rsidR="00653057" w:rsidRPr="0028112A" w:rsidRDefault="00653057" w:rsidP="00653057">
            <w:pPr>
              <w:spacing w:after="0" w:line="240" w:lineRule="auto"/>
              <w:rPr>
                <w:rFonts w:eastAsia="Times New Roman" w:cstheme="minorHAnsi"/>
              </w:rPr>
            </w:pPr>
            <w:r w:rsidRPr="0028112A">
              <w:rPr>
                <w:rFonts w:eastAsia="Times New Roman" w:cstheme="minorHAnsi"/>
              </w:rPr>
              <w:t> 1st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D7872"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2016</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2775F"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Microsoft Press</w:t>
            </w:r>
            <w:r w:rsidRPr="0028112A">
              <w:rPr>
                <w:rFonts w:eastAsia="Times New Roman" w:cstheme="minorHAnsi"/>
                <w:sz w:val="18"/>
                <w:szCs w:val="18"/>
              </w:rPr>
              <w:br/>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A35B4"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9780-73569-9427</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7B0B17"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6/14/18</w:t>
            </w:r>
          </w:p>
        </w:tc>
      </w:tr>
      <w:tr w:rsidR="00653057" w:rsidRPr="0028112A" w14:paraId="4356BB30" w14:textId="77777777" w:rsidTr="00653057">
        <w:trPr>
          <w:tblCellSpacing w:w="15" w:type="dxa"/>
        </w:trPr>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D8789" w14:textId="77777777" w:rsidR="00653057" w:rsidRPr="0028112A" w:rsidRDefault="00653057" w:rsidP="00653057">
            <w:pPr>
              <w:spacing w:after="0" w:line="240" w:lineRule="auto"/>
              <w:rPr>
                <w:rFonts w:eastAsia="Times New Roman" w:cstheme="minorHAnsi"/>
              </w:rPr>
            </w:pPr>
            <w:r w:rsidRPr="0028112A">
              <w:rPr>
                <w:rFonts w:eastAsia="Times New Roman" w:cstheme="minorHAnsi"/>
                <w:sz w:val="18"/>
                <w:szCs w:val="18"/>
                <w:u w:val="single"/>
              </w:rPr>
              <w:lastRenderedPageBreak/>
              <w:t>MOS 2016 Study Guide for Microsoft Access</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58003"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Pierce</w:t>
            </w:r>
          </w:p>
        </w:tc>
        <w:tc>
          <w:tcPr>
            <w:tcW w:w="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CED00" w14:textId="77777777" w:rsidR="00653057" w:rsidRPr="0028112A" w:rsidRDefault="00653057" w:rsidP="00653057">
            <w:pPr>
              <w:spacing w:after="0" w:line="240" w:lineRule="auto"/>
              <w:jc w:val="center"/>
              <w:rPr>
                <w:rFonts w:eastAsia="Times New Roman" w:cstheme="minorHAnsi"/>
              </w:rPr>
            </w:pPr>
            <w:r w:rsidRPr="0028112A">
              <w:rPr>
                <w:rFonts w:eastAsia="Times New Roman" w:cstheme="minorHAnsi"/>
              </w:rPr>
              <w:t>1st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CE0C7"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2017</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9832F3"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Microsoft Press</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7431B"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9780-73569-9397</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650CE" w14:textId="77777777" w:rsidR="00653057" w:rsidRPr="0028112A" w:rsidRDefault="00653057" w:rsidP="00653057">
            <w:pPr>
              <w:spacing w:before="100" w:beforeAutospacing="1" w:after="100" w:afterAutospacing="1" w:line="240" w:lineRule="auto"/>
              <w:jc w:val="center"/>
              <w:rPr>
                <w:rFonts w:eastAsia="Times New Roman" w:cstheme="minorHAnsi"/>
              </w:rPr>
            </w:pPr>
            <w:r w:rsidRPr="0028112A">
              <w:rPr>
                <w:rFonts w:eastAsia="Times New Roman" w:cstheme="minorHAnsi"/>
                <w:sz w:val="18"/>
                <w:szCs w:val="18"/>
              </w:rPr>
              <w:t>6/14/18</w:t>
            </w:r>
          </w:p>
        </w:tc>
      </w:tr>
    </w:tbl>
    <w:p w14:paraId="7157FDCC" w14:textId="6A630274" w:rsidR="00653057" w:rsidRPr="0028112A" w:rsidRDefault="00653057" w:rsidP="00653057">
      <w:pPr>
        <w:rPr>
          <w:rFonts w:cstheme="minorHAnsi"/>
        </w:rPr>
      </w:pPr>
    </w:p>
    <w:p w14:paraId="73621C0A" w14:textId="2F2AEB3B" w:rsidR="0028112A" w:rsidRPr="0028112A" w:rsidRDefault="0028112A" w:rsidP="00653057">
      <w:pPr>
        <w:rPr>
          <w:rFonts w:cstheme="minorHAnsi"/>
          <w:i/>
          <w:iCs/>
        </w:rPr>
      </w:pPr>
      <w:r w:rsidRPr="0028112A">
        <w:rPr>
          <w:rFonts w:cstheme="minorHAnsi"/>
          <w:i/>
          <w:iCs/>
        </w:rPr>
        <w:t xml:space="preserve">NOTE:  The </w:t>
      </w:r>
      <w:proofErr w:type="spellStart"/>
      <w:r w:rsidRPr="0028112A">
        <w:rPr>
          <w:rFonts w:cstheme="minorHAnsi"/>
          <w:i/>
          <w:iCs/>
        </w:rPr>
        <w:t>ebooks</w:t>
      </w:r>
      <w:proofErr w:type="spellEnd"/>
      <w:r w:rsidRPr="0028112A">
        <w:rPr>
          <w:rFonts w:cstheme="minorHAnsi"/>
          <w:i/>
          <w:iCs/>
        </w:rPr>
        <w:t xml:space="preserve"> will be available for </w:t>
      </w:r>
      <w:r w:rsidRPr="0028112A">
        <w:rPr>
          <w:rFonts w:cstheme="minorHAnsi"/>
          <w:b/>
          <w:bCs/>
          <w:i/>
          <w:iCs/>
        </w:rPr>
        <w:t>FREE</w:t>
      </w:r>
      <w:r w:rsidRPr="0028112A">
        <w:rPr>
          <w:rFonts w:cstheme="minorHAnsi"/>
          <w:i/>
          <w:iCs/>
        </w:rPr>
        <w:t xml:space="preserve"> through VitalSource by clicking the </w:t>
      </w:r>
      <w:proofErr w:type="spellStart"/>
      <w:r w:rsidRPr="0028112A">
        <w:rPr>
          <w:rFonts w:cstheme="minorHAnsi"/>
          <w:i/>
          <w:iCs/>
        </w:rPr>
        <w:t>eTextbook</w:t>
      </w:r>
      <w:proofErr w:type="spellEnd"/>
      <w:r w:rsidRPr="0028112A">
        <w:rPr>
          <w:rFonts w:cstheme="minorHAnsi"/>
          <w:i/>
          <w:iCs/>
        </w:rPr>
        <w:t xml:space="preserve"> link in Blackboard.  </w:t>
      </w:r>
    </w:p>
    <w:p w14:paraId="3F415F54" w14:textId="6422CE85" w:rsidR="0028112A" w:rsidRPr="0028112A" w:rsidRDefault="0028112A" w:rsidP="0028112A">
      <w:pPr>
        <w:rPr>
          <w:rFonts w:cstheme="minorHAnsi"/>
        </w:rPr>
      </w:pPr>
      <w:r w:rsidRPr="0028112A">
        <w:rPr>
          <w:rFonts w:cstheme="minorHAnsi"/>
          <w:b/>
          <w:bCs/>
        </w:rPr>
        <w:t>Required software:</w:t>
      </w:r>
      <w:r w:rsidRPr="0028112A">
        <w:rPr>
          <w:rFonts w:cstheme="minorHAnsi"/>
        </w:rPr>
        <w:t xml:space="preserve">  Microsoft Office 365 or Office Pro 2016 (PC/MAC) with Access 2016.  This software is free through your Wayland email by going to </w:t>
      </w:r>
      <w:hyperlink r:id="rId8" w:history="1">
        <w:r w:rsidR="00327BD0" w:rsidRPr="00FF6980">
          <w:rPr>
            <w:rStyle w:val="Hyperlink"/>
            <w:rFonts w:cstheme="minorHAnsi"/>
          </w:rPr>
          <w:t>https://www.microsoft.com/en-us/education/products/office</w:t>
        </w:r>
      </w:hyperlink>
      <w:r w:rsidRPr="0028112A">
        <w:rPr>
          <w:rFonts w:cstheme="minorHAnsi"/>
        </w:rPr>
        <w:t xml:space="preserve">. </w:t>
      </w:r>
      <w:bookmarkStart w:id="0" w:name="_GoBack"/>
      <w:bookmarkEnd w:id="0"/>
    </w:p>
    <w:p w14:paraId="2CB27CCA" w14:textId="6090CBF5" w:rsidR="0028112A" w:rsidRPr="0028112A" w:rsidRDefault="0028112A" w:rsidP="0028112A">
      <w:pPr>
        <w:rPr>
          <w:rFonts w:cstheme="minorHAnsi"/>
          <w:i/>
          <w:iCs/>
        </w:rPr>
      </w:pPr>
      <w:r w:rsidRPr="0028112A">
        <w:rPr>
          <w:rFonts w:cstheme="minorHAnsi"/>
          <w:i/>
          <w:iCs/>
        </w:rPr>
        <w:t xml:space="preserve">NOTE about Mac/iMac:  Access is not compatible with Mac.  Bootcamp with Windows 10 may be used to install Office 365 for PC.  </w:t>
      </w:r>
    </w:p>
    <w:p w14:paraId="57B06163" w14:textId="77777777" w:rsidR="00FC0BCF" w:rsidRPr="0028112A" w:rsidRDefault="00FC0BCF" w:rsidP="00FC0BCF">
      <w:pPr>
        <w:pStyle w:val="Heading1"/>
        <w:rPr>
          <w:rFonts w:cstheme="minorHAnsi"/>
        </w:rPr>
      </w:pPr>
      <w:r w:rsidRPr="0028112A">
        <w:rPr>
          <w:rFonts w:cstheme="minorHAnsi"/>
        </w:rPr>
        <w:t>12. OPTIONAL MATERIALS</w:t>
      </w:r>
    </w:p>
    <w:p w14:paraId="2494EA8F" w14:textId="77777777" w:rsidR="00295CFB" w:rsidRPr="0028112A" w:rsidRDefault="00295CFB" w:rsidP="00930EB6">
      <w:pPr>
        <w:pStyle w:val="Heading1"/>
        <w:rPr>
          <w:rStyle w:val="Heading1Char"/>
          <w:rFonts w:cstheme="minorHAnsi"/>
          <w:b/>
        </w:rPr>
      </w:pPr>
    </w:p>
    <w:p w14:paraId="7FF73062" w14:textId="77777777" w:rsidR="00417929" w:rsidRPr="0028112A" w:rsidRDefault="00FC0BCF" w:rsidP="00930EB6">
      <w:pPr>
        <w:pStyle w:val="Heading1"/>
        <w:rPr>
          <w:rFonts w:cstheme="minorHAnsi"/>
        </w:rPr>
      </w:pPr>
      <w:r w:rsidRPr="0028112A">
        <w:rPr>
          <w:rStyle w:val="Heading1Char"/>
          <w:rFonts w:cstheme="minorHAnsi"/>
          <w:b/>
        </w:rPr>
        <w:t xml:space="preserve">13. </w:t>
      </w:r>
      <w:r w:rsidR="00417929" w:rsidRPr="0028112A">
        <w:rPr>
          <w:rStyle w:val="Heading1Char"/>
          <w:rFonts w:cstheme="minorHAnsi"/>
          <w:b/>
        </w:rPr>
        <w:t>COURSE OUTCOMES AND COMPETENCIES</w:t>
      </w:r>
      <w:r w:rsidR="00417929" w:rsidRPr="0028112A">
        <w:rPr>
          <w:rFonts w:cstheme="minorHAnsi"/>
        </w:rPr>
        <w:t>:</w:t>
      </w:r>
    </w:p>
    <w:p w14:paraId="490827E5" w14:textId="77777777" w:rsidR="005611BB" w:rsidRPr="0028112A" w:rsidRDefault="005611BB" w:rsidP="005611BB">
      <w:pPr>
        <w:pStyle w:val="Heading1"/>
        <w:rPr>
          <w:rFonts w:cstheme="minorHAnsi"/>
          <w:b w:val="0"/>
        </w:rPr>
      </w:pPr>
      <w:r w:rsidRPr="0028112A">
        <w:rPr>
          <w:rFonts w:cstheme="minorHAnsi"/>
          <w:b w:val="0"/>
        </w:rPr>
        <w:t>Be able to use the advanced features in Excel and Access to be able to successfully pass the Microsoft certification exams 77-728 (Excel Expert) and 77-730 (Access).</w:t>
      </w:r>
    </w:p>
    <w:p w14:paraId="58EF659D" w14:textId="77777777" w:rsidR="005611BB" w:rsidRPr="0028112A" w:rsidRDefault="005611BB" w:rsidP="005611BB">
      <w:pPr>
        <w:pStyle w:val="Heading1"/>
        <w:rPr>
          <w:rFonts w:cstheme="minorHAnsi"/>
          <w:b w:val="0"/>
        </w:rPr>
      </w:pPr>
      <w:r w:rsidRPr="0028112A">
        <w:rPr>
          <w:rFonts w:cstheme="minorHAnsi"/>
          <w:b w:val="0"/>
        </w:rPr>
        <w:t>(Note – students are encouraged to take the certification exams but this is not mandatory for the student to obtain an “A” in the course)</w:t>
      </w:r>
    </w:p>
    <w:p w14:paraId="731A27AD" w14:textId="77777777" w:rsidR="005611BB" w:rsidRPr="0028112A" w:rsidRDefault="005611BB" w:rsidP="005611BB">
      <w:pPr>
        <w:pStyle w:val="Heading1"/>
        <w:numPr>
          <w:ilvl w:val="0"/>
          <w:numId w:val="4"/>
        </w:numPr>
        <w:rPr>
          <w:rFonts w:cstheme="minorHAnsi"/>
          <w:b w:val="0"/>
        </w:rPr>
      </w:pPr>
      <w:r w:rsidRPr="0028112A">
        <w:rPr>
          <w:rFonts w:cstheme="minorHAnsi"/>
          <w:b w:val="0"/>
        </w:rPr>
        <w:t>Microsoft Excel</w:t>
      </w:r>
    </w:p>
    <w:p w14:paraId="4D710A6A" w14:textId="77777777" w:rsidR="005611BB" w:rsidRPr="0028112A" w:rsidRDefault="005611BB" w:rsidP="005611BB">
      <w:pPr>
        <w:pStyle w:val="Heading1"/>
        <w:numPr>
          <w:ilvl w:val="1"/>
          <w:numId w:val="4"/>
        </w:numPr>
        <w:rPr>
          <w:rFonts w:cstheme="minorHAnsi"/>
          <w:b w:val="0"/>
        </w:rPr>
      </w:pPr>
      <w:r w:rsidRPr="0028112A">
        <w:rPr>
          <w:rFonts w:cstheme="minorHAnsi"/>
          <w:b w:val="0"/>
        </w:rPr>
        <w:t xml:space="preserve">Apply custom data formats and layouts </w:t>
      </w:r>
    </w:p>
    <w:p w14:paraId="04A95403" w14:textId="77777777" w:rsidR="005611BB" w:rsidRPr="0028112A" w:rsidRDefault="005611BB" w:rsidP="005611BB">
      <w:pPr>
        <w:pStyle w:val="Heading1"/>
        <w:numPr>
          <w:ilvl w:val="1"/>
          <w:numId w:val="4"/>
        </w:numPr>
        <w:rPr>
          <w:rFonts w:cstheme="minorHAnsi"/>
          <w:b w:val="0"/>
        </w:rPr>
      </w:pPr>
      <w:r w:rsidRPr="0028112A">
        <w:rPr>
          <w:rFonts w:cstheme="minorHAnsi"/>
          <w:b w:val="0"/>
        </w:rPr>
        <w:t xml:space="preserve">Create advanced formulas </w:t>
      </w:r>
    </w:p>
    <w:p w14:paraId="6F089FD9" w14:textId="77777777" w:rsidR="005611BB" w:rsidRPr="0028112A" w:rsidRDefault="005611BB" w:rsidP="005611BB">
      <w:pPr>
        <w:pStyle w:val="Heading1"/>
        <w:numPr>
          <w:ilvl w:val="1"/>
          <w:numId w:val="4"/>
        </w:numPr>
        <w:rPr>
          <w:rFonts w:cstheme="minorHAnsi"/>
          <w:b w:val="0"/>
        </w:rPr>
      </w:pPr>
      <w:r w:rsidRPr="0028112A">
        <w:rPr>
          <w:rFonts w:cstheme="minorHAnsi"/>
          <w:b w:val="0"/>
        </w:rPr>
        <w:t xml:space="preserve">Create advanced charts and tables </w:t>
      </w:r>
    </w:p>
    <w:p w14:paraId="38E940D8" w14:textId="77777777" w:rsidR="005611BB" w:rsidRPr="0028112A" w:rsidRDefault="005611BB" w:rsidP="005611BB">
      <w:pPr>
        <w:pStyle w:val="Heading1"/>
        <w:numPr>
          <w:ilvl w:val="0"/>
          <w:numId w:val="4"/>
        </w:numPr>
        <w:rPr>
          <w:rFonts w:cstheme="minorHAnsi"/>
          <w:b w:val="0"/>
        </w:rPr>
      </w:pPr>
      <w:r w:rsidRPr="0028112A">
        <w:rPr>
          <w:rFonts w:cstheme="minorHAnsi"/>
          <w:b w:val="0"/>
        </w:rPr>
        <w:t>Microsoft Access</w:t>
      </w:r>
    </w:p>
    <w:p w14:paraId="67695F6E" w14:textId="77777777" w:rsidR="005611BB" w:rsidRPr="0028112A" w:rsidRDefault="005611BB" w:rsidP="005611BB">
      <w:pPr>
        <w:pStyle w:val="Heading1"/>
        <w:numPr>
          <w:ilvl w:val="1"/>
          <w:numId w:val="4"/>
        </w:numPr>
        <w:rPr>
          <w:rFonts w:cstheme="minorHAnsi"/>
          <w:b w:val="0"/>
        </w:rPr>
      </w:pPr>
      <w:r w:rsidRPr="0028112A">
        <w:rPr>
          <w:rFonts w:cstheme="minorHAnsi"/>
          <w:b w:val="0"/>
        </w:rPr>
        <w:t>Create and manage a database</w:t>
      </w:r>
    </w:p>
    <w:p w14:paraId="507EEB4E" w14:textId="77777777" w:rsidR="005611BB" w:rsidRPr="0028112A" w:rsidRDefault="005611BB" w:rsidP="005611BB">
      <w:pPr>
        <w:pStyle w:val="Heading1"/>
        <w:numPr>
          <w:ilvl w:val="1"/>
          <w:numId w:val="4"/>
        </w:numPr>
        <w:rPr>
          <w:rFonts w:cstheme="minorHAnsi"/>
          <w:b w:val="0"/>
        </w:rPr>
      </w:pPr>
      <w:r w:rsidRPr="0028112A">
        <w:rPr>
          <w:rFonts w:cstheme="minorHAnsi"/>
          <w:b w:val="0"/>
        </w:rPr>
        <w:t>Build tables</w:t>
      </w:r>
    </w:p>
    <w:p w14:paraId="30160234" w14:textId="77777777" w:rsidR="005611BB" w:rsidRPr="0028112A" w:rsidRDefault="005611BB" w:rsidP="005611BB">
      <w:pPr>
        <w:pStyle w:val="Heading1"/>
        <w:numPr>
          <w:ilvl w:val="1"/>
          <w:numId w:val="4"/>
        </w:numPr>
        <w:rPr>
          <w:rFonts w:cstheme="minorHAnsi"/>
          <w:b w:val="0"/>
        </w:rPr>
      </w:pPr>
      <w:r w:rsidRPr="0028112A">
        <w:rPr>
          <w:rFonts w:cstheme="minorHAnsi"/>
          <w:b w:val="0"/>
        </w:rPr>
        <w:t>Create queries</w:t>
      </w:r>
      <w:r w:rsidR="00876EB2" w:rsidRPr="0028112A">
        <w:rPr>
          <w:rFonts w:cstheme="minorHAnsi"/>
          <w:b w:val="0"/>
        </w:rPr>
        <w:t>, forms and reports</w:t>
      </w:r>
    </w:p>
    <w:p w14:paraId="575F49D3" w14:textId="77777777" w:rsidR="00876EB2" w:rsidRPr="0028112A" w:rsidRDefault="00876EB2" w:rsidP="00930EB6">
      <w:pPr>
        <w:pStyle w:val="Heading1"/>
        <w:rPr>
          <w:rFonts w:cstheme="minorHAnsi"/>
        </w:rPr>
      </w:pPr>
    </w:p>
    <w:p w14:paraId="7DA001AF" w14:textId="77777777" w:rsidR="00417929" w:rsidRPr="0028112A" w:rsidRDefault="00FC0BCF" w:rsidP="00930EB6">
      <w:pPr>
        <w:pStyle w:val="Heading1"/>
        <w:rPr>
          <w:rFonts w:cstheme="minorHAnsi"/>
        </w:rPr>
      </w:pPr>
      <w:r w:rsidRPr="0028112A">
        <w:rPr>
          <w:rFonts w:cstheme="minorHAnsi"/>
        </w:rPr>
        <w:t xml:space="preserve">14. </w:t>
      </w:r>
      <w:r w:rsidR="00930EB6" w:rsidRPr="0028112A">
        <w:rPr>
          <w:rFonts w:cstheme="minorHAnsi"/>
        </w:rPr>
        <w:t>ATTENDANCE REQUIREMENTS:</w:t>
      </w:r>
    </w:p>
    <w:p w14:paraId="7E6D9533" w14:textId="1D1DFC31" w:rsidR="00930EB6" w:rsidRPr="0028112A" w:rsidRDefault="00930EB6" w:rsidP="00930EB6">
      <w:pPr>
        <w:rPr>
          <w:rFonts w:cstheme="minorHAnsi"/>
        </w:rPr>
      </w:pPr>
      <w:r w:rsidRPr="0028112A">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60A06B" w14:textId="71E23547" w:rsidR="002E6A89" w:rsidRPr="0028112A" w:rsidRDefault="002E6A89" w:rsidP="00930EB6">
      <w:pPr>
        <w:rPr>
          <w:rFonts w:cstheme="minorHAnsi"/>
          <w:spacing w:val="-3"/>
        </w:rPr>
      </w:pPr>
      <w:r w:rsidRPr="0028112A">
        <w:rPr>
          <w:rFonts w:cstheme="minorHAnsi"/>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4D01C4D4" w14:textId="77777777" w:rsidR="00417929" w:rsidRPr="0028112A" w:rsidRDefault="00FC0BCF" w:rsidP="00930EB6">
      <w:pPr>
        <w:pStyle w:val="Heading1"/>
        <w:rPr>
          <w:rFonts w:cstheme="minorHAnsi"/>
        </w:rPr>
      </w:pPr>
      <w:r w:rsidRPr="0028112A">
        <w:rPr>
          <w:rStyle w:val="Heading1Char"/>
          <w:rFonts w:cstheme="minorHAnsi"/>
          <w:b/>
        </w:rPr>
        <w:lastRenderedPageBreak/>
        <w:t xml:space="preserve">15. </w:t>
      </w:r>
      <w:r w:rsidR="00417929" w:rsidRPr="0028112A">
        <w:rPr>
          <w:rStyle w:val="Heading1Char"/>
          <w:rFonts w:cstheme="minorHAnsi"/>
          <w:b/>
        </w:rPr>
        <w:t>STATEMENT ON PLAGIARISM &amp; ACADEMIC DISHONESTY</w:t>
      </w:r>
      <w:r w:rsidR="00417929" w:rsidRPr="0028112A">
        <w:rPr>
          <w:rFonts w:cstheme="minorHAnsi"/>
        </w:rPr>
        <w:t>:</w:t>
      </w:r>
    </w:p>
    <w:p w14:paraId="57E8EA3B" w14:textId="77777777" w:rsidR="00417929" w:rsidRPr="0028112A" w:rsidRDefault="00417929" w:rsidP="00930EB6">
      <w:pPr>
        <w:rPr>
          <w:rFonts w:cstheme="minorHAnsi"/>
        </w:rPr>
      </w:pPr>
      <w:r w:rsidRPr="0028112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6EC4E2" w14:textId="77777777" w:rsidR="00417929" w:rsidRPr="0028112A" w:rsidRDefault="00FC0BCF" w:rsidP="00930EB6">
      <w:pPr>
        <w:pStyle w:val="Heading1"/>
        <w:rPr>
          <w:rFonts w:cstheme="minorHAnsi"/>
        </w:rPr>
      </w:pPr>
      <w:r w:rsidRPr="0028112A">
        <w:rPr>
          <w:rStyle w:val="Heading1Char"/>
          <w:rFonts w:cstheme="minorHAnsi"/>
          <w:b/>
        </w:rPr>
        <w:t xml:space="preserve">16. </w:t>
      </w:r>
      <w:r w:rsidR="00417929" w:rsidRPr="0028112A">
        <w:rPr>
          <w:rStyle w:val="Heading1Char"/>
          <w:rFonts w:cstheme="minorHAnsi"/>
          <w:b/>
        </w:rPr>
        <w:t>DISABILITY STATEMENT</w:t>
      </w:r>
      <w:r w:rsidR="00417929" w:rsidRPr="0028112A">
        <w:rPr>
          <w:rFonts w:cstheme="minorHAnsi"/>
        </w:rPr>
        <w:t>:</w:t>
      </w:r>
    </w:p>
    <w:p w14:paraId="3D83D7B6" w14:textId="77777777" w:rsidR="00417929" w:rsidRPr="0028112A" w:rsidRDefault="00417929" w:rsidP="00930EB6">
      <w:pPr>
        <w:rPr>
          <w:rFonts w:cstheme="minorHAnsi"/>
        </w:rPr>
      </w:pPr>
      <w:r w:rsidRPr="0028112A">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73125" w14:textId="77777777" w:rsidR="00417929" w:rsidRPr="0028112A" w:rsidRDefault="00417929" w:rsidP="00930EB6">
      <w:pPr>
        <w:rPr>
          <w:rFonts w:cstheme="minorHAnsi"/>
        </w:rPr>
      </w:pPr>
    </w:p>
    <w:p w14:paraId="77250B9D" w14:textId="77777777" w:rsidR="00417929" w:rsidRPr="0028112A" w:rsidRDefault="00FC0BCF" w:rsidP="00930EB6">
      <w:pPr>
        <w:pStyle w:val="Heading1"/>
        <w:rPr>
          <w:rFonts w:cstheme="minorHAnsi"/>
        </w:rPr>
      </w:pPr>
      <w:r w:rsidRPr="0028112A">
        <w:rPr>
          <w:rStyle w:val="Heading1Char"/>
          <w:rFonts w:cstheme="minorHAnsi"/>
          <w:b/>
        </w:rPr>
        <w:t xml:space="preserve">17. </w:t>
      </w:r>
      <w:r w:rsidR="00417929" w:rsidRPr="0028112A">
        <w:rPr>
          <w:rStyle w:val="Heading1Char"/>
          <w:rFonts w:cstheme="minorHAnsi"/>
          <w:b/>
        </w:rPr>
        <w:t>COURSE REQUIREMENTS</w:t>
      </w:r>
      <w:r w:rsidRPr="0028112A">
        <w:rPr>
          <w:rStyle w:val="Heading1Char"/>
          <w:rFonts w:cstheme="minorHAnsi"/>
          <w:b/>
        </w:rPr>
        <w:t xml:space="preserve"> and GRADING CRITERIA</w:t>
      </w:r>
      <w:r w:rsidR="000B1F29" w:rsidRPr="0028112A">
        <w:rPr>
          <w:rFonts w:cstheme="minorHAnsi"/>
        </w:rPr>
        <w:t>:</w:t>
      </w:r>
    </w:p>
    <w:tbl>
      <w:tblPr>
        <w:tblStyle w:val="TableGrid"/>
        <w:tblW w:w="0" w:type="auto"/>
        <w:tblLook w:val="04A0" w:firstRow="1" w:lastRow="0" w:firstColumn="1" w:lastColumn="0" w:noHBand="0" w:noVBand="1"/>
      </w:tblPr>
      <w:tblGrid>
        <w:gridCol w:w="3325"/>
        <w:gridCol w:w="2430"/>
        <w:gridCol w:w="1620"/>
        <w:gridCol w:w="1975"/>
      </w:tblGrid>
      <w:tr w:rsidR="00C67829" w:rsidRPr="00653F7F" w14:paraId="1ECE84EC" w14:textId="77777777" w:rsidTr="006A474A">
        <w:trPr>
          <w:trHeight w:val="566"/>
        </w:trPr>
        <w:tc>
          <w:tcPr>
            <w:tcW w:w="3325" w:type="dxa"/>
          </w:tcPr>
          <w:p w14:paraId="0C3A503F" w14:textId="77777777" w:rsidR="00C67829" w:rsidRPr="00653F7F" w:rsidRDefault="00C67829" w:rsidP="00034080">
            <w:pPr>
              <w:jc w:val="center"/>
              <w:rPr>
                <w:rFonts w:ascii="Calibri" w:hAnsi="Calibri"/>
                <w:b/>
                <w:sz w:val="22"/>
                <w:szCs w:val="22"/>
              </w:rPr>
            </w:pPr>
            <w:r w:rsidRPr="00653F7F">
              <w:rPr>
                <w:rFonts w:ascii="Calibri" w:hAnsi="Calibri"/>
                <w:b/>
                <w:sz w:val="22"/>
                <w:szCs w:val="22"/>
              </w:rPr>
              <w:t>Assignment</w:t>
            </w:r>
          </w:p>
        </w:tc>
        <w:tc>
          <w:tcPr>
            <w:tcW w:w="2430" w:type="dxa"/>
          </w:tcPr>
          <w:p w14:paraId="342526E0" w14:textId="77777777" w:rsidR="00C67829" w:rsidRPr="00653F7F" w:rsidRDefault="00C67829" w:rsidP="006A474A">
            <w:pPr>
              <w:jc w:val="center"/>
              <w:rPr>
                <w:rFonts w:ascii="Calibri" w:hAnsi="Calibri"/>
                <w:b/>
                <w:sz w:val="22"/>
                <w:szCs w:val="22"/>
              </w:rPr>
            </w:pPr>
            <w:r w:rsidRPr="00653F7F">
              <w:rPr>
                <w:rFonts w:ascii="Calibri" w:hAnsi="Calibri"/>
                <w:b/>
                <w:sz w:val="22"/>
                <w:szCs w:val="22"/>
              </w:rPr>
              <w:t>Percentage of Grade</w:t>
            </w:r>
          </w:p>
        </w:tc>
        <w:tc>
          <w:tcPr>
            <w:tcW w:w="1620" w:type="dxa"/>
          </w:tcPr>
          <w:p w14:paraId="10513CBD" w14:textId="77777777" w:rsidR="00C67829" w:rsidRPr="00653F7F" w:rsidRDefault="00C67829" w:rsidP="006A474A">
            <w:pPr>
              <w:jc w:val="center"/>
              <w:rPr>
                <w:rFonts w:ascii="Calibri" w:hAnsi="Calibri"/>
                <w:b/>
                <w:sz w:val="22"/>
                <w:szCs w:val="22"/>
              </w:rPr>
            </w:pPr>
            <w:r>
              <w:rPr>
                <w:rFonts w:ascii="Calibri" w:hAnsi="Calibri"/>
                <w:b/>
                <w:sz w:val="22"/>
                <w:szCs w:val="22"/>
              </w:rPr>
              <w:t>Total Points</w:t>
            </w:r>
          </w:p>
        </w:tc>
        <w:tc>
          <w:tcPr>
            <w:tcW w:w="1975" w:type="dxa"/>
          </w:tcPr>
          <w:p w14:paraId="1793DE94" w14:textId="2E1CABE3" w:rsidR="00C67829" w:rsidRPr="00653F7F" w:rsidRDefault="006A474A" w:rsidP="006A474A">
            <w:pPr>
              <w:jc w:val="center"/>
              <w:rPr>
                <w:rFonts w:ascii="Calibri" w:hAnsi="Calibri"/>
                <w:b/>
                <w:sz w:val="22"/>
                <w:szCs w:val="22"/>
              </w:rPr>
            </w:pPr>
            <w:r>
              <w:rPr>
                <w:rFonts w:ascii="Calibri" w:hAnsi="Calibri"/>
                <w:b/>
                <w:sz w:val="22"/>
                <w:szCs w:val="22"/>
              </w:rPr>
              <w:t>#</w:t>
            </w:r>
            <w:r w:rsidR="00C67829">
              <w:rPr>
                <w:rFonts w:ascii="Calibri" w:hAnsi="Calibri"/>
                <w:b/>
                <w:sz w:val="22"/>
                <w:szCs w:val="22"/>
              </w:rPr>
              <w:t xml:space="preserve"> of Assignments</w:t>
            </w:r>
          </w:p>
        </w:tc>
      </w:tr>
      <w:tr w:rsidR="00C67829" w14:paraId="502F6B16" w14:textId="77777777" w:rsidTr="006A474A">
        <w:trPr>
          <w:trHeight w:val="368"/>
        </w:trPr>
        <w:tc>
          <w:tcPr>
            <w:tcW w:w="3325" w:type="dxa"/>
          </w:tcPr>
          <w:p w14:paraId="73CE0B34" w14:textId="56350B05" w:rsidR="00C67829" w:rsidRDefault="002A5D1A" w:rsidP="00034080">
            <w:pPr>
              <w:rPr>
                <w:rFonts w:ascii="Calibri" w:hAnsi="Calibri"/>
                <w:sz w:val="22"/>
                <w:szCs w:val="22"/>
              </w:rPr>
            </w:pPr>
            <w:r>
              <w:rPr>
                <w:rFonts w:ascii="Calibri" w:hAnsi="Calibri"/>
                <w:sz w:val="22"/>
                <w:szCs w:val="22"/>
              </w:rPr>
              <w:t>Object</w:t>
            </w:r>
            <w:r w:rsidR="008467A5">
              <w:rPr>
                <w:rFonts w:ascii="Calibri" w:hAnsi="Calibri"/>
                <w:sz w:val="22"/>
                <w:szCs w:val="22"/>
              </w:rPr>
              <w:t>ive</w:t>
            </w:r>
            <w:r>
              <w:rPr>
                <w:rFonts w:ascii="Calibri" w:hAnsi="Calibri"/>
                <w:sz w:val="22"/>
                <w:szCs w:val="22"/>
              </w:rPr>
              <w:t xml:space="preserve"> Practice</w:t>
            </w:r>
          </w:p>
        </w:tc>
        <w:tc>
          <w:tcPr>
            <w:tcW w:w="2430" w:type="dxa"/>
          </w:tcPr>
          <w:p w14:paraId="4290AFF1" w14:textId="7E009085" w:rsidR="00C67829" w:rsidRDefault="008467A5" w:rsidP="006A474A">
            <w:pPr>
              <w:jc w:val="center"/>
              <w:rPr>
                <w:rFonts w:ascii="Calibri" w:hAnsi="Calibri"/>
                <w:sz w:val="22"/>
                <w:szCs w:val="22"/>
              </w:rPr>
            </w:pPr>
            <w:r>
              <w:rPr>
                <w:rFonts w:ascii="Calibri" w:hAnsi="Calibri"/>
                <w:sz w:val="22"/>
                <w:szCs w:val="22"/>
              </w:rPr>
              <w:t>8</w:t>
            </w:r>
            <w:r w:rsidR="002A5D1A">
              <w:rPr>
                <w:rFonts w:ascii="Calibri" w:hAnsi="Calibri"/>
                <w:sz w:val="22"/>
                <w:szCs w:val="22"/>
              </w:rPr>
              <w:t>0</w:t>
            </w:r>
            <w:r w:rsidR="00C67829">
              <w:rPr>
                <w:rFonts w:ascii="Calibri" w:hAnsi="Calibri"/>
                <w:sz w:val="22"/>
                <w:szCs w:val="22"/>
              </w:rPr>
              <w:t>%</w:t>
            </w:r>
          </w:p>
        </w:tc>
        <w:tc>
          <w:tcPr>
            <w:tcW w:w="1620" w:type="dxa"/>
          </w:tcPr>
          <w:p w14:paraId="43BA99AD" w14:textId="76F845DC" w:rsidR="00C67829" w:rsidRDefault="008467A5" w:rsidP="006A474A">
            <w:pPr>
              <w:jc w:val="center"/>
              <w:rPr>
                <w:rFonts w:ascii="Calibri" w:hAnsi="Calibri"/>
                <w:sz w:val="22"/>
                <w:szCs w:val="22"/>
              </w:rPr>
            </w:pPr>
            <w:r>
              <w:rPr>
                <w:rFonts w:ascii="Calibri" w:hAnsi="Calibri"/>
                <w:sz w:val="22"/>
                <w:szCs w:val="22"/>
              </w:rPr>
              <w:t>800</w:t>
            </w:r>
          </w:p>
        </w:tc>
        <w:tc>
          <w:tcPr>
            <w:tcW w:w="1975" w:type="dxa"/>
          </w:tcPr>
          <w:p w14:paraId="68A6559E" w14:textId="389AD7D6" w:rsidR="00C67829" w:rsidRDefault="002A5D1A" w:rsidP="006A474A">
            <w:pPr>
              <w:jc w:val="center"/>
              <w:rPr>
                <w:rFonts w:ascii="Calibri" w:hAnsi="Calibri"/>
                <w:sz w:val="22"/>
                <w:szCs w:val="22"/>
              </w:rPr>
            </w:pPr>
            <w:r>
              <w:rPr>
                <w:rFonts w:ascii="Calibri" w:hAnsi="Calibri"/>
                <w:sz w:val="22"/>
                <w:szCs w:val="22"/>
              </w:rPr>
              <w:t>1</w:t>
            </w:r>
            <w:r w:rsidR="006A474A">
              <w:rPr>
                <w:rFonts w:ascii="Calibri" w:hAnsi="Calibri"/>
                <w:sz w:val="22"/>
                <w:szCs w:val="22"/>
              </w:rPr>
              <w:t>0*</w:t>
            </w:r>
          </w:p>
        </w:tc>
      </w:tr>
      <w:tr w:rsidR="00C67829" w14:paraId="7F702FEB" w14:textId="77777777" w:rsidTr="006A474A">
        <w:trPr>
          <w:trHeight w:val="287"/>
        </w:trPr>
        <w:tc>
          <w:tcPr>
            <w:tcW w:w="3325" w:type="dxa"/>
          </w:tcPr>
          <w:p w14:paraId="462BF8EB" w14:textId="77777777" w:rsidR="00C67829" w:rsidRDefault="00C67829" w:rsidP="00034080">
            <w:pPr>
              <w:rPr>
                <w:rFonts w:ascii="Calibri" w:hAnsi="Calibri"/>
                <w:sz w:val="22"/>
                <w:szCs w:val="22"/>
              </w:rPr>
            </w:pPr>
            <w:r>
              <w:rPr>
                <w:rFonts w:ascii="Calibri" w:hAnsi="Calibri"/>
                <w:sz w:val="22"/>
                <w:szCs w:val="22"/>
              </w:rPr>
              <w:t>Discussion board</w:t>
            </w:r>
          </w:p>
        </w:tc>
        <w:tc>
          <w:tcPr>
            <w:tcW w:w="2430" w:type="dxa"/>
          </w:tcPr>
          <w:p w14:paraId="1FF9259E" w14:textId="3EDDD78A" w:rsidR="00C67829" w:rsidRDefault="00C67829" w:rsidP="006A474A">
            <w:pPr>
              <w:jc w:val="center"/>
              <w:rPr>
                <w:rFonts w:ascii="Calibri" w:hAnsi="Calibri"/>
                <w:sz w:val="22"/>
                <w:szCs w:val="22"/>
              </w:rPr>
            </w:pPr>
            <w:r>
              <w:rPr>
                <w:rFonts w:ascii="Calibri" w:hAnsi="Calibri"/>
                <w:sz w:val="22"/>
                <w:szCs w:val="22"/>
              </w:rPr>
              <w:t>2</w:t>
            </w:r>
            <w:r w:rsidR="002A5D1A">
              <w:rPr>
                <w:rFonts w:ascii="Calibri" w:hAnsi="Calibri"/>
                <w:sz w:val="22"/>
                <w:szCs w:val="22"/>
              </w:rPr>
              <w:t>0</w:t>
            </w:r>
            <w:r>
              <w:rPr>
                <w:rFonts w:ascii="Calibri" w:hAnsi="Calibri"/>
                <w:sz w:val="22"/>
                <w:szCs w:val="22"/>
              </w:rPr>
              <w:t>%</w:t>
            </w:r>
          </w:p>
        </w:tc>
        <w:tc>
          <w:tcPr>
            <w:tcW w:w="1620" w:type="dxa"/>
          </w:tcPr>
          <w:p w14:paraId="3424D47F" w14:textId="7ADD7873" w:rsidR="00C67829" w:rsidRDefault="00C67829" w:rsidP="006A474A">
            <w:pPr>
              <w:jc w:val="center"/>
              <w:rPr>
                <w:rFonts w:ascii="Calibri" w:hAnsi="Calibri"/>
                <w:sz w:val="22"/>
                <w:szCs w:val="22"/>
              </w:rPr>
            </w:pPr>
            <w:r>
              <w:rPr>
                <w:rFonts w:ascii="Calibri" w:hAnsi="Calibri"/>
                <w:sz w:val="22"/>
                <w:szCs w:val="22"/>
              </w:rPr>
              <w:t>2</w:t>
            </w:r>
            <w:r w:rsidR="002A5D1A">
              <w:rPr>
                <w:rFonts w:ascii="Calibri" w:hAnsi="Calibri"/>
                <w:sz w:val="22"/>
                <w:szCs w:val="22"/>
              </w:rPr>
              <w:t>0</w:t>
            </w:r>
            <w:r>
              <w:rPr>
                <w:rFonts w:ascii="Calibri" w:hAnsi="Calibri"/>
                <w:sz w:val="22"/>
                <w:szCs w:val="22"/>
              </w:rPr>
              <w:t>0</w:t>
            </w:r>
          </w:p>
        </w:tc>
        <w:tc>
          <w:tcPr>
            <w:tcW w:w="1975" w:type="dxa"/>
          </w:tcPr>
          <w:p w14:paraId="03F8EB86" w14:textId="2756FB32" w:rsidR="00C67829" w:rsidRDefault="00C67829" w:rsidP="006A474A">
            <w:pPr>
              <w:jc w:val="center"/>
              <w:rPr>
                <w:rFonts w:ascii="Calibri" w:hAnsi="Calibri"/>
                <w:sz w:val="22"/>
                <w:szCs w:val="22"/>
              </w:rPr>
            </w:pPr>
            <w:r>
              <w:rPr>
                <w:rFonts w:ascii="Calibri" w:hAnsi="Calibri"/>
                <w:sz w:val="22"/>
                <w:szCs w:val="22"/>
              </w:rPr>
              <w:t>1</w:t>
            </w:r>
            <w:r w:rsidR="006A474A">
              <w:rPr>
                <w:rFonts w:ascii="Calibri" w:hAnsi="Calibri"/>
                <w:sz w:val="22"/>
                <w:szCs w:val="22"/>
              </w:rPr>
              <w:t>0*</w:t>
            </w:r>
          </w:p>
        </w:tc>
      </w:tr>
      <w:tr w:rsidR="00C67829" w14:paraId="55D47C3C" w14:textId="77777777" w:rsidTr="006A474A">
        <w:tc>
          <w:tcPr>
            <w:tcW w:w="3325" w:type="dxa"/>
          </w:tcPr>
          <w:p w14:paraId="685B949E" w14:textId="77777777" w:rsidR="00C67829" w:rsidRPr="006A474A" w:rsidRDefault="00C67829" w:rsidP="00034080">
            <w:pPr>
              <w:rPr>
                <w:rFonts w:ascii="Calibri" w:hAnsi="Calibri"/>
                <w:b/>
                <w:bCs/>
                <w:sz w:val="22"/>
                <w:szCs w:val="22"/>
              </w:rPr>
            </w:pPr>
            <w:r w:rsidRPr="006A474A">
              <w:rPr>
                <w:rFonts w:ascii="Calibri" w:hAnsi="Calibri"/>
                <w:b/>
                <w:bCs/>
                <w:sz w:val="22"/>
                <w:szCs w:val="22"/>
              </w:rPr>
              <w:t>Total</w:t>
            </w:r>
          </w:p>
        </w:tc>
        <w:tc>
          <w:tcPr>
            <w:tcW w:w="2430" w:type="dxa"/>
          </w:tcPr>
          <w:p w14:paraId="1C61573A" w14:textId="77777777" w:rsidR="00C67829" w:rsidRPr="006A474A" w:rsidRDefault="00C67829" w:rsidP="006A474A">
            <w:pPr>
              <w:jc w:val="center"/>
              <w:rPr>
                <w:rFonts w:ascii="Calibri" w:hAnsi="Calibri"/>
                <w:b/>
                <w:bCs/>
                <w:sz w:val="22"/>
                <w:szCs w:val="22"/>
              </w:rPr>
            </w:pPr>
            <w:r w:rsidRPr="006A474A">
              <w:rPr>
                <w:rFonts w:ascii="Calibri" w:hAnsi="Calibri"/>
                <w:b/>
                <w:bCs/>
                <w:sz w:val="22"/>
                <w:szCs w:val="22"/>
              </w:rPr>
              <w:t>100%</w:t>
            </w:r>
          </w:p>
        </w:tc>
        <w:tc>
          <w:tcPr>
            <w:tcW w:w="1620" w:type="dxa"/>
          </w:tcPr>
          <w:p w14:paraId="5D5C2023" w14:textId="77777777" w:rsidR="00C67829" w:rsidRPr="006A474A" w:rsidRDefault="00C67829" w:rsidP="006A474A">
            <w:pPr>
              <w:jc w:val="center"/>
              <w:rPr>
                <w:rFonts w:ascii="Calibri" w:hAnsi="Calibri"/>
                <w:b/>
                <w:bCs/>
                <w:sz w:val="22"/>
                <w:szCs w:val="22"/>
              </w:rPr>
            </w:pPr>
            <w:r w:rsidRPr="006A474A">
              <w:rPr>
                <w:rFonts w:ascii="Calibri" w:hAnsi="Calibri"/>
                <w:b/>
                <w:bCs/>
                <w:sz w:val="22"/>
                <w:szCs w:val="22"/>
              </w:rPr>
              <w:t>1000</w:t>
            </w:r>
          </w:p>
        </w:tc>
        <w:tc>
          <w:tcPr>
            <w:tcW w:w="1975" w:type="dxa"/>
          </w:tcPr>
          <w:p w14:paraId="3249D747" w14:textId="59813FEB" w:rsidR="00C67829" w:rsidRPr="006A474A" w:rsidRDefault="002A5D1A" w:rsidP="006A474A">
            <w:pPr>
              <w:jc w:val="center"/>
              <w:rPr>
                <w:rFonts w:ascii="Calibri" w:hAnsi="Calibri"/>
                <w:b/>
                <w:bCs/>
                <w:sz w:val="22"/>
                <w:szCs w:val="22"/>
              </w:rPr>
            </w:pPr>
            <w:r w:rsidRPr="006A474A">
              <w:rPr>
                <w:rFonts w:ascii="Calibri" w:hAnsi="Calibri"/>
                <w:b/>
                <w:bCs/>
                <w:sz w:val="22"/>
                <w:szCs w:val="22"/>
              </w:rPr>
              <w:t>2</w:t>
            </w:r>
            <w:r w:rsidR="00C67829" w:rsidRPr="006A474A">
              <w:rPr>
                <w:rFonts w:ascii="Calibri" w:hAnsi="Calibri"/>
                <w:b/>
                <w:bCs/>
                <w:sz w:val="22"/>
                <w:szCs w:val="22"/>
              </w:rPr>
              <w:t>3 assignments</w:t>
            </w:r>
          </w:p>
        </w:tc>
      </w:tr>
    </w:tbl>
    <w:p w14:paraId="53AEE189" w14:textId="77777777" w:rsidR="00C67829" w:rsidRDefault="00C67829" w:rsidP="00C67829">
      <w:pPr>
        <w:rPr>
          <w:rFonts w:ascii="Calibri" w:hAnsi="Calibri"/>
          <w:sz w:val="22"/>
          <w:szCs w:val="22"/>
        </w:rPr>
      </w:pPr>
      <w:r>
        <w:rPr>
          <w:rFonts w:ascii="Calibri" w:hAnsi="Calibri"/>
          <w:sz w:val="22"/>
          <w:szCs w:val="22"/>
        </w:rPr>
        <w:t>* there are extra credit points built into these assignments</w:t>
      </w:r>
    </w:p>
    <w:p w14:paraId="7DF2BFF8" w14:textId="77777777" w:rsidR="00FC0BCF" w:rsidRPr="0028112A" w:rsidRDefault="00FC0BCF" w:rsidP="00FC0BCF">
      <w:pPr>
        <w:rPr>
          <w:rFonts w:cstheme="minorHAnsi"/>
          <w:sz w:val="22"/>
          <w:szCs w:val="22"/>
        </w:rPr>
      </w:pPr>
    </w:p>
    <w:p w14:paraId="64BB8E1E" w14:textId="77777777" w:rsidR="00FC0BCF" w:rsidRPr="0028112A" w:rsidRDefault="00FC0BCF" w:rsidP="00FC0BCF">
      <w:pPr>
        <w:rPr>
          <w:rFonts w:cstheme="minorHAnsi"/>
        </w:rPr>
      </w:pPr>
      <w:r w:rsidRPr="0028112A">
        <w:rPr>
          <w:rFonts w:cstheme="minorHAnsi"/>
          <w:b/>
        </w:rPr>
        <w:t>17.1 Include Grade Appeal Statement:</w:t>
      </w:r>
      <w:r w:rsidRPr="0028112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F64179" w14:textId="7437749D" w:rsidR="002E6A89" w:rsidRPr="0028112A" w:rsidRDefault="002E6A89" w:rsidP="002E6A89">
      <w:pPr>
        <w:rPr>
          <w:rFonts w:cstheme="minorHAnsi"/>
          <w:spacing w:val="-3"/>
        </w:rPr>
      </w:pPr>
      <w:r w:rsidRPr="0028112A">
        <w:rPr>
          <w:rFonts w:cstheme="minorHAnsi"/>
          <w:b/>
        </w:rPr>
        <w:t>17.2 Late Work Policy:</w:t>
      </w:r>
      <w:r w:rsidRPr="0028112A">
        <w:rPr>
          <w:rFonts w:cstheme="minorHAnsi"/>
        </w:rPr>
        <w:br/>
      </w:r>
      <w:r w:rsidRPr="0028112A">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14:paraId="1DBF5C4C" w14:textId="77777777" w:rsidR="002E6A89" w:rsidRPr="0028112A" w:rsidRDefault="002E6A89" w:rsidP="002E6A89">
      <w:pPr>
        <w:rPr>
          <w:rFonts w:cstheme="minorHAnsi"/>
        </w:rPr>
      </w:pPr>
      <w:r w:rsidRPr="0028112A">
        <w:rPr>
          <w:rFonts w:cstheme="minorHAnsi"/>
          <w:b/>
          <w:spacing w:val="-3"/>
        </w:rPr>
        <w:t>17.3 Assignments/Homework:</w:t>
      </w:r>
      <w:r w:rsidRPr="0028112A">
        <w:rPr>
          <w:rFonts w:cstheme="minorHAnsi"/>
          <w:spacing w:val="-3"/>
        </w:rPr>
        <w:br/>
      </w:r>
      <w:r w:rsidRPr="0028112A">
        <w:rPr>
          <w:rFonts w:cstheme="minorHAnsi"/>
        </w:rPr>
        <w:t xml:space="preserve">A schedule of reading assignments, assignment due dates, and exams dates, is listed on Blackboard. Assigned chapters are to be read and assignments completed by midnight, Central </w:t>
      </w:r>
      <w:r w:rsidRPr="0028112A">
        <w:rPr>
          <w:rFonts w:cstheme="minorHAnsi"/>
        </w:rPr>
        <w:lastRenderedPageBreak/>
        <w:t>Standard Time, on the Saturday night ending the week. The course is designed to run from Sunday morning to midnight the following Saturday.</w:t>
      </w:r>
    </w:p>
    <w:p w14:paraId="5144943E" w14:textId="77777777" w:rsidR="002E6A89" w:rsidRPr="0028112A" w:rsidRDefault="002E6A89" w:rsidP="002E6A89">
      <w:pPr>
        <w:rPr>
          <w:rFonts w:cstheme="minorHAnsi"/>
        </w:rPr>
      </w:pPr>
      <w:r w:rsidRPr="0028112A">
        <w:rPr>
          <w:rFonts w:cstheme="minorHAnsi"/>
        </w:rP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4EF7F70C" w14:textId="77777777" w:rsidR="002E6A89" w:rsidRPr="0028112A" w:rsidRDefault="002E6A89" w:rsidP="002E6A89">
      <w:pPr>
        <w:rPr>
          <w:rFonts w:cstheme="minorHAnsi"/>
        </w:rPr>
      </w:pPr>
      <w:r w:rsidRPr="0028112A">
        <w:rPr>
          <w:rFonts w:cstheme="minorHAnsi"/>
        </w:rPr>
        <w:t>Methods of Instruction: The students in this course will learn from a variety of instructional formats; including required readings, homework assignments, class projects, and various media types.</w:t>
      </w:r>
    </w:p>
    <w:p w14:paraId="0A480D03" w14:textId="7952B976" w:rsidR="00417929" w:rsidRPr="0028112A" w:rsidRDefault="002E6A89" w:rsidP="00930EB6">
      <w:pPr>
        <w:rPr>
          <w:rFonts w:cstheme="minorHAnsi"/>
        </w:rPr>
      </w:pPr>
      <w:r w:rsidRPr="0028112A">
        <w:rPr>
          <w:rFonts w:cstheme="minorHAnsi"/>
        </w:rPr>
        <w:t>Format: This is an online course and you are expected to have access to the Internet and possess adequate computer skills to e-mail the Instructor with questions about assignments.</w:t>
      </w:r>
    </w:p>
    <w:p w14:paraId="0927E617" w14:textId="77777777" w:rsidR="00417929" w:rsidRPr="0028112A" w:rsidRDefault="00FC0BCF" w:rsidP="00930EB6">
      <w:pPr>
        <w:pStyle w:val="Heading1"/>
        <w:rPr>
          <w:rFonts w:cstheme="minorHAnsi"/>
        </w:rPr>
      </w:pPr>
      <w:r w:rsidRPr="0028112A">
        <w:rPr>
          <w:rFonts w:cstheme="minorHAnsi"/>
        </w:rPr>
        <w:t xml:space="preserve">18. </w:t>
      </w:r>
      <w:r w:rsidR="00930EB6" w:rsidRPr="0028112A">
        <w:rPr>
          <w:rFonts w:cstheme="minorHAnsi"/>
        </w:rPr>
        <w:t>TENTATIVE SCHEDULE</w:t>
      </w:r>
    </w:p>
    <w:tbl>
      <w:tblPr>
        <w:tblStyle w:val="TableGrid"/>
        <w:tblW w:w="0" w:type="auto"/>
        <w:tblInd w:w="1975" w:type="dxa"/>
        <w:tblLook w:val="04A0" w:firstRow="1" w:lastRow="0" w:firstColumn="1" w:lastColumn="0" w:noHBand="0" w:noVBand="1"/>
      </w:tblPr>
      <w:tblGrid>
        <w:gridCol w:w="1620"/>
        <w:gridCol w:w="1185"/>
      </w:tblGrid>
      <w:tr w:rsidR="002E6A89" w:rsidRPr="0028112A" w14:paraId="19743F8B" w14:textId="77777777" w:rsidTr="006A474A">
        <w:trPr>
          <w:trHeight w:val="323"/>
        </w:trPr>
        <w:tc>
          <w:tcPr>
            <w:tcW w:w="1620" w:type="dxa"/>
          </w:tcPr>
          <w:p w14:paraId="32F38CF5" w14:textId="77777777" w:rsidR="002E6A89" w:rsidRPr="0028112A" w:rsidRDefault="002E6A89" w:rsidP="00041D08">
            <w:pPr>
              <w:pStyle w:val="Heading1"/>
              <w:outlineLvl w:val="0"/>
              <w:rPr>
                <w:rFonts w:cstheme="minorHAnsi"/>
              </w:rPr>
            </w:pPr>
            <w:r w:rsidRPr="0028112A">
              <w:rPr>
                <w:rFonts w:cstheme="minorHAnsi"/>
              </w:rPr>
              <w:t>Unit</w:t>
            </w:r>
          </w:p>
        </w:tc>
        <w:tc>
          <w:tcPr>
            <w:tcW w:w="1185" w:type="dxa"/>
          </w:tcPr>
          <w:p w14:paraId="4473619B" w14:textId="77777777" w:rsidR="002E6A89" w:rsidRPr="0028112A" w:rsidRDefault="002E6A89" w:rsidP="00041D08">
            <w:pPr>
              <w:pStyle w:val="Heading1"/>
              <w:outlineLvl w:val="0"/>
              <w:rPr>
                <w:rFonts w:cstheme="minorHAnsi"/>
              </w:rPr>
            </w:pPr>
            <w:r w:rsidRPr="0028112A">
              <w:rPr>
                <w:rFonts w:cstheme="minorHAnsi"/>
              </w:rPr>
              <w:t>Week(s)</w:t>
            </w:r>
          </w:p>
        </w:tc>
      </w:tr>
      <w:tr w:rsidR="002E6A89" w:rsidRPr="0028112A" w14:paraId="581CE1B1" w14:textId="77777777" w:rsidTr="006A474A">
        <w:tc>
          <w:tcPr>
            <w:tcW w:w="1620" w:type="dxa"/>
          </w:tcPr>
          <w:p w14:paraId="1BB66EDF" w14:textId="77777777" w:rsidR="002E6A89" w:rsidRPr="0028112A" w:rsidRDefault="002E6A89" w:rsidP="00041D08">
            <w:pPr>
              <w:pStyle w:val="Heading1"/>
              <w:outlineLvl w:val="0"/>
              <w:rPr>
                <w:rFonts w:cstheme="minorHAnsi"/>
              </w:rPr>
            </w:pPr>
            <w:r w:rsidRPr="0028112A">
              <w:rPr>
                <w:rFonts w:cstheme="minorHAnsi"/>
              </w:rPr>
              <w:t>Intro</w:t>
            </w:r>
          </w:p>
        </w:tc>
        <w:tc>
          <w:tcPr>
            <w:tcW w:w="1185" w:type="dxa"/>
          </w:tcPr>
          <w:p w14:paraId="40C81D67" w14:textId="77777777" w:rsidR="002E6A89" w:rsidRPr="0028112A" w:rsidRDefault="002E6A89" w:rsidP="00041D08">
            <w:pPr>
              <w:pStyle w:val="Heading1"/>
              <w:outlineLvl w:val="0"/>
              <w:rPr>
                <w:rFonts w:cstheme="minorHAnsi"/>
              </w:rPr>
            </w:pPr>
            <w:r w:rsidRPr="0028112A">
              <w:rPr>
                <w:rFonts w:cstheme="minorHAnsi"/>
              </w:rPr>
              <w:t>1</w:t>
            </w:r>
          </w:p>
        </w:tc>
      </w:tr>
      <w:tr w:rsidR="002E6A89" w:rsidRPr="0028112A" w14:paraId="1075D083" w14:textId="77777777" w:rsidTr="006A474A">
        <w:tc>
          <w:tcPr>
            <w:tcW w:w="1620" w:type="dxa"/>
          </w:tcPr>
          <w:p w14:paraId="1721D299" w14:textId="77777777" w:rsidR="002E6A89" w:rsidRPr="0028112A" w:rsidRDefault="002E6A89" w:rsidP="00041D08">
            <w:pPr>
              <w:pStyle w:val="Heading1"/>
              <w:outlineLvl w:val="0"/>
              <w:rPr>
                <w:rFonts w:cstheme="minorHAnsi"/>
              </w:rPr>
            </w:pPr>
            <w:r w:rsidRPr="0028112A">
              <w:rPr>
                <w:rFonts w:cstheme="minorHAnsi"/>
              </w:rPr>
              <w:t>Excel</w:t>
            </w:r>
          </w:p>
        </w:tc>
        <w:tc>
          <w:tcPr>
            <w:tcW w:w="1185" w:type="dxa"/>
          </w:tcPr>
          <w:p w14:paraId="0798EAD6" w14:textId="328AAED1" w:rsidR="002E6A89" w:rsidRPr="0028112A" w:rsidRDefault="002E6A89" w:rsidP="00041D08">
            <w:pPr>
              <w:pStyle w:val="Heading1"/>
              <w:outlineLvl w:val="0"/>
              <w:rPr>
                <w:rFonts w:cstheme="minorHAnsi"/>
              </w:rPr>
            </w:pPr>
            <w:r w:rsidRPr="0028112A">
              <w:rPr>
                <w:rFonts w:cstheme="minorHAnsi"/>
              </w:rPr>
              <w:t>2-</w:t>
            </w:r>
            <w:r w:rsidR="006A474A">
              <w:rPr>
                <w:rFonts w:cstheme="minorHAnsi"/>
              </w:rPr>
              <w:t>5</w:t>
            </w:r>
          </w:p>
        </w:tc>
      </w:tr>
      <w:tr w:rsidR="002E6A89" w:rsidRPr="0028112A" w14:paraId="183CB8D7" w14:textId="77777777" w:rsidTr="006A474A">
        <w:tc>
          <w:tcPr>
            <w:tcW w:w="1620" w:type="dxa"/>
          </w:tcPr>
          <w:p w14:paraId="12CCF0FB" w14:textId="77777777" w:rsidR="002E6A89" w:rsidRPr="0028112A" w:rsidRDefault="002E6A89" w:rsidP="00041D08">
            <w:pPr>
              <w:pStyle w:val="Heading1"/>
              <w:outlineLvl w:val="0"/>
              <w:rPr>
                <w:rFonts w:cstheme="minorHAnsi"/>
              </w:rPr>
            </w:pPr>
            <w:r w:rsidRPr="0028112A">
              <w:rPr>
                <w:rFonts w:cstheme="minorHAnsi"/>
              </w:rPr>
              <w:t>Access</w:t>
            </w:r>
          </w:p>
        </w:tc>
        <w:tc>
          <w:tcPr>
            <w:tcW w:w="1185" w:type="dxa"/>
          </w:tcPr>
          <w:p w14:paraId="5B459A49" w14:textId="3743D8D6" w:rsidR="002E6A89" w:rsidRPr="0028112A" w:rsidRDefault="006A474A" w:rsidP="00041D08">
            <w:pPr>
              <w:pStyle w:val="Heading1"/>
              <w:outlineLvl w:val="0"/>
              <w:rPr>
                <w:rFonts w:cstheme="minorHAnsi"/>
              </w:rPr>
            </w:pPr>
            <w:r>
              <w:rPr>
                <w:rFonts w:cstheme="minorHAnsi"/>
              </w:rPr>
              <w:t>6</w:t>
            </w:r>
            <w:r w:rsidR="002E6A89" w:rsidRPr="0028112A">
              <w:rPr>
                <w:rFonts w:cstheme="minorHAnsi"/>
              </w:rPr>
              <w:t>-1</w:t>
            </w:r>
            <w:r>
              <w:rPr>
                <w:rFonts w:cstheme="minorHAnsi"/>
              </w:rPr>
              <w:t>0</w:t>
            </w:r>
          </w:p>
        </w:tc>
      </w:tr>
      <w:tr w:rsidR="006A474A" w:rsidRPr="0028112A" w14:paraId="4C560042" w14:textId="77777777" w:rsidTr="006A474A">
        <w:tc>
          <w:tcPr>
            <w:tcW w:w="1620" w:type="dxa"/>
          </w:tcPr>
          <w:p w14:paraId="33E53809" w14:textId="22EAC2C8" w:rsidR="006A474A" w:rsidRPr="0028112A" w:rsidRDefault="006A474A" w:rsidP="00041D08">
            <w:pPr>
              <w:pStyle w:val="Heading1"/>
              <w:outlineLvl w:val="0"/>
              <w:rPr>
                <w:rFonts w:cstheme="minorHAnsi"/>
              </w:rPr>
            </w:pPr>
            <w:r>
              <w:rPr>
                <w:rFonts w:cstheme="minorHAnsi"/>
              </w:rPr>
              <w:t>Practice Tests</w:t>
            </w:r>
          </w:p>
        </w:tc>
        <w:tc>
          <w:tcPr>
            <w:tcW w:w="1185" w:type="dxa"/>
          </w:tcPr>
          <w:p w14:paraId="7BA38C9B" w14:textId="28012BA5" w:rsidR="006A474A" w:rsidRDefault="006A474A" w:rsidP="00041D08">
            <w:pPr>
              <w:pStyle w:val="Heading1"/>
              <w:outlineLvl w:val="0"/>
              <w:rPr>
                <w:rFonts w:cstheme="minorHAnsi"/>
              </w:rPr>
            </w:pPr>
            <w:r>
              <w:rPr>
                <w:rFonts w:cstheme="minorHAnsi"/>
              </w:rPr>
              <w:t>11</w:t>
            </w:r>
          </w:p>
        </w:tc>
      </w:tr>
    </w:tbl>
    <w:p w14:paraId="5AB2A418" w14:textId="77777777" w:rsidR="00FC0BCF" w:rsidRPr="0028112A" w:rsidRDefault="00FC0BCF" w:rsidP="00FC0BCF">
      <w:pPr>
        <w:rPr>
          <w:rFonts w:cstheme="minorHAnsi"/>
        </w:rPr>
      </w:pPr>
    </w:p>
    <w:p w14:paraId="124E1F36" w14:textId="77777777" w:rsidR="00FC0BCF" w:rsidRPr="0028112A" w:rsidRDefault="00F75596" w:rsidP="00F75596">
      <w:pPr>
        <w:pStyle w:val="Heading1"/>
        <w:rPr>
          <w:rFonts w:cstheme="minorHAnsi"/>
        </w:rPr>
      </w:pPr>
      <w:r w:rsidRPr="0028112A">
        <w:rPr>
          <w:rFonts w:cstheme="minorHAnsi"/>
        </w:rPr>
        <w:t>19. ADDITIONAL INFORMATION</w:t>
      </w:r>
    </w:p>
    <w:p w14:paraId="5A102312" w14:textId="77777777" w:rsidR="00417929" w:rsidRPr="0028112A" w:rsidRDefault="00417929" w:rsidP="00930EB6">
      <w:pPr>
        <w:rPr>
          <w:rFonts w:cstheme="minorHAnsi"/>
        </w:rPr>
      </w:pPr>
    </w:p>
    <w:p w14:paraId="381E5C2E" w14:textId="77777777" w:rsidR="006B7776" w:rsidRPr="0028112A" w:rsidRDefault="00F75596" w:rsidP="00930EB6">
      <w:pPr>
        <w:rPr>
          <w:rFonts w:cstheme="minorHAnsi"/>
        </w:rPr>
      </w:pPr>
      <w:r w:rsidRPr="0028112A">
        <w:rPr>
          <w:rFonts w:cstheme="minorHAnsi"/>
        </w:rPr>
        <w:t>Faculty may add additional information if desired.</w:t>
      </w:r>
    </w:p>
    <w:sectPr w:rsidR="006B7776" w:rsidRPr="0028112A"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0047D"/>
    <w:multiLevelType w:val="hybridMultilevel"/>
    <w:tmpl w:val="800E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6399F"/>
    <w:multiLevelType w:val="hybridMultilevel"/>
    <w:tmpl w:val="72F8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26B"/>
    <w:rsid w:val="000B1F29"/>
    <w:rsid w:val="001703B7"/>
    <w:rsid w:val="0026208D"/>
    <w:rsid w:val="0028112A"/>
    <w:rsid w:val="00295CFB"/>
    <w:rsid w:val="002A5D1A"/>
    <w:rsid w:val="002E6A89"/>
    <w:rsid w:val="00314DBA"/>
    <w:rsid w:val="00315551"/>
    <w:rsid w:val="00327BD0"/>
    <w:rsid w:val="00331FE2"/>
    <w:rsid w:val="003E02D7"/>
    <w:rsid w:val="00417929"/>
    <w:rsid w:val="004B2CBF"/>
    <w:rsid w:val="005611BB"/>
    <w:rsid w:val="00653057"/>
    <w:rsid w:val="006A474A"/>
    <w:rsid w:val="006C7981"/>
    <w:rsid w:val="00706E31"/>
    <w:rsid w:val="007C39D5"/>
    <w:rsid w:val="008467A5"/>
    <w:rsid w:val="00876EB2"/>
    <w:rsid w:val="008A3C8B"/>
    <w:rsid w:val="00930EB6"/>
    <w:rsid w:val="009B7A28"/>
    <w:rsid w:val="009F294B"/>
    <w:rsid w:val="00A573CF"/>
    <w:rsid w:val="00AE0A92"/>
    <w:rsid w:val="00B1202B"/>
    <w:rsid w:val="00B24435"/>
    <w:rsid w:val="00C67829"/>
    <w:rsid w:val="00D463DA"/>
    <w:rsid w:val="00E156CF"/>
    <w:rsid w:val="00E8791C"/>
    <w:rsid w:val="00EE0032"/>
    <w:rsid w:val="00F3445E"/>
    <w:rsid w:val="00F75596"/>
    <w:rsid w:val="00F75E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F1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3E02D7"/>
    <w:rPr>
      <w:color w:val="0000FF"/>
      <w:u w:val="single"/>
    </w:rPr>
  </w:style>
  <w:style w:type="character" w:customStyle="1" w:styleId="a-size-extra-large">
    <w:name w:val="a-size-extra-large"/>
    <w:rsid w:val="003E02D7"/>
  </w:style>
  <w:style w:type="character" w:customStyle="1" w:styleId="a-size-base">
    <w:name w:val="a-size-base"/>
    <w:rsid w:val="003E02D7"/>
  </w:style>
  <w:style w:type="character" w:customStyle="1" w:styleId="author">
    <w:name w:val="author"/>
    <w:rsid w:val="003E02D7"/>
  </w:style>
  <w:style w:type="character" w:styleId="UnresolvedMention">
    <w:name w:val="Unresolved Mention"/>
    <w:basedOn w:val="DefaultParagraphFont"/>
    <w:uiPriority w:val="99"/>
    <w:semiHidden/>
    <w:unhideWhenUsed/>
    <w:rsid w:val="002E6A89"/>
    <w:rPr>
      <w:color w:val="605E5C"/>
      <w:shd w:val="clear" w:color="auto" w:fill="E1DFDD"/>
    </w:rPr>
  </w:style>
  <w:style w:type="table" w:styleId="TableGrid">
    <w:name w:val="Table Grid"/>
    <w:basedOn w:val="TableNormal"/>
    <w:uiPriority w:val="39"/>
    <w:rsid w:val="002E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7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07715">
      <w:bodyDiv w:val="1"/>
      <w:marLeft w:val="0"/>
      <w:marRight w:val="0"/>
      <w:marTop w:val="0"/>
      <w:marBottom w:val="0"/>
      <w:divBdr>
        <w:top w:val="none" w:sz="0" w:space="0" w:color="auto"/>
        <w:left w:val="none" w:sz="0" w:space="0" w:color="auto"/>
        <w:bottom w:val="none" w:sz="0" w:space="0" w:color="auto"/>
        <w:right w:val="none" w:sz="0" w:space="0" w:color="auto"/>
      </w:divBdr>
    </w:div>
    <w:div w:id="1219128964">
      <w:bodyDiv w:val="1"/>
      <w:marLeft w:val="0"/>
      <w:marRight w:val="0"/>
      <w:marTop w:val="0"/>
      <w:marBottom w:val="0"/>
      <w:divBdr>
        <w:top w:val="none" w:sz="0" w:space="0" w:color="auto"/>
        <w:left w:val="none" w:sz="0" w:space="0" w:color="auto"/>
        <w:bottom w:val="none" w:sz="0" w:space="0" w:color="auto"/>
        <w:right w:val="none" w:sz="0" w:space="0" w:color="auto"/>
      </w:divBdr>
    </w:div>
    <w:div w:id="2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8</cp:revision>
  <dcterms:created xsi:type="dcterms:W3CDTF">2019-10-09T15:57:00Z</dcterms:created>
  <dcterms:modified xsi:type="dcterms:W3CDTF">2019-11-10T18:21:00Z</dcterms:modified>
</cp:coreProperties>
</file>