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6FE" w:rsidRPr="00163EF4" w:rsidRDefault="007176FE" w:rsidP="00163EF4">
      <w:pPr>
        <w:jc w:val="center"/>
        <w:rPr>
          <w:rFonts w:cstheme="minorHAnsi"/>
          <w:b/>
          <w:sz w:val="24"/>
          <w:szCs w:val="24"/>
        </w:rPr>
      </w:pPr>
      <w:r w:rsidRPr="00163EF4">
        <w:rPr>
          <w:rFonts w:cstheme="minorHAnsi"/>
          <w:b/>
          <w:noProof/>
          <w:sz w:val="24"/>
          <w:szCs w:val="24"/>
        </w:rPr>
        <w:drawing>
          <wp:inline distT="0" distB="0" distL="0" distR="0">
            <wp:extent cx="2914650" cy="708773"/>
            <wp:effectExtent l="0" t="0" r="0" b="0"/>
            <wp:docPr id="1" name="Picture 1" descr="Wayland logo" title="Wa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714" cy="762531"/>
                    </a:xfrm>
                    <a:prstGeom prst="rect">
                      <a:avLst/>
                    </a:prstGeom>
                    <a:noFill/>
                    <a:ln>
                      <a:noFill/>
                    </a:ln>
                  </pic:spPr>
                </pic:pic>
              </a:graphicData>
            </a:graphic>
          </wp:inline>
        </w:drawing>
      </w:r>
    </w:p>
    <w:p w:rsidR="00BF590B" w:rsidRPr="00163EF4" w:rsidRDefault="00F15696" w:rsidP="00163EF4">
      <w:pPr>
        <w:pStyle w:val="ListParagraph"/>
        <w:numPr>
          <w:ilvl w:val="0"/>
          <w:numId w:val="1"/>
        </w:numPr>
        <w:spacing w:after="0"/>
        <w:jc w:val="center"/>
        <w:rPr>
          <w:rFonts w:cstheme="minorHAnsi"/>
          <w:b/>
          <w:sz w:val="24"/>
          <w:szCs w:val="24"/>
        </w:rPr>
      </w:pPr>
      <w:r w:rsidRPr="00163EF4">
        <w:rPr>
          <w:rFonts w:cstheme="minorHAnsi"/>
          <w:b/>
          <w:sz w:val="24"/>
          <w:szCs w:val="24"/>
        </w:rPr>
        <w:t>Virtual</w:t>
      </w:r>
      <w:r w:rsidR="007176FE" w:rsidRPr="00163EF4">
        <w:rPr>
          <w:rFonts w:cstheme="minorHAnsi"/>
          <w:b/>
          <w:sz w:val="24"/>
          <w:szCs w:val="24"/>
        </w:rPr>
        <w:t xml:space="preserve"> Campus</w:t>
      </w:r>
    </w:p>
    <w:p w:rsidR="00406698" w:rsidRPr="00163EF4" w:rsidRDefault="00406698" w:rsidP="00163EF4">
      <w:pPr>
        <w:spacing w:after="0"/>
        <w:jc w:val="center"/>
        <w:rPr>
          <w:rFonts w:cstheme="minorHAnsi"/>
          <w:b/>
          <w:sz w:val="24"/>
          <w:szCs w:val="24"/>
        </w:rPr>
      </w:pPr>
      <w:r w:rsidRPr="00163EF4">
        <w:rPr>
          <w:rFonts w:cstheme="minorHAnsi"/>
          <w:b/>
          <w:sz w:val="24"/>
          <w:szCs w:val="24"/>
        </w:rPr>
        <w:t xml:space="preserve">School of </w:t>
      </w:r>
      <w:r w:rsidR="00BF590B" w:rsidRPr="00163EF4">
        <w:rPr>
          <w:rFonts w:cstheme="minorHAnsi"/>
          <w:b/>
          <w:sz w:val="24"/>
          <w:szCs w:val="24"/>
        </w:rPr>
        <w:t>Education</w:t>
      </w:r>
      <w:r w:rsidR="00F15696" w:rsidRPr="00163EF4">
        <w:rPr>
          <w:rFonts w:cstheme="minorHAnsi"/>
          <w:b/>
          <w:sz w:val="24"/>
          <w:szCs w:val="24"/>
        </w:rPr>
        <w:t xml:space="preserve"> and Sports S</w:t>
      </w:r>
      <w:r w:rsidR="007176FE" w:rsidRPr="00163EF4">
        <w:rPr>
          <w:rFonts w:cstheme="minorHAnsi"/>
          <w:b/>
          <w:sz w:val="24"/>
          <w:szCs w:val="24"/>
        </w:rPr>
        <w:t>cience</w:t>
      </w:r>
    </w:p>
    <w:p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 xml:space="preserve">Wayland Baptist University Mission Statement:  </w:t>
      </w:r>
    </w:p>
    <w:p w:rsidR="00406698" w:rsidRPr="00163EF4" w:rsidRDefault="00406698" w:rsidP="00337E88">
      <w:pPr>
        <w:pStyle w:val="ListParagraph"/>
        <w:spacing w:after="0" w:line="240" w:lineRule="auto"/>
        <w:ind w:left="0"/>
        <w:rPr>
          <w:rFonts w:cstheme="minorHAnsi"/>
          <w:sz w:val="24"/>
          <w:szCs w:val="24"/>
        </w:rPr>
      </w:pPr>
      <w:r w:rsidRPr="00163EF4">
        <w:rPr>
          <w:rFonts w:cstheme="minorHAnsi"/>
          <w:sz w:val="24"/>
          <w:szCs w:val="24"/>
        </w:rPr>
        <w:t>Wayland Baptist University exists to educate students in an academically challenging, learning-focused and distinctively Christian environment for professional success, and service to God and humankind.</w:t>
      </w:r>
    </w:p>
    <w:p w:rsidR="00406698" w:rsidRPr="00163EF4" w:rsidRDefault="00406698" w:rsidP="00337E88">
      <w:pPr>
        <w:spacing w:after="0" w:line="240" w:lineRule="auto"/>
        <w:rPr>
          <w:rFonts w:cstheme="minorHAnsi"/>
          <w:sz w:val="24"/>
          <w:szCs w:val="24"/>
        </w:rPr>
      </w:pPr>
    </w:p>
    <w:p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Course Prefix, Number, &amp; Name</w:t>
      </w:r>
    </w:p>
    <w:p w:rsidR="00406698" w:rsidRPr="00163EF4" w:rsidRDefault="00406698" w:rsidP="00337E88">
      <w:pPr>
        <w:pStyle w:val="ListParagraph"/>
        <w:spacing w:after="0" w:line="240" w:lineRule="auto"/>
        <w:ind w:left="0"/>
        <w:rPr>
          <w:rFonts w:cstheme="minorHAnsi"/>
          <w:sz w:val="24"/>
          <w:szCs w:val="24"/>
        </w:rPr>
      </w:pPr>
      <w:r w:rsidRPr="00163EF4">
        <w:rPr>
          <w:rFonts w:cstheme="minorHAnsi"/>
          <w:sz w:val="24"/>
          <w:szCs w:val="24"/>
        </w:rPr>
        <w:t xml:space="preserve"> </w:t>
      </w:r>
      <w:r w:rsidR="007176FE" w:rsidRPr="00163EF4">
        <w:rPr>
          <w:rFonts w:cstheme="minorHAnsi"/>
          <w:sz w:val="24"/>
          <w:szCs w:val="24"/>
        </w:rPr>
        <w:t xml:space="preserve">EDUC </w:t>
      </w:r>
      <w:r w:rsidR="00163EF4">
        <w:rPr>
          <w:rFonts w:cstheme="minorHAnsi"/>
          <w:sz w:val="24"/>
          <w:szCs w:val="24"/>
        </w:rPr>
        <w:t>5</w:t>
      </w:r>
      <w:r w:rsidR="007176FE" w:rsidRPr="00163EF4">
        <w:rPr>
          <w:rFonts w:cstheme="minorHAnsi"/>
          <w:sz w:val="24"/>
          <w:szCs w:val="24"/>
        </w:rPr>
        <w:t>3</w:t>
      </w:r>
      <w:r w:rsidR="00163EF4">
        <w:rPr>
          <w:rFonts w:cstheme="minorHAnsi"/>
          <w:sz w:val="24"/>
          <w:szCs w:val="24"/>
        </w:rPr>
        <w:t>01</w:t>
      </w:r>
      <w:r w:rsidR="007176FE" w:rsidRPr="00163EF4">
        <w:rPr>
          <w:rFonts w:cstheme="minorHAnsi"/>
          <w:sz w:val="24"/>
          <w:szCs w:val="24"/>
        </w:rPr>
        <w:t xml:space="preserve">- </w:t>
      </w:r>
      <w:r w:rsidR="00163EF4">
        <w:rPr>
          <w:rFonts w:cstheme="minorHAnsi"/>
          <w:sz w:val="24"/>
          <w:szCs w:val="24"/>
        </w:rPr>
        <w:t>VC</w:t>
      </w:r>
      <w:r w:rsidR="007176FE" w:rsidRPr="00163EF4">
        <w:rPr>
          <w:rFonts w:cstheme="minorHAnsi"/>
          <w:sz w:val="24"/>
          <w:szCs w:val="24"/>
        </w:rPr>
        <w:t xml:space="preserve">01 </w:t>
      </w:r>
      <w:r w:rsidR="00163EF4">
        <w:rPr>
          <w:rFonts w:cstheme="minorHAnsi"/>
          <w:sz w:val="24"/>
          <w:szCs w:val="24"/>
        </w:rPr>
        <w:t>Advanced Principles and Practice</w:t>
      </w:r>
      <w:r w:rsidRPr="00163EF4">
        <w:rPr>
          <w:rFonts w:cstheme="minorHAnsi"/>
          <w:sz w:val="24"/>
          <w:szCs w:val="24"/>
        </w:rPr>
        <w:t xml:space="preserve"> </w:t>
      </w:r>
    </w:p>
    <w:p w:rsidR="007176FE" w:rsidRPr="00163EF4" w:rsidRDefault="00406698" w:rsidP="00337E88">
      <w:pPr>
        <w:spacing w:after="0" w:line="240" w:lineRule="auto"/>
        <w:rPr>
          <w:rFonts w:cstheme="minorHAnsi"/>
          <w:sz w:val="24"/>
          <w:szCs w:val="24"/>
        </w:rPr>
      </w:pPr>
      <w:r w:rsidRPr="00163EF4">
        <w:rPr>
          <w:rFonts w:cstheme="minorHAnsi"/>
          <w:sz w:val="24"/>
          <w:szCs w:val="24"/>
        </w:rPr>
        <w:tab/>
      </w:r>
    </w:p>
    <w:p w:rsidR="00163EF4" w:rsidRPr="00163EF4" w:rsidRDefault="00163EF4"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Term and Year</w:t>
      </w:r>
    </w:p>
    <w:p w:rsidR="00406698" w:rsidRPr="00163EF4" w:rsidRDefault="00406698" w:rsidP="00337E88">
      <w:pPr>
        <w:pStyle w:val="ListParagraph"/>
        <w:spacing w:after="0" w:line="240" w:lineRule="auto"/>
        <w:ind w:left="0"/>
        <w:rPr>
          <w:rFonts w:cstheme="minorHAnsi"/>
          <w:sz w:val="24"/>
          <w:szCs w:val="24"/>
        </w:rPr>
      </w:pPr>
      <w:r w:rsidRPr="00163EF4">
        <w:rPr>
          <w:rFonts w:cstheme="minorHAnsi"/>
          <w:b/>
          <w:sz w:val="24"/>
          <w:szCs w:val="24"/>
        </w:rPr>
        <w:t xml:space="preserve"> </w:t>
      </w:r>
      <w:r w:rsidR="00163EF4" w:rsidRPr="00163EF4">
        <w:rPr>
          <w:rFonts w:cstheme="minorHAnsi"/>
          <w:sz w:val="24"/>
          <w:szCs w:val="24"/>
        </w:rPr>
        <w:t>Spring Term</w:t>
      </w:r>
      <w:r w:rsidR="007176FE" w:rsidRPr="00163EF4">
        <w:rPr>
          <w:rFonts w:cstheme="minorHAnsi"/>
          <w:sz w:val="24"/>
          <w:szCs w:val="24"/>
        </w:rPr>
        <w:t xml:space="preserve"> (</w:t>
      </w:r>
      <w:r w:rsidR="00163EF4" w:rsidRPr="00163EF4">
        <w:rPr>
          <w:rFonts w:cstheme="minorHAnsi"/>
          <w:sz w:val="24"/>
          <w:szCs w:val="24"/>
        </w:rPr>
        <w:t>February 24</w:t>
      </w:r>
      <w:r w:rsidR="007176FE" w:rsidRPr="00163EF4">
        <w:rPr>
          <w:rFonts w:cstheme="minorHAnsi"/>
          <w:sz w:val="24"/>
          <w:szCs w:val="24"/>
        </w:rPr>
        <w:t xml:space="preserve"> to </w:t>
      </w:r>
      <w:r w:rsidR="00163EF4" w:rsidRPr="00163EF4">
        <w:rPr>
          <w:rFonts w:cstheme="minorHAnsi"/>
          <w:sz w:val="24"/>
          <w:szCs w:val="24"/>
        </w:rPr>
        <w:t>May 16</w:t>
      </w:r>
      <w:r w:rsidR="007176FE" w:rsidRPr="00163EF4">
        <w:rPr>
          <w:rFonts w:cstheme="minorHAnsi"/>
          <w:sz w:val="24"/>
          <w:szCs w:val="24"/>
        </w:rPr>
        <w:t>, 20</w:t>
      </w:r>
      <w:r w:rsidR="00163EF4" w:rsidRPr="00163EF4">
        <w:rPr>
          <w:rFonts w:cstheme="minorHAnsi"/>
          <w:sz w:val="24"/>
          <w:szCs w:val="24"/>
        </w:rPr>
        <w:t>20</w:t>
      </w:r>
      <w:r w:rsidR="007176FE" w:rsidRPr="00163EF4">
        <w:rPr>
          <w:rFonts w:cstheme="minorHAnsi"/>
          <w:sz w:val="24"/>
          <w:szCs w:val="24"/>
        </w:rPr>
        <w:t>)</w:t>
      </w:r>
    </w:p>
    <w:p w:rsidR="00406698" w:rsidRPr="00163EF4" w:rsidRDefault="00406698" w:rsidP="00337E88">
      <w:pPr>
        <w:spacing w:after="0" w:line="240" w:lineRule="auto"/>
        <w:rPr>
          <w:rFonts w:cstheme="minorHAnsi"/>
          <w:sz w:val="24"/>
          <w:szCs w:val="24"/>
        </w:rPr>
      </w:pPr>
    </w:p>
    <w:p w:rsidR="00163EF4" w:rsidRPr="00163EF4" w:rsidRDefault="00163EF4"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Full Name of Instructor</w:t>
      </w:r>
    </w:p>
    <w:p w:rsidR="00406698" w:rsidRPr="00163EF4" w:rsidRDefault="007176FE" w:rsidP="00337E88">
      <w:pPr>
        <w:pStyle w:val="ListParagraph"/>
        <w:spacing w:after="0" w:line="240" w:lineRule="auto"/>
        <w:ind w:left="0"/>
        <w:rPr>
          <w:rFonts w:cstheme="minorHAnsi"/>
          <w:sz w:val="24"/>
          <w:szCs w:val="24"/>
        </w:rPr>
      </w:pPr>
      <w:r w:rsidRPr="00163EF4">
        <w:rPr>
          <w:rFonts w:cstheme="minorHAnsi"/>
          <w:sz w:val="24"/>
          <w:szCs w:val="24"/>
        </w:rPr>
        <w:t>Dr. Barbara Allen Carr – Professor of Education</w:t>
      </w:r>
    </w:p>
    <w:p w:rsidR="00406698" w:rsidRPr="00163EF4" w:rsidRDefault="00406698" w:rsidP="00337E88">
      <w:pPr>
        <w:spacing w:after="0" w:line="240" w:lineRule="auto"/>
        <w:rPr>
          <w:rFonts w:cstheme="minorHAnsi"/>
          <w:sz w:val="24"/>
          <w:szCs w:val="24"/>
        </w:rPr>
      </w:pPr>
    </w:p>
    <w:p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Off</w:t>
      </w:r>
      <w:r w:rsidR="00163EF4" w:rsidRPr="00163EF4">
        <w:rPr>
          <w:rFonts w:cstheme="minorHAnsi"/>
          <w:b/>
          <w:sz w:val="24"/>
          <w:szCs w:val="24"/>
        </w:rPr>
        <w:t>ice Phone and WBU Email Address</w:t>
      </w:r>
    </w:p>
    <w:p w:rsidR="00406698" w:rsidRPr="00163EF4" w:rsidRDefault="00406698" w:rsidP="00337E88">
      <w:pPr>
        <w:pStyle w:val="ListParagraph"/>
        <w:spacing w:after="0" w:line="240" w:lineRule="auto"/>
        <w:ind w:left="0"/>
        <w:rPr>
          <w:rFonts w:cstheme="minorHAnsi"/>
          <w:sz w:val="24"/>
          <w:szCs w:val="24"/>
        </w:rPr>
      </w:pPr>
      <w:r w:rsidRPr="00163EF4">
        <w:rPr>
          <w:rFonts w:cstheme="minorHAnsi"/>
          <w:b/>
          <w:sz w:val="24"/>
          <w:szCs w:val="24"/>
        </w:rPr>
        <w:t xml:space="preserve"> </w:t>
      </w:r>
      <w:r w:rsidR="007176FE" w:rsidRPr="00163EF4">
        <w:rPr>
          <w:rFonts w:cstheme="minorHAnsi"/>
          <w:sz w:val="24"/>
          <w:szCs w:val="24"/>
        </w:rPr>
        <w:t>Office (806) 291-1055; E-mail Address</w:t>
      </w:r>
      <w:r w:rsidR="00FA6EB4" w:rsidRPr="00163EF4">
        <w:rPr>
          <w:rFonts w:cstheme="minorHAnsi"/>
          <w:sz w:val="24"/>
          <w:szCs w:val="24"/>
        </w:rPr>
        <w:t xml:space="preserve"> </w:t>
      </w:r>
      <w:hyperlink r:id="rId9" w:history="1">
        <w:r w:rsidR="00FA6EB4" w:rsidRPr="00163EF4">
          <w:rPr>
            <w:rStyle w:val="Hyperlink"/>
            <w:rFonts w:cstheme="minorHAnsi"/>
            <w:sz w:val="24"/>
            <w:szCs w:val="24"/>
          </w:rPr>
          <w:t>carrb@wbu.edu</w:t>
        </w:r>
      </w:hyperlink>
      <w:r w:rsidR="00FA6EB4" w:rsidRPr="00163EF4">
        <w:rPr>
          <w:rFonts w:cstheme="minorHAnsi"/>
          <w:sz w:val="24"/>
          <w:szCs w:val="24"/>
        </w:rPr>
        <w:t xml:space="preserve"> </w:t>
      </w:r>
    </w:p>
    <w:p w:rsidR="00406698" w:rsidRPr="00163EF4" w:rsidRDefault="00406698" w:rsidP="00337E88">
      <w:pPr>
        <w:spacing w:after="0" w:line="240" w:lineRule="auto"/>
        <w:rPr>
          <w:rFonts w:cstheme="minorHAnsi"/>
          <w:sz w:val="24"/>
          <w:szCs w:val="24"/>
        </w:rPr>
      </w:pPr>
    </w:p>
    <w:p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Offic</w:t>
      </w:r>
      <w:r w:rsidR="00163EF4" w:rsidRPr="00163EF4">
        <w:rPr>
          <w:rFonts w:cstheme="minorHAnsi"/>
          <w:b/>
          <w:sz w:val="24"/>
          <w:szCs w:val="24"/>
        </w:rPr>
        <w:t>e Hours, Building, and Location</w:t>
      </w:r>
    </w:p>
    <w:p w:rsidR="00406698" w:rsidRPr="00163EF4" w:rsidRDefault="00406698" w:rsidP="00337E88">
      <w:pPr>
        <w:pStyle w:val="ListParagraph"/>
        <w:spacing w:after="0" w:line="240" w:lineRule="auto"/>
        <w:ind w:left="0"/>
        <w:rPr>
          <w:rFonts w:cstheme="minorHAnsi"/>
          <w:sz w:val="24"/>
          <w:szCs w:val="24"/>
        </w:rPr>
      </w:pPr>
      <w:r w:rsidRPr="00163EF4">
        <w:rPr>
          <w:rFonts w:cstheme="minorHAnsi"/>
          <w:b/>
          <w:sz w:val="24"/>
          <w:szCs w:val="24"/>
        </w:rPr>
        <w:t xml:space="preserve"> </w:t>
      </w:r>
      <w:r w:rsidR="00FA6EB4" w:rsidRPr="00163EF4">
        <w:rPr>
          <w:rFonts w:cstheme="minorHAnsi"/>
          <w:sz w:val="24"/>
          <w:szCs w:val="24"/>
        </w:rPr>
        <w:t xml:space="preserve">Office Hours: 109 Van Howeling Education Complex (VHEC); M 10-12; W 10-11; TU &amp; TR </w:t>
      </w:r>
      <w:r w:rsidR="00337E88">
        <w:rPr>
          <w:rFonts w:cstheme="minorHAnsi"/>
          <w:sz w:val="24"/>
          <w:szCs w:val="24"/>
        </w:rPr>
        <w:t>9</w:t>
      </w:r>
      <w:r w:rsidR="00FA6EB4" w:rsidRPr="00163EF4">
        <w:rPr>
          <w:rFonts w:cstheme="minorHAnsi"/>
          <w:sz w:val="24"/>
          <w:szCs w:val="24"/>
        </w:rPr>
        <w:t>:45-1</w:t>
      </w:r>
      <w:r w:rsidR="00337E88">
        <w:rPr>
          <w:rFonts w:cstheme="minorHAnsi"/>
          <w:sz w:val="24"/>
          <w:szCs w:val="24"/>
        </w:rPr>
        <w:t>0</w:t>
      </w:r>
      <w:r w:rsidR="00FA6EB4" w:rsidRPr="00163EF4">
        <w:rPr>
          <w:rFonts w:cstheme="minorHAnsi"/>
          <w:sz w:val="24"/>
          <w:szCs w:val="24"/>
        </w:rPr>
        <w:t>:45; Other times by appointment</w:t>
      </w:r>
    </w:p>
    <w:p w:rsidR="00406698" w:rsidRPr="00163EF4" w:rsidRDefault="00406698" w:rsidP="00337E88">
      <w:pPr>
        <w:spacing w:after="0" w:line="240" w:lineRule="auto"/>
        <w:rPr>
          <w:rFonts w:cstheme="minorHAnsi"/>
          <w:sz w:val="24"/>
          <w:szCs w:val="24"/>
        </w:rPr>
      </w:pPr>
    </w:p>
    <w:p w:rsidR="00163EF4" w:rsidRDefault="00406698" w:rsidP="00337E88">
      <w:pPr>
        <w:pStyle w:val="ListParagraph"/>
        <w:numPr>
          <w:ilvl w:val="0"/>
          <w:numId w:val="1"/>
        </w:numPr>
        <w:spacing w:after="0" w:line="240" w:lineRule="auto"/>
        <w:ind w:left="0"/>
        <w:contextualSpacing w:val="0"/>
        <w:rPr>
          <w:rFonts w:cstheme="minorHAnsi"/>
          <w:b/>
          <w:sz w:val="24"/>
          <w:szCs w:val="24"/>
        </w:rPr>
      </w:pPr>
      <w:r w:rsidRPr="00163EF4">
        <w:rPr>
          <w:rFonts w:cstheme="minorHAnsi"/>
          <w:b/>
          <w:sz w:val="24"/>
          <w:szCs w:val="24"/>
        </w:rPr>
        <w:t>C</w:t>
      </w:r>
      <w:r w:rsidR="00163EF4" w:rsidRPr="00163EF4">
        <w:rPr>
          <w:rFonts w:cstheme="minorHAnsi"/>
          <w:b/>
          <w:sz w:val="24"/>
          <w:szCs w:val="24"/>
        </w:rPr>
        <w:t>lass Meeting Time and Location</w:t>
      </w:r>
      <w:r w:rsidR="00163EF4">
        <w:rPr>
          <w:rFonts w:cstheme="minorHAnsi"/>
          <w:b/>
          <w:sz w:val="24"/>
          <w:szCs w:val="24"/>
        </w:rPr>
        <w:t xml:space="preserve"> </w:t>
      </w:r>
    </w:p>
    <w:p w:rsidR="00163EF4" w:rsidRDefault="00163EF4" w:rsidP="00337E88">
      <w:pPr>
        <w:pStyle w:val="ListParagraph"/>
        <w:spacing w:after="0" w:line="240" w:lineRule="auto"/>
        <w:ind w:left="0"/>
        <w:contextualSpacing w:val="0"/>
        <w:rPr>
          <w:rFonts w:cstheme="minorHAnsi"/>
          <w:b/>
          <w:sz w:val="24"/>
          <w:szCs w:val="24"/>
        </w:rPr>
      </w:pPr>
      <w:r w:rsidRPr="002216CD">
        <w:rPr>
          <w:rFonts w:ascii="Calibri" w:hAnsi="Calibri" w:cs="Arial"/>
        </w:rPr>
        <w:t>This is an internet</w:t>
      </w:r>
      <w:r w:rsidR="00337E88">
        <w:rPr>
          <w:rFonts w:ascii="Calibri" w:hAnsi="Calibri" w:cs="Arial"/>
        </w:rPr>
        <w:t>-</w:t>
      </w:r>
      <w:r w:rsidRPr="002216CD">
        <w:rPr>
          <w:rFonts w:ascii="Calibri" w:hAnsi="Calibri" w:cs="Arial"/>
        </w:rPr>
        <w:t>based class and does not have designated meeting times. Assignments are presented in weekly sessions and are due as noted on the course calendar and syllabus. Access to class materials is provided via Blackboard using student login and password.</w:t>
      </w:r>
    </w:p>
    <w:p w:rsidR="00406698" w:rsidRPr="00163EF4" w:rsidRDefault="00406698" w:rsidP="00337E88">
      <w:pPr>
        <w:spacing w:after="0" w:line="240" w:lineRule="auto"/>
        <w:rPr>
          <w:rFonts w:cstheme="minorHAnsi"/>
          <w:sz w:val="24"/>
          <w:szCs w:val="24"/>
        </w:rPr>
      </w:pPr>
    </w:p>
    <w:p w:rsid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Catalog Description</w:t>
      </w:r>
    </w:p>
    <w:p w:rsidR="00163EF4" w:rsidRPr="00163EF4" w:rsidRDefault="00163EF4" w:rsidP="00337E88">
      <w:pPr>
        <w:pStyle w:val="ListParagraph"/>
        <w:spacing w:after="0" w:line="240" w:lineRule="auto"/>
        <w:ind w:left="0"/>
        <w:rPr>
          <w:rStyle w:val="Heading2Char"/>
          <w:rFonts w:cstheme="minorHAnsi"/>
          <w:b/>
          <w:color w:val="auto"/>
        </w:rPr>
      </w:pPr>
      <w:r w:rsidRPr="00163EF4">
        <w:rPr>
          <w:rFonts w:cstheme="minorHAnsi"/>
          <w:sz w:val="24"/>
          <w:szCs w:val="24"/>
        </w:rPr>
        <w:t xml:space="preserve">Development </w:t>
      </w:r>
      <w:r w:rsidRPr="00163EF4">
        <w:rPr>
          <w:rStyle w:val="Heading2Char"/>
          <w:rFonts w:cstheme="minorHAnsi"/>
          <w:color w:val="auto"/>
        </w:rPr>
        <w:t xml:space="preserve">of skills related to the teaching/learning processes. </w:t>
      </w:r>
    </w:p>
    <w:p w:rsidR="00406698" w:rsidRPr="00163EF4" w:rsidRDefault="00406698" w:rsidP="00337E88">
      <w:pPr>
        <w:spacing w:after="0" w:line="240" w:lineRule="auto"/>
        <w:rPr>
          <w:rFonts w:cstheme="minorHAnsi"/>
          <w:sz w:val="24"/>
          <w:szCs w:val="24"/>
        </w:rPr>
      </w:pPr>
      <w:r w:rsidRPr="00163EF4">
        <w:rPr>
          <w:rFonts w:cstheme="minorHAnsi"/>
          <w:sz w:val="24"/>
          <w:szCs w:val="24"/>
        </w:rPr>
        <w:t xml:space="preserve"> </w:t>
      </w:r>
      <w:r w:rsidR="00FA6EB4" w:rsidRPr="00163EF4">
        <w:rPr>
          <w:rFonts w:cstheme="minorHAnsi"/>
          <w:sz w:val="24"/>
          <w:szCs w:val="24"/>
        </w:rPr>
        <w:t xml:space="preserve">Impact of culture, ethnicity, socioeconomic status, religion, and special populations on learning; identify ways to enhance learning and motivation; Contact hours: 45; Required field experience incorporated into this syllabus (6 </w:t>
      </w:r>
      <w:proofErr w:type="spellStart"/>
      <w:r w:rsidR="00FA6EB4" w:rsidRPr="00163EF4">
        <w:rPr>
          <w:rFonts w:cstheme="minorHAnsi"/>
          <w:sz w:val="24"/>
          <w:szCs w:val="24"/>
        </w:rPr>
        <w:t>hrs</w:t>
      </w:r>
      <w:proofErr w:type="spellEnd"/>
      <w:r w:rsidR="00FA6EB4" w:rsidRPr="00163EF4">
        <w:rPr>
          <w:rFonts w:cstheme="minorHAnsi"/>
          <w:sz w:val="24"/>
          <w:szCs w:val="24"/>
        </w:rPr>
        <w:t>).</w:t>
      </w:r>
    </w:p>
    <w:p w:rsidR="00406698" w:rsidRPr="00163EF4" w:rsidRDefault="00406698" w:rsidP="00337E88">
      <w:pPr>
        <w:spacing w:after="0" w:line="240" w:lineRule="auto"/>
        <w:rPr>
          <w:rFonts w:cstheme="minorHAnsi"/>
          <w:sz w:val="24"/>
          <w:szCs w:val="24"/>
        </w:rPr>
      </w:pPr>
    </w:p>
    <w:p w:rsidR="00287DF3" w:rsidRPr="00287DF3" w:rsidRDefault="00287DF3" w:rsidP="00337E88">
      <w:pPr>
        <w:pStyle w:val="ListParagraph"/>
        <w:numPr>
          <w:ilvl w:val="0"/>
          <w:numId w:val="1"/>
        </w:numPr>
        <w:spacing w:after="0" w:line="240" w:lineRule="auto"/>
        <w:ind w:left="0"/>
        <w:rPr>
          <w:rFonts w:cstheme="minorHAnsi"/>
          <w:b/>
          <w:sz w:val="24"/>
          <w:szCs w:val="24"/>
        </w:rPr>
      </w:pPr>
      <w:r w:rsidRPr="00287DF3">
        <w:rPr>
          <w:rFonts w:cstheme="minorHAnsi"/>
          <w:b/>
          <w:sz w:val="24"/>
          <w:szCs w:val="24"/>
        </w:rPr>
        <w:t>Prerequisite</w:t>
      </w:r>
    </w:p>
    <w:p w:rsidR="00337E88" w:rsidRDefault="00337E88" w:rsidP="00337E88">
      <w:pPr>
        <w:pStyle w:val="ListParagraph"/>
        <w:spacing w:after="0" w:line="240" w:lineRule="auto"/>
        <w:ind w:left="0"/>
        <w:rPr>
          <w:rFonts w:cstheme="minorHAnsi"/>
          <w:sz w:val="24"/>
          <w:szCs w:val="24"/>
        </w:rPr>
      </w:pPr>
      <w:r w:rsidRPr="00287DF3">
        <w:rPr>
          <w:rFonts w:cstheme="minorHAnsi"/>
          <w:sz w:val="24"/>
          <w:szCs w:val="24"/>
        </w:rPr>
        <w:t>N</w:t>
      </w:r>
      <w:r w:rsidR="00FA6EB4" w:rsidRPr="00287DF3">
        <w:rPr>
          <w:rFonts w:cstheme="minorHAnsi"/>
          <w:sz w:val="24"/>
          <w:szCs w:val="24"/>
        </w:rPr>
        <w:t>one</w:t>
      </w:r>
    </w:p>
    <w:p w:rsidR="00337E88" w:rsidRDefault="00337E88" w:rsidP="00337E88">
      <w:pPr>
        <w:pStyle w:val="ListParagraph"/>
        <w:spacing w:after="0" w:line="240" w:lineRule="auto"/>
        <w:ind w:left="0"/>
        <w:rPr>
          <w:rFonts w:cstheme="minorHAnsi"/>
          <w:sz w:val="24"/>
          <w:szCs w:val="24"/>
        </w:rPr>
      </w:pPr>
    </w:p>
    <w:p w:rsidR="00337E88" w:rsidRDefault="00337E88" w:rsidP="00337E88">
      <w:pPr>
        <w:pStyle w:val="ListParagraph"/>
        <w:spacing w:after="0" w:line="240" w:lineRule="auto"/>
        <w:ind w:left="0"/>
        <w:rPr>
          <w:rFonts w:cstheme="minorHAnsi"/>
          <w:sz w:val="24"/>
          <w:szCs w:val="24"/>
        </w:rPr>
      </w:pPr>
    </w:p>
    <w:p w:rsidR="00337E88" w:rsidRDefault="00337E88" w:rsidP="00337E88">
      <w:pPr>
        <w:pStyle w:val="ListParagraph"/>
        <w:spacing w:after="0" w:line="240" w:lineRule="auto"/>
        <w:ind w:left="0"/>
        <w:rPr>
          <w:rFonts w:cstheme="minorHAnsi"/>
          <w:sz w:val="24"/>
          <w:szCs w:val="24"/>
        </w:rPr>
      </w:pPr>
    </w:p>
    <w:p w:rsidR="00FA6EB4" w:rsidRPr="00337E88" w:rsidRDefault="00406698" w:rsidP="00337E88">
      <w:pPr>
        <w:pStyle w:val="ListParagraph"/>
        <w:spacing w:after="0" w:line="240" w:lineRule="auto"/>
        <w:ind w:left="0"/>
        <w:rPr>
          <w:rFonts w:cstheme="minorHAnsi"/>
          <w:b/>
          <w:sz w:val="24"/>
          <w:szCs w:val="24"/>
        </w:rPr>
      </w:pPr>
      <w:r w:rsidRPr="00163EF4">
        <w:rPr>
          <w:rFonts w:cstheme="minorHAnsi"/>
          <w:b/>
          <w:sz w:val="24"/>
          <w:szCs w:val="24"/>
        </w:rPr>
        <w:lastRenderedPageBreak/>
        <w:t xml:space="preserve">11. Required Textbook and Resources: </w:t>
      </w:r>
      <w:r w:rsidR="00FA6EB4" w:rsidRPr="00163EF4">
        <w:rPr>
          <w:rFonts w:cstheme="minorHAnsi"/>
          <w:b/>
          <w:i/>
          <w:color w:val="0033CC"/>
          <w:sz w:val="24"/>
          <w:szCs w:val="24"/>
        </w:rPr>
        <w:t>Student Textbook(s</w:t>
      </w:r>
      <w:r w:rsidR="00FA6EB4" w:rsidRPr="00163EF4">
        <w:rPr>
          <w:rFonts w:cstheme="minorHAnsi"/>
          <w:b/>
          <w:color w:val="0033CC"/>
          <w:sz w:val="24"/>
          <w:szCs w:val="24"/>
        </w:rPr>
        <w:t xml:space="preserve">) </w:t>
      </w:r>
    </w:p>
    <w:p w:rsidR="00287DF3" w:rsidRPr="00895050" w:rsidRDefault="00287DF3" w:rsidP="00337E88">
      <w:pPr>
        <w:numPr>
          <w:ilvl w:val="0"/>
          <w:numId w:val="20"/>
        </w:numPr>
        <w:tabs>
          <w:tab w:val="clear" w:pos="720"/>
          <w:tab w:val="num" w:pos="360"/>
        </w:tabs>
        <w:spacing w:after="0" w:line="240" w:lineRule="auto"/>
        <w:ind w:left="360"/>
        <w:rPr>
          <w:rFonts w:ascii="Arial" w:hAnsi="Arial" w:cs="Arial"/>
        </w:rPr>
      </w:pPr>
      <w:r w:rsidRPr="00E729FC">
        <w:rPr>
          <w:rFonts w:ascii="Calibri" w:hAnsi="Calibri" w:cs="Arial"/>
          <w:b/>
          <w:i/>
          <w:color w:val="0033CC"/>
        </w:rPr>
        <w:t>Textbook</w:t>
      </w:r>
      <w:r>
        <w:rPr>
          <w:rFonts w:ascii="Calibri" w:hAnsi="Calibri" w:cs="Arial"/>
          <w:b/>
          <w:color w:val="0033CC"/>
        </w:rPr>
        <w:t xml:space="preserve">: </w:t>
      </w:r>
      <w:r w:rsidRPr="00E729FC">
        <w:rPr>
          <w:rFonts w:ascii="Calibri" w:hAnsi="Calibri" w:cs="Arial"/>
          <w:b/>
          <w:color w:val="0033CC"/>
        </w:rPr>
        <w:t xml:space="preserve"> </w:t>
      </w:r>
      <w:r w:rsidRPr="00895050">
        <w:rPr>
          <w:rFonts w:ascii="Calibri" w:hAnsi="Calibri" w:cs="Arial"/>
        </w:rPr>
        <w:t>Woolfolk, A. (201</w:t>
      </w:r>
      <w:r>
        <w:rPr>
          <w:rFonts w:ascii="Calibri" w:hAnsi="Calibri" w:cs="Arial"/>
        </w:rPr>
        <w:t>9</w:t>
      </w:r>
      <w:r w:rsidRPr="00895050">
        <w:rPr>
          <w:rFonts w:ascii="Calibri" w:hAnsi="Calibri" w:cs="Arial"/>
        </w:rPr>
        <w:t xml:space="preserve">). </w:t>
      </w:r>
      <w:r w:rsidRPr="00895050">
        <w:rPr>
          <w:rFonts w:ascii="Calibri" w:hAnsi="Calibri" w:cs="Arial"/>
          <w:i/>
        </w:rPr>
        <w:t>Educational psychology (1</w:t>
      </w:r>
      <w:r>
        <w:rPr>
          <w:rFonts w:ascii="Calibri" w:hAnsi="Calibri" w:cs="Arial"/>
          <w:i/>
        </w:rPr>
        <w:t>4</w:t>
      </w:r>
      <w:r w:rsidRPr="00895050">
        <w:rPr>
          <w:rFonts w:ascii="Calibri" w:hAnsi="Calibri" w:cs="Arial"/>
          <w:i/>
          <w:vertAlign w:val="superscript"/>
        </w:rPr>
        <w:t>th</w:t>
      </w:r>
      <w:r w:rsidRPr="00895050">
        <w:rPr>
          <w:rFonts w:ascii="Calibri" w:hAnsi="Calibri" w:cs="Arial"/>
          <w:i/>
        </w:rPr>
        <w:t xml:space="preserve"> ed.). </w:t>
      </w:r>
      <w:r>
        <w:rPr>
          <w:rFonts w:ascii="Calibri" w:hAnsi="Calibri" w:cs="Arial"/>
          <w:i/>
        </w:rPr>
        <w:t>New York, NY: Pearson</w:t>
      </w:r>
      <w:r w:rsidRPr="00895050">
        <w:rPr>
          <w:rFonts w:ascii="Calibri" w:hAnsi="Calibri" w:cs="Arial"/>
          <w:i/>
        </w:rPr>
        <w:t>. [ISBN</w:t>
      </w:r>
      <w:r>
        <w:rPr>
          <w:rFonts w:ascii="Calibri" w:hAnsi="Calibri" w:cs="Arial"/>
          <w:i/>
        </w:rPr>
        <w:t>-13</w:t>
      </w:r>
      <w:r w:rsidRPr="00895050">
        <w:rPr>
          <w:rFonts w:ascii="Calibri" w:hAnsi="Calibri" w:cs="Arial"/>
          <w:i/>
        </w:rPr>
        <w:t>: 978-0-13-</w:t>
      </w:r>
      <w:r>
        <w:rPr>
          <w:rFonts w:ascii="Calibri" w:hAnsi="Calibri" w:cs="Arial"/>
          <w:i/>
        </w:rPr>
        <w:t>477432-9 or ISBN 10: 0-13-477432-9</w:t>
      </w:r>
      <w:r w:rsidRPr="00895050">
        <w:rPr>
          <w:rFonts w:ascii="Calibri" w:hAnsi="Calibri" w:cs="Arial"/>
          <w:i/>
        </w:rPr>
        <w:t>]</w:t>
      </w:r>
    </w:p>
    <w:p w:rsidR="00287DF3" w:rsidRPr="00B67F75" w:rsidRDefault="00287DF3" w:rsidP="00337E88">
      <w:pPr>
        <w:numPr>
          <w:ilvl w:val="0"/>
          <w:numId w:val="20"/>
        </w:numPr>
        <w:tabs>
          <w:tab w:val="clear" w:pos="720"/>
          <w:tab w:val="num" w:pos="360"/>
        </w:tabs>
        <w:spacing w:after="0" w:line="240" w:lineRule="auto"/>
        <w:ind w:left="360"/>
        <w:rPr>
          <w:rFonts w:ascii="Calibri" w:hAnsi="Calibri" w:cs="Arial"/>
        </w:rPr>
      </w:pPr>
      <w:r w:rsidRPr="00B67F75">
        <w:rPr>
          <w:rFonts w:ascii="Calibri" w:hAnsi="Calibri" w:cs="Arial"/>
          <w:b/>
          <w:color w:val="0000FF"/>
        </w:rPr>
        <w:t>Access to the internet</w:t>
      </w:r>
      <w:r w:rsidRPr="00B67F75">
        <w:rPr>
          <w:rFonts w:ascii="Calibri" w:hAnsi="Calibri" w:cs="Arial"/>
        </w:rPr>
        <w:t xml:space="preserve"> is required; Blackboard is the learning system. All class materials distributed online; all assignments collected online. Access to WBU Learning Resources </w:t>
      </w:r>
      <w:hyperlink r:id="rId10" w:history="1">
        <w:r w:rsidRPr="00B67F75">
          <w:rPr>
            <w:rStyle w:val="Hyperlink"/>
            <w:rFonts w:ascii="Calibri" w:hAnsi="Calibri" w:cs="Arial"/>
            <w:b/>
          </w:rPr>
          <w:t>www.wbu.edu/lrc</w:t>
        </w:r>
      </w:hyperlink>
    </w:p>
    <w:p w:rsidR="00406698" w:rsidRPr="00163EF4" w:rsidRDefault="00406698" w:rsidP="00B67F75">
      <w:pPr>
        <w:spacing w:after="0" w:line="240" w:lineRule="auto"/>
        <w:rPr>
          <w:rFonts w:cstheme="minorHAnsi"/>
          <w:sz w:val="24"/>
          <w:szCs w:val="24"/>
        </w:rPr>
      </w:pPr>
    </w:p>
    <w:p w:rsidR="00406698" w:rsidRPr="00163EF4" w:rsidRDefault="00406698" w:rsidP="00163EF4">
      <w:pPr>
        <w:spacing w:after="0" w:line="240" w:lineRule="auto"/>
        <w:rPr>
          <w:rFonts w:cstheme="minorHAnsi"/>
          <w:sz w:val="24"/>
          <w:szCs w:val="24"/>
        </w:rPr>
      </w:pPr>
      <w:r w:rsidRPr="00163EF4">
        <w:rPr>
          <w:rFonts w:cstheme="minorHAnsi"/>
          <w:b/>
          <w:sz w:val="24"/>
          <w:szCs w:val="24"/>
        </w:rPr>
        <w:t>12. Optional Materials:</w:t>
      </w:r>
      <w:r w:rsidR="00991336" w:rsidRPr="00163EF4">
        <w:rPr>
          <w:rFonts w:cstheme="minorHAnsi"/>
          <w:b/>
          <w:sz w:val="24"/>
          <w:szCs w:val="24"/>
        </w:rPr>
        <w:t xml:space="preserve"> </w:t>
      </w:r>
      <w:r w:rsidR="00991336" w:rsidRPr="00163EF4">
        <w:rPr>
          <w:rFonts w:cstheme="minorHAnsi"/>
          <w:sz w:val="24"/>
          <w:szCs w:val="24"/>
        </w:rPr>
        <w:t>None</w:t>
      </w:r>
    </w:p>
    <w:p w:rsidR="00406698" w:rsidRPr="00163EF4" w:rsidRDefault="00406698" w:rsidP="00163EF4">
      <w:pPr>
        <w:spacing w:after="0" w:line="240" w:lineRule="auto"/>
        <w:rPr>
          <w:rFonts w:cstheme="minorHAnsi"/>
          <w:sz w:val="24"/>
          <w:szCs w:val="24"/>
        </w:rPr>
      </w:pPr>
    </w:p>
    <w:p w:rsidR="00991336" w:rsidRPr="00163EF4" w:rsidRDefault="00406698" w:rsidP="00163EF4">
      <w:pPr>
        <w:rPr>
          <w:rFonts w:cstheme="minorHAnsi"/>
          <w:b/>
          <w:sz w:val="24"/>
          <w:szCs w:val="24"/>
        </w:rPr>
      </w:pPr>
      <w:r w:rsidRPr="00163EF4">
        <w:rPr>
          <w:rFonts w:cstheme="minorHAnsi"/>
          <w:b/>
          <w:sz w:val="24"/>
          <w:szCs w:val="24"/>
        </w:rPr>
        <w:t>13. Course Outcome Competencies:</w:t>
      </w:r>
      <w:r w:rsidRPr="00163EF4">
        <w:rPr>
          <w:rFonts w:cstheme="minorHAnsi"/>
          <w:sz w:val="24"/>
          <w:szCs w:val="24"/>
        </w:rPr>
        <w:t xml:space="preserve"> </w:t>
      </w:r>
      <w:r w:rsidR="00991336" w:rsidRPr="00163EF4">
        <w:rPr>
          <w:rFonts w:cstheme="minorHAnsi"/>
          <w:b/>
          <w:sz w:val="24"/>
          <w:szCs w:val="24"/>
        </w:rPr>
        <w:t xml:space="preserve">Student Learning Outcome Competencies: (correlated to state </w:t>
      </w:r>
      <w:proofErr w:type="spellStart"/>
      <w:r w:rsidR="00991336" w:rsidRPr="00163EF4">
        <w:rPr>
          <w:rFonts w:cstheme="minorHAnsi"/>
          <w:b/>
          <w:sz w:val="24"/>
          <w:szCs w:val="24"/>
        </w:rPr>
        <w:t>ppr</w:t>
      </w:r>
      <w:proofErr w:type="spellEnd"/>
      <w:r w:rsidR="00991336" w:rsidRPr="00163EF4">
        <w:rPr>
          <w:rFonts w:cstheme="minorHAnsi"/>
          <w:b/>
          <w:sz w:val="24"/>
          <w:szCs w:val="24"/>
        </w:rPr>
        <w:t xml:space="preserve"> competencies):</w:t>
      </w:r>
    </w:p>
    <w:p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Recognizing the differences that students bring to the classroom including learning style, motivation, culture, and behavior.</w:t>
      </w:r>
    </w:p>
    <w:p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Define the phases and stages of student development.</w:t>
      </w:r>
    </w:p>
    <w:p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Investigation of cultural and family differences.</w:t>
      </w:r>
    </w:p>
    <w:p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Examination of self-concept, motivation, and the effects of learning on peer relationships.</w:t>
      </w:r>
    </w:p>
    <w:p w:rsidR="00406698" w:rsidRPr="00BE2AAC" w:rsidRDefault="00287DF3" w:rsidP="00163EF4">
      <w:pPr>
        <w:pStyle w:val="ListParagraph"/>
        <w:numPr>
          <w:ilvl w:val="0"/>
          <w:numId w:val="22"/>
        </w:numPr>
        <w:spacing w:after="0" w:line="240" w:lineRule="auto"/>
        <w:ind w:left="720"/>
        <w:rPr>
          <w:rFonts w:ascii="Calibri" w:hAnsi="Calibri" w:cs="Arial"/>
        </w:rPr>
      </w:pPr>
      <w:r w:rsidRPr="00437B22">
        <w:rPr>
          <w:rFonts w:ascii="Calibri" w:hAnsi="Calibri" w:cs="Arial"/>
        </w:rPr>
        <w:t xml:space="preserve">Delineate character development and civic responsibility. </w:t>
      </w:r>
    </w:p>
    <w:p w:rsidR="00337E88" w:rsidRDefault="00337E88" w:rsidP="00163EF4">
      <w:pPr>
        <w:spacing w:after="0" w:line="240" w:lineRule="auto"/>
        <w:rPr>
          <w:rFonts w:cstheme="minorHAnsi"/>
          <w:b/>
          <w:sz w:val="24"/>
          <w:szCs w:val="24"/>
        </w:rPr>
      </w:pPr>
    </w:p>
    <w:p w:rsidR="00406698" w:rsidRPr="00163EF4" w:rsidRDefault="00406698" w:rsidP="00163EF4">
      <w:pPr>
        <w:spacing w:after="0" w:line="240" w:lineRule="auto"/>
        <w:rPr>
          <w:rFonts w:cstheme="minorHAnsi"/>
          <w:sz w:val="24"/>
          <w:szCs w:val="24"/>
        </w:rPr>
      </w:pPr>
      <w:r w:rsidRPr="00163EF4">
        <w:rPr>
          <w:rFonts w:cstheme="minorHAnsi"/>
          <w:b/>
          <w:sz w:val="24"/>
          <w:szCs w:val="24"/>
        </w:rPr>
        <w:t xml:space="preserve">14. Attendance Requirements: </w:t>
      </w:r>
      <w:r w:rsidRPr="00163EF4">
        <w:rPr>
          <w:rFonts w:cstheme="minorHAnsi"/>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406698" w:rsidRPr="00163EF4" w:rsidRDefault="00406698" w:rsidP="00163EF4">
      <w:pPr>
        <w:spacing w:after="0" w:line="240" w:lineRule="auto"/>
        <w:rPr>
          <w:rFonts w:cstheme="minorHAnsi"/>
          <w:sz w:val="24"/>
          <w:szCs w:val="24"/>
        </w:rPr>
      </w:pPr>
    </w:p>
    <w:p w:rsidR="00406698" w:rsidRPr="00163EF4" w:rsidRDefault="00406698" w:rsidP="00163EF4">
      <w:pPr>
        <w:spacing w:after="0" w:line="240" w:lineRule="auto"/>
        <w:rPr>
          <w:rFonts w:cstheme="minorHAnsi"/>
          <w:sz w:val="24"/>
          <w:szCs w:val="24"/>
        </w:rPr>
      </w:pPr>
      <w:r w:rsidRPr="00163EF4">
        <w:rPr>
          <w:rFonts w:cstheme="minorHAnsi"/>
          <w:b/>
          <w:sz w:val="24"/>
          <w:szCs w:val="24"/>
        </w:rPr>
        <w:t>15. Statement on Plagiarism and Academic Dishonesty:</w:t>
      </w:r>
      <w:r w:rsidRPr="00163EF4">
        <w:rPr>
          <w:rFonts w:cstheme="minorHAnsi"/>
          <w:sz w:val="24"/>
          <w:szCs w:val="24"/>
        </w:rPr>
        <w:t xml:space="preserve"> Wayland Baptist University observes a zero</w:t>
      </w:r>
      <w:r w:rsidR="00337E88">
        <w:rPr>
          <w:rFonts w:cstheme="minorHAnsi"/>
          <w:sz w:val="24"/>
          <w:szCs w:val="24"/>
        </w:rPr>
        <w:t>-</w:t>
      </w:r>
      <w:r w:rsidRPr="00163EF4">
        <w:rPr>
          <w:rFonts w:cstheme="minorHAnsi"/>
          <w:sz w:val="24"/>
          <w:szCs w:val="24"/>
        </w:rPr>
        <w:t>tolerance policy regarding academic dishonesty. Per university policy as described in the academic catalog, all cases of academic dishonesty will be reported and second offenses will result in suspension from the university.</w:t>
      </w:r>
    </w:p>
    <w:p w:rsidR="00991336" w:rsidRPr="00163EF4" w:rsidRDefault="00991336" w:rsidP="00163EF4">
      <w:pPr>
        <w:spacing w:after="0" w:line="240" w:lineRule="auto"/>
        <w:rPr>
          <w:rFonts w:cstheme="minorHAnsi"/>
          <w:sz w:val="24"/>
          <w:szCs w:val="24"/>
        </w:rPr>
      </w:pPr>
    </w:p>
    <w:p w:rsidR="00406698" w:rsidRPr="00163EF4" w:rsidRDefault="00406698" w:rsidP="00163EF4">
      <w:pPr>
        <w:spacing w:after="0" w:line="240" w:lineRule="auto"/>
        <w:rPr>
          <w:rFonts w:cstheme="minorHAnsi"/>
          <w:sz w:val="24"/>
          <w:szCs w:val="24"/>
        </w:rPr>
      </w:pPr>
      <w:r w:rsidRPr="00163EF4">
        <w:rPr>
          <w:rFonts w:cstheme="minorHAnsi"/>
          <w:b/>
          <w:sz w:val="24"/>
          <w:szCs w:val="24"/>
        </w:rPr>
        <w:t xml:space="preserve">16. Disability Statement: </w:t>
      </w:r>
      <w:r w:rsidRPr="00163EF4">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991336" w:rsidRDefault="00991336" w:rsidP="00337E88">
      <w:pPr>
        <w:spacing w:after="0" w:line="240" w:lineRule="auto"/>
        <w:rPr>
          <w:rFonts w:cstheme="minorHAnsi"/>
          <w:sz w:val="24"/>
          <w:szCs w:val="24"/>
        </w:rPr>
      </w:pPr>
    </w:p>
    <w:p w:rsidR="00BE2AAC" w:rsidRDefault="00406698" w:rsidP="00163EF4">
      <w:pPr>
        <w:rPr>
          <w:rFonts w:cstheme="minorHAnsi"/>
          <w:b/>
          <w:sz w:val="24"/>
          <w:szCs w:val="24"/>
        </w:rPr>
      </w:pPr>
      <w:r w:rsidRPr="00163EF4">
        <w:rPr>
          <w:rFonts w:cstheme="minorHAnsi"/>
          <w:b/>
          <w:sz w:val="24"/>
          <w:szCs w:val="24"/>
        </w:rPr>
        <w:t>17. Course Re</w:t>
      </w:r>
      <w:r w:rsidR="00BE2AAC">
        <w:rPr>
          <w:rFonts w:cstheme="minorHAnsi"/>
          <w:b/>
          <w:sz w:val="24"/>
          <w:szCs w:val="24"/>
        </w:rPr>
        <w:t>quirements and Grading Criteria</w:t>
      </w:r>
    </w:p>
    <w:p w:rsidR="00BE2AAC" w:rsidRDefault="00BE2AAC" w:rsidP="00BE2AAC">
      <w:pPr>
        <w:spacing w:after="0" w:line="240" w:lineRule="auto"/>
        <w:rPr>
          <w:rFonts w:ascii="Calibri" w:hAnsi="Calibri" w:cs="Arial"/>
          <w:b/>
          <w:bCs/>
        </w:rPr>
      </w:pPr>
    </w:p>
    <w:p w:rsidR="00B67F75" w:rsidRDefault="00B67F75" w:rsidP="00163EF4">
      <w:pPr>
        <w:rPr>
          <w:rFonts w:cstheme="minorHAnsi"/>
          <w:b/>
          <w:bCs/>
          <w:sz w:val="24"/>
          <w:szCs w:val="24"/>
        </w:rPr>
      </w:pPr>
    </w:p>
    <w:p w:rsidR="00BE2AAC" w:rsidRDefault="00BE2AAC" w:rsidP="00163EF4">
      <w:pPr>
        <w:rPr>
          <w:rFonts w:cstheme="minorHAnsi"/>
          <w:b/>
          <w:bCs/>
          <w:sz w:val="24"/>
          <w:szCs w:val="24"/>
        </w:rPr>
      </w:pPr>
      <w:r>
        <w:rPr>
          <w:rFonts w:cstheme="minorHAnsi"/>
          <w:b/>
          <w:bCs/>
          <w:sz w:val="24"/>
          <w:szCs w:val="24"/>
        </w:rPr>
        <w:lastRenderedPageBreak/>
        <w:t>COURSE REQUIREMENTS</w:t>
      </w:r>
    </w:p>
    <w:p w:rsidR="00991336" w:rsidRPr="00163EF4" w:rsidRDefault="00991336" w:rsidP="00163EF4">
      <w:pPr>
        <w:rPr>
          <w:rFonts w:cstheme="minorHAnsi"/>
          <w:sz w:val="24"/>
          <w:szCs w:val="24"/>
        </w:rPr>
      </w:pPr>
      <w:r w:rsidRPr="00163EF4">
        <w:rPr>
          <w:rFonts w:cstheme="minorHAnsi"/>
          <w:color w:val="000000"/>
          <w:sz w:val="24"/>
          <w:szCs w:val="24"/>
        </w:rPr>
        <w:t xml:space="preserve">Because the university classroom is a place designed for the free exchange of ideas, we must show respect for one another in all circumstances. We will show respect for one another by exhibiting civility in our exchanges. Disciplinary action for academic misconduct is the responsibility of the faculty member assigned to the course. </w:t>
      </w:r>
      <w:r w:rsidRPr="00163EF4">
        <w:rPr>
          <w:rFonts w:cstheme="minorHAnsi"/>
          <w:bCs/>
          <w:sz w:val="24"/>
          <w:szCs w:val="24"/>
        </w:rPr>
        <w:t xml:space="preserve">Additionally, because it is so important for educators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assignments, readings, and discussions will be taken into consideration as will correct and appropriate format and construction. </w:t>
      </w:r>
      <w:r w:rsidRPr="00163EF4">
        <w:rPr>
          <w:rFonts w:cstheme="minorHAnsi"/>
          <w:b/>
          <w:sz w:val="24"/>
          <w:szCs w:val="24"/>
        </w:rPr>
        <w:t xml:space="preserve">All assignments must be </w:t>
      </w:r>
      <w:r w:rsidRPr="00163EF4">
        <w:rPr>
          <w:rFonts w:cstheme="minorHAnsi"/>
          <w:b/>
          <w:i/>
          <w:sz w:val="24"/>
          <w:szCs w:val="24"/>
          <w:u w:val="single"/>
        </w:rPr>
        <w:t>word processed</w:t>
      </w:r>
      <w:r w:rsidRPr="00163EF4">
        <w:rPr>
          <w:rFonts w:cstheme="minorHAnsi"/>
          <w:b/>
          <w:sz w:val="24"/>
          <w:szCs w:val="24"/>
        </w:rPr>
        <w:t xml:space="preserve"> and submitted in accordance with due dates on the course calendar.</w:t>
      </w:r>
      <w:r w:rsidRPr="00163EF4">
        <w:rPr>
          <w:rFonts w:cstheme="minorHAnsi"/>
          <w:sz w:val="24"/>
          <w:szCs w:val="24"/>
        </w:rPr>
        <w:t xml:space="preserve">  </w:t>
      </w:r>
    </w:p>
    <w:p w:rsidR="00BE2AAC" w:rsidRDefault="00991336" w:rsidP="00163EF4">
      <w:pPr>
        <w:ind w:firstLine="360"/>
        <w:rPr>
          <w:rFonts w:cstheme="minorHAnsi"/>
          <w:sz w:val="24"/>
          <w:szCs w:val="24"/>
        </w:rPr>
      </w:pPr>
      <w:r w:rsidRPr="00163EF4">
        <w:rPr>
          <w:rFonts w:cstheme="minorHAnsi"/>
          <w:b/>
          <w:sz w:val="24"/>
          <w:szCs w:val="24"/>
        </w:rPr>
        <w:t>Par</w:t>
      </w:r>
      <w:r w:rsidR="00BE2AAC">
        <w:rPr>
          <w:rFonts w:cstheme="minorHAnsi"/>
          <w:b/>
          <w:sz w:val="24"/>
          <w:szCs w:val="24"/>
        </w:rPr>
        <w:t>ticipation Policy</w:t>
      </w:r>
    </w:p>
    <w:p w:rsidR="00991336" w:rsidRPr="00163EF4" w:rsidRDefault="00991336" w:rsidP="00163EF4">
      <w:pPr>
        <w:ind w:firstLine="360"/>
        <w:rPr>
          <w:rFonts w:cstheme="minorHAnsi"/>
          <w:sz w:val="24"/>
          <w:szCs w:val="24"/>
        </w:rPr>
      </w:pPr>
      <w:r w:rsidRPr="00163EF4">
        <w:rPr>
          <w:rFonts w:cstheme="minorHAnsi"/>
          <w:sz w:val="24"/>
          <w:szCs w:val="24"/>
        </w:rPr>
        <w:t>Students are expected to submit class assignments with punctuality and to participate actively in class discussions.  Students are encouraged to communicate promptly with the professor in case of an unavoidable delay in order to keep pace with the requirements of the course.  You are training to be a professional.  If you wouldn’t use the excuse for your boss or principal, don’t use it as excuse for this class.  You will never be better as a teacher than you are as a student.</w:t>
      </w:r>
    </w:p>
    <w:p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 xml:space="preserve">Students will complete all </w:t>
      </w:r>
      <w:r w:rsidRPr="00163EF4">
        <w:rPr>
          <w:rFonts w:cstheme="minorHAnsi"/>
          <w:b/>
          <w:color w:val="0000FF"/>
          <w:sz w:val="24"/>
          <w:szCs w:val="24"/>
          <w:u w:val="single"/>
        </w:rPr>
        <w:t>assigned readings</w:t>
      </w:r>
      <w:r w:rsidRPr="00163EF4">
        <w:rPr>
          <w:rFonts w:cstheme="minorHAnsi"/>
          <w:sz w:val="24"/>
          <w:szCs w:val="24"/>
        </w:rPr>
        <w:t xml:space="preserve"> </w:t>
      </w:r>
      <w:r w:rsidRPr="00163EF4">
        <w:rPr>
          <w:rFonts w:cstheme="minorHAnsi"/>
          <w:i/>
          <w:sz w:val="24"/>
          <w:szCs w:val="24"/>
        </w:rPr>
        <w:t>promptly</w:t>
      </w:r>
      <w:r w:rsidRPr="00163EF4">
        <w:rPr>
          <w:rFonts w:cstheme="minorHAnsi"/>
          <w:sz w:val="24"/>
          <w:szCs w:val="24"/>
        </w:rPr>
        <w:t xml:space="preserve">. This course is designed to be completed with assignments due each week. Class </w:t>
      </w:r>
      <w:r w:rsidRPr="00163EF4">
        <w:rPr>
          <w:rFonts w:cstheme="minorHAnsi"/>
          <w:sz w:val="24"/>
          <w:szCs w:val="24"/>
          <w:u w:val="single"/>
        </w:rPr>
        <w:t xml:space="preserve">discussions </w:t>
      </w:r>
      <w:r w:rsidRPr="00163EF4">
        <w:rPr>
          <w:rFonts w:cstheme="minorHAnsi"/>
          <w:sz w:val="24"/>
          <w:szCs w:val="24"/>
        </w:rPr>
        <w:t xml:space="preserve">will include modeling, guided practice, and independent practice with discussions among class members as students prepare materials for their selected content area and grade level. Students are required to respond in an appropriate professional manner. There will be no tolerance for inappropriate responses including, but not limited to, vulgar or inappropriate language, name-calling, or demonstrations of anger. </w:t>
      </w:r>
      <w:r w:rsidRPr="00163EF4">
        <w:rPr>
          <w:rFonts w:cstheme="minorHAnsi"/>
          <w:b/>
          <w:sz w:val="24"/>
          <w:szCs w:val="24"/>
        </w:rPr>
        <w:t>In-class assignments must be completed at the appointed time to ensure interaction with other students and will not be accepted late.</w:t>
      </w:r>
    </w:p>
    <w:p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 xml:space="preserve">Students will prepare </w:t>
      </w:r>
      <w:r w:rsidRPr="00163EF4">
        <w:rPr>
          <w:rFonts w:cstheme="minorHAnsi"/>
          <w:sz w:val="24"/>
          <w:szCs w:val="24"/>
          <w:u w:val="single"/>
        </w:rPr>
        <w:t>written assignments</w:t>
      </w:r>
      <w:r w:rsidRPr="00163EF4">
        <w:rPr>
          <w:rFonts w:cstheme="minorHAnsi"/>
          <w:sz w:val="24"/>
          <w:szCs w:val="24"/>
        </w:rPr>
        <w:t xml:space="preserve">, such as mini-research activities, interviews, lesson plans, presentations, quizzes, notes, and field experience summaries as instructed. </w:t>
      </w:r>
    </w:p>
    <w:p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Students will complete a midterm and a final exam.</w:t>
      </w:r>
    </w:p>
    <w:p w:rsidR="00991336" w:rsidRPr="00163EF4" w:rsidRDefault="00991336" w:rsidP="00163EF4">
      <w:pPr>
        <w:ind w:firstLine="360"/>
        <w:rPr>
          <w:rFonts w:cstheme="minorHAnsi"/>
          <w:color w:val="FF0000"/>
          <w:sz w:val="24"/>
          <w:szCs w:val="24"/>
        </w:rPr>
      </w:pPr>
      <w:r w:rsidRPr="00163EF4">
        <w:rPr>
          <w:rFonts w:cstheme="minorHAnsi"/>
          <w:b/>
          <w:sz w:val="24"/>
          <w:szCs w:val="24"/>
        </w:rPr>
        <w:t xml:space="preserve">Makeup/Late work Policy:  </w:t>
      </w:r>
      <w:r w:rsidRPr="00163EF4">
        <w:rPr>
          <w:rFonts w:cstheme="minorHAnsi"/>
          <w:sz w:val="24"/>
          <w:szCs w:val="24"/>
        </w:rPr>
        <w:t xml:space="preserve">All assignments are due as scheduled.  If, for some unforeseen reason, a student is not capable of meeting the deadline, arrangements must be made with the professor.  </w:t>
      </w:r>
      <w:r w:rsidRPr="00B67F75">
        <w:rPr>
          <w:rFonts w:cstheme="minorHAnsi"/>
          <w:b/>
          <w:bCs/>
          <w:sz w:val="24"/>
          <w:szCs w:val="24"/>
          <w:highlight w:val="yellow"/>
        </w:rPr>
        <w:t>No points may be deducted from the assignment if the reasons are acceptable to the professor.  If an assignment is late because of negligence of the student, the professor will decide whether to accept the work with deductions for late submission of the work.</w:t>
      </w:r>
      <w:r w:rsidRPr="00B67F75">
        <w:rPr>
          <w:rFonts w:cstheme="minorHAnsi"/>
          <w:b/>
          <w:bCs/>
          <w:sz w:val="24"/>
          <w:szCs w:val="24"/>
        </w:rPr>
        <w:t xml:space="preserve"> </w:t>
      </w:r>
    </w:p>
    <w:p w:rsidR="00BE2AAC" w:rsidRDefault="00BE2AAC" w:rsidP="00163EF4">
      <w:pPr>
        <w:rPr>
          <w:rFonts w:cstheme="minorHAnsi"/>
          <w:b/>
          <w:sz w:val="24"/>
          <w:szCs w:val="24"/>
          <w:u w:val="single"/>
        </w:rPr>
      </w:pPr>
    </w:p>
    <w:p w:rsidR="00BE2AAC" w:rsidRDefault="00BE2AAC" w:rsidP="00163EF4">
      <w:pPr>
        <w:rPr>
          <w:rFonts w:cstheme="minorHAnsi"/>
          <w:b/>
          <w:sz w:val="24"/>
          <w:szCs w:val="24"/>
          <w:u w:val="single"/>
        </w:rPr>
      </w:pPr>
    </w:p>
    <w:p w:rsidR="00991336" w:rsidRPr="00163EF4" w:rsidRDefault="00991336" w:rsidP="00163EF4">
      <w:pPr>
        <w:rPr>
          <w:rFonts w:cstheme="minorHAnsi"/>
          <w:b/>
          <w:sz w:val="24"/>
          <w:szCs w:val="24"/>
          <w:u w:val="single"/>
        </w:rPr>
      </w:pPr>
      <w:r w:rsidRPr="00163EF4">
        <w:rPr>
          <w:rFonts w:cstheme="minorHAnsi"/>
          <w:b/>
          <w:sz w:val="24"/>
          <w:szCs w:val="24"/>
          <w:u w:val="single"/>
        </w:rPr>
        <w:lastRenderedPageBreak/>
        <w:t>Academic Course Requirements:</w:t>
      </w:r>
    </w:p>
    <w:p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Respect:</w:t>
      </w:r>
      <w:r>
        <w:rPr>
          <w:rFonts w:ascii="Arial" w:hAnsi="Arial" w:cs="Arial"/>
        </w:rPr>
        <w:t xml:space="preserve">  Respect is </w:t>
      </w:r>
      <w:r>
        <w:rPr>
          <w:rFonts w:ascii="Arial" w:hAnsi="Arial" w:cs="Arial"/>
          <w:u w:val="single"/>
        </w:rPr>
        <w:t>absolutely necessary</w:t>
      </w:r>
      <w:r>
        <w:rPr>
          <w:rFonts w:ascii="Arial" w:hAnsi="Arial" w:cs="Arial"/>
        </w:rPr>
        <w:t xml:space="preserve"> in this class.  Internet bullying will result in dismissal from the class.  </w:t>
      </w:r>
    </w:p>
    <w:p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Professionalism:</w:t>
      </w:r>
      <w:r>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Participation:</w:t>
      </w:r>
      <w:r>
        <w:rPr>
          <w:rFonts w:ascii="Arial" w:hAnsi="Arial" w:cs="Arial"/>
        </w:rPr>
        <w:t xml:space="preserve"> Weekly participation is required. The lack of participation will only hurt your grade. As a general rule, you should login to Blackboard at least twice a week, if not more.</w:t>
      </w:r>
    </w:p>
    <w:p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Blackboard:</w:t>
      </w:r>
      <w:r>
        <w:rPr>
          <w:rFonts w:ascii="Arial" w:hAnsi="Arial" w:cs="Arial"/>
        </w:rPr>
        <w:t xml:space="preserve"> Chapter session folders will be posted on blackboard under course content with more specific information regarding homework, assignments, and due dates.  Course materials such as lecture notes, templates, and other items may also be accessed in this location.</w:t>
      </w:r>
    </w:p>
    <w:p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Assignments/Homework:</w:t>
      </w:r>
      <w:r>
        <w:rPr>
          <w:rFonts w:ascii="Arial" w:hAnsi="Arial" w:cs="Arial"/>
        </w:rPr>
        <w:t xml:space="preserve"> All assignments should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chapter modules.</w:t>
      </w:r>
    </w:p>
    <w:p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Discussion Boards:</w:t>
      </w:r>
      <w:r>
        <w:rPr>
          <w:rFonts w:ascii="Arial" w:hAnsi="Arial" w:cs="Arial"/>
        </w:rPr>
        <w:t xml:space="preserve"> Several discussion board assignments are required throughout the course.  An initial post and a response to at least two other students’ posts will be required.  All posts and responses must be at least two paragraphs.  These are intended to be interactive experiences, therefore no credit will be awarded for late submissions</w:t>
      </w:r>
    </w:p>
    <w:p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Grades:</w:t>
      </w:r>
      <w:r>
        <w:rPr>
          <w:rFonts w:ascii="Arial" w:hAnsi="Arial" w:cs="Arial"/>
        </w:rPr>
        <w:t xml:space="preserve">  Students may view grades on Blackboard.</w:t>
      </w:r>
    </w:p>
    <w:p w:rsidR="005247C9" w:rsidRDefault="005247C9" w:rsidP="005247C9">
      <w:pPr>
        <w:pStyle w:val="ListParagraph"/>
        <w:spacing w:after="0" w:line="240" w:lineRule="auto"/>
        <w:rPr>
          <w:rFonts w:ascii="Arial" w:hAnsi="Arial" w:cs="Arial"/>
        </w:rPr>
      </w:pPr>
    </w:p>
    <w:p w:rsidR="001F7CF6" w:rsidRPr="001F7CF6" w:rsidRDefault="001F7CF6" w:rsidP="001F7CF6">
      <w:pPr>
        <w:rPr>
          <w:rFonts w:ascii="Calibri" w:hAnsi="Calibri" w:cs="Arial"/>
          <w:b/>
          <w:sz w:val="24"/>
          <w:szCs w:val="24"/>
        </w:rPr>
      </w:pPr>
      <w:r w:rsidRPr="001F7CF6">
        <w:rPr>
          <w:rFonts w:ascii="Calibri" w:hAnsi="Calibri" w:cs="Arial"/>
          <w:b/>
          <w:caps/>
          <w:sz w:val="24"/>
          <w:szCs w:val="24"/>
        </w:rPr>
        <w:t xml:space="preserve">Course grading criteria: </w:t>
      </w:r>
      <w:r w:rsidRPr="001F7CF6">
        <w:rPr>
          <w:rFonts w:ascii="Calibri" w:hAnsi="Calibri" w:cs="Arial"/>
          <w:b/>
          <w:sz w:val="24"/>
          <w:szCs w:val="24"/>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sidRPr="001F7CF6">
        <w:rPr>
          <w:rFonts w:ascii="Calibri" w:hAnsi="Calibri" w:cs="Arial"/>
          <w:b/>
          <w:sz w:val="24"/>
          <w:szCs w:val="24"/>
        </w:rPr>
        <w:t xml:space="preserve">   </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46"/>
        <w:gridCol w:w="1854"/>
      </w:tblGrid>
      <w:tr w:rsidR="001F7CF6" w:rsidTr="00E01321">
        <w:tc>
          <w:tcPr>
            <w:tcW w:w="3888" w:type="dxa"/>
            <w:tcBorders>
              <w:top w:val="single" w:sz="4" w:space="0" w:color="auto"/>
              <w:left w:val="single" w:sz="4" w:space="0" w:color="auto"/>
              <w:bottom w:val="single" w:sz="4" w:space="0" w:color="auto"/>
              <w:right w:val="single" w:sz="4" w:space="0" w:color="auto"/>
            </w:tcBorders>
            <w:shd w:val="clear" w:color="auto" w:fill="DBE5F1"/>
            <w:hideMark/>
          </w:tcPr>
          <w:p w:rsidR="001F7CF6" w:rsidRDefault="001F7CF6" w:rsidP="00E01321">
            <w:pPr>
              <w:tabs>
                <w:tab w:val="center" w:pos="1836"/>
                <w:tab w:val="left" w:pos="2250"/>
              </w:tabs>
              <w:jc w:val="center"/>
              <w:rPr>
                <w:rFonts w:ascii="Calibri" w:hAnsi="Calibri" w:cs="Arial"/>
                <w:b/>
                <w:color w:val="0000FF"/>
              </w:rPr>
            </w:pPr>
            <w:r>
              <w:rPr>
                <w:rFonts w:ascii="Calibri" w:hAnsi="Calibri" w:cs="Arial"/>
                <w:b/>
                <w:color w:val="0000FF"/>
              </w:rPr>
              <w:t>Assignment</w:t>
            </w:r>
          </w:p>
        </w:tc>
        <w:tc>
          <w:tcPr>
            <w:tcW w:w="1746" w:type="dxa"/>
            <w:tcBorders>
              <w:top w:val="single" w:sz="4" w:space="0" w:color="auto"/>
              <w:left w:val="single" w:sz="4" w:space="0" w:color="auto"/>
              <w:bottom w:val="single" w:sz="4" w:space="0" w:color="auto"/>
              <w:right w:val="single" w:sz="4" w:space="0" w:color="auto"/>
            </w:tcBorders>
            <w:shd w:val="clear" w:color="auto" w:fill="DBE5F1"/>
            <w:hideMark/>
          </w:tcPr>
          <w:p w:rsidR="001F7CF6" w:rsidRDefault="001F7CF6" w:rsidP="00E01321">
            <w:pPr>
              <w:jc w:val="center"/>
              <w:rPr>
                <w:rFonts w:ascii="Calibri" w:hAnsi="Calibri" w:cs="Arial"/>
                <w:b/>
                <w:color w:val="0000FF"/>
              </w:rPr>
            </w:pPr>
            <w:r>
              <w:rPr>
                <w:rFonts w:ascii="Calibri" w:hAnsi="Calibri" w:cs="Arial"/>
                <w:b/>
                <w:color w:val="0000FF"/>
              </w:rPr>
              <w:t>Possible Points</w:t>
            </w:r>
          </w:p>
        </w:tc>
        <w:tc>
          <w:tcPr>
            <w:tcW w:w="1854" w:type="dxa"/>
            <w:tcBorders>
              <w:top w:val="single" w:sz="4" w:space="0" w:color="auto"/>
              <w:left w:val="single" w:sz="4" w:space="0" w:color="auto"/>
              <w:bottom w:val="single" w:sz="4" w:space="0" w:color="auto"/>
              <w:right w:val="single" w:sz="4" w:space="0" w:color="auto"/>
            </w:tcBorders>
            <w:shd w:val="clear" w:color="auto" w:fill="DBE5F1"/>
            <w:hideMark/>
          </w:tcPr>
          <w:p w:rsidR="001F7CF6" w:rsidRDefault="001F7CF6" w:rsidP="00E01321">
            <w:pPr>
              <w:jc w:val="center"/>
              <w:rPr>
                <w:rFonts w:ascii="Calibri" w:hAnsi="Calibri" w:cs="Arial"/>
                <w:b/>
                <w:color w:val="0000FF"/>
              </w:rPr>
            </w:pPr>
            <w:r>
              <w:rPr>
                <w:rFonts w:ascii="Calibri" w:hAnsi="Calibri" w:cs="Arial"/>
                <w:b/>
                <w:color w:val="0000FF"/>
              </w:rPr>
              <w:t>Points Earned</w:t>
            </w:r>
          </w:p>
        </w:tc>
      </w:tr>
      <w:tr w:rsidR="001F7CF6" w:rsidTr="00E01321">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1F7CF6" w:rsidRDefault="001F7CF6" w:rsidP="00E01321">
            <w:pPr>
              <w:spacing w:after="0" w:line="240" w:lineRule="auto"/>
              <w:contextualSpacing/>
              <w:rPr>
                <w:rFonts w:ascii="Calibri" w:hAnsi="Calibri" w:cs="Arial"/>
              </w:rPr>
            </w:pPr>
            <w:r>
              <w:rPr>
                <w:rFonts w:ascii="Calibri" w:hAnsi="Calibri" w:cs="Arial"/>
              </w:rPr>
              <w:t>Discussion Board (10 x 10 points)</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rsidR="001F7CF6" w:rsidRDefault="001F7CF6" w:rsidP="00E01321">
            <w:pPr>
              <w:spacing w:after="0" w:line="240" w:lineRule="auto"/>
              <w:contextualSpacing/>
              <w:jc w:val="center"/>
              <w:rPr>
                <w:rFonts w:ascii="Calibri" w:hAnsi="Calibri" w:cs="Arial"/>
              </w:rPr>
            </w:pPr>
            <w:r>
              <w:rPr>
                <w:rFonts w:ascii="Calibri" w:hAnsi="Calibri" w:cs="Arial"/>
              </w:rPr>
              <w:t>100</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1F7CF6" w:rsidRDefault="001F7CF6" w:rsidP="00E01321">
            <w:pPr>
              <w:spacing w:after="0" w:line="240" w:lineRule="auto"/>
              <w:contextualSpacing/>
              <w:jc w:val="center"/>
              <w:rPr>
                <w:rFonts w:ascii="Calibri" w:hAnsi="Calibri" w:cs="Arial"/>
                <w:color w:val="0000FF"/>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tabs>
                <w:tab w:val="right" w:pos="3672"/>
              </w:tabs>
              <w:spacing w:after="0" w:line="240" w:lineRule="auto"/>
              <w:contextualSpacing/>
              <w:rPr>
                <w:rFonts w:ascii="Calibri" w:hAnsi="Calibri" w:cs="Arial"/>
              </w:rPr>
            </w:pPr>
            <w:r>
              <w:rPr>
                <w:rFonts w:ascii="Calibri" w:hAnsi="Calibri" w:cs="Arial"/>
              </w:rPr>
              <w:t>A1 Journal Review</w:t>
            </w:r>
            <w:r>
              <w:rPr>
                <w:rFonts w:ascii="Calibri" w:hAnsi="Calibri" w:cs="Arial"/>
              </w:rPr>
              <w:tab/>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A2 Review Podcast and Videos</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A3</w:t>
            </w:r>
            <w:r w:rsidR="000F776E">
              <w:rPr>
                <w:rFonts w:ascii="Calibri" w:hAnsi="Calibri" w:cs="Arial"/>
              </w:rPr>
              <w:t xml:space="preserve"> Examining Parenting Styles</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A4</w:t>
            </w:r>
            <w:r w:rsidR="000F776E">
              <w:rPr>
                <w:rFonts w:ascii="Calibri" w:hAnsi="Calibri" w:cs="Arial"/>
              </w:rPr>
              <w:t xml:space="preserve"> Video Review for Cultural Diversity</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rPr>
                <w:rFonts w:ascii="Calibri" w:hAnsi="Calibri" w:cs="Arial"/>
              </w:rPr>
            </w:pPr>
            <w:r>
              <w:rPr>
                <w:rFonts w:ascii="Calibri" w:hAnsi="Calibri" w:cs="Arial"/>
              </w:rPr>
              <w:t>A5</w:t>
            </w:r>
            <w:r w:rsidR="000F776E">
              <w:rPr>
                <w:rFonts w:ascii="Calibri" w:hAnsi="Calibri" w:cs="Arial"/>
              </w:rPr>
              <w:t xml:space="preserve"> Structured Observation</w:t>
            </w:r>
          </w:p>
        </w:tc>
        <w:tc>
          <w:tcPr>
            <w:tcW w:w="1746"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Midterm</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200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 xml:space="preserve">A6 </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 xml:space="preserve">A7 </w:t>
            </w:r>
            <w:r w:rsidR="000F776E">
              <w:rPr>
                <w:rFonts w:ascii="Calibri" w:hAnsi="Calibri" w:cs="Arial"/>
              </w:rPr>
              <w:t>Observing Motivation/Achievement</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A8</w:t>
            </w:r>
            <w:r w:rsidR="000F776E">
              <w:rPr>
                <w:rFonts w:ascii="Calibri" w:hAnsi="Calibri" w:cs="Arial"/>
              </w:rPr>
              <w:t xml:space="preserve"> Practicing I-Messages</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A9</w:t>
            </w:r>
            <w:r w:rsidR="000F776E">
              <w:rPr>
                <w:rFonts w:ascii="Calibri" w:hAnsi="Calibri" w:cs="Arial"/>
              </w:rPr>
              <w:t xml:space="preserve"> Lesson Plan</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rPr>
                <w:rFonts w:ascii="Calibri" w:hAnsi="Calibri" w:cs="Arial"/>
              </w:rPr>
            </w:pPr>
            <w:r>
              <w:rPr>
                <w:rFonts w:ascii="Calibri" w:hAnsi="Calibri" w:cs="Arial"/>
              </w:rPr>
              <w:t>A10</w:t>
            </w:r>
            <w:r w:rsidR="000F776E">
              <w:rPr>
                <w:rFonts w:ascii="Calibri" w:hAnsi="Calibri" w:cs="Arial"/>
              </w:rPr>
              <w:t xml:space="preserve"> Problem Solving Practice</w:t>
            </w:r>
          </w:p>
        </w:tc>
        <w:tc>
          <w:tcPr>
            <w:tcW w:w="1746"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Final Exam</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jc w:val="center"/>
              <w:rPr>
                <w:rFonts w:ascii="Calibri" w:hAnsi="Calibri" w:cs="Arial"/>
              </w:rPr>
            </w:pPr>
            <w:r>
              <w:rPr>
                <w:rFonts w:ascii="Calibri" w:hAnsi="Calibri" w:cs="Arial"/>
              </w:rPr>
              <w:t>200</w:t>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r w:rsidR="001F7CF6" w:rsidTr="00E01321">
        <w:tc>
          <w:tcPr>
            <w:tcW w:w="3888" w:type="dxa"/>
            <w:tcBorders>
              <w:top w:val="single" w:sz="4" w:space="0" w:color="auto"/>
              <w:left w:val="single" w:sz="4" w:space="0" w:color="auto"/>
              <w:bottom w:val="single" w:sz="4" w:space="0" w:color="auto"/>
              <w:right w:val="single" w:sz="4" w:space="0" w:color="auto"/>
            </w:tcBorders>
            <w:hideMark/>
          </w:tcPr>
          <w:p w:rsidR="001F7CF6" w:rsidRDefault="001F7CF6" w:rsidP="00E01321">
            <w:pPr>
              <w:spacing w:after="0" w:line="240" w:lineRule="auto"/>
              <w:contextualSpacing/>
              <w:rPr>
                <w:rFonts w:ascii="Calibri" w:hAnsi="Calibri" w:cs="Arial"/>
              </w:rPr>
            </w:pPr>
            <w:r>
              <w:rPr>
                <w:rFonts w:ascii="Calibri" w:hAnsi="Calibri" w:cs="Arial"/>
              </w:rPr>
              <w:t>Total</w:t>
            </w:r>
          </w:p>
        </w:tc>
        <w:tc>
          <w:tcPr>
            <w:tcW w:w="1746" w:type="dxa"/>
            <w:tcBorders>
              <w:top w:val="single" w:sz="4" w:space="0" w:color="auto"/>
              <w:left w:val="single" w:sz="4" w:space="0" w:color="auto"/>
              <w:bottom w:val="single" w:sz="4" w:space="0" w:color="auto"/>
              <w:right w:val="single" w:sz="4" w:space="0" w:color="auto"/>
            </w:tcBorders>
            <w:hideMark/>
          </w:tcPr>
          <w:p w:rsidR="001F7CF6" w:rsidRDefault="000F776E" w:rsidP="00E01321">
            <w:pPr>
              <w:spacing w:after="0" w:line="240" w:lineRule="auto"/>
              <w:contextualSpacing/>
              <w:jc w:val="center"/>
              <w:rPr>
                <w:rFonts w:ascii="Calibri" w:hAnsi="Calibri" w:cs="Arial"/>
              </w:rPr>
            </w:pPr>
            <w:r>
              <w:rPr>
                <w:rFonts w:ascii="Calibri" w:hAnsi="Calibri" w:cs="Arial"/>
              </w:rPr>
              <w:fldChar w:fldCharType="begin"/>
            </w:r>
            <w:r>
              <w:rPr>
                <w:rFonts w:ascii="Calibri" w:hAnsi="Calibri" w:cs="Arial"/>
              </w:rPr>
              <w:instrText xml:space="preserve"> =SUM(ABOVE) </w:instrText>
            </w:r>
            <w:r>
              <w:rPr>
                <w:rFonts w:ascii="Calibri" w:hAnsi="Calibri" w:cs="Arial"/>
              </w:rPr>
              <w:fldChar w:fldCharType="separate"/>
            </w:r>
            <w:r>
              <w:rPr>
                <w:rFonts w:ascii="Calibri" w:hAnsi="Calibri" w:cs="Arial"/>
                <w:noProof/>
              </w:rPr>
              <w:t>1000</w:t>
            </w:r>
            <w:r>
              <w:rPr>
                <w:rFonts w:ascii="Calibri" w:hAnsi="Calibri" w:cs="Arial"/>
              </w:rPr>
              <w:fldChar w:fldCharType="end"/>
            </w:r>
          </w:p>
        </w:tc>
        <w:tc>
          <w:tcPr>
            <w:tcW w:w="1854" w:type="dxa"/>
            <w:tcBorders>
              <w:top w:val="single" w:sz="4" w:space="0" w:color="auto"/>
              <w:left w:val="single" w:sz="4" w:space="0" w:color="auto"/>
              <w:bottom w:val="single" w:sz="4" w:space="0" w:color="auto"/>
              <w:right w:val="single" w:sz="4" w:space="0" w:color="auto"/>
            </w:tcBorders>
          </w:tcPr>
          <w:p w:rsidR="001F7CF6" w:rsidRDefault="001F7CF6" w:rsidP="00E01321">
            <w:pPr>
              <w:spacing w:after="0" w:line="240" w:lineRule="auto"/>
              <w:contextualSpacing/>
              <w:jc w:val="center"/>
              <w:rPr>
                <w:rFonts w:ascii="Calibri" w:hAnsi="Calibri" w:cs="Arial"/>
              </w:rPr>
            </w:pPr>
          </w:p>
        </w:tc>
      </w:tr>
    </w:tbl>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1F7CF6" w:rsidRDefault="001F7CF6" w:rsidP="00163EF4">
      <w:pPr>
        <w:pStyle w:val="Heading2"/>
        <w:jc w:val="center"/>
        <w:rPr>
          <w:rFonts w:cstheme="minorHAnsi"/>
          <w:b/>
          <w:color w:val="auto"/>
        </w:rPr>
      </w:pPr>
    </w:p>
    <w:p w:rsidR="00A65797" w:rsidRDefault="00A65797" w:rsidP="00163EF4">
      <w:pPr>
        <w:pStyle w:val="Heading2"/>
        <w:jc w:val="center"/>
        <w:rPr>
          <w:rFonts w:cstheme="minorHAnsi"/>
          <w:b/>
          <w:color w:val="auto"/>
        </w:rPr>
      </w:pPr>
    </w:p>
    <w:p w:rsidR="00A65797" w:rsidRDefault="00A65797" w:rsidP="00163EF4">
      <w:pPr>
        <w:pStyle w:val="Heading2"/>
        <w:jc w:val="center"/>
        <w:rPr>
          <w:rFonts w:cstheme="minorHAnsi"/>
          <w:b/>
          <w:color w:val="auto"/>
        </w:rPr>
      </w:pPr>
    </w:p>
    <w:p w:rsidR="001D2445" w:rsidRPr="00163EF4" w:rsidRDefault="001D2445" w:rsidP="00163EF4">
      <w:pPr>
        <w:pStyle w:val="Heading2"/>
        <w:jc w:val="center"/>
        <w:rPr>
          <w:rFonts w:cstheme="minorHAnsi"/>
          <w:b/>
          <w:color w:val="auto"/>
        </w:rPr>
      </w:pPr>
      <w:r w:rsidRPr="00163EF4">
        <w:rPr>
          <w:rFonts w:cstheme="minorHAnsi"/>
          <w:b/>
          <w:color w:val="auto"/>
        </w:rPr>
        <w:lastRenderedPageBreak/>
        <w:t>UNIVERSITY GRADING SYSTEM:</w:t>
      </w:r>
    </w:p>
    <w:p w:rsidR="000F776E" w:rsidRDefault="001D2445" w:rsidP="001F7CF6">
      <w:pPr>
        <w:rPr>
          <w:rFonts w:cstheme="minorHAnsi"/>
          <w:sz w:val="24"/>
          <w:szCs w:val="24"/>
        </w:rPr>
      </w:pPr>
      <w:r w:rsidRPr="00163EF4">
        <w:rPr>
          <w:rFonts w:cstheme="minorHAnsi"/>
          <w:b/>
          <w:sz w:val="24"/>
          <w:szCs w:val="24"/>
        </w:rPr>
        <w:t>A = 90-100, B = 80-89, C = 70-79, D = 60-69, F= below 60, W = Withdrawal, WP = withdrew passing, WF = withdrew failing, I = incomplete</w:t>
      </w:r>
      <w:r w:rsidRPr="00163EF4">
        <w:rPr>
          <w:rFonts w:cstheme="minorHAnsi"/>
          <w:sz w:val="24"/>
          <w:szCs w:val="24"/>
        </w:rPr>
        <w:t xml:space="preserve">. An incomplete may be given within the last two weeks of a long term or within the last two days of a </w:t>
      </w:r>
      <w:proofErr w:type="spellStart"/>
      <w:r w:rsidRPr="00163EF4">
        <w:rPr>
          <w:rFonts w:cstheme="minorHAnsi"/>
          <w:sz w:val="24"/>
          <w:szCs w:val="24"/>
        </w:rPr>
        <w:t>microterm</w:t>
      </w:r>
      <w:proofErr w:type="spellEnd"/>
      <w:r w:rsidRPr="00163EF4">
        <w:rPr>
          <w:rFonts w:cstheme="minorHAnsi"/>
          <w:sz w:val="24"/>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163EF4">
        <w:rPr>
          <w:rFonts w:cstheme="minorHAnsi"/>
          <w:sz w:val="24"/>
          <w:szCs w:val="24"/>
        </w:rPr>
        <w:t>is</w:t>
      </w:r>
      <w:proofErr w:type="gramEnd"/>
      <w:r w:rsidRPr="00163EF4">
        <w:rPr>
          <w:rFonts w:cstheme="minorHAnsi"/>
          <w:sz w:val="24"/>
          <w:szCs w:val="24"/>
        </w:rPr>
        <w:t xml:space="preserve"> converted to an F.</w:t>
      </w:r>
    </w:p>
    <w:p w:rsidR="001F7CF6" w:rsidRDefault="00406698" w:rsidP="001F7CF6">
      <w:pPr>
        <w:rPr>
          <w:rFonts w:cstheme="minorHAnsi"/>
          <w:b/>
          <w:sz w:val="24"/>
          <w:szCs w:val="24"/>
        </w:rPr>
      </w:pPr>
      <w:r w:rsidRPr="00163EF4">
        <w:rPr>
          <w:rFonts w:cstheme="minorHAnsi"/>
          <w:b/>
          <w:sz w:val="24"/>
          <w:szCs w:val="24"/>
        </w:rPr>
        <w:t xml:space="preserve"> 17.1 Include Grade Appeal Statement</w:t>
      </w:r>
    </w:p>
    <w:p w:rsidR="00406698" w:rsidRPr="00163EF4" w:rsidRDefault="00406698" w:rsidP="001F7CF6">
      <w:pPr>
        <w:rPr>
          <w:rFonts w:cstheme="minorHAnsi"/>
          <w:sz w:val="24"/>
          <w:szCs w:val="24"/>
        </w:rPr>
      </w:pPr>
      <w:r w:rsidRPr="00163EF4">
        <w:rPr>
          <w:rFonts w:cstheme="minorHAnsi"/>
          <w:sz w:val="24"/>
          <w:szCs w:val="24"/>
        </w:rPr>
        <w:t>“Students shall have protection through orderly procedures</w:t>
      </w:r>
      <w:r w:rsidR="00BF590B" w:rsidRPr="00163EF4">
        <w:rPr>
          <w:rFonts w:cstheme="minorHAnsi"/>
          <w:sz w:val="24"/>
          <w:szCs w:val="24"/>
        </w:rPr>
        <w:t xml:space="preserve"> </w:t>
      </w:r>
      <w:r w:rsidRPr="00163EF4">
        <w:rPr>
          <w:rFonts w:cstheme="minorHAnsi"/>
          <w:sz w:val="24"/>
          <w:szCs w:val="24"/>
        </w:rPr>
        <w:t>against prejudices or capricious academic evaluation. A student who believes that he or she has not</w:t>
      </w:r>
      <w:r w:rsidR="00BF590B" w:rsidRPr="00163EF4">
        <w:rPr>
          <w:rFonts w:cstheme="minorHAnsi"/>
          <w:sz w:val="24"/>
          <w:szCs w:val="24"/>
        </w:rPr>
        <w:t xml:space="preserve"> </w:t>
      </w:r>
      <w:r w:rsidRPr="00163EF4">
        <w:rPr>
          <w:rFonts w:cstheme="minorHAnsi"/>
          <w:sz w:val="24"/>
          <w:szCs w:val="24"/>
        </w:rPr>
        <w:t xml:space="preserve">been held to realistic academic standards, just evaluation procedures, or appropriate grading, may appeal the final grade given in the course by using the student grade appeal process described in the Academic Catalog. </w:t>
      </w:r>
      <w:r w:rsidR="00BF590B" w:rsidRPr="00163EF4">
        <w:rPr>
          <w:rFonts w:cstheme="minorHAnsi"/>
          <w:sz w:val="24"/>
          <w:szCs w:val="24"/>
        </w:rPr>
        <w:t>Appeals may not be made for advanced placement examinations or course</w:t>
      </w:r>
      <w:r w:rsidRPr="00163EF4">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F776E" w:rsidRDefault="00664255" w:rsidP="00163EF4">
      <w:pPr>
        <w:spacing w:after="0" w:line="240" w:lineRule="auto"/>
        <w:rPr>
          <w:rFonts w:cstheme="minorHAnsi"/>
          <w:b/>
          <w:sz w:val="24"/>
          <w:szCs w:val="24"/>
        </w:rPr>
      </w:pPr>
      <w:r>
        <w:rPr>
          <w:rFonts w:cstheme="minorHAnsi"/>
          <w:b/>
          <w:sz w:val="24"/>
          <w:szCs w:val="24"/>
        </w:rPr>
        <w:t>1</w:t>
      </w:r>
      <w:r w:rsidR="00BF590B" w:rsidRPr="00163EF4">
        <w:rPr>
          <w:rFonts w:cstheme="minorHAnsi"/>
          <w:b/>
          <w:sz w:val="24"/>
          <w:szCs w:val="24"/>
        </w:rPr>
        <w:t>8. Tentative Schedule</w:t>
      </w:r>
    </w:p>
    <w:p w:rsidR="006946B7" w:rsidRPr="006946B7" w:rsidRDefault="006946B7" w:rsidP="006946B7">
      <w:pPr>
        <w:pStyle w:val="Heading1"/>
        <w:spacing w:line="240" w:lineRule="auto"/>
        <w:rPr>
          <w:rFonts w:asciiTheme="minorHAnsi" w:hAnsiTheme="minorHAnsi" w:cstheme="minorHAnsi"/>
          <w:b/>
          <w:color w:val="00B050"/>
          <w:sz w:val="24"/>
          <w:szCs w:val="24"/>
        </w:rPr>
      </w:pPr>
      <w:r w:rsidRPr="006946B7">
        <w:rPr>
          <w:rFonts w:asciiTheme="minorHAnsi" w:hAnsiTheme="minorHAnsi" w:cstheme="minorHAnsi"/>
          <w:color w:val="auto"/>
          <w:sz w:val="24"/>
          <w:szCs w:val="24"/>
        </w:rPr>
        <w:t>The instructor reserves the right to amend the tentative course outline as needed during the course. It is the student’s responsibility to keep up with changes to the schedule below. All assignments are due by 11:59 PM (CST) on the day indicated.  [NOTE] Specific Information regarding assignments, instructions, and due dates for each session can be found in Blackboard under “course content” tab within the weekly session folders.</w:t>
      </w:r>
      <w:r w:rsidRPr="006946B7">
        <w:rPr>
          <w:rFonts w:asciiTheme="minorHAnsi" w:hAnsiTheme="minorHAnsi" w:cstheme="minorHAnsi"/>
          <w:color w:val="00B050"/>
          <w:sz w:val="24"/>
          <w:szCs w:val="24"/>
        </w:rPr>
        <w:t xml:space="preserve">  </w:t>
      </w:r>
    </w:p>
    <w:p w:rsidR="006946B7" w:rsidRDefault="006946B7" w:rsidP="006946B7">
      <w:pPr>
        <w:spacing w:after="0" w:line="240" w:lineRule="auto"/>
        <w:rPr>
          <w:rFonts w:cstheme="minorHAnsi"/>
          <w:b/>
        </w:rPr>
      </w:pPr>
    </w:p>
    <w:p w:rsidR="006946B7" w:rsidRDefault="006946B7" w:rsidP="006946B7">
      <w:pPr>
        <w:spacing w:after="0" w:line="240" w:lineRule="auto"/>
        <w:rPr>
          <w:rFonts w:cstheme="minorHAnsi"/>
          <w:b/>
        </w:rPr>
      </w:pPr>
      <w:r>
        <w:rPr>
          <w:rFonts w:cstheme="minorHAnsi"/>
          <w:b/>
        </w:rPr>
        <w:t>Session 1:</w:t>
      </w:r>
    </w:p>
    <w:p w:rsidR="006946B7" w:rsidRDefault="006946B7" w:rsidP="006946B7">
      <w:pPr>
        <w:pStyle w:val="ListParagraph"/>
        <w:numPr>
          <w:ilvl w:val="0"/>
          <w:numId w:val="28"/>
        </w:numPr>
        <w:spacing w:after="0" w:line="240" w:lineRule="auto"/>
        <w:rPr>
          <w:rFonts w:cstheme="minorHAnsi"/>
        </w:rPr>
      </w:pPr>
      <w:r>
        <w:rPr>
          <w:rFonts w:cstheme="minorHAnsi"/>
        </w:rPr>
        <w:t>Ch 1 Learning, Teaching, &amp; Educational Psychology</w:t>
      </w:r>
    </w:p>
    <w:p w:rsidR="006946B7" w:rsidRDefault="006946B7" w:rsidP="006946B7">
      <w:pPr>
        <w:pStyle w:val="ListParagraph"/>
        <w:numPr>
          <w:ilvl w:val="0"/>
          <w:numId w:val="28"/>
        </w:numPr>
        <w:tabs>
          <w:tab w:val="left" w:pos="900"/>
        </w:tabs>
        <w:spacing w:after="0" w:line="240" w:lineRule="auto"/>
        <w:rPr>
          <w:rFonts w:cstheme="minorHAnsi"/>
        </w:rPr>
      </w:pPr>
      <w:r>
        <w:rPr>
          <w:rFonts w:cstheme="minorHAnsi"/>
        </w:rPr>
        <w:t>Notes – PowerPoint Slides</w:t>
      </w:r>
    </w:p>
    <w:p w:rsidR="006946B7" w:rsidRDefault="006946B7" w:rsidP="006946B7">
      <w:pPr>
        <w:pStyle w:val="ListParagraph"/>
        <w:numPr>
          <w:ilvl w:val="0"/>
          <w:numId w:val="28"/>
        </w:numPr>
        <w:tabs>
          <w:tab w:val="left" w:pos="900"/>
        </w:tabs>
        <w:spacing w:after="0" w:line="240" w:lineRule="auto"/>
        <w:rPr>
          <w:rFonts w:cstheme="minorHAnsi"/>
          <w:b/>
        </w:rPr>
      </w:pPr>
      <w:r>
        <w:rPr>
          <w:rFonts w:cstheme="minorHAnsi"/>
          <w:b/>
        </w:rPr>
        <w:t>Discussion Board 1-Introduction</w:t>
      </w:r>
    </w:p>
    <w:p w:rsidR="006946B7" w:rsidRDefault="006946B7" w:rsidP="006946B7">
      <w:pPr>
        <w:numPr>
          <w:ilvl w:val="0"/>
          <w:numId w:val="28"/>
        </w:numPr>
        <w:tabs>
          <w:tab w:val="left" w:pos="900"/>
        </w:tabs>
        <w:spacing w:after="0" w:line="240" w:lineRule="auto"/>
        <w:rPr>
          <w:rFonts w:cstheme="minorHAnsi"/>
          <w:b/>
        </w:rPr>
      </w:pPr>
      <w:r w:rsidRPr="00BE5C9E">
        <w:rPr>
          <w:rFonts w:cstheme="minorHAnsi"/>
          <w:b/>
        </w:rPr>
        <w:t xml:space="preserve">Assignment </w:t>
      </w:r>
      <w:r>
        <w:rPr>
          <w:rFonts w:cstheme="minorHAnsi"/>
          <w:b/>
        </w:rPr>
        <w:t>Journal Article Review</w:t>
      </w:r>
    </w:p>
    <w:p w:rsidR="006946B7" w:rsidRPr="00BE5C9E" w:rsidRDefault="006946B7" w:rsidP="006946B7">
      <w:pPr>
        <w:tabs>
          <w:tab w:val="left" w:pos="900"/>
        </w:tabs>
        <w:spacing w:after="0" w:line="240" w:lineRule="auto"/>
        <w:rPr>
          <w:rFonts w:cstheme="minorHAnsi"/>
          <w:b/>
        </w:rPr>
      </w:pPr>
      <w:r w:rsidRPr="00BE5C9E">
        <w:rPr>
          <w:rFonts w:cstheme="minorHAnsi"/>
          <w:b/>
        </w:rPr>
        <w:t>Session 2:</w:t>
      </w:r>
    </w:p>
    <w:p w:rsidR="006946B7" w:rsidRPr="00BE5C9E" w:rsidRDefault="006946B7" w:rsidP="006946B7">
      <w:pPr>
        <w:pStyle w:val="ListParagraph"/>
        <w:numPr>
          <w:ilvl w:val="0"/>
          <w:numId w:val="29"/>
        </w:numPr>
        <w:spacing w:after="0" w:line="240" w:lineRule="auto"/>
        <w:rPr>
          <w:rFonts w:cstheme="minorHAnsi"/>
        </w:rPr>
      </w:pPr>
      <w:r w:rsidRPr="00BE5C9E">
        <w:rPr>
          <w:rFonts w:cstheme="minorHAnsi"/>
        </w:rPr>
        <w:t xml:space="preserve">Ch 2 </w:t>
      </w:r>
      <w:r>
        <w:rPr>
          <w:rFonts w:cstheme="minorHAnsi"/>
        </w:rPr>
        <w:t>Cognitive Development</w:t>
      </w:r>
    </w:p>
    <w:p w:rsidR="006946B7" w:rsidRDefault="006946B7" w:rsidP="006946B7">
      <w:pPr>
        <w:pStyle w:val="ListParagraph"/>
        <w:numPr>
          <w:ilvl w:val="0"/>
          <w:numId w:val="29"/>
        </w:numPr>
        <w:spacing w:after="0" w:line="240" w:lineRule="auto"/>
        <w:rPr>
          <w:rFonts w:cstheme="minorHAnsi"/>
        </w:rPr>
      </w:pPr>
      <w:r>
        <w:rPr>
          <w:rFonts w:cstheme="minorHAnsi"/>
        </w:rPr>
        <w:t>DB 2 Aesop’s Fable</w:t>
      </w:r>
    </w:p>
    <w:p w:rsidR="006946B7" w:rsidRDefault="006946B7" w:rsidP="006946B7">
      <w:pPr>
        <w:pStyle w:val="ListParagraph"/>
        <w:numPr>
          <w:ilvl w:val="0"/>
          <w:numId w:val="29"/>
        </w:numPr>
        <w:spacing w:after="0" w:line="240" w:lineRule="auto"/>
        <w:rPr>
          <w:rFonts w:cstheme="minorHAnsi"/>
        </w:rPr>
      </w:pPr>
      <w:r>
        <w:rPr>
          <w:rFonts w:cstheme="minorHAnsi"/>
        </w:rPr>
        <w:t>A2</w:t>
      </w:r>
    </w:p>
    <w:p w:rsidR="006946B7" w:rsidRPr="00BE5C9E" w:rsidRDefault="006946B7" w:rsidP="006946B7">
      <w:pPr>
        <w:spacing w:after="0" w:line="240" w:lineRule="auto"/>
        <w:rPr>
          <w:rFonts w:cstheme="minorHAnsi"/>
          <w:b/>
        </w:rPr>
      </w:pPr>
      <w:r w:rsidRPr="00BE5C9E">
        <w:rPr>
          <w:rFonts w:cstheme="minorHAnsi"/>
          <w:b/>
        </w:rPr>
        <w:t>Session 3:</w:t>
      </w:r>
    </w:p>
    <w:p w:rsidR="006946B7" w:rsidRDefault="006946B7" w:rsidP="006946B7">
      <w:pPr>
        <w:pStyle w:val="ListParagraph"/>
        <w:numPr>
          <w:ilvl w:val="0"/>
          <w:numId w:val="29"/>
        </w:numPr>
        <w:spacing w:after="0" w:line="240" w:lineRule="auto"/>
        <w:rPr>
          <w:rFonts w:cstheme="minorHAnsi"/>
        </w:rPr>
      </w:pPr>
      <w:r w:rsidRPr="00BE5C9E">
        <w:rPr>
          <w:rFonts w:cstheme="minorHAnsi"/>
        </w:rPr>
        <w:t xml:space="preserve">Ch 3 </w:t>
      </w:r>
      <w:r>
        <w:rPr>
          <w:rFonts w:cstheme="minorHAnsi"/>
        </w:rPr>
        <w:t>Self, Social, &amp; Moral Development</w:t>
      </w:r>
    </w:p>
    <w:p w:rsidR="006946B7" w:rsidRPr="00BE5C9E" w:rsidRDefault="006946B7" w:rsidP="006946B7">
      <w:pPr>
        <w:pStyle w:val="ListParagraph"/>
        <w:numPr>
          <w:ilvl w:val="0"/>
          <w:numId w:val="29"/>
        </w:numPr>
        <w:spacing w:after="0" w:line="240" w:lineRule="auto"/>
        <w:rPr>
          <w:rFonts w:cstheme="minorHAnsi"/>
        </w:rPr>
      </w:pPr>
      <w:r>
        <w:rPr>
          <w:rFonts w:cstheme="minorHAnsi"/>
        </w:rPr>
        <w:t xml:space="preserve">Ch </w:t>
      </w:r>
      <w:r w:rsidRPr="00BE5C9E">
        <w:rPr>
          <w:rFonts w:cstheme="minorHAnsi"/>
        </w:rPr>
        <w:t xml:space="preserve">4 </w:t>
      </w:r>
      <w:r>
        <w:rPr>
          <w:rFonts w:cstheme="minorHAnsi"/>
        </w:rPr>
        <w:t xml:space="preserve">Learner </w:t>
      </w:r>
    </w:p>
    <w:p w:rsidR="006946B7" w:rsidRDefault="006946B7" w:rsidP="006946B7">
      <w:pPr>
        <w:pStyle w:val="ListParagraph"/>
        <w:numPr>
          <w:ilvl w:val="0"/>
          <w:numId w:val="29"/>
        </w:numPr>
        <w:spacing w:after="0" w:line="240" w:lineRule="auto"/>
        <w:rPr>
          <w:rFonts w:cstheme="minorHAnsi"/>
        </w:rPr>
      </w:pPr>
      <w:r w:rsidRPr="00BE5C9E">
        <w:rPr>
          <w:rFonts w:cstheme="minorHAnsi"/>
        </w:rPr>
        <w:t xml:space="preserve">Notes– PowerPoint Slides </w:t>
      </w:r>
    </w:p>
    <w:p w:rsidR="006946B7" w:rsidRPr="00BE5C9E" w:rsidRDefault="006946B7" w:rsidP="006946B7">
      <w:pPr>
        <w:pStyle w:val="ListParagraph"/>
        <w:numPr>
          <w:ilvl w:val="0"/>
          <w:numId w:val="29"/>
        </w:numPr>
        <w:spacing w:after="0" w:line="240" w:lineRule="auto"/>
        <w:rPr>
          <w:rFonts w:cstheme="minorHAnsi"/>
        </w:rPr>
      </w:pPr>
      <w:r w:rsidRPr="00BE5C9E">
        <w:rPr>
          <w:rFonts w:cstheme="minorHAnsi"/>
        </w:rPr>
        <w:t>DB</w:t>
      </w:r>
      <w:r>
        <w:rPr>
          <w:rFonts w:cstheme="minorHAnsi"/>
        </w:rPr>
        <w:t>3</w:t>
      </w:r>
    </w:p>
    <w:p w:rsidR="006946B7" w:rsidRDefault="006946B7" w:rsidP="006946B7">
      <w:pPr>
        <w:pStyle w:val="ListParagraph"/>
        <w:numPr>
          <w:ilvl w:val="0"/>
          <w:numId w:val="30"/>
        </w:numPr>
        <w:spacing w:after="0" w:line="240" w:lineRule="auto"/>
        <w:rPr>
          <w:rFonts w:cstheme="minorHAnsi"/>
        </w:rPr>
      </w:pPr>
      <w:r w:rsidRPr="00BE5C9E">
        <w:rPr>
          <w:rFonts w:cstheme="minorHAnsi"/>
        </w:rPr>
        <w:lastRenderedPageBreak/>
        <w:t>A</w:t>
      </w:r>
      <w:r>
        <w:rPr>
          <w:rFonts w:cstheme="minorHAnsi"/>
        </w:rPr>
        <w:t>3</w:t>
      </w:r>
    </w:p>
    <w:p w:rsidR="006946B7" w:rsidRDefault="006946B7" w:rsidP="006946B7">
      <w:pPr>
        <w:spacing w:after="0" w:line="240" w:lineRule="auto"/>
        <w:rPr>
          <w:rFonts w:cstheme="minorHAnsi"/>
          <w:b/>
        </w:rPr>
      </w:pPr>
      <w:r>
        <w:rPr>
          <w:rFonts w:cstheme="minorHAnsi"/>
          <w:b/>
        </w:rPr>
        <w:t>Session 4:</w:t>
      </w:r>
    </w:p>
    <w:p w:rsidR="006946B7" w:rsidRDefault="006946B7" w:rsidP="006946B7">
      <w:pPr>
        <w:pStyle w:val="ListParagraph"/>
        <w:numPr>
          <w:ilvl w:val="0"/>
          <w:numId w:val="31"/>
        </w:numPr>
        <w:spacing w:after="0" w:line="240" w:lineRule="auto"/>
        <w:rPr>
          <w:rFonts w:cstheme="minorHAnsi"/>
        </w:rPr>
      </w:pPr>
      <w:r>
        <w:rPr>
          <w:rFonts w:cstheme="minorHAnsi"/>
        </w:rPr>
        <w:t>Ch 5 Language Development, Diversity, &amp; Immigrants</w:t>
      </w:r>
    </w:p>
    <w:p w:rsidR="006946B7" w:rsidRDefault="006946B7" w:rsidP="006946B7">
      <w:pPr>
        <w:pStyle w:val="ListParagraph"/>
        <w:numPr>
          <w:ilvl w:val="0"/>
          <w:numId w:val="31"/>
        </w:numPr>
        <w:spacing w:after="0" w:line="240" w:lineRule="auto"/>
        <w:rPr>
          <w:rFonts w:cstheme="minorHAnsi"/>
        </w:rPr>
      </w:pPr>
      <w:r>
        <w:rPr>
          <w:rFonts w:cstheme="minorHAnsi"/>
        </w:rPr>
        <w:t>Ch 6 Culture &amp; Diversity</w:t>
      </w:r>
    </w:p>
    <w:p w:rsidR="006946B7" w:rsidRDefault="006946B7" w:rsidP="006946B7">
      <w:pPr>
        <w:pStyle w:val="ListParagraph"/>
        <w:numPr>
          <w:ilvl w:val="0"/>
          <w:numId w:val="31"/>
        </w:numPr>
        <w:spacing w:after="0" w:line="240" w:lineRule="auto"/>
        <w:rPr>
          <w:rFonts w:cstheme="minorHAnsi"/>
        </w:rPr>
      </w:pPr>
      <w:r>
        <w:rPr>
          <w:rFonts w:cstheme="minorHAnsi"/>
        </w:rPr>
        <w:t>DB 4</w:t>
      </w:r>
    </w:p>
    <w:p w:rsidR="006946B7" w:rsidRDefault="006946B7" w:rsidP="006946B7">
      <w:pPr>
        <w:pStyle w:val="ListParagraph"/>
        <w:numPr>
          <w:ilvl w:val="0"/>
          <w:numId w:val="31"/>
        </w:numPr>
        <w:spacing w:after="0" w:line="240" w:lineRule="auto"/>
        <w:rPr>
          <w:rFonts w:cstheme="minorHAnsi"/>
        </w:rPr>
      </w:pPr>
      <w:r>
        <w:rPr>
          <w:rFonts w:cstheme="minorHAnsi"/>
        </w:rPr>
        <w:t>A4</w:t>
      </w:r>
    </w:p>
    <w:p w:rsidR="006946B7" w:rsidRDefault="006946B7" w:rsidP="006946B7">
      <w:pPr>
        <w:pStyle w:val="ListParagraph"/>
        <w:ind w:left="0"/>
        <w:rPr>
          <w:rFonts w:cstheme="minorHAnsi"/>
          <w:b/>
        </w:rPr>
      </w:pPr>
      <w:r>
        <w:rPr>
          <w:rFonts w:cstheme="minorHAnsi"/>
          <w:b/>
        </w:rPr>
        <w:t>Session 5:</w:t>
      </w:r>
    </w:p>
    <w:p w:rsidR="006946B7" w:rsidRDefault="006946B7" w:rsidP="006946B7">
      <w:pPr>
        <w:pStyle w:val="ListParagraph"/>
        <w:numPr>
          <w:ilvl w:val="0"/>
          <w:numId w:val="32"/>
        </w:numPr>
        <w:spacing w:after="0" w:line="240" w:lineRule="auto"/>
        <w:rPr>
          <w:rFonts w:cstheme="minorHAnsi"/>
        </w:rPr>
      </w:pPr>
      <w:r>
        <w:rPr>
          <w:rFonts w:cstheme="minorHAnsi"/>
        </w:rPr>
        <w:t>Ch7 Behavioral Views of Learning</w:t>
      </w:r>
    </w:p>
    <w:p w:rsidR="006946B7" w:rsidRDefault="006946B7" w:rsidP="006946B7">
      <w:pPr>
        <w:pStyle w:val="ListParagraph"/>
        <w:numPr>
          <w:ilvl w:val="0"/>
          <w:numId w:val="33"/>
        </w:numPr>
        <w:spacing w:after="0" w:line="240" w:lineRule="auto"/>
        <w:rPr>
          <w:rFonts w:cstheme="minorHAnsi"/>
        </w:rPr>
      </w:pPr>
      <w:r>
        <w:rPr>
          <w:rFonts w:cstheme="minorHAnsi"/>
        </w:rPr>
        <w:t>DB5</w:t>
      </w:r>
    </w:p>
    <w:p w:rsidR="006946B7" w:rsidRDefault="006946B7" w:rsidP="006946B7">
      <w:pPr>
        <w:pStyle w:val="ListParagraph"/>
        <w:numPr>
          <w:ilvl w:val="0"/>
          <w:numId w:val="33"/>
        </w:numPr>
        <w:spacing w:after="0" w:line="240" w:lineRule="auto"/>
        <w:rPr>
          <w:rFonts w:cstheme="minorHAnsi"/>
        </w:rPr>
      </w:pPr>
      <w:r>
        <w:rPr>
          <w:rFonts w:cstheme="minorHAnsi"/>
        </w:rPr>
        <w:t>A5</w:t>
      </w:r>
    </w:p>
    <w:p w:rsidR="006946B7" w:rsidRPr="00E34AA9" w:rsidRDefault="006946B7" w:rsidP="006946B7">
      <w:pPr>
        <w:pStyle w:val="ListParagraph"/>
        <w:numPr>
          <w:ilvl w:val="0"/>
          <w:numId w:val="33"/>
        </w:numPr>
        <w:spacing w:after="0" w:line="240" w:lineRule="auto"/>
        <w:rPr>
          <w:rFonts w:cstheme="minorHAnsi"/>
          <w:b/>
        </w:rPr>
      </w:pPr>
      <w:r>
        <w:rPr>
          <w:rFonts w:cstheme="minorHAnsi"/>
        </w:rPr>
        <w:t>Midterm</w:t>
      </w:r>
    </w:p>
    <w:p w:rsidR="006946B7" w:rsidRPr="00E34AA9" w:rsidRDefault="006946B7" w:rsidP="006946B7">
      <w:pPr>
        <w:spacing w:after="0" w:line="240" w:lineRule="auto"/>
        <w:rPr>
          <w:rFonts w:cstheme="minorHAnsi"/>
          <w:b/>
        </w:rPr>
      </w:pPr>
      <w:r w:rsidRPr="00E34AA9">
        <w:rPr>
          <w:rFonts w:cstheme="minorHAnsi"/>
          <w:b/>
        </w:rPr>
        <w:t>Session 6:</w:t>
      </w:r>
    </w:p>
    <w:p w:rsidR="006946B7" w:rsidRDefault="006946B7" w:rsidP="006946B7">
      <w:pPr>
        <w:pStyle w:val="ListParagraph"/>
        <w:numPr>
          <w:ilvl w:val="0"/>
          <w:numId w:val="34"/>
        </w:numPr>
        <w:spacing w:after="0" w:line="240" w:lineRule="auto"/>
        <w:rPr>
          <w:rFonts w:cstheme="minorHAnsi"/>
        </w:rPr>
      </w:pPr>
      <w:r>
        <w:rPr>
          <w:rFonts w:cstheme="minorHAnsi"/>
        </w:rPr>
        <w:t>Ch 8 Cognitive Views of Learning</w:t>
      </w:r>
    </w:p>
    <w:p w:rsidR="006946B7" w:rsidRDefault="006946B7" w:rsidP="006946B7">
      <w:pPr>
        <w:pStyle w:val="ListParagraph"/>
        <w:numPr>
          <w:ilvl w:val="0"/>
          <w:numId w:val="35"/>
        </w:numPr>
        <w:spacing w:after="0" w:line="240" w:lineRule="auto"/>
        <w:rPr>
          <w:rFonts w:cstheme="minorHAnsi"/>
        </w:rPr>
      </w:pPr>
      <w:r>
        <w:rPr>
          <w:rFonts w:cstheme="minorHAnsi"/>
        </w:rPr>
        <w:t>Ch 9 Complex Cognitive Processes</w:t>
      </w:r>
    </w:p>
    <w:p w:rsidR="006946B7" w:rsidRDefault="006946B7" w:rsidP="006946B7">
      <w:pPr>
        <w:pStyle w:val="ListParagraph"/>
        <w:numPr>
          <w:ilvl w:val="0"/>
          <w:numId w:val="35"/>
        </w:numPr>
        <w:spacing w:after="0" w:line="240" w:lineRule="auto"/>
        <w:rPr>
          <w:rFonts w:cstheme="minorHAnsi"/>
        </w:rPr>
      </w:pPr>
      <w:r>
        <w:rPr>
          <w:rFonts w:cstheme="minorHAnsi"/>
        </w:rPr>
        <w:t>DB 6</w:t>
      </w:r>
    </w:p>
    <w:p w:rsidR="006946B7" w:rsidRDefault="006946B7" w:rsidP="006946B7">
      <w:pPr>
        <w:pStyle w:val="ListParagraph"/>
        <w:numPr>
          <w:ilvl w:val="0"/>
          <w:numId w:val="35"/>
        </w:numPr>
        <w:spacing w:after="0" w:line="240" w:lineRule="auto"/>
        <w:rPr>
          <w:rFonts w:cstheme="minorHAnsi"/>
        </w:rPr>
      </w:pPr>
      <w:r>
        <w:rPr>
          <w:rFonts w:cstheme="minorHAnsi"/>
        </w:rPr>
        <w:t>A6</w:t>
      </w:r>
    </w:p>
    <w:p w:rsidR="006946B7" w:rsidRDefault="006946B7" w:rsidP="006946B7">
      <w:pPr>
        <w:spacing w:after="0" w:line="240" w:lineRule="auto"/>
        <w:rPr>
          <w:rFonts w:cstheme="minorHAnsi"/>
          <w:b/>
        </w:rPr>
      </w:pPr>
      <w:r>
        <w:rPr>
          <w:rFonts w:cstheme="minorHAnsi"/>
          <w:b/>
        </w:rPr>
        <w:t>Session 7:</w:t>
      </w:r>
    </w:p>
    <w:p w:rsidR="006946B7" w:rsidRDefault="006946B7" w:rsidP="006946B7">
      <w:pPr>
        <w:pStyle w:val="ListParagraph"/>
        <w:numPr>
          <w:ilvl w:val="0"/>
          <w:numId w:val="36"/>
        </w:numPr>
        <w:spacing w:after="0" w:line="240" w:lineRule="auto"/>
        <w:rPr>
          <w:rFonts w:cstheme="minorHAnsi"/>
        </w:rPr>
      </w:pPr>
      <w:r w:rsidRPr="00E34AA9">
        <w:rPr>
          <w:rFonts w:cstheme="minorHAnsi"/>
        </w:rPr>
        <w:t>Ch</w:t>
      </w:r>
      <w:r>
        <w:rPr>
          <w:rFonts w:cstheme="minorHAnsi"/>
        </w:rPr>
        <w:t xml:space="preserve"> 10 Constructivism &amp; Designing Learning</w:t>
      </w:r>
    </w:p>
    <w:p w:rsidR="006946B7" w:rsidRPr="00E34AA9" w:rsidRDefault="006946B7" w:rsidP="006946B7">
      <w:pPr>
        <w:pStyle w:val="ListParagraph"/>
        <w:numPr>
          <w:ilvl w:val="0"/>
          <w:numId w:val="36"/>
        </w:numPr>
        <w:spacing w:after="0" w:line="240" w:lineRule="auto"/>
        <w:rPr>
          <w:rFonts w:cstheme="minorHAnsi"/>
        </w:rPr>
      </w:pPr>
      <w:r>
        <w:rPr>
          <w:rFonts w:cstheme="minorHAnsi"/>
        </w:rPr>
        <w:t>Ch 11 Social Cognitive Views of Learning</w:t>
      </w:r>
    </w:p>
    <w:p w:rsidR="006946B7" w:rsidRDefault="006946B7" w:rsidP="006946B7">
      <w:pPr>
        <w:pStyle w:val="ListParagraph"/>
        <w:numPr>
          <w:ilvl w:val="0"/>
          <w:numId w:val="36"/>
        </w:numPr>
        <w:spacing w:after="0" w:line="240" w:lineRule="auto"/>
        <w:rPr>
          <w:rFonts w:cstheme="minorHAnsi"/>
        </w:rPr>
      </w:pPr>
      <w:r>
        <w:rPr>
          <w:rFonts w:cstheme="minorHAnsi"/>
        </w:rPr>
        <w:t>DB 7</w:t>
      </w:r>
    </w:p>
    <w:p w:rsidR="006946B7" w:rsidRPr="00E34AA9" w:rsidRDefault="006946B7" w:rsidP="006946B7">
      <w:pPr>
        <w:pStyle w:val="ListParagraph"/>
        <w:numPr>
          <w:ilvl w:val="0"/>
          <w:numId w:val="36"/>
        </w:numPr>
        <w:spacing w:after="0" w:line="240" w:lineRule="auto"/>
        <w:rPr>
          <w:rFonts w:cstheme="minorHAnsi"/>
        </w:rPr>
      </w:pPr>
      <w:r>
        <w:rPr>
          <w:rFonts w:cstheme="minorHAnsi"/>
        </w:rPr>
        <w:t>A7</w:t>
      </w:r>
    </w:p>
    <w:p w:rsidR="006946B7" w:rsidRDefault="006946B7" w:rsidP="006946B7">
      <w:pPr>
        <w:spacing w:after="0" w:line="240" w:lineRule="auto"/>
        <w:rPr>
          <w:rFonts w:cstheme="minorHAnsi"/>
          <w:b/>
        </w:rPr>
      </w:pPr>
      <w:r>
        <w:rPr>
          <w:rFonts w:cstheme="minorHAnsi"/>
          <w:b/>
        </w:rPr>
        <w:t>Session 8:</w:t>
      </w:r>
    </w:p>
    <w:p w:rsidR="006946B7" w:rsidRDefault="006946B7" w:rsidP="006946B7">
      <w:pPr>
        <w:pStyle w:val="ListParagraph"/>
        <w:numPr>
          <w:ilvl w:val="0"/>
          <w:numId w:val="37"/>
        </w:numPr>
        <w:spacing w:after="0" w:line="240" w:lineRule="auto"/>
        <w:rPr>
          <w:rFonts w:cstheme="minorHAnsi"/>
        </w:rPr>
      </w:pPr>
      <w:r>
        <w:rPr>
          <w:rFonts w:cstheme="minorHAnsi"/>
        </w:rPr>
        <w:t>Ch 12 Motivation in Learning &amp; Teaching</w:t>
      </w:r>
    </w:p>
    <w:p w:rsidR="006946B7" w:rsidRDefault="006946B7" w:rsidP="006946B7">
      <w:pPr>
        <w:pStyle w:val="ListParagraph"/>
        <w:numPr>
          <w:ilvl w:val="0"/>
          <w:numId w:val="38"/>
        </w:numPr>
        <w:spacing w:after="0" w:line="240" w:lineRule="auto"/>
        <w:rPr>
          <w:rFonts w:cstheme="minorHAnsi"/>
        </w:rPr>
      </w:pPr>
      <w:r>
        <w:rPr>
          <w:rFonts w:cstheme="minorHAnsi"/>
        </w:rPr>
        <w:t>DB 12</w:t>
      </w:r>
    </w:p>
    <w:p w:rsidR="006946B7" w:rsidRDefault="006946B7" w:rsidP="006946B7">
      <w:pPr>
        <w:pStyle w:val="ListParagraph"/>
        <w:numPr>
          <w:ilvl w:val="0"/>
          <w:numId w:val="38"/>
        </w:numPr>
        <w:spacing w:after="0" w:line="240" w:lineRule="auto"/>
        <w:rPr>
          <w:rFonts w:cstheme="minorHAnsi"/>
        </w:rPr>
      </w:pPr>
      <w:r>
        <w:rPr>
          <w:rFonts w:cstheme="minorHAnsi"/>
        </w:rPr>
        <w:t>A12</w:t>
      </w:r>
    </w:p>
    <w:p w:rsidR="006946B7" w:rsidRDefault="006946B7" w:rsidP="006946B7">
      <w:pPr>
        <w:spacing w:after="0" w:line="240" w:lineRule="auto"/>
        <w:rPr>
          <w:rFonts w:cstheme="minorHAnsi"/>
          <w:b/>
        </w:rPr>
      </w:pPr>
      <w:r>
        <w:rPr>
          <w:rFonts w:cstheme="minorHAnsi"/>
          <w:b/>
        </w:rPr>
        <w:t>Session 9:</w:t>
      </w:r>
    </w:p>
    <w:p w:rsidR="006946B7" w:rsidRDefault="006946B7" w:rsidP="006946B7">
      <w:pPr>
        <w:pStyle w:val="ListParagraph"/>
        <w:numPr>
          <w:ilvl w:val="0"/>
          <w:numId w:val="37"/>
        </w:numPr>
        <w:spacing w:after="0" w:line="240" w:lineRule="auto"/>
        <w:rPr>
          <w:rFonts w:cstheme="minorHAnsi"/>
        </w:rPr>
      </w:pPr>
      <w:r>
        <w:rPr>
          <w:rFonts w:cstheme="minorHAnsi"/>
        </w:rPr>
        <w:t>Ch13 Managing Learning Environments</w:t>
      </w:r>
    </w:p>
    <w:p w:rsidR="006946B7" w:rsidRDefault="006946B7" w:rsidP="006946B7">
      <w:pPr>
        <w:pStyle w:val="ListParagraph"/>
        <w:numPr>
          <w:ilvl w:val="0"/>
          <w:numId w:val="37"/>
        </w:numPr>
        <w:spacing w:after="0" w:line="240" w:lineRule="auto"/>
        <w:rPr>
          <w:rFonts w:cstheme="minorHAnsi"/>
        </w:rPr>
      </w:pPr>
      <w:r>
        <w:rPr>
          <w:rFonts w:cstheme="minorHAnsi"/>
        </w:rPr>
        <w:t>Ch 14 Teaching Every Student</w:t>
      </w:r>
    </w:p>
    <w:p w:rsidR="006946B7" w:rsidRDefault="006946B7" w:rsidP="006946B7">
      <w:pPr>
        <w:pStyle w:val="ListParagraph"/>
        <w:numPr>
          <w:ilvl w:val="0"/>
          <w:numId w:val="38"/>
        </w:numPr>
        <w:spacing w:after="0" w:line="240" w:lineRule="auto"/>
        <w:rPr>
          <w:rFonts w:cstheme="minorHAnsi"/>
        </w:rPr>
      </w:pPr>
      <w:r>
        <w:rPr>
          <w:rFonts w:cstheme="minorHAnsi"/>
        </w:rPr>
        <w:t>DB 9</w:t>
      </w:r>
    </w:p>
    <w:p w:rsidR="006946B7" w:rsidRDefault="006946B7" w:rsidP="006946B7">
      <w:pPr>
        <w:pStyle w:val="ListParagraph"/>
        <w:numPr>
          <w:ilvl w:val="0"/>
          <w:numId w:val="38"/>
        </w:numPr>
        <w:spacing w:after="0" w:line="240" w:lineRule="auto"/>
        <w:rPr>
          <w:rFonts w:cstheme="minorHAnsi"/>
        </w:rPr>
      </w:pPr>
      <w:r>
        <w:rPr>
          <w:rFonts w:cstheme="minorHAnsi"/>
        </w:rPr>
        <w:t>A9</w:t>
      </w:r>
    </w:p>
    <w:p w:rsidR="006946B7" w:rsidRDefault="006946B7" w:rsidP="006946B7">
      <w:pPr>
        <w:spacing w:after="0" w:line="240" w:lineRule="auto"/>
        <w:contextualSpacing/>
        <w:rPr>
          <w:rFonts w:cstheme="minorHAnsi"/>
          <w:b/>
        </w:rPr>
      </w:pPr>
      <w:r>
        <w:rPr>
          <w:rFonts w:cstheme="minorHAnsi"/>
          <w:b/>
        </w:rPr>
        <w:t>Session 10:</w:t>
      </w:r>
    </w:p>
    <w:p w:rsidR="006946B7" w:rsidRDefault="006946B7" w:rsidP="006946B7">
      <w:pPr>
        <w:pStyle w:val="ListParagraph"/>
        <w:numPr>
          <w:ilvl w:val="0"/>
          <w:numId w:val="39"/>
        </w:numPr>
        <w:spacing w:after="0" w:line="240" w:lineRule="auto"/>
        <w:rPr>
          <w:rFonts w:cstheme="minorHAnsi"/>
        </w:rPr>
      </w:pPr>
      <w:r>
        <w:rPr>
          <w:rFonts w:cstheme="minorHAnsi"/>
        </w:rPr>
        <w:t>Ch 15 Classroom Assessment</w:t>
      </w:r>
    </w:p>
    <w:p w:rsidR="006946B7" w:rsidRDefault="006946B7" w:rsidP="006946B7">
      <w:pPr>
        <w:pStyle w:val="ListParagraph"/>
        <w:numPr>
          <w:ilvl w:val="0"/>
          <w:numId w:val="39"/>
        </w:numPr>
        <w:spacing w:after="0" w:line="240" w:lineRule="auto"/>
        <w:rPr>
          <w:rFonts w:cstheme="minorHAnsi"/>
        </w:rPr>
      </w:pPr>
      <w:r>
        <w:rPr>
          <w:rFonts w:cstheme="minorHAnsi"/>
        </w:rPr>
        <w:t>DB 10</w:t>
      </w:r>
    </w:p>
    <w:p w:rsidR="006946B7" w:rsidRDefault="006946B7" w:rsidP="006946B7">
      <w:pPr>
        <w:pStyle w:val="ListParagraph"/>
        <w:numPr>
          <w:ilvl w:val="0"/>
          <w:numId w:val="39"/>
        </w:numPr>
        <w:spacing w:after="0" w:line="240" w:lineRule="auto"/>
        <w:rPr>
          <w:rFonts w:cstheme="minorHAnsi"/>
        </w:rPr>
      </w:pPr>
      <w:r>
        <w:rPr>
          <w:rFonts w:cstheme="minorHAnsi"/>
        </w:rPr>
        <w:t>A10</w:t>
      </w:r>
    </w:p>
    <w:p w:rsidR="006946B7" w:rsidRDefault="006946B7" w:rsidP="006946B7">
      <w:pPr>
        <w:spacing w:after="0" w:line="240" w:lineRule="auto"/>
        <w:rPr>
          <w:rFonts w:cstheme="minorHAnsi"/>
          <w:b/>
        </w:rPr>
      </w:pPr>
      <w:r>
        <w:rPr>
          <w:rFonts w:cstheme="minorHAnsi"/>
          <w:b/>
        </w:rPr>
        <w:t>Session 11:</w:t>
      </w:r>
    </w:p>
    <w:p w:rsidR="006946B7" w:rsidRDefault="006946B7" w:rsidP="006946B7">
      <w:pPr>
        <w:pStyle w:val="ListParagraph"/>
        <w:numPr>
          <w:ilvl w:val="0"/>
          <w:numId w:val="40"/>
        </w:numPr>
        <w:spacing w:after="0" w:line="240" w:lineRule="auto"/>
        <w:rPr>
          <w:rFonts w:cstheme="minorHAnsi"/>
        </w:rPr>
      </w:pPr>
      <w:r>
        <w:rPr>
          <w:rFonts w:cstheme="minorHAnsi"/>
        </w:rPr>
        <w:t>Final Exam Due by Thursday PM</w:t>
      </w:r>
    </w:p>
    <w:p w:rsidR="00166B82" w:rsidRDefault="00166B82" w:rsidP="00166B82">
      <w:pPr>
        <w:spacing w:after="0" w:line="240" w:lineRule="auto"/>
        <w:rPr>
          <w:rFonts w:cstheme="minorHAnsi"/>
        </w:rPr>
      </w:pPr>
    </w:p>
    <w:p w:rsidR="001F7CF6" w:rsidRDefault="001F7CF6" w:rsidP="001F7CF6">
      <w:pPr>
        <w:pStyle w:val="ListParagraph"/>
        <w:spacing w:after="0" w:line="240" w:lineRule="auto"/>
        <w:ind w:left="0"/>
        <w:rPr>
          <w:rFonts w:cstheme="minorHAnsi"/>
          <w:b/>
          <w:sz w:val="24"/>
          <w:szCs w:val="24"/>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3781"/>
        <w:gridCol w:w="1267"/>
        <w:gridCol w:w="4429"/>
      </w:tblGrid>
      <w:tr w:rsidR="00F92705" w:rsidTr="00664255">
        <w:trPr>
          <w:trHeight w:val="557"/>
          <w:tblHeader/>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99CCFF"/>
            <w:hideMark/>
          </w:tcPr>
          <w:p w:rsidR="00F92705" w:rsidRPr="000119F8" w:rsidRDefault="00F92705" w:rsidP="00E01321">
            <w:pPr>
              <w:spacing w:after="0" w:line="240" w:lineRule="auto"/>
              <w:jc w:val="center"/>
              <w:rPr>
                <w:rFonts w:ascii="Calibri" w:hAnsi="Calibri"/>
                <w:b/>
                <w:bCs/>
                <w:color w:val="800000"/>
                <w:sz w:val="24"/>
                <w:szCs w:val="24"/>
              </w:rPr>
            </w:pPr>
            <w:r w:rsidRPr="000119F8">
              <w:rPr>
                <w:rFonts w:ascii="Calibri" w:hAnsi="Calibri"/>
                <w:b/>
                <w:bCs/>
                <w:sz w:val="24"/>
                <w:szCs w:val="24"/>
              </w:rPr>
              <w:t xml:space="preserve">EDUC 5301: Advanced Principles and </w:t>
            </w:r>
            <w:proofErr w:type="gramStart"/>
            <w:r w:rsidRPr="000119F8">
              <w:rPr>
                <w:rFonts w:ascii="Calibri" w:hAnsi="Calibri"/>
                <w:b/>
                <w:bCs/>
                <w:sz w:val="24"/>
                <w:szCs w:val="24"/>
              </w:rPr>
              <w:t>Practices</w:t>
            </w:r>
            <w:r w:rsidRPr="000119F8">
              <w:rPr>
                <w:rFonts w:ascii="Calibri" w:hAnsi="Calibri"/>
                <w:b/>
                <w:bCs/>
                <w:color w:val="800000"/>
                <w:sz w:val="24"/>
                <w:szCs w:val="24"/>
              </w:rPr>
              <w:t xml:space="preserve">  -</w:t>
            </w:r>
            <w:proofErr w:type="gramEnd"/>
            <w:r w:rsidRPr="000119F8">
              <w:rPr>
                <w:rFonts w:ascii="Calibri" w:hAnsi="Calibri"/>
                <w:b/>
                <w:bCs/>
                <w:color w:val="800000"/>
                <w:sz w:val="24"/>
                <w:szCs w:val="24"/>
              </w:rPr>
              <w:t xml:space="preserve"> </w:t>
            </w:r>
            <w:r w:rsidRPr="000119F8">
              <w:rPr>
                <w:rFonts w:ascii="Calibri" w:hAnsi="Calibri" w:cs="Arial"/>
                <w:b/>
                <w:sz w:val="24"/>
                <w:szCs w:val="24"/>
              </w:rPr>
              <w:t>Tentative Schedule</w:t>
            </w:r>
          </w:p>
          <w:p w:rsidR="00F92705" w:rsidRPr="000119F8" w:rsidRDefault="00F92705" w:rsidP="00E01321">
            <w:pPr>
              <w:spacing w:after="0" w:line="240" w:lineRule="auto"/>
              <w:rPr>
                <w:rFonts w:ascii="Calibri" w:hAnsi="Calibri"/>
                <w:b/>
                <w:bCs/>
                <w:sz w:val="24"/>
                <w:szCs w:val="24"/>
              </w:rPr>
            </w:pPr>
            <w:r w:rsidRPr="000119F8">
              <w:rPr>
                <w:rFonts w:ascii="Calibri" w:hAnsi="Calibri" w:cs="Arial"/>
                <w:b/>
                <w:caps/>
                <w:sz w:val="24"/>
                <w:szCs w:val="24"/>
              </w:rPr>
              <w:t xml:space="preserve">ASSIGNMENTs - </w:t>
            </w:r>
            <w:r w:rsidRPr="000119F8">
              <w:rPr>
                <w:rFonts w:ascii="Calibri" w:hAnsi="Calibri" w:cs="Arial"/>
                <w:b/>
                <w:bCs/>
                <w:sz w:val="24"/>
                <w:szCs w:val="24"/>
              </w:rPr>
              <w:t xml:space="preserve">All assignments are due by midnight Sunday night to accommodate those who must complete the work during the weekend </w:t>
            </w:r>
            <w:r w:rsidRPr="000119F8">
              <w:rPr>
                <w:rFonts w:ascii="Calibri" w:hAnsi="Calibri" w:cs="Arial"/>
                <w:b/>
                <w:bCs/>
                <w:color w:val="800000"/>
                <w:sz w:val="24"/>
                <w:szCs w:val="24"/>
              </w:rPr>
              <w:t>(except final assignment which is due Thursday at midnight)</w:t>
            </w:r>
            <w:r w:rsidRPr="000119F8">
              <w:rPr>
                <w:rFonts w:ascii="Calibri" w:hAnsi="Calibri" w:cs="Arial"/>
                <w:b/>
                <w:bCs/>
                <w:sz w:val="24"/>
                <w:szCs w:val="24"/>
              </w:rPr>
              <w:t xml:space="preserve">.  </w:t>
            </w:r>
            <w:r w:rsidRPr="000119F8">
              <w:rPr>
                <w:rFonts w:ascii="Calibri" w:hAnsi="Calibri" w:cs="Arial"/>
                <w:b/>
                <w:sz w:val="24"/>
                <w:szCs w:val="24"/>
              </w:rPr>
              <w:t>***</w:t>
            </w:r>
            <w:r w:rsidRPr="000119F8">
              <w:rPr>
                <w:rFonts w:ascii="Calibri" w:hAnsi="Calibri" w:cs="Arial"/>
                <w:sz w:val="24"/>
                <w:szCs w:val="24"/>
              </w:rPr>
              <w:t xml:space="preserve">I reserve the right to amend the tentative schedule as needed. </w:t>
            </w:r>
          </w:p>
        </w:tc>
      </w:tr>
      <w:tr w:rsidR="00F92705" w:rsidTr="00664255">
        <w:trPr>
          <w:tblHeader/>
          <w:jc w:val="center"/>
        </w:trPr>
        <w:tc>
          <w:tcPr>
            <w:tcW w:w="1548" w:type="dxa"/>
            <w:gridSpan w:val="2"/>
            <w:tcBorders>
              <w:top w:val="single" w:sz="4" w:space="0" w:color="auto"/>
              <w:left w:val="single" w:sz="4" w:space="0" w:color="auto"/>
              <w:bottom w:val="single" w:sz="4" w:space="0" w:color="auto"/>
              <w:right w:val="single" w:sz="4" w:space="0" w:color="auto"/>
            </w:tcBorders>
            <w:shd w:val="clear" w:color="auto" w:fill="99CCFF"/>
            <w:hideMark/>
          </w:tcPr>
          <w:p w:rsidR="00F92705" w:rsidRDefault="00F92705" w:rsidP="00E01321">
            <w:pPr>
              <w:spacing w:after="0" w:line="240" w:lineRule="auto"/>
              <w:jc w:val="center"/>
              <w:rPr>
                <w:rFonts w:ascii="Calibri" w:hAnsi="Calibri"/>
                <w:b/>
                <w:bCs/>
                <w:sz w:val="20"/>
                <w:szCs w:val="20"/>
              </w:rPr>
            </w:pPr>
            <w:r>
              <w:rPr>
                <w:rFonts w:ascii="Calibri" w:hAnsi="Calibri"/>
                <w:b/>
                <w:bCs/>
              </w:rPr>
              <w:t>Date</w:t>
            </w:r>
          </w:p>
        </w:tc>
        <w:tc>
          <w:tcPr>
            <w:tcW w:w="3781" w:type="dxa"/>
            <w:tcBorders>
              <w:top w:val="single" w:sz="4" w:space="0" w:color="auto"/>
              <w:left w:val="single" w:sz="4" w:space="0" w:color="auto"/>
              <w:bottom w:val="single" w:sz="4" w:space="0" w:color="auto"/>
              <w:right w:val="single" w:sz="4" w:space="0" w:color="auto"/>
            </w:tcBorders>
            <w:shd w:val="clear" w:color="auto" w:fill="99CCFF"/>
            <w:hideMark/>
          </w:tcPr>
          <w:p w:rsidR="00F92705" w:rsidRDefault="00F92705" w:rsidP="00E01321">
            <w:pPr>
              <w:spacing w:after="0" w:line="240" w:lineRule="auto"/>
              <w:jc w:val="center"/>
              <w:rPr>
                <w:rFonts w:ascii="Calibri" w:hAnsi="Calibri"/>
                <w:b/>
                <w:bCs/>
              </w:rPr>
            </w:pPr>
            <w:r>
              <w:rPr>
                <w:rFonts w:ascii="Calibri" w:hAnsi="Calibri"/>
                <w:b/>
                <w:bCs/>
              </w:rPr>
              <w:t>Preparation Materials</w:t>
            </w:r>
          </w:p>
        </w:tc>
        <w:tc>
          <w:tcPr>
            <w:tcW w:w="1267" w:type="dxa"/>
            <w:tcBorders>
              <w:top w:val="single" w:sz="4" w:space="0" w:color="auto"/>
              <w:left w:val="single" w:sz="4" w:space="0" w:color="auto"/>
              <w:bottom w:val="single" w:sz="4" w:space="0" w:color="auto"/>
              <w:right w:val="single" w:sz="4" w:space="0" w:color="auto"/>
            </w:tcBorders>
            <w:shd w:val="clear" w:color="auto" w:fill="99CCFF"/>
            <w:hideMark/>
          </w:tcPr>
          <w:p w:rsidR="00F92705" w:rsidRDefault="00F92705" w:rsidP="00E01321">
            <w:pPr>
              <w:spacing w:after="0" w:line="240" w:lineRule="auto"/>
              <w:jc w:val="center"/>
              <w:rPr>
                <w:rFonts w:ascii="Calibri" w:hAnsi="Calibri"/>
                <w:b/>
                <w:bCs/>
              </w:rPr>
            </w:pPr>
            <w:r>
              <w:rPr>
                <w:rFonts w:ascii="Calibri" w:hAnsi="Calibri"/>
                <w:b/>
                <w:bCs/>
              </w:rPr>
              <w:t>Reading</w:t>
            </w:r>
          </w:p>
        </w:tc>
        <w:tc>
          <w:tcPr>
            <w:tcW w:w="4429" w:type="dxa"/>
            <w:tcBorders>
              <w:top w:val="single" w:sz="4" w:space="0" w:color="auto"/>
              <w:left w:val="single" w:sz="4" w:space="0" w:color="auto"/>
              <w:bottom w:val="single" w:sz="4" w:space="0" w:color="auto"/>
              <w:right w:val="single" w:sz="4" w:space="0" w:color="auto"/>
            </w:tcBorders>
            <w:shd w:val="clear" w:color="auto" w:fill="99CCFF"/>
            <w:hideMark/>
          </w:tcPr>
          <w:p w:rsidR="00F92705" w:rsidRDefault="00F92705" w:rsidP="00E01321">
            <w:pPr>
              <w:spacing w:after="0" w:line="240" w:lineRule="auto"/>
              <w:jc w:val="center"/>
              <w:rPr>
                <w:rFonts w:ascii="Calibri" w:hAnsi="Calibri"/>
                <w:b/>
                <w:bCs/>
              </w:rPr>
            </w:pPr>
            <w:r>
              <w:rPr>
                <w:rFonts w:ascii="Calibri" w:hAnsi="Calibri"/>
                <w:b/>
                <w:bCs/>
              </w:rPr>
              <w:t xml:space="preserve">Assignments </w:t>
            </w:r>
          </w:p>
        </w:tc>
      </w:tr>
      <w:tr w:rsidR="00F92705" w:rsidTr="00E01321">
        <w:trPr>
          <w:trHeight w:val="530"/>
          <w:jc w:val="center"/>
        </w:trPr>
        <w:tc>
          <w:tcPr>
            <w:tcW w:w="468"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jc w:val="center"/>
              <w:rPr>
                <w:rFonts w:ascii="Calibri" w:hAnsi="Calibri" w:cs="Arial"/>
                <w:b/>
                <w:caps/>
              </w:rPr>
            </w:pPr>
            <w:r>
              <w:rPr>
                <w:rFonts w:ascii="Calibri" w:hAnsi="Calibri" w:cs="Arial"/>
                <w:b/>
                <w:caps/>
              </w:rPr>
              <w:t>1</w:t>
            </w:r>
          </w:p>
        </w:tc>
        <w:tc>
          <w:tcPr>
            <w:tcW w:w="1080" w:type="dxa"/>
            <w:tcBorders>
              <w:top w:val="single" w:sz="4" w:space="0" w:color="auto"/>
              <w:left w:val="single" w:sz="4" w:space="0" w:color="auto"/>
              <w:bottom w:val="single" w:sz="4" w:space="0" w:color="auto"/>
              <w:right w:val="single" w:sz="4" w:space="0" w:color="auto"/>
            </w:tcBorders>
            <w:hideMark/>
          </w:tcPr>
          <w:p w:rsidR="00DF797D" w:rsidRPr="00DF797D" w:rsidRDefault="00F92705" w:rsidP="00DF797D">
            <w:pPr>
              <w:spacing w:after="0" w:line="240" w:lineRule="auto"/>
              <w:rPr>
                <w:rFonts w:ascii="Calibri" w:hAnsi="Calibri" w:cs="Arial"/>
                <w:b/>
                <w:bCs/>
                <w:sz w:val="18"/>
                <w:szCs w:val="18"/>
              </w:rPr>
            </w:pPr>
            <w:r w:rsidRPr="00DF797D">
              <w:rPr>
                <w:rFonts w:ascii="Calibri" w:hAnsi="Calibri" w:cs="Arial"/>
                <w:b/>
                <w:bCs/>
                <w:sz w:val="18"/>
                <w:szCs w:val="18"/>
              </w:rPr>
              <w:t>Feb 2</w:t>
            </w:r>
            <w:r w:rsidR="00DF797D" w:rsidRPr="00DF797D">
              <w:rPr>
                <w:rFonts w:ascii="Calibri" w:hAnsi="Calibri" w:cs="Arial"/>
                <w:b/>
                <w:bCs/>
                <w:sz w:val="18"/>
                <w:szCs w:val="18"/>
              </w:rPr>
              <w:t>4</w:t>
            </w:r>
            <w:r w:rsidRPr="00DF797D">
              <w:rPr>
                <w:rFonts w:ascii="Calibri" w:hAnsi="Calibri" w:cs="Arial"/>
                <w:b/>
                <w:bCs/>
                <w:sz w:val="18"/>
                <w:szCs w:val="18"/>
              </w:rPr>
              <w:t>-</w:t>
            </w:r>
          </w:p>
          <w:p w:rsidR="00F92705" w:rsidRPr="00DF797D" w:rsidRDefault="00F92705" w:rsidP="00DF797D">
            <w:pPr>
              <w:spacing w:after="0" w:line="240" w:lineRule="auto"/>
              <w:rPr>
                <w:rFonts w:ascii="Calibri" w:hAnsi="Calibri" w:cs="Times New Roman"/>
                <w:b/>
                <w:bCs/>
                <w:sz w:val="18"/>
                <w:szCs w:val="18"/>
              </w:rPr>
            </w:pPr>
            <w:r w:rsidRPr="00DF797D">
              <w:rPr>
                <w:rFonts w:ascii="Calibri" w:hAnsi="Calibri" w:cs="Arial"/>
                <w:b/>
                <w:bCs/>
                <w:sz w:val="18"/>
                <w:szCs w:val="18"/>
              </w:rPr>
              <w:t xml:space="preserve">Mar </w:t>
            </w:r>
            <w:r w:rsidR="00DF797D" w:rsidRPr="00DF797D">
              <w:rPr>
                <w:rFonts w:ascii="Calibri" w:hAnsi="Calibri" w:cs="Arial"/>
                <w:b/>
                <w:bCs/>
                <w:sz w:val="18"/>
                <w:szCs w:val="18"/>
              </w:rPr>
              <w:t>1</w:t>
            </w:r>
          </w:p>
        </w:tc>
        <w:tc>
          <w:tcPr>
            <w:tcW w:w="3781"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sz w:val="20"/>
                <w:szCs w:val="20"/>
              </w:rPr>
            </w:pPr>
            <w:r>
              <w:rPr>
                <w:rFonts w:ascii="Calibri" w:hAnsi="Calibri"/>
                <w:b/>
                <w:bCs/>
              </w:rPr>
              <w:t xml:space="preserve">Syllabus/Basic Instructions </w:t>
            </w:r>
          </w:p>
          <w:p w:rsidR="00F92705" w:rsidRDefault="00F92705" w:rsidP="00E01321">
            <w:pPr>
              <w:spacing w:after="0" w:line="240" w:lineRule="auto"/>
              <w:rPr>
                <w:rFonts w:ascii="Calibri" w:hAnsi="Calibri"/>
                <w:b/>
                <w:bCs/>
              </w:rPr>
            </w:pPr>
            <w:r>
              <w:rPr>
                <w:rFonts w:ascii="Calibri" w:hAnsi="Calibri"/>
                <w:b/>
                <w:bCs/>
              </w:rPr>
              <w:t>Notes- ppt1</w:t>
            </w:r>
          </w:p>
          <w:p w:rsidR="00F92705" w:rsidRDefault="00F92705" w:rsidP="00E01321">
            <w:pPr>
              <w:spacing w:after="0" w:line="240" w:lineRule="auto"/>
              <w:rPr>
                <w:rFonts w:ascii="Calibri" w:hAnsi="Calibri"/>
                <w:b/>
                <w:bCs/>
              </w:rPr>
            </w:pPr>
            <w:r>
              <w:rPr>
                <w:rFonts w:ascii="Calibri" w:hAnsi="Calibri"/>
                <w:b/>
                <w:bCs/>
              </w:rPr>
              <w:t>Reading Guide Ch 1</w:t>
            </w:r>
          </w:p>
        </w:tc>
        <w:tc>
          <w:tcPr>
            <w:tcW w:w="1267"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rPr>
            </w:pPr>
            <w:r>
              <w:rPr>
                <w:rFonts w:ascii="Calibri" w:hAnsi="Calibri"/>
                <w:b/>
                <w:bCs/>
              </w:rPr>
              <w:t>Ch1</w:t>
            </w:r>
          </w:p>
        </w:tc>
        <w:tc>
          <w:tcPr>
            <w:tcW w:w="4429"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sz w:val="20"/>
                <w:szCs w:val="20"/>
              </w:rPr>
            </w:pPr>
            <w:r>
              <w:rPr>
                <w:rFonts w:ascii="Calibri" w:hAnsi="Calibri"/>
                <w:b/>
                <w:bCs/>
              </w:rPr>
              <w:t>Discussion Board 1 (DB1)-Introduction</w:t>
            </w:r>
          </w:p>
          <w:p w:rsidR="00F92705" w:rsidRDefault="00F92705" w:rsidP="00E01321">
            <w:pPr>
              <w:spacing w:after="0" w:line="240" w:lineRule="auto"/>
              <w:rPr>
                <w:rFonts w:ascii="Calibri" w:hAnsi="Calibri"/>
                <w:b/>
                <w:bCs/>
                <w:color w:val="008000"/>
              </w:rPr>
            </w:pPr>
            <w:r>
              <w:rPr>
                <w:rStyle w:val="fnt0"/>
                <w:rFonts w:ascii="Calibri" w:hAnsi="Calibri" w:cs="Arial"/>
                <w:b/>
                <w:color w:val="000000"/>
              </w:rPr>
              <w:t>A1: Journal Article Review 1</w:t>
            </w:r>
          </w:p>
        </w:tc>
      </w:tr>
      <w:tr w:rsidR="00F92705" w:rsidTr="00E01321">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jc w:val="center"/>
              <w:rPr>
                <w:rFonts w:ascii="Calibri" w:hAnsi="Calibri" w:cs="Arial"/>
                <w:b/>
                <w:caps/>
              </w:rPr>
            </w:pPr>
            <w:r>
              <w:rPr>
                <w:rFonts w:ascii="Calibri" w:hAnsi="Calibri" w:cs="Arial"/>
                <w:b/>
                <w:caps/>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FFFF99"/>
            <w:hideMark/>
          </w:tcPr>
          <w:p w:rsidR="00F92705" w:rsidRPr="00DF797D" w:rsidRDefault="00F92705" w:rsidP="00DF797D">
            <w:pPr>
              <w:spacing w:after="0" w:line="240" w:lineRule="auto"/>
              <w:rPr>
                <w:rFonts w:ascii="Calibri" w:hAnsi="Calibri" w:cs="Arial"/>
                <w:b/>
                <w:bCs/>
                <w:sz w:val="18"/>
                <w:szCs w:val="18"/>
              </w:rPr>
            </w:pPr>
            <w:r w:rsidRPr="00DF797D">
              <w:rPr>
                <w:rFonts w:ascii="Calibri" w:hAnsi="Calibri" w:cs="Arial"/>
                <w:b/>
                <w:bCs/>
                <w:sz w:val="18"/>
                <w:szCs w:val="18"/>
              </w:rPr>
              <w:t xml:space="preserve">Mar </w:t>
            </w:r>
            <w:r w:rsidR="00DF797D" w:rsidRPr="00DF797D">
              <w:rPr>
                <w:rFonts w:ascii="Calibri" w:hAnsi="Calibri" w:cs="Arial"/>
                <w:b/>
                <w:bCs/>
                <w:sz w:val="18"/>
                <w:szCs w:val="18"/>
              </w:rPr>
              <w:t>2-8</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cs="Times New Roman"/>
                <w:b/>
                <w:bCs/>
                <w:sz w:val="20"/>
                <w:szCs w:val="20"/>
              </w:rPr>
            </w:pPr>
            <w:r>
              <w:rPr>
                <w:rFonts w:ascii="Calibri" w:hAnsi="Calibri"/>
                <w:b/>
                <w:bCs/>
              </w:rPr>
              <w:t xml:space="preserve">Notes – ppt 2 </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Ch 2</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sz w:val="20"/>
                <w:szCs w:val="20"/>
                <w:lang w:val="es-ES"/>
              </w:rPr>
            </w:pPr>
            <w:r>
              <w:rPr>
                <w:rFonts w:ascii="Calibri" w:hAnsi="Calibri"/>
                <w:b/>
                <w:bCs/>
                <w:lang w:val="es-ES"/>
              </w:rPr>
              <w:t>DB2-Aesop’s Fable (Piaget) (field)</w:t>
            </w:r>
          </w:p>
          <w:p w:rsidR="00F92705" w:rsidRDefault="00F92705" w:rsidP="00E01321">
            <w:pPr>
              <w:spacing w:after="0" w:line="240" w:lineRule="auto"/>
              <w:rPr>
                <w:rFonts w:ascii="Calibri" w:hAnsi="Calibri"/>
                <w:b/>
                <w:bCs/>
              </w:rPr>
            </w:pPr>
            <w:r>
              <w:rPr>
                <w:rStyle w:val="fnt0"/>
                <w:rFonts w:ascii="Calibri" w:hAnsi="Calibri" w:cs="Arial"/>
                <w:b/>
                <w:color w:val="000000"/>
              </w:rPr>
              <w:t>A2: Podcast/Video Review (field)</w:t>
            </w:r>
          </w:p>
        </w:tc>
      </w:tr>
      <w:tr w:rsidR="00DF797D" w:rsidTr="00DF797D">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rsidR="00DF797D" w:rsidRDefault="00DF797D" w:rsidP="00DF797D">
            <w:pPr>
              <w:spacing w:after="0" w:line="240" w:lineRule="auto"/>
              <w:jc w:val="center"/>
              <w:rPr>
                <w:rFonts w:ascii="Calibri" w:hAnsi="Calibri" w:cs="Arial"/>
                <w:b/>
                <w:caps/>
              </w:rPr>
            </w:pPr>
            <w:r>
              <w:rPr>
                <w:rFonts w:ascii="Calibri" w:hAnsi="Calibri" w:cs="Arial"/>
                <w:b/>
                <w:caps/>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F797D" w:rsidRPr="00DF797D" w:rsidRDefault="00DF797D" w:rsidP="00DF797D">
            <w:pPr>
              <w:spacing w:after="0" w:line="240" w:lineRule="auto"/>
              <w:rPr>
                <w:rFonts w:ascii="Calibri" w:hAnsi="Calibri" w:cs="Arial"/>
                <w:b/>
                <w:bCs/>
                <w:sz w:val="18"/>
                <w:szCs w:val="18"/>
              </w:rPr>
            </w:pPr>
            <w:r w:rsidRPr="00DF797D">
              <w:rPr>
                <w:rFonts w:ascii="Calibri" w:hAnsi="Calibri" w:cs="Arial"/>
                <w:b/>
                <w:bCs/>
                <w:sz w:val="18"/>
                <w:szCs w:val="18"/>
              </w:rPr>
              <w:t>Mar 9-15</w:t>
            </w: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DF797D" w:rsidRDefault="00DF797D" w:rsidP="00DF797D">
            <w:pPr>
              <w:spacing w:after="0" w:line="240" w:lineRule="auto"/>
              <w:rPr>
                <w:rFonts w:ascii="Calibri" w:hAnsi="Calibri" w:cs="Times New Roman"/>
                <w:b/>
                <w:bCs/>
                <w:sz w:val="20"/>
                <w:szCs w:val="20"/>
              </w:rPr>
            </w:pPr>
            <w:r>
              <w:rPr>
                <w:rFonts w:ascii="Calibri" w:hAnsi="Calibri"/>
                <w:b/>
                <w:bCs/>
              </w:rPr>
              <w:t xml:space="preserve">Notes – ppt 3-4 </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DF797D" w:rsidRDefault="00DF797D" w:rsidP="00DF797D">
            <w:pPr>
              <w:spacing w:after="0" w:line="240" w:lineRule="auto"/>
              <w:rPr>
                <w:rFonts w:ascii="Calibri" w:hAnsi="Calibri"/>
                <w:b/>
                <w:bCs/>
              </w:rPr>
            </w:pPr>
            <w:r>
              <w:rPr>
                <w:rFonts w:ascii="Calibri" w:hAnsi="Calibri"/>
                <w:b/>
                <w:bCs/>
              </w:rPr>
              <w:t>Ch 3-4</w:t>
            </w:r>
          </w:p>
        </w:tc>
        <w:tc>
          <w:tcPr>
            <w:tcW w:w="4429" w:type="dxa"/>
            <w:tcBorders>
              <w:top w:val="single" w:sz="4" w:space="0" w:color="auto"/>
              <w:left w:val="single" w:sz="4" w:space="0" w:color="auto"/>
              <w:bottom w:val="single" w:sz="4" w:space="0" w:color="auto"/>
              <w:right w:val="single" w:sz="4" w:space="0" w:color="auto"/>
            </w:tcBorders>
            <w:shd w:val="clear" w:color="auto" w:fill="auto"/>
          </w:tcPr>
          <w:p w:rsidR="00DF797D" w:rsidRDefault="00DF797D" w:rsidP="00DF797D">
            <w:pPr>
              <w:spacing w:after="0" w:line="240" w:lineRule="auto"/>
              <w:rPr>
                <w:rFonts w:ascii="Calibri" w:hAnsi="Calibri"/>
                <w:b/>
                <w:bCs/>
              </w:rPr>
            </w:pPr>
            <w:r>
              <w:rPr>
                <w:rFonts w:ascii="Calibri" w:hAnsi="Calibri"/>
                <w:b/>
                <w:bCs/>
              </w:rPr>
              <w:t>DB3-</w:t>
            </w:r>
          </w:p>
          <w:p w:rsidR="00DF797D" w:rsidRDefault="00DF797D" w:rsidP="00DF797D">
            <w:pPr>
              <w:spacing w:after="0" w:line="240" w:lineRule="auto"/>
              <w:rPr>
                <w:rFonts w:ascii="Calibri" w:hAnsi="Calibri"/>
                <w:b/>
                <w:bCs/>
                <w:color w:val="008000"/>
              </w:rPr>
            </w:pPr>
            <w:r>
              <w:rPr>
                <w:rFonts w:ascii="Calibri" w:hAnsi="Calibri"/>
                <w:b/>
                <w:bCs/>
              </w:rPr>
              <w:t xml:space="preserve">A3: </w:t>
            </w:r>
          </w:p>
        </w:tc>
      </w:tr>
      <w:tr w:rsidR="00F92705" w:rsidTr="00DF797D">
        <w:trPr>
          <w:trHeight w:val="431"/>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92705" w:rsidRPr="00DF797D" w:rsidRDefault="00DF797D" w:rsidP="00DF797D">
            <w:pPr>
              <w:spacing w:after="0" w:line="240" w:lineRule="auto"/>
              <w:jc w:val="center"/>
              <w:rPr>
                <w:rFonts w:ascii="Calibri" w:hAnsi="Calibri"/>
                <w:b/>
                <w:bCs/>
                <w:sz w:val="24"/>
                <w:szCs w:val="24"/>
                <w:lang w:val="es-ES"/>
              </w:rPr>
            </w:pPr>
            <w:r w:rsidRPr="00DF797D">
              <w:rPr>
                <w:rFonts w:ascii="Calibri" w:hAnsi="Calibri" w:cs="Arial"/>
                <w:b/>
                <w:bCs/>
                <w:sz w:val="24"/>
                <w:szCs w:val="24"/>
              </w:rPr>
              <w:t>Mar 16-20 Spring Break</w:t>
            </w:r>
          </w:p>
        </w:tc>
      </w:tr>
      <w:tr w:rsidR="00F92705" w:rsidTr="00E01321">
        <w:trPr>
          <w:trHeight w:val="39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jc w:val="center"/>
              <w:rPr>
                <w:rFonts w:ascii="Calibri" w:hAnsi="Calibri" w:cs="Arial"/>
                <w:b/>
                <w:caps/>
              </w:rPr>
            </w:pPr>
            <w:r>
              <w:rPr>
                <w:rFonts w:ascii="Calibri" w:hAnsi="Calibri" w:cs="Arial"/>
                <w:b/>
                <w:caps/>
              </w:rPr>
              <w:t>4</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F92705" w:rsidRPr="00DF797D" w:rsidRDefault="00F92705" w:rsidP="00DF797D">
            <w:pPr>
              <w:pStyle w:val="Heading1"/>
              <w:spacing w:before="0" w:line="240" w:lineRule="auto"/>
              <w:rPr>
                <w:rFonts w:ascii="Calibri" w:hAnsi="Calibri" w:cs="Arial"/>
                <w:b/>
                <w:bCs/>
                <w:color w:val="auto"/>
                <w:sz w:val="18"/>
                <w:szCs w:val="18"/>
              </w:rPr>
            </w:pPr>
            <w:r w:rsidRPr="00DF797D">
              <w:rPr>
                <w:rFonts w:ascii="Calibri" w:hAnsi="Calibri" w:cs="Arial"/>
                <w:b/>
                <w:bCs/>
                <w:color w:val="auto"/>
                <w:sz w:val="18"/>
                <w:szCs w:val="18"/>
              </w:rPr>
              <w:t>Mar</w:t>
            </w:r>
            <w:r w:rsidR="00DF797D" w:rsidRPr="00DF797D">
              <w:rPr>
                <w:rFonts w:ascii="Calibri" w:hAnsi="Calibri" w:cs="Arial"/>
                <w:b/>
                <w:bCs/>
                <w:color w:val="auto"/>
                <w:sz w:val="18"/>
                <w:szCs w:val="18"/>
              </w:rPr>
              <w:t>23-29</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cs="Times New Roman"/>
                <w:b/>
                <w:bCs/>
                <w:sz w:val="20"/>
                <w:szCs w:val="20"/>
              </w:rPr>
            </w:pPr>
            <w:r>
              <w:rPr>
                <w:rFonts w:ascii="Calibri" w:hAnsi="Calibri"/>
                <w:b/>
                <w:bCs/>
              </w:rPr>
              <w:t>Notes – ppt5 &amp; ppt6</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Ch 5-6</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DB4-Cultural Diversity</w:t>
            </w:r>
          </w:p>
          <w:p w:rsidR="00F92705" w:rsidRDefault="00F92705" w:rsidP="00E01321">
            <w:pPr>
              <w:spacing w:after="0" w:line="240" w:lineRule="auto"/>
              <w:rPr>
                <w:rFonts w:ascii="Calibri" w:hAnsi="Calibri"/>
                <w:b/>
                <w:bCs/>
              </w:rPr>
            </w:pPr>
            <w:r>
              <w:rPr>
                <w:rFonts w:ascii="Calibri" w:hAnsi="Calibri"/>
                <w:b/>
                <w:bCs/>
              </w:rPr>
              <w:t xml:space="preserve">A4: </w:t>
            </w:r>
          </w:p>
        </w:tc>
      </w:tr>
      <w:tr w:rsidR="00F92705" w:rsidTr="00E01321">
        <w:trPr>
          <w:trHeight w:val="485"/>
          <w:jc w:val="center"/>
        </w:trPr>
        <w:tc>
          <w:tcPr>
            <w:tcW w:w="468"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jc w:val="center"/>
              <w:rPr>
                <w:rFonts w:ascii="Calibri" w:hAnsi="Calibri" w:cs="Arial"/>
                <w:b/>
                <w:caps/>
              </w:rPr>
            </w:pPr>
            <w:r>
              <w:rPr>
                <w:rFonts w:ascii="Calibri" w:hAnsi="Calibri" w:cs="Arial"/>
                <w:b/>
                <w:caps/>
              </w:rPr>
              <w:t>5</w:t>
            </w:r>
          </w:p>
        </w:tc>
        <w:tc>
          <w:tcPr>
            <w:tcW w:w="1080" w:type="dxa"/>
            <w:tcBorders>
              <w:top w:val="single" w:sz="4" w:space="0" w:color="auto"/>
              <w:left w:val="single" w:sz="4" w:space="0" w:color="auto"/>
              <w:bottom w:val="single" w:sz="4" w:space="0" w:color="auto"/>
              <w:right w:val="single" w:sz="4" w:space="0" w:color="auto"/>
            </w:tcBorders>
          </w:tcPr>
          <w:p w:rsidR="00DF797D" w:rsidRDefault="00DF797D" w:rsidP="00DF797D">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Mar 30-</w:t>
            </w:r>
          </w:p>
          <w:p w:rsidR="00F92705" w:rsidRPr="00DF797D" w:rsidRDefault="00DF797D" w:rsidP="00DF797D">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Apr 5</w:t>
            </w:r>
          </w:p>
        </w:tc>
        <w:tc>
          <w:tcPr>
            <w:tcW w:w="3781"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cs="Times New Roman"/>
                <w:b/>
                <w:bCs/>
                <w:color w:val="0000FF"/>
              </w:rPr>
            </w:pPr>
            <w:r>
              <w:rPr>
                <w:rFonts w:ascii="Calibri" w:hAnsi="Calibri"/>
                <w:b/>
                <w:bCs/>
              </w:rPr>
              <w:t xml:space="preserve">Notes – ppt7 </w:t>
            </w:r>
          </w:p>
        </w:tc>
        <w:tc>
          <w:tcPr>
            <w:tcW w:w="1267"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sz w:val="20"/>
                <w:szCs w:val="20"/>
              </w:rPr>
            </w:pPr>
            <w:r>
              <w:rPr>
                <w:rFonts w:ascii="Calibri" w:hAnsi="Calibri"/>
                <w:b/>
                <w:bCs/>
              </w:rPr>
              <w:t>Ch 7</w:t>
            </w:r>
          </w:p>
        </w:tc>
        <w:tc>
          <w:tcPr>
            <w:tcW w:w="4429"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rPr>
            </w:pPr>
            <w:r>
              <w:rPr>
                <w:rFonts w:ascii="Calibri" w:hAnsi="Calibri" w:cs="Tahoma"/>
                <w:b/>
                <w:bCs/>
              </w:rPr>
              <w:t>DB5-</w:t>
            </w:r>
            <w:r>
              <w:rPr>
                <w:rFonts w:ascii="Calibri" w:hAnsi="Calibri"/>
                <w:b/>
                <w:bCs/>
              </w:rPr>
              <w:t xml:space="preserve"> </w:t>
            </w:r>
          </w:p>
          <w:p w:rsidR="00F92705" w:rsidRDefault="00F92705" w:rsidP="00E01321">
            <w:pPr>
              <w:spacing w:after="0" w:line="240" w:lineRule="auto"/>
              <w:rPr>
                <w:rFonts w:ascii="Calibri" w:hAnsi="Calibri" w:cs="Tahoma"/>
                <w:b/>
                <w:bCs/>
              </w:rPr>
            </w:pPr>
            <w:r>
              <w:rPr>
                <w:rFonts w:ascii="Calibri" w:hAnsi="Calibri" w:cs="Tahoma"/>
                <w:b/>
                <w:bCs/>
              </w:rPr>
              <w:t>A5</w:t>
            </w:r>
          </w:p>
          <w:p w:rsidR="00F92705" w:rsidRDefault="00F92705" w:rsidP="00E01321">
            <w:pPr>
              <w:spacing w:after="0" w:line="240" w:lineRule="auto"/>
              <w:rPr>
                <w:rFonts w:ascii="Calibri" w:hAnsi="Calibri" w:cs="Times New Roman"/>
                <w:b/>
                <w:bCs/>
                <w:color w:val="0000FF"/>
              </w:rPr>
            </w:pPr>
            <w:r>
              <w:rPr>
                <w:rFonts w:ascii="Calibri" w:hAnsi="Calibri" w:cs="Tahoma"/>
                <w:b/>
                <w:bCs/>
                <w:color w:val="0000FF"/>
              </w:rPr>
              <w:t>Midterm Test</w:t>
            </w:r>
            <w:r>
              <w:rPr>
                <w:rFonts w:ascii="Calibri" w:hAnsi="Calibri"/>
                <w:b/>
                <w:bCs/>
                <w:color w:val="0000FF"/>
              </w:rPr>
              <w:t xml:space="preserve"> (Ch 1-7)</w:t>
            </w:r>
          </w:p>
        </w:tc>
      </w:tr>
      <w:tr w:rsidR="00DF797D" w:rsidTr="00DF797D">
        <w:trPr>
          <w:trHeight w:val="485"/>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F797D" w:rsidRPr="00DF797D" w:rsidRDefault="00DF797D" w:rsidP="00DF797D">
            <w:pPr>
              <w:spacing w:after="0" w:line="240" w:lineRule="auto"/>
              <w:jc w:val="center"/>
              <w:rPr>
                <w:rFonts w:ascii="Calibri" w:hAnsi="Calibri" w:cs="Arial"/>
                <w:b/>
                <w:caps/>
                <w:sz w:val="24"/>
                <w:szCs w:val="24"/>
              </w:rPr>
            </w:pPr>
            <w:r w:rsidRPr="00DF797D">
              <w:rPr>
                <w:rFonts w:ascii="Calibri" w:hAnsi="Calibri" w:cs="Arial"/>
                <w:b/>
                <w:caps/>
                <w:sz w:val="24"/>
                <w:szCs w:val="24"/>
              </w:rPr>
              <w:t>April 10-Good Friday and April 13 Easter Monday</w:t>
            </w:r>
          </w:p>
        </w:tc>
      </w:tr>
      <w:tr w:rsidR="00F92705" w:rsidTr="00E01321">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jc w:val="center"/>
              <w:rPr>
                <w:rFonts w:ascii="Calibri" w:hAnsi="Calibri" w:cs="Arial"/>
                <w:b/>
                <w:caps/>
              </w:rPr>
            </w:pPr>
            <w:r>
              <w:rPr>
                <w:rFonts w:ascii="Calibri" w:hAnsi="Calibri" w:cs="Arial"/>
                <w:b/>
                <w:caps/>
              </w:rPr>
              <w:t>6</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F92705" w:rsidRPr="00DF797D" w:rsidRDefault="00F92705" w:rsidP="00DF797D">
            <w:pPr>
              <w:spacing w:after="0" w:line="240" w:lineRule="auto"/>
              <w:rPr>
                <w:rFonts w:ascii="Calibri" w:hAnsi="Calibri" w:cs="Arial"/>
                <w:b/>
                <w:bCs/>
                <w:sz w:val="18"/>
                <w:szCs w:val="18"/>
              </w:rPr>
            </w:pPr>
            <w:r w:rsidRPr="00DF797D">
              <w:rPr>
                <w:rFonts w:ascii="Calibri" w:hAnsi="Calibri" w:cs="Arial"/>
                <w:b/>
                <w:bCs/>
                <w:sz w:val="18"/>
                <w:szCs w:val="18"/>
              </w:rPr>
              <w:t xml:space="preserve">Apr </w:t>
            </w:r>
            <w:r w:rsidR="00FF0048">
              <w:rPr>
                <w:rFonts w:ascii="Calibri" w:hAnsi="Calibri" w:cs="Arial"/>
                <w:b/>
                <w:bCs/>
                <w:sz w:val="18"/>
                <w:szCs w:val="18"/>
              </w:rPr>
              <w:t>6-11</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cs="Times New Roman"/>
                <w:b/>
                <w:bCs/>
                <w:sz w:val="20"/>
                <w:szCs w:val="20"/>
              </w:rPr>
            </w:pPr>
            <w:r>
              <w:rPr>
                <w:rFonts w:ascii="Calibri" w:hAnsi="Calibri"/>
                <w:b/>
                <w:bCs/>
              </w:rPr>
              <w:t xml:space="preserve">Notes – ppt 8-9 </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Ch 8-9</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DB6 –</w:t>
            </w:r>
          </w:p>
          <w:p w:rsidR="00F92705" w:rsidRDefault="00F92705" w:rsidP="00E01321">
            <w:pPr>
              <w:spacing w:after="0" w:line="240" w:lineRule="auto"/>
              <w:rPr>
                <w:rFonts w:ascii="Times New Roman" w:hAnsi="Times New Roman"/>
                <w:b/>
              </w:rPr>
            </w:pPr>
            <w:r>
              <w:rPr>
                <w:rFonts w:ascii="Calibri" w:hAnsi="Calibri"/>
                <w:b/>
                <w:bCs/>
              </w:rPr>
              <w:t xml:space="preserve">A6: </w:t>
            </w:r>
          </w:p>
        </w:tc>
      </w:tr>
      <w:tr w:rsidR="00F92705" w:rsidTr="00E01321">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jc w:val="center"/>
              <w:rPr>
                <w:rFonts w:ascii="Calibri" w:hAnsi="Calibri" w:cs="Arial"/>
                <w:b/>
                <w:caps/>
              </w:rPr>
            </w:pPr>
            <w:r>
              <w:rPr>
                <w:rFonts w:ascii="Calibri" w:hAnsi="Calibri" w:cs="Arial"/>
                <w:b/>
                <w:caps/>
              </w:rPr>
              <w:t>7</w:t>
            </w:r>
          </w:p>
        </w:tc>
        <w:tc>
          <w:tcPr>
            <w:tcW w:w="1080" w:type="dxa"/>
            <w:tcBorders>
              <w:top w:val="single" w:sz="4" w:space="0" w:color="auto"/>
              <w:left w:val="single" w:sz="4" w:space="0" w:color="auto"/>
              <w:bottom w:val="single" w:sz="4" w:space="0" w:color="auto"/>
              <w:right w:val="single" w:sz="4" w:space="0" w:color="auto"/>
            </w:tcBorders>
          </w:tcPr>
          <w:p w:rsidR="00F92705" w:rsidRPr="00DF797D" w:rsidRDefault="00F92705" w:rsidP="00DF797D">
            <w:pPr>
              <w:pStyle w:val="Heading1"/>
              <w:spacing w:before="0" w:line="240" w:lineRule="auto"/>
              <w:rPr>
                <w:rFonts w:ascii="Calibri" w:hAnsi="Calibri" w:cs="Arial"/>
                <w:b/>
                <w:bCs/>
                <w:color w:val="auto"/>
                <w:sz w:val="18"/>
                <w:szCs w:val="18"/>
              </w:rPr>
            </w:pPr>
            <w:r w:rsidRPr="00DF797D">
              <w:rPr>
                <w:rFonts w:ascii="Calibri" w:hAnsi="Calibri" w:cs="Arial"/>
                <w:b/>
                <w:bCs/>
                <w:color w:val="auto"/>
                <w:sz w:val="18"/>
                <w:szCs w:val="18"/>
              </w:rPr>
              <w:t xml:space="preserve">Apr </w:t>
            </w:r>
            <w:r w:rsidR="00FF0048">
              <w:rPr>
                <w:rFonts w:ascii="Calibri" w:hAnsi="Calibri" w:cs="Arial"/>
                <w:b/>
                <w:bCs/>
                <w:color w:val="auto"/>
                <w:sz w:val="18"/>
                <w:szCs w:val="18"/>
              </w:rPr>
              <w:t>14-19</w:t>
            </w:r>
          </w:p>
        </w:tc>
        <w:tc>
          <w:tcPr>
            <w:tcW w:w="3781"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cs="Times New Roman"/>
                <w:b/>
                <w:bCs/>
                <w:sz w:val="20"/>
                <w:szCs w:val="20"/>
              </w:rPr>
            </w:pPr>
            <w:r>
              <w:rPr>
                <w:rFonts w:ascii="Calibri" w:hAnsi="Calibri"/>
                <w:b/>
                <w:bCs/>
              </w:rPr>
              <w:t>Notes - ppt 10 &amp; ppt 11</w:t>
            </w:r>
          </w:p>
        </w:tc>
        <w:tc>
          <w:tcPr>
            <w:tcW w:w="1267"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rPr>
            </w:pPr>
            <w:r>
              <w:rPr>
                <w:rFonts w:ascii="Calibri" w:hAnsi="Calibri"/>
                <w:b/>
                <w:bCs/>
              </w:rPr>
              <w:t>Ch 10-11</w:t>
            </w:r>
          </w:p>
        </w:tc>
        <w:tc>
          <w:tcPr>
            <w:tcW w:w="4429"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rPr>
            </w:pPr>
            <w:r>
              <w:rPr>
                <w:rFonts w:ascii="Calibri" w:hAnsi="Calibri"/>
                <w:b/>
                <w:bCs/>
              </w:rPr>
              <w:t xml:space="preserve">DB7- </w:t>
            </w:r>
          </w:p>
          <w:p w:rsidR="00F92705" w:rsidRDefault="00F92705" w:rsidP="00E01321">
            <w:pPr>
              <w:spacing w:after="0" w:line="240" w:lineRule="auto"/>
              <w:rPr>
                <w:rFonts w:ascii="Calibri" w:hAnsi="Calibri"/>
                <w:b/>
                <w:bCs/>
              </w:rPr>
            </w:pPr>
            <w:r>
              <w:rPr>
                <w:rFonts w:ascii="Calibri" w:hAnsi="Calibri"/>
                <w:b/>
                <w:bCs/>
              </w:rPr>
              <w:t xml:space="preserve">A7: </w:t>
            </w:r>
          </w:p>
        </w:tc>
      </w:tr>
      <w:tr w:rsidR="00F92705" w:rsidTr="00E01321">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jc w:val="center"/>
              <w:rPr>
                <w:rFonts w:ascii="Calibri" w:hAnsi="Calibri" w:cs="Arial"/>
                <w:b/>
                <w:caps/>
              </w:rPr>
            </w:pPr>
            <w:r>
              <w:rPr>
                <w:rFonts w:ascii="Calibri" w:hAnsi="Calibri" w:cs="Arial"/>
                <w:b/>
                <w:caps/>
              </w:rPr>
              <w:t>8</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F92705" w:rsidRPr="00DF797D" w:rsidRDefault="00F92705" w:rsidP="00DF797D">
            <w:pPr>
              <w:pStyle w:val="Heading1"/>
              <w:spacing w:before="0" w:line="240" w:lineRule="auto"/>
              <w:rPr>
                <w:rFonts w:ascii="Calibri" w:hAnsi="Calibri" w:cs="Arial"/>
                <w:b/>
                <w:bCs/>
                <w:color w:val="auto"/>
                <w:sz w:val="18"/>
                <w:szCs w:val="18"/>
              </w:rPr>
            </w:pPr>
            <w:r w:rsidRPr="00DF797D">
              <w:rPr>
                <w:rFonts w:ascii="Calibri" w:hAnsi="Calibri" w:cs="Arial"/>
                <w:b/>
                <w:bCs/>
                <w:color w:val="auto"/>
                <w:sz w:val="18"/>
                <w:szCs w:val="18"/>
              </w:rPr>
              <w:t xml:space="preserve">Apr </w:t>
            </w:r>
            <w:r w:rsidR="00FF0048">
              <w:rPr>
                <w:rFonts w:ascii="Calibri" w:hAnsi="Calibri" w:cs="Arial"/>
                <w:b/>
                <w:bCs/>
                <w:color w:val="auto"/>
                <w:sz w:val="18"/>
                <w:szCs w:val="18"/>
              </w:rPr>
              <w:t>20-26</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cs="Times New Roman"/>
                <w:b/>
                <w:bCs/>
                <w:sz w:val="20"/>
                <w:szCs w:val="20"/>
              </w:rPr>
            </w:pPr>
            <w:r>
              <w:rPr>
                <w:rFonts w:ascii="Calibri" w:hAnsi="Calibri"/>
                <w:b/>
                <w:bCs/>
              </w:rPr>
              <w:t>Notes – ppt 12</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Ch 12</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 xml:space="preserve">DB8- </w:t>
            </w:r>
          </w:p>
          <w:p w:rsidR="00F92705" w:rsidRDefault="00F92705" w:rsidP="00E01321">
            <w:pPr>
              <w:spacing w:after="0" w:line="240" w:lineRule="auto"/>
              <w:rPr>
                <w:rFonts w:ascii="Calibri" w:hAnsi="Calibri"/>
                <w:b/>
                <w:bCs/>
              </w:rPr>
            </w:pPr>
            <w:r>
              <w:rPr>
                <w:rFonts w:ascii="Calibri" w:hAnsi="Calibri"/>
                <w:b/>
                <w:bCs/>
              </w:rPr>
              <w:t xml:space="preserve">A8: </w:t>
            </w:r>
          </w:p>
        </w:tc>
      </w:tr>
      <w:tr w:rsidR="00F92705" w:rsidTr="00E01321">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jc w:val="center"/>
              <w:rPr>
                <w:rFonts w:ascii="Calibri" w:hAnsi="Calibri" w:cs="Arial"/>
                <w:b/>
                <w:caps/>
              </w:rPr>
            </w:pPr>
            <w:r>
              <w:rPr>
                <w:rFonts w:ascii="Calibri" w:hAnsi="Calibri" w:cs="Arial"/>
                <w:b/>
                <w:caps/>
              </w:rPr>
              <w:t>9</w:t>
            </w:r>
          </w:p>
        </w:tc>
        <w:tc>
          <w:tcPr>
            <w:tcW w:w="1080" w:type="dxa"/>
            <w:tcBorders>
              <w:top w:val="single" w:sz="4" w:space="0" w:color="auto"/>
              <w:left w:val="single" w:sz="4" w:space="0" w:color="auto"/>
              <w:bottom w:val="single" w:sz="4" w:space="0" w:color="auto"/>
              <w:right w:val="single" w:sz="4" w:space="0" w:color="auto"/>
            </w:tcBorders>
          </w:tcPr>
          <w:p w:rsidR="00F92705" w:rsidRPr="00DF797D" w:rsidRDefault="00F92705" w:rsidP="00DF797D">
            <w:pPr>
              <w:pStyle w:val="Heading1"/>
              <w:spacing w:before="0" w:line="240" w:lineRule="auto"/>
              <w:rPr>
                <w:rFonts w:ascii="Calibri" w:hAnsi="Calibri" w:cs="Arial"/>
                <w:b/>
                <w:bCs/>
                <w:color w:val="auto"/>
                <w:sz w:val="18"/>
                <w:szCs w:val="18"/>
              </w:rPr>
            </w:pPr>
            <w:r w:rsidRPr="00DF797D">
              <w:rPr>
                <w:rFonts w:ascii="Calibri" w:hAnsi="Calibri" w:cs="Arial"/>
                <w:b/>
                <w:bCs/>
                <w:color w:val="auto"/>
                <w:sz w:val="18"/>
                <w:szCs w:val="18"/>
              </w:rPr>
              <w:t xml:space="preserve">Apr </w:t>
            </w:r>
            <w:r w:rsidR="00FF0048">
              <w:rPr>
                <w:rFonts w:ascii="Calibri" w:hAnsi="Calibri" w:cs="Arial"/>
                <w:b/>
                <w:bCs/>
                <w:color w:val="auto"/>
                <w:sz w:val="18"/>
                <w:szCs w:val="18"/>
              </w:rPr>
              <w:t>27</w:t>
            </w:r>
            <w:r w:rsidRPr="00DF797D">
              <w:rPr>
                <w:rFonts w:ascii="Calibri" w:hAnsi="Calibri" w:cs="Arial"/>
                <w:b/>
                <w:bCs/>
                <w:color w:val="auto"/>
                <w:sz w:val="18"/>
                <w:szCs w:val="18"/>
              </w:rPr>
              <w:t>-May</w:t>
            </w:r>
            <w:r w:rsidR="00FF0048">
              <w:rPr>
                <w:rFonts w:ascii="Calibri" w:hAnsi="Calibri" w:cs="Arial"/>
                <w:b/>
                <w:bCs/>
                <w:color w:val="auto"/>
                <w:sz w:val="18"/>
                <w:szCs w:val="18"/>
              </w:rPr>
              <w:t xml:space="preserve"> 3</w:t>
            </w:r>
          </w:p>
        </w:tc>
        <w:tc>
          <w:tcPr>
            <w:tcW w:w="3781" w:type="dxa"/>
            <w:tcBorders>
              <w:top w:val="single" w:sz="4" w:space="0" w:color="auto"/>
              <w:left w:val="single" w:sz="4" w:space="0" w:color="auto"/>
              <w:bottom w:val="single" w:sz="4" w:space="0" w:color="auto"/>
              <w:right w:val="single" w:sz="4" w:space="0" w:color="auto"/>
            </w:tcBorders>
          </w:tcPr>
          <w:p w:rsidR="00F92705" w:rsidRDefault="00F92705" w:rsidP="00E01321">
            <w:pPr>
              <w:spacing w:after="0" w:line="240" w:lineRule="auto"/>
              <w:rPr>
                <w:rFonts w:ascii="Calibri" w:hAnsi="Calibri" w:cs="Times New Roman"/>
                <w:b/>
                <w:bCs/>
                <w:sz w:val="20"/>
                <w:szCs w:val="20"/>
              </w:rPr>
            </w:pPr>
            <w:r>
              <w:rPr>
                <w:rFonts w:ascii="Calibri" w:hAnsi="Calibri"/>
                <w:b/>
                <w:bCs/>
              </w:rPr>
              <w:t xml:space="preserve">Notes – ppt 13-14 </w:t>
            </w:r>
          </w:p>
          <w:p w:rsidR="00F92705" w:rsidRDefault="00F92705" w:rsidP="00E01321">
            <w:pPr>
              <w:spacing w:after="0" w:line="240" w:lineRule="auto"/>
              <w:rPr>
                <w:rFonts w:ascii="Calibri" w:hAnsi="Calibri"/>
                <w:b/>
                <w:bCs/>
              </w:rPr>
            </w:pPr>
          </w:p>
        </w:tc>
        <w:tc>
          <w:tcPr>
            <w:tcW w:w="1267"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rPr>
            </w:pPr>
            <w:r>
              <w:rPr>
                <w:rFonts w:ascii="Calibri" w:hAnsi="Calibri"/>
                <w:b/>
                <w:bCs/>
              </w:rPr>
              <w:t>Ch 13-14</w:t>
            </w:r>
          </w:p>
        </w:tc>
        <w:tc>
          <w:tcPr>
            <w:tcW w:w="4429" w:type="dxa"/>
            <w:tcBorders>
              <w:top w:val="single" w:sz="4" w:space="0" w:color="auto"/>
              <w:left w:val="single" w:sz="4" w:space="0" w:color="auto"/>
              <w:bottom w:val="single" w:sz="4" w:space="0" w:color="auto"/>
              <w:right w:val="single" w:sz="4" w:space="0" w:color="auto"/>
            </w:tcBorders>
            <w:hideMark/>
          </w:tcPr>
          <w:p w:rsidR="00F92705" w:rsidRDefault="00F92705" w:rsidP="00E01321">
            <w:pPr>
              <w:spacing w:after="0" w:line="240" w:lineRule="auto"/>
              <w:rPr>
                <w:rFonts w:ascii="Calibri" w:hAnsi="Calibri"/>
                <w:b/>
                <w:bCs/>
              </w:rPr>
            </w:pPr>
            <w:r>
              <w:rPr>
                <w:rFonts w:ascii="Calibri" w:hAnsi="Calibri"/>
                <w:b/>
                <w:bCs/>
              </w:rPr>
              <w:t>DB9 –</w:t>
            </w:r>
          </w:p>
          <w:p w:rsidR="00F92705" w:rsidRDefault="00F92705" w:rsidP="00E01321">
            <w:pPr>
              <w:spacing w:after="0" w:line="240" w:lineRule="auto"/>
              <w:rPr>
                <w:rFonts w:ascii="Calibri" w:hAnsi="Calibri"/>
                <w:b/>
                <w:bCs/>
              </w:rPr>
            </w:pPr>
            <w:r>
              <w:rPr>
                <w:rFonts w:ascii="Calibri" w:hAnsi="Calibri"/>
                <w:b/>
                <w:bCs/>
              </w:rPr>
              <w:t>A9</w:t>
            </w:r>
          </w:p>
        </w:tc>
      </w:tr>
      <w:tr w:rsidR="00F92705" w:rsidTr="00E01321">
        <w:trPr>
          <w:trHeight w:val="21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jc w:val="center"/>
              <w:rPr>
                <w:rFonts w:ascii="Calibri" w:hAnsi="Calibri" w:cs="Arial"/>
                <w:b/>
                <w:caps/>
              </w:rPr>
            </w:pPr>
            <w:r>
              <w:rPr>
                <w:rFonts w:ascii="Calibri" w:hAnsi="Calibri" w:cs="Arial"/>
                <w:b/>
                <w:caps/>
              </w:rPr>
              <w:t>10</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rsidR="00F92705" w:rsidRPr="00DF797D" w:rsidRDefault="00F92705" w:rsidP="00DF797D">
            <w:pPr>
              <w:pStyle w:val="Heading1"/>
              <w:spacing w:before="0" w:line="240" w:lineRule="auto"/>
              <w:rPr>
                <w:rFonts w:ascii="Calibri" w:hAnsi="Calibri" w:cs="Arial"/>
                <w:b/>
                <w:bCs/>
                <w:color w:val="auto"/>
                <w:sz w:val="18"/>
                <w:szCs w:val="18"/>
              </w:rPr>
            </w:pPr>
            <w:r w:rsidRPr="00DF797D">
              <w:rPr>
                <w:rFonts w:ascii="Calibri" w:hAnsi="Calibri" w:cs="Arial"/>
                <w:b/>
                <w:bCs/>
                <w:color w:val="auto"/>
                <w:sz w:val="18"/>
                <w:szCs w:val="18"/>
              </w:rPr>
              <w:t>May</w:t>
            </w:r>
            <w:r w:rsidR="00FF0048">
              <w:rPr>
                <w:rFonts w:ascii="Calibri" w:hAnsi="Calibri" w:cs="Arial"/>
                <w:b/>
                <w:bCs/>
                <w:color w:val="auto"/>
                <w:sz w:val="18"/>
                <w:szCs w:val="18"/>
              </w:rPr>
              <w:t xml:space="preserve"> 4-10</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cs="Times New Roman"/>
                <w:b/>
                <w:bCs/>
                <w:sz w:val="20"/>
                <w:szCs w:val="20"/>
              </w:rPr>
            </w:pPr>
            <w:r>
              <w:rPr>
                <w:rFonts w:ascii="Calibri" w:hAnsi="Calibri"/>
                <w:b/>
                <w:bCs/>
              </w:rPr>
              <w:t>Notes – ppt15</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Ch 15</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rsidR="00F92705" w:rsidRDefault="00F92705" w:rsidP="00E01321">
            <w:pPr>
              <w:spacing w:after="0" w:line="240" w:lineRule="auto"/>
              <w:rPr>
                <w:rFonts w:ascii="Calibri" w:hAnsi="Calibri"/>
                <w:b/>
                <w:bCs/>
              </w:rPr>
            </w:pPr>
            <w:r>
              <w:rPr>
                <w:rFonts w:ascii="Calibri" w:hAnsi="Calibri"/>
                <w:b/>
                <w:bCs/>
              </w:rPr>
              <w:t>DB 10 -What Did I Learn?</w:t>
            </w:r>
          </w:p>
        </w:tc>
      </w:tr>
      <w:tr w:rsidR="00F92705" w:rsidTr="00FF0048">
        <w:trPr>
          <w:trHeight w:val="368"/>
          <w:jc w:val="center"/>
        </w:trPr>
        <w:tc>
          <w:tcPr>
            <w:tcW w:w="4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92705" w:rsidRDefault="00F92705" w:rsidP="00E01321">
            <w:pPr>
              <w:spacing w:after="0" w:line="240" w:lineRule="auto"/>
              <w:jc w:val="center"/>
              <w:rPr>
                <w:rFonts w:ascii="Calibri" w:hAnsi="Calibri" w:cs="Arial"/>
                <w:b/>
                <w:caps/>
              </w:rPr>
            </w:pPr>
            <w:r>
              <w:rPr>
                <w:rFonts w:ascii="Calibri" w:hAnsi="Calibri" w:cs="Arial"/>
                <w:b/>
                <w:caps/>
              </w:rPr>
              <w:t>11</w:t>
            </w:r>
          </w:p>
        </w:tc>
        <w:tc>
          <w:tcPr>
            <w:tcW w:w="108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92705" w:rsidRPr="00DF797D" w:rsidRDefault="00F92705" w:rsidP="00DF797D">
            <w:pPr>
              <w:spacing w:after="0" w:line="240" w:lineRule="auto"/>
              <w:rPr>
                <w:rFonts w:ascii="Calibri" w:hAnsi="Calibri" w:cs="Arial"/>
                <w:b/>
                <w:bCs/>
                <w:caps/>
                <w:sz w:val="18"/>
                <w:szCs w:val="18"/>
              </w:rPr>
            </w:pPr>
            <w:r w:rsidRPr="00DF797D">
              <w:rPr>
                <w:rFonts w:ascii="Calibri" w:hAnsi="Calibri" w:cs="Arial"/>
                <w:b/>
                <w:bCs/>
                <w:sz w:val="20"/>
              </w:rPr>
              <w:t>May1</w:t>
            </w:r>
            <w:r w:rsidR="00FF0048">
              <w:rPr>
                <w:rFonts w:ascii="Calibri" w:hAnsi="Calibri" w:cs="Arial"/>
                <w:b/>
                <w:bCs/>
                <w:sz w:val="20"/>
              </w:rPr>
              <w:t>1-16</w:t>
            </w:r>
          </w:p>
        </w:tc>
        <w:tc>
          <w:tcPr>
            <w:tcW w:w="378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92705" w:rsidRPr="00FF0048" w:rsidRDefault="00F92705" w:rsidP="00E01321">
            <w:pPr>
              <w:spacing w:after="0" w:line="240" w:lineRule="auto"/>
              <w:rPr>
                <w:rFonts w:ascii="Calibri" w:hAnsi="Calibri" w:cs="Times New Roman"/>
                <w:b/>
                <w:bCs/>
                <w:sz w:val="28"/>
                <w:szCs w:val="28"/>
              </w:rPr>
            </w:pPr>
            <w:r w:rsidRPr="00FF0048">
              <w:rPr>
                <w:rFonts w:ascii="Calibri" w:hAnsi="Calibri"/>
                <w:b/>
                <w:bCs/>
                <w:sz w:val="28"/>
                <w:szCs w:val="28"/>
              </w:rPr>
              <w:t>Final Exam Ch 8-15</w:t>
            </w:r>
          </w:p>
          <w:p w:rsidR="00F92705" w:rsidRDefault="00F92705" w:rsidP="00E01321">
            <w:pPr>
              <w:spacing w:after="0" w:line="240" w:lineRule="auto"/>
              <w:rPr>
                <w:rFonts w:ascii="Calibri" w:hAnsi="Calibri"/>
                <w:b/>
                <w:bCs/>
                <w:color w:val="800000"/>
                <w:sz w:val="18"/>
                <w:szCs w:val="18"/>
              </w:rPr>
            </w:pPr>
            <w:r w:rsidRPr="00FF0048">
              <w:rPr>
                <w:rFonts w:ascii="Calibri" w:hAnsi="Calibri"/>
                <w:b/>
                <w:bCs/>
                <w:sz w:val="28"/>
                <w:szCs w:val="28"/>
              </w:rPr>
              <w:t>Due by Midnight Thursday, May 1</w:t>
            </w:r>
            <w:r w:rsidR="00FF0048" w:rsidRPr="00FF0048">
              <w:rPr>
                <w:rFonts w:ascii="Calibri" w:hAnsi="Calibri"/>
                <w:b/>
                <w:bCs/>
                <w:sz w:val="28"/>
                <w:szCs w:val="28"/>
              </w:rPr>
              <w:t>5</w:t>
            </w:r>
          </w:p>
        </w:tc>
        <w:tc>
          <w:tcPr>
            <w:tcW w:w="126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92705" w:rsidRDefault="00F92705" w:rsidP="00E01321">
            <w:pPr>
              <w:spacing w:after="0" w:line="240" w:lineRule="auto"/>
              <w:rPr>
                <w:rFonts w:ascii="Calibri" w:hAnsi="Calibri"/>
                <w:b/>
                <w:bCs/>
                <w:color w:val="800000"/>
                <w:sz w:val="18"/>
                <w:szCs w:val="18"/>
              </w:rPr>
            </w:pPr>
            <w:r w:rsidRPr="00FF0048">
              <w:rPr>
                <w:rFonts w:ascii="Calibri" w:hAnsi="Calibri"/>
                <w:b/>
                <w:bCs/>
                <w:sz w:val="18"/>
                <w:szCs w:val="18"/>
              </w:rPr>
              <w:t>Due Midnight Thursday!</w:t>
            </w:r>
          </w:p>
        </w:tc>
        <w:tc>
          <w:tcPr>
            <w:tcW w:w="4429"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92705" w:rsidRDefault="00F92705" w:rsidP="00E01321">
            <w:pPr>
              <w:spacing w:after="0" w:line="240" w:lineRule="auto"/>
              <w:rPr>
                <w:rFonts w:ascii="Calibri" w:hAnsi="Calibri"/>
                <w:b/>
                <w:bCs/>
                <w:sz w:val="20"/>
                <w:szCs w:val="20"/>
              </w:rPr>
            </w:pPr>
            <w:r>
              <w:rPr>
                <w:rFonts w:ascii="Calibri" w:hAnsi="Calibri"/>
                <w:b/>
                <w:bCs/>
              </w:rPr>
              <w:t>Final Exam</w:t>
            </w:r>
          </w:p>
          <w:p w:rsidR="00F92705" w:rsidRDefault="00F92705" w:rsidP="00E01321">
            <w:pPr>
              <w:spacing w:after="0" w:line="240" w:lineRule="auto"/>
              <w:rPr>
                <w:rFonts w:ascii="Calibri" w:hAnsi="Calibri"/>
                <w:b/>
                <w:bCs/>
              </w:rPr>
            </w:pPr>
            <w:r>
              <w:rPr>
                <w:rFonts w:ascii="Calibri" w:hAnsi="Calibri"/>
                <w:b/>
                <w:bCs/>
              </w:rPr>
              <w:t>Celebrate!</w:t>
            </w:r>
          </w:p>
        </w:tc>
      </w:tr>
    </w:tbl>
    <w:p w:rsidR="00406698" w:rsidRPr="00163EF4" w:rsidRDefault="00406698" w:rsidP="00163EF4">
      <w:pPr>
        <w:spacing w:after="0" w:line="240" w:lineRule="auto"/>
        <w:rPr>
          <w:rFonts w:cstheme="minorHAnsi"/>
          <w:sz w:val="24"/>
          <w:szCs w:val="24"/>
        </w:rPr>
      </w:pPr>
    </w:p>
    <w:p w:rsidR="005D72FD" w:rsidRPr="00163EF4" w:rsidRDefault="00406698" w:rsidP="00163EF4">
      <w:pPr>
        <w:spacing w:after="0" w:line="240" w:lineRule="auto"/>
        <w:rPr>
          <w:rFonts w:cstheme="minorHAnsi"/>
          <w:b/>
          <w:sz w:val="24"/>
          <w:szCs w:val="24"/>
        </w:rPr>
      </w:pPr>
      <w:r w:rsidRPr="00163EF4">
        <w:rPr>
          <w:rFonts w:cstheme="minorHAnsi"/>
          <w:b/>
          <w:sz w:val="24"/>
          <w:szCs w:val="24"/>
        </w:rPr>
        <w:t xml:space="preserve">19. Faculty May Add Additional Information as Desired:  </w:t>
      </w:r>
    </w:p>
    <w:p w:rsidR="00A65797" w:rsidRDefault="009E41D0" w:rsidP="000119F8">
      <w:pPr>
        <w:jc w:val="center"/>
        <w:rPr>
          <w:rFonts w:cstheme="minorHAnsi"/>
          <w:b/>
          <w:bCs/>
          <w:sz w:val="24"/>
          <w:szCs w:val="24"/>
        </w:rPr>
      </w:pPr>
      <w:r w:rsidRPr="00163EF4">
        <w:rPr>
          <w:rFonts w:cstheme="minorHAnsi"/>
          <w:b/>
          <w:bCs/>
          <w:sz w:val="24"/>
          <w:szCs w:val="24"/>
        </w:rPr>
        <w:t>COURSE OUTLINE</w:t>
      </w:r>
    </w:p>
    <w:p w:rsidR="000119F8" w:rsidRDefault="000119F8" w:rsidP="00A65797">
      <w:pPr>
        <w:shd w:val="clear" w:color="auto" w:fill="FFFFFF"/>
        <w:spacing w:line="217" w:lineRule="atLeast"/>
        <w:rPr>
          <w:rFonts w:ascii="Arial" w:hAnsi="Arial" w:cs="Arial"/>
          <w:b/>
          <w:bCs/>
          <w:color w:val="48493D"/>
          <w:sz w:val="16"/>
          <w:szCs w:val="16"/>
        </w:rPr>
        <w:sectPr w:rsidR="000119F8">
          <w:footerReference w:type="even" r:id="rId11"/>
          <w:footerReference w:type="default" r:id="rId12"/>
          <w:pgSz w:w="12240" w:h="15840"/>
          <w:pgMar w:top="1440" w:right="1440" w:bottom="1440" w:left="1440" w:header="720" w:footer="720" w:gutter="0"/>
          <w:cols w:space="720"/>
          <w:docGrid w:linePitch="360"/>
        </w:sectPr>
      </w:pPr>
    </w:p>
    <w:p w:rsidR="00A65797" w:rsidRPr="002768D9" w:rsidRDefault="00A65797" w:rsidP="00A65797">
      <w:pPr>
        <w:shd w:val="clear" w:color="auto" w:fill="FFFFFF"/>
        <w:spacing w:line="217" w:lineRule="atLeast"/>
        <w:rPr>
          <w:rFonts w:ascii="Arial" w:hAnsi="Arial" w:cs="Arial"/>
          <w:b/>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 – Learning, Teaching</w:t>
      </w:r>
      <w:r>
        <w:rPr>
          <w:rFonts w:ascii="Arial" w:hAnsi="Arial" w:cs="Arial"/>
          <w:b/>
          <w:bCs/>
          <w:color w:val="48493D"/>
          <w:sz w:val="16"/>
          <w:szCs w:val="16"/>
        </w:rPr>
        <w:t>/</w:t>
      </w:r>
      <w:r w:rsidRPr="002768D9">
        <w:rPr>
          <w:rFonts w:ascii="Arial" w:hAnsi="Arial" w:cs="Arial"/>
          <w:b/>
          <w:bCs/>
          <w:color w:val="48493D"/>
          <w:sz w:val="16"/>
          <w:szCs w:val="16"/>
        </w:rPr>
        <w:t xml:space="preserve"> Ed</w:t>
      </w:r>
      <w:r>
        <w:rPr>
          <w:rFonts w:ascii="Arial" w:hAnsi="Arial" w:cs="Arial"/>
          <w:b/>
          <w:bCs/>
          <w:color w:val="48493D"/>
          <w:sz w:val="16"/>
          <w:szCs w:val="16"/>
        </w:rPr>
        <w:t>uc Psych</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 xml:space="preserve">2 – Cognitive Development </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 xml:space="preserve">Ch3 – </w:t>
      </w:r>
      <w:r w:rsidRPr="002768D9">
        <w:rPr>
          <w:rFonts w:ascii="Arial" w:hAnsi="Arial" w:cs="Arial"/>
          <w:b/>
          <w:bCs/>
          <w:color w:val="48493D"/>
          <w:sz w:val="16"/>
          <w:szCs w:val="16"/>
        </w:rPr>
        <w:t xml:space="preserve">Self, Social, </w:t>
      </w:r>
      <w:r>
        <w:rPr>
          <w:rFonts w:ascii="Arial" w:hAnsi="Arial" w:cs="Arial"/>
          <w:b/>
          <w:bCs/>
          <w:color w:val="48493D"/>
          <w:sz w:val="16"/>
          <w:szCs w:val="16"/>
        </w:rPr>
        <w:t xml:space="preserve">&amp; </w:t>
      </w:r>
      <w:r w:rsidRPr="002768D9">
        <w:rPr>
          <w:rFonts w:ascii="Arial" w:hAnsi="Arial" w:cs="Arial"/>
          <w:b/>
          <w:bCs/>
          <w:color w:val="48493D"/>
          <w:sz w:val="16"/>
          <w:szCs w:val="16"/>
        </w:rPr>
        <w:t>Moral Development</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Ch4 – Learner Diff.</w:t>
      </w:r>
      <w:r w:rsidRPr="002768D9">
        <w:rPr>
          <w:rFonts w:ascii="Arial" w:hAnsi="Arial" w:cs="Arial"/>
          <w:b/>
          <w:bCs/>
          <w:color w:val="48493D"/>
          <w:sz w:val="16"/>
          <w:szCs w:val="16"/>
        </w:rPr>
        <w:t xml:space="preserve"> </w:t>
      </w:r>
      <w:r>
        <w:rPr>
          <w:rFonts w:ascii="Arial" w:hAnsi="Arial" w:cs="Arial"/>
          <w:b/>
          <w:bCs/>
          <w:color w:val="48493D"/>
          <w:sz w:val="16"/>
          <w:szCs w:val="16"/>
        </w:rPr>
        <w:t>&amp;</w:t>
      </w:r>
      <w:r w:rsidRPr="002768D9">
        <w:rPr>
          <w:rFonts w:ascii="Arial" w:hAnsi="Arial" w:cs="Arial"/>
          <w:b/>
          <w:bCs/>
          <w:color w:val="48493D"/>
          <w:sz w:val="16"/>
          <w:szCs w:val="16"/>
        </w:rPr>
        <w:t xml:space="preserve"> Learning Needs</w:t>
      </w:r>
    </w:p>
    <w:p w:rsidR="00A65797" w:rsidRDefault="00A65797" w:rsidP="00A65797">
      <w:pPr>
        <w:shd w:val="clear" w:color="auto" w:fill="FFFFFF"/>
        <w:spacing w:line="217" w:lineRule="atLeast"/>
        <w:rPr>
          <w:rFonts w:ascii="Arial" w:hAnsi="Arial" w:cs="Arial"/>
          <w:b/>
          <w:bCs/>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 xml:space="preserve">5 – </w:t>
      </w:r>
      <w:r>
        <w:rPr>
          <w:rFonts w:ascii="Arial" w:hAnsi="Arial" w:cs="Arial"/>
          <w:b/>
          <w:bCs/>
          <w:color w:val="48493D"/>
          <w:sz w:val="16"/>
          <w:szCs w:val="16"/>
        </w:rPr>
        <w:t>Lang Dev, Diversity/Immigrants</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Ch6-</w:t>
      </w:r>
      <w:r w:rsidRPr="002768D9">
        <w:rPr>
          <w:rFonts w:ascii="Arial" w:hAnsi="Arial" w:cs="Arial"/>
          <w:b/>
          <w:bCs/>
          <w:color w:val="48493D"/>
          <w:sz w:val="16"/>
          <w:szCs w:val="16"/>
        </w:rPr>
        <w:t xml:space="preserve">Culture </w:t>
      </w:r>
      <w:r>
        <w:rPr>
          <w:rFonts w:ascii="Arial" w:hAnsi="Arial" w:cs="Arial"/>
          <w:b/>
          <w:bCs/>
          <w:color w:val="48493D"/>
          <w:sz w:val="16"/>
          <w:szCs w:val="16"/>
        </w:rPr>
        <w:t xml:space="preserve">&amp; </w:t>
      </w:r>
      <w:r w:rsidRPr="002768D9">
        <w:rPr>
          <w:rFonts w:ascii="Arial" w:hAnsi="Arial" w:cs="Arial"/>
          <w:b/>
          <w:bCs/>
          <w:color w:val="48493D"/>
          <w:sz w:val="16"/>
          <w:szCs w:val="16"/>
        </w:rPr>
        <w:t>Diversity</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Ch7</w:t>
      </w:r>
      <w:r w:rsidRPr="002768D9">
        <w:rPr>
          <w:rFonts w:ascii="Arial" w:hAnsi="Arial" w:cs="Arial"/>
          <w:b/>
          <w:bCs/>
          <w:color w:val="48493D"/>
          <w:sz w:val="16"/>
          <w:szCs w:val="16"/>
        </w:rPr>
        <w:t xml:space="preserve"> - Behavioral Views of Learning</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Ch8</w:t>
      </w:r>
      <w:r w:rsidRPr="002768D9">
        <w:rPr>
          <w:rFonts w:ascii="Arial" w:hAnsi="Arial" w:cs="Arial"/>
          <w:b/>
          <w:bCs/>
          <w:color w:val="48493D"/>
          <w:sz w:val="16"/>
          <w:szCs w:val="16"/>
        </w:rPr>
        <w:t>- Cognitive Views of Learning</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Ch9</w:t>
      </w:r>
      <w:r w:rsidRPr="002768D9">
        <w:rPr>
          <w:rFonts w:ascii="Arial" w:hAnsi="Arial" w:cs="Arial"/>
          <w:b/>
          <w:bCs/>
          <w:color w:val="48493D"/>
          <w:sz w:val="16"/>
          <w:szCs w:val="16"/>
        </w:rPr>
        <w:t xml:space="preserve"> - Complex Cognitive Processes</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Ch10 -</w:t>
      </w:r>
      <w:r w:rsidRPr="002768D9">
        <w:rPr>
          <w:rFonts w:ascii="Arial" w:hAnsi="Arial" w:cs="Arial"/>
          <w:b/>
          <w:bCs/>
          <w:color w:val="48493D"/>
          <w:sz w:val="16"/>
          <w:szCs w:val="16"/>
        </w:rPr>
        <w:t>Learning Science</w:t>
      </w:r>
      <w:r>
        <w:rPr>
          <w:rFonts w:ascii="Arial" w:hAnsi="Arial" w:cs="Arial"/>
          <w:b/>
          <w:bCs/>
          <w:color w:val="48493D"/>
          <w:sz w:val="16"/>
          <w:szCs w:val="16"/>
        </w:rPr>
        <w:t>/</w:t>
      </w:r>
      <w:r w:rsidRPr="002768D9">
        <w:rPr>
          <w:rFonts w:ascii="Arial" w:hAnsi="Arial" w:cs="Arial"/>
          <w:b/>
          <w:bCs/>
          <w:color w:val="48493D"/>
          <w:sz w:val="16"/>
          <w:szCs w:val="16"/>
        </w:rPr>
        <w:t>Constructivism</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1</w:t>
      </w:r>
      <w:r w:rsidRPr="002768D9">
        <w:rPr>
          <w:rFonts w:ascii="Arial" w:hAnsi="Arial" w:cs="Arial"/>
          <w:b/>
          <w:bCs/>
          <w:color w:val="48493D"/>
          <w:sz w:val="16"/>
          <w:szCs w:val="16"/>
        </w:rPr>
        <w:t xml:space="preserve"> - Social Cognitive Views of Motivation </w:t>
      </w:r>
      <w:r>
        <w:rPr>
          <w:rFonts w:ascii="Arial" w:hAnsi="Arial" w:cs="Arial"/>
          <w:b/>
          <w:bCs/>
          <w:color w:val="48493D"/>
          <w:sz w:val="16"/>
          <w:szCs w:val="16"/>
        </w:rPr>
        <w:t xml:space="preserve">&amp; </w:t>
      </w:r>
      <w:r w:rsidRPr="002768D9">
        <w:rPr>
          <w:rFonts w:ascii="Arial" w:hAnsi="Arial" w:cs="Arial"/>
          <w:b/>
          <w:bCs/>
          <w:color w:val="48493D"/>
          <w:sz w:val="16"/>
          <w:szCs w:val="16"/>
        </w:rPr>
        <w:t>Learning</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2</w:t>
      </w:r>
      <w:r w:rsidRPr="002768D9">
        <w:rPr>
          <w:rFonts w:ascii="Arial" w:hAnsi="Arial" w:cs="Arial"/>
          <w:b/>
          <w:bCs/>
          <w:color w:val="48493D"/>
          <w:sz w:val="16"/>
          <w:szCs w:val="16"/>
        </w:rPr>
        <w:t xml:space="preserve"> - Motivation in Learning </w:t>
      </w:r>
      <w:r>
        <w:rPr>
          <w:rFonts w:ascii="Arial" w:hAnsi="Arial" w:cs="Arial"/>
          <w:b/>
          <w:bCs/>
          <w:color w:val="48493D"/>
          <w:sz w:val="16"/>
          <w:szCs w:val="16"/>
        </w:rPr>
        <w:t>&amp;T</w:t>
      </w:r>
      <w:r w:rsidRPr="002768D9">
        <w:rPr>
          <w:rFonts w:ascii="Arial" w:hAnsi="Arial" w:cs="Arial"/>
          <w:b/>
          <w:bCs/>
          <w:color w:val="48493D"/>
          <w:sz w:val="16"/>
          <w:szCs w:val="16"/>
        </w:rPr>
        <w:t>eaching</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3</w:t>
      </w:r>
      <w:r w:rsidRPr="002768D9">
        <w:rPr>
          <w:rFonts w:ascii="Arial" w:hAnsi="Arial" w:cs="Arial"/>
          <w:b/>
          <w:bCs/>
          <w:color w:val="48493D"/>
          <w:sz w:val="16"/>
          <w:szCs w:val="16"/>
        </w:rPr>
        <w:t xml:space="preserve"> - Creating Learning Environments</w:t>
      </w:r>
    </w:p>
    <w:p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Ch14-</w:t>
      </w:r>
      <w:r w:rsidRPr="002768D9">
        <w:rPr>
          <w:rFonts w:ascii="Arial" w:hAnsi="Arial" w:cs="Arial"/>
          <w:b/>
          <w:bCs/>
          <w:color w:val="48493D"/>
          <w:sz w:val="16"/>
          <w:szCs w:val="16"/>
        </w:rPr>
        <w:t>Teaching Every Student</w:t>
      </w:r>
    </w:p>
    <w:p w:rsidR="00A65797" w:rsidRPr="002768D9" w:rsidRDefault="00A65797" w:rsidP="00A65797">
      <w:pPr>
        <w:shd w:val="clear" w:color="auto" w:fill="FFFFFF"/>
        <w:spacing w:line="217" w:lineRule="atLeast"/>
        <w:rPr>
          <w:rFonts w:ascii="Arial" w:hAnsi="Arial" w:cs="Arial"/>
          <w:b/>
          <w:bCs/>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5</w:t>
      </w:r>
      <w:r w:rsidRPr="002768D9">
        <w:rPr>
          <w:rFonts w:ascii="Arial" w:hAnsi="Arial" w:cs="Arial"/>
          <w:b/>
          <w:bCs/>
          <w:color w:val="48493D"/>
          <w:sz w:val="16"/>
          <w:szCs w:val="16"/>
        </w:rPr>
        <w:t xml:space="preserve"> - Assessment</w:t>
      </w:r>
    </w:p>
    <w:p w:rsidR="000119F8" w:rsidRDefault="000119F8" w:rsidP="00163EF4">
      <w:pPr>
        <w:rPr>
          <w:rFonts w:cstheme="minorHAnsi"/>
          <w:b/>
          <w:sz w:val="24"/>
          <w:szCs w:val="24"/>
        </w:rPr>
        <w:sectPr w:rsidR="000119F8" w:rsidSect="000119F8">
          <w:type w:val="continuous"/>
          <w:pgSz w:w="12240" w:h="15840"/>
          <w:pgMar w:top="1440" w:right="1440" w:bottom="1440" w:left="1440" w:header="720" w:footer="720" w:gutter="0"/>
          <w:cols w:num="2" w:space="720"/>
          <w:docGrid w:linePitch="360"/>
        </w:sectPr>
      </w:pPr>
    </w:p>
    <w:p w:rsidR="000119F8" w:rsidRDefault="000119F8" w:rsidP="00163EF4">
      <w:pPr>
        <w:rPr>
          <w:rFonts w:cstheme="minorHAnsi"/>
          <w:b/>
          <w:sz w:val="24"/>
          <w:szCs w:val="24"/>
        </w:rPr>
      </w:pPr>
    </w:p>
    <w:p w:rsidR="009E41D0" w:rsidRPr="00163EF4" w:rsidRDefault="009E41D0" w:rsidP="00163EF4">
      <w:pPr>
        <w:rPr>
          <w:rFonts w:cstheme="minorHAnsi"/>
          <w:b/>
          <w:sz w:val="24"/>
          <w:szCs w:val="24"/>
        </w:rPr>
      </w:pPr>
      <w:r w:rsidRPr="00163EF4">
        <w:rPr>
          <w:rFonts w:cstheme="minorHAnsi"/>
          <w:b/>
          <w:sz w:val="24"/>
          <w:szCs w:val="24"/>
        </w:rPr>
        <w:lastRenderedPageBreak/>
        <w:t xml:space="preserve">Certification Preparation Alignment: </w:t>
      </w:r>
      <w:r w:rsidRPr="00163EF4">
        <w:rPr>
          <w:rFonts w:cstheme="minorHAnsi"/>
          <w:sz w:val="24"/>
          <w:szCs w:val="24"/>
        </w:rPr>
        <w:t>Pedagogy &amp; Professional Responsibilities (PPR):</w:t>
      </w:r>
      <w:r w:rsidRPr="00163EF4">
        <w:rPr>
          <w:rFonts w:cstheme="minorHAnsi"/>
          <w:b/>
          <w:sz w:val="24"/>
          <w:szCs w:val="24"/>
        </w:rPr>
        <w:t xml:space="preserve"> </w:t>
      </w:r>
    </w:p>
    <w:p w:rsidR="009E41D0" w:rsidRPr="00163EF4" w:rsidRDefault="009E41D0" w:rsidP="00163EF4">
      <w:pPr>
        <w:rPr>
          <w:rFonts w:cstheme="minorHAnsi"/>
          <w:i/>
          <w:sz w:val="24"/>
          <w:szCs w:val="24"/>
        </w:rPr>
      </w:pPr>
      <w:r w:rsidRPr="00163EF4">
        <w:rPr>
          <w:rFonts w:cstheme="minorHAnsi"/>
          <w:i/>
          <w:sz w:val="24"/>
          <w:szCs w:val="24"/>
        </w:rPr>
        <w:t>Domain I: Designing Instruction and assessment to promote student learning</w:t>
      </w:r>
    </w:p>
    <w:p w:rsidR="009E41D0" w:rsidRPr="00163EF4" w:rsidRDefault="009E41D0" w:rsidP="00163EF4">
      <w:pPr>
        <w:rPr>
          <w:rFonts w:cstheme="minorHAnsi"/>
          <w:sz w:val="24"/>
          <w:szCs w:val="24"/>
        </w:rPr>
      </w:pPr>
      <w:r w:rsidRPr="00163EF4">
        <w:rPr>
          <w:rFonts w:cstheme="minorHAnsi"/>
          <w:sz w:val="24"/>
          <w:szCs w:val="24"/>
        </w:rPr>
        <w:t>Competency 001:  The teacher understands human development processes and applies this knowledge to plan instructional and ongoing assessment that motivate students and are responsive to their developmental characteristics and needs.</w:t>
      </w:r>
    </w:p>
    <w:p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 xml:space="preserve">Understands the lifelong impact of the experiences provided in early childhood through grade 6 on individual development and on society. </w:t>
      </w:r>
    </w:p>
    <w:p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Recognizes that positive and productive environments for middle-level students involve creating a culture of high academic expectations, equity throughout the learning community, and developmental responsiveness.</w:t>
      </w:r>
    </w:p>
    <w:p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Recognizes the importance of helping students in grades 8 through 12 learn and apply life skills (e.g., self-direction, decision-making, goal-setting skills, workplace skills) to promote lifelong learning and active participation in society.</w:t>
      </w:r>
    </w:p>
    <w:p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Understands that student involvement in risky behaviors (e.g., drug and alcohol use, gang involvement) impacts development and learning.</w:t>
      </w:r>
    </w:p>
    <w:p w:rsidR="009E41D0" w:rsidRPr="00163EF4" w:rsidRDefault="009E41D0" w:rsidP="00163EF4">
      <w:pPr>
        <w:rPr>
          <w:rFonts w:cstheme="minorHAnsi"/>
          <w:sz w:val="24"/>
          <w:szCs w:val="24"/>
        </w:rPr>
      </w:pPr>
      <w:r w:rsidRPr="00163EF4">
        <w:rPr>
          <w:rFonts w:cstheme="minorHAnsi"/>
          <w:sz w:val="24"/>
          <w:szCs w:val="24"/>
        </w:rPr>
        <w:t>Competency 002:  The teacher understands student diversity and knows how to plan learning experiences and design assessments that are responsive to differences among students and that promote all students’ learning.</w:t>
      </w:r>
    </w:p>
    <w:p w:rsidR="009E41D0" w:rsidRPr="00163EF4" w:rsidRDefault="009E41D0" w:rsidP="000119F8">
      <w:pPr>
        <w:pStyle w:val="ListParagraph"/>
        <w:numPr>
          <w:ilvl w:val="0"/>
          <w:numId w:val="18"/>
        </w:numPr>
        <w:spacing w:after="0" w:line="240" w:lineRule="auto"/>
        <w:ind w:left="360"/>
        <w:rPr>
          <w:rFonts w:cstheme="minorHAnsi"/>
          <w:sz w:val="24"/>
          <w:szCs w:val="24"/>
        </w:rPr>
      </w:pPr>
      <w:r w:rsidRPr="00163EF4">
        <w:rPr>
          <w:rFonts w:cstheme="minorHAnsi"/>
          <w:sz w:val="24"/>
          <w:szCs w:val="24"/>
        </w:rPr>
        <w:t>Demonstrates knowledge of students with diverse personal and social characteristics (e.g., those related to ethnicity, gender, language background, exceptionality) and the significance of student diversity for teaching, learning, and assessment.</w:t>
      </w:r>
    </w:p>
    <w:p w:rsidR="009E41D0" w:rsidRPr="00163EF4" w:rsidRDefault="009E41D0" w:rsidP="000119F8">
      <w:pPr>
        <w:pStyle w:val="ListParagraph"/>
        <w:numPr>
          <w:ilvl w:val="0"/>
          <w:numId w:val="16"/>
        </w:numPr>
        <w:spacing w:after="0" w:line="240" w:lineRule="auto"/>
        <w:ind w:left="360"/>
        <w:rPr>
          <w:rFonts w:cstheme="minorHAnsi"/>
          <w:sz w:val="24"/>
          <w:szCs w:val="24"/>
        </w:rPr>
      </w:pPr>
      <w:r w:rsidRPr="00163EF4">
        <w:rPr>
          <w:rFonts w:cstheme="minorHAnsi"/>
          <w:sz w:val="24"/>
          <w:szCs w:val="24"/>
        </w:rPr>
        <w:t>Accepts and respects students with diverse backgrounds and needs.</w:t>
      </w:r>
    </w:p>
    <w:p w:rsidR="009E41D0" w:rsidRPr="00163EF4" w:rsidRDefault="009E41D0" w:rsidP="000119F8">
      <w:pPr>
        <w:pStyle w:val="ListParagraph"/>
        <w:numPr>
          <w:ilvl w:val="0"/>
          <w:numId w:val="16"/>
        </w:numPr>
        <w:spacing w:after="0" w:line="240" w:lineRule="auto"/>
        <w:ind w:left="360"/>
        <w:rPr>
          <w:rFonts w:cstheme="minorHAnsi"/>
          <w:sz w:val="24"/>
          <w:szCs w:val="24"/>
        </w:rPr>
      </w:pPr>
      <w:r w:rsidRPr="00163EF4">
        <w:rPr>
          <w:rFonts w:cstheme="minorHAnsi"/>
          <w:sz w:val="24"/>
          <w:szCs w:val="24"/>
        </w:rPr>
        <w:t>Knows how to use diversity in the classroom and the community to enrich all students’ learning experiences.</w:t>
      </w:r>
    </w:p>
    <w:p w:rsidR="000119F8" w:rsidRDefault="009E41D0" w:rsidP="000119F8">
      <w:pPr>
        <w:pStyle w:val="ListParagraph"/>
        <w:numPr>
          <w:ilvl w:val="0"/>
          <w:numId w:val="16"/>
        </w:numPr>
        <w:spacing w:after="0" w:line="240" w:lineRule="auto"/>
        <w:ind w:left="0"/>
        <w:rPr>
          <w:rFonts w:cstheme="minorHAnsi"/>
          <w:sz w:val="24"/>
          <w:szCs w:val="24"/>
        </w:rPr>
      </w:pPr>
      <w:r w:rsidRPr="000119F8">
        <w:rPr>
          <w:rFonts w:cstheme="minorHAnsi"/>
          <w:sz w:val="24"/>
          <w:szCs w:val="24"/>
        </w:rPr>
        <w:t>Knows strategies for enhancing one’s own understanding of students’ diverse backgrounds and needs.</w:t>
      </w:r>
      <w:r w:rsidR="000119F8" w:rsidRPr="000119F8">
        <w:rPr>
          <w:rFonts w:cstheme="minorHAnsi"/>
          <w:sz w:val="24"/>
          <w:szCs w:val="24"/>
        </w:rPr>
        <w:t xml:space="preserve"> </w:t>
      </w:r>
    </w:p>
    <w:p w:rsidR="000119F8" w:rsidRPr="000119F8" w:rsidRDefault="009E41D0" w:rsidP="000119F8">
      <w:pPr>
        <w:pStyle w:val="ListParagraph"/>
        <w:numPr>
          <w:ilvl w:val="0"/>
          <w:numId w:val="16"/>
        </w:numPr>
        <w:spacing w:after="0" w:line="240" w:lineRule="auto"/>
        <w:ind w:left="0"/>
        <w:rPr>
          <w:rFonts w:cstheme="minorHAnsi"/>
          <w:sz w:val="24"/>
          <w:szCs w:val="24"/>
        </w:rPr>
      </w:pPr>
      <w:r w:rsidRPr="000119F8">
        <w:rPr>
          <w:rFonts w:cstheme="minorHAnsi"/>
          <w:sz w:val="24"/>
          <w:szCs w:val="24"/>
        </w:rPr>
        <w:t>Knows how to plan and adapt lessons to address students’ varied backgrounds, skills, interests, and learning needs, including the needs of English-language learners and students with disabilities.</w:t>
      </w:r>
      <w:r w:rsidR="00945629" w:rsidRPr="000119F8">
        <w:rPr>
          <w:rFonts w:cstheme="minorHAnsi"/>
          <w:sz w:val="24"/>
          <w:szCs w:val="24"/>
        </w:rPr>
        <w:t xml:space="preserve"> </w:t>
      </w:r>
    </w:p>
    <w:p w:rsidR="000119F8" w:rsidRDefault="009E41D0" w:rsidP="000119F8">
      <w:pPr>
        <w:pStyle w:val="ListParagraph"/>
        <w:numPr>
          <w:ilvl w:val="0"/>
          <w:numId w:val="17"/>
        </w:numPr>
        <w:spacing w:after="0" w:line="240" w:lineRule="auto"/>
        <w:ind w:left="360"/>
        <w:rPr>
          <w:rFonts w:cstheme="minorHAnsi"/>
          <w:sz w:val="24"/>
          <w:szCs w:val="24"/>
        </w:rPr>
      </w:pPr>
      <w:r w:rsidRPr="000119F8">
        <w:rPr>
          <w:rFonts w:cstheme="minorHAnsi"/>
          <w:sz w:val="24"/>
          <w:szCs w:val="24"/>
        </w:rPr>
        <w:t>Understands cultural and socioeconomic differences (including differential access to technology) and knows how to plan instruction that is responsive to cultural and socioeconomic differences among students.</w:t>
      </w:r>
    </w:p>
    <w:p w:rsidR="009E41D0" w:rsidRPr="000119F8" w:rsidRDefault="009E41D0" w:rsidP="000119F8">
      <w:pPr>
        <w:pStyle w:val="ListParagraph"/>
        <w:numPr>
          <w:ilvl w:val="0"/>
          <w:numId w:val="17"/>
        </w:numPr>
        <w:spacing w:after="0" w:line="240" w:lineRule="auto"/>
        <w:ind w:left="360"/>
        <w:rPr>
          <w:rFonts w:cstheme="minorHAnsi"/>
          <w:sz w:val="24"/>
          <w:szCs w:val="24"/>
        </w:rPr>
      </w:pPr>
      <w:r w:rsidRPr="000119F8">
        <w:rPr>
          <w:rFonts w:cstheme="minorHAnsi"/>
          <w:sz w:val="24"/>
          <w:szCs w:val="24"/>
        </w:rPr>
        <w:t>Understands the instructional significance of varied student learning needs and preferences.</w:t>
      </w:r>
    </w:p>
    <w:p w:rsidR="009E41D0" w:rsidRPr="00163EF4" w:rsidRDefault="009E41D0" w:rsidP="00163EF4">
      <w:pPr>
        <w:rPr>
          <w:rFonts w:cstheme="minorHAnsi"/>
          <w:sz w:val="24"/>
          <w:szCs w:val="24"/>
        </w:rPr>
      </w:pPr>
      <w:r w:rsidRPr="00163EF4">
        <w:rPr>
          <w:rFonts w:cstheme="minorHAnsi"/>
          <w:sz w:val="24"/>
          <w:szCs w:val="24"/>
        </w:rPr>
        <w:t>Competency 011:  The Teacher understands the importance of family involvement in children’s education and knows how to interact and communicate effectively with families.</w:t>
      </w:r>
    </w:p>
    <w:p w:rsidR="009E41D0" w:rsidRPr="00163EF4" w:rsidRDefault="009E41D0" w:rsidP="00163EF4">
      <w:pPr>
        <w:pStyle w:val="ListParagraph"/>
        <w:numPr>
          <w:ilvl w:val="0"/>
          <w:numId w:val="17"/>
        </w:numPr>
        <w:spacing w:after="0" w:line="240" w:lineRule="auto"/>
        <w:ind w:left="360"/>
        <w:rPr>
          <w:rFonts w:cstheme="minorHAnsi"/>
          <w:sz w:val="24"/>
          <w:szCs w:val="24"/>
        </w:rPr>
      </w:pPr>
      <w:r w:rsidRPr="00163EF4">
        <w:rPr>
          <w:rFonts w:cstheme="minorHAnsi"/>
          <w:sz w:val="24"/>
          <w:szCs w:val="24"/>
        </w:rPr>
        <w:t>Interacts appropriately with all families, including those that have diverse characteristics, backgrounds and needs.</w:t>
      </w:r>
    </w:p>
    <w:p w:rsidR="009E41D0" w:rsidRPr="00163EF4" w:rsidRDefault="009E41D0" w:rsidP="00163EF4">
      <w:pPr>
        <w:pStyle w:val="ListParagraph"/>
        <w:numPr>
          <w:ilvl w:val="0"/>
          <w:numId w:val="17"/>
        </w:numPr>
        <w:spacing w:after="0" w:line="240" w:lineRule="auto"/>
        <w:ind w:left="360"/>
        <w:rPr>
          <w:rFonts w:cstheme="minorHAnsi"/>
          <w:sz w:val="24"/>
          <w:szCs w:val="24"/>
        </w:rPr>
      </w:pPr>
      <w:r w:rsidRPr="00163EF4">
        <w:rPr>
          <w:rFonts w:cstheme="minorHAnsi"/>
          <w:sz w:val="24"/>
          <w:szCs w:val="24"/>
        </w:rPr>
        <w:t>Communicates effectively with families on a regular basis (e.g., to share information about students’ progress) and responds to their concerns.</w:t>
      </w:r>
    </w:p>
    <w:tbl>
      <w:tblPr>
        <w:tblW w:w="12150" w:type="dxa"/>
        <w:tblInd w:w="-1180" w:type="dxa"/>
        <w:tblLook w:val="04A0" w:firstRow="1" w:lastRow="0" w:firstColumn="1" w:lastColumn="0" w:noHBand="0" w:noVBand="1"/>
      </w:tblPr>
      <w:tblGrid>
        <w:gridCol w:w="12150"/>
      </w:tblGrid>
      <w:tr w:rsidR="009E41D0" w:rsidRPr="00163EF4" w:rsidTr="00163EF4">
        <w:trPr>
          <w:trHeight w:val="952"/>
        </w:trPr>
        <w:tc>
          <w:tcPr>
            <w:tcW w:w="12150"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9E41D0" w:rsidRPr="00163EF4" w:rsidRDefault="00945629" w:rsidP="009E41D0">
            <w:pPr>
              <w:spacing w:after="0"/>
              <w:rPr>
                <w:rFonts w:cstheme="minorHAnsi"/>
                <w:color w:val="000000"/>
                <w:sz w:val="24"/>
                <w:szCs w:val="24"/>
              </w:rPr>
            </w:pPr>
            <w:bookmarkStart w:id="0" w:name="_GoBack"/>
            <w:bookmarkEnd w:id="0"/>
            <w:r w:rsidRPr="00163EF4">
              <w:rPr>
                <w:rFonts w:cstheme="minorHAnsi"/>
                <w:b/>
                <w:bCs/>
                <w:i/>
                <w:iCs/>
                <w:color w:val="000000"/>
                <w:sz w:val="24"/>
                <w:szCs w:val="24"/>
              </w:rPr>
              <w:lastRenderedPageBreak/>
              <w:t>S</w:t>
            </w:r>
            <w:r w:rsidR="009E41D0" w:rsidRPr="00163EF4">
              <w:rPr>
                <w:rFonts w:cstheme="minorHAnsi"/>
                <w:b/>
                <w:bCs/>
                <w:i/>
                <w:iCs/>
                <w:color w:val="000000"/>
                <w:sz w:val="24"/>
                <w:szCs w:val="24"/>
              </w:rPr>
              <w:t>tandard I. Domain I. Competencies 001-004 Domain III. Competencies 007-010</w:t>
            </w:r>
            <w:r w:rsidR="009E41D0" w:rsidRPr="00163EF4">
              <w:rPr>
                <w:rFonts w:cstheme="minorHAnsi"/>
                <w:b/>
                <w:bCs/>
                <w:i/>
                <w:iCs/>
                <w:color w:val="000000"/>
                <w:sz w:val="24"/>
                <w:szCs w:val="24"/>
              </w:rPr>
              <w:br/>
              <w:t>The teacher designs instruction appropriate for all students that reflects an understanding of relevant content and is based on continuous and appropriate assessment.</w:t>
            </w:r>
          </w:p>
        </w:tc>
      </w:tr>
      <w:tr w:rsidR="009E41D0" w:rsidRPr="00163EF4"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1.1k the intellectual, social, physical, and emotional developmental characteristics of students in different age groups; </w:t>
            </w:r>
          </w:p>
        </w:tc>
      </w:tr>
      <w:tr w:rsidR="009E41D0" w:rsidRPr="00163EF4"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1.3k characteristics and instructional needs of students with varied backgrounds, skills, interests, and learning needs; </w:t>
            </w:r>
          </w:p>
        </w:tc>
      </w:tr>
      <w:tr w:rsidR="009E41D0" w:rsidRPr="00163EF4"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1.5k cultural and socioeconomic differences and the significance of these differences for instructional planning; </w:t>
            </w:r>
          </w:p>
        </w:tc>
      </w:tr>
      <w:tr w:rsidR="009E41D0" w:rsidRPr="00163EF4"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1.2s adapt lessons to address students’ varied backgrounds, skills, interests, and learning needs, including the needs of English language learners; </w:t>
            </w:r>
          </w:p>
        </w:tc>
      </w:tr>
      <w:tr w:rsidR="009E41D0" w:rsidRPr="00163EF4"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1.5s acknowledge and respect cultural and socioeconomic differences among students when planning instruction. </w:t>
            </w:r>
          </w:p>
        </w:tc>
      </w:tr>
      <w:tr w:rsidR="009E41D0" w:rsidRPr="00163EF4"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2.1k the importance of creating a learning environment in which diversity </w:t>
            </w:r>
            <w:proofErr w:type="gramStart"/>
            <w:r w:rsidRPr="00163EF4">
              <w:rPr>
                <w:rFonts w:cstheme="minorHAnsi"/>
                <w:color w:val="000000"/>
                <w:sz w:val="24"/>
                <w:szCs w:val="24"/>
              </w:rPr>
              <w:t>and  individual</w:t>
            </w:r>
            <w:proofErr w:type="gramEnd"/>
            <w:r w:rsidRPr="00163EF4">
              <w:rPr>
                <w:rFonts w:cstheme="minorHAnsi"/>
                <w:color w:val="000000"/>
                <w:sz w:val="24"/>
                <w:szCs w:val="24"/>
              </w:rPr>
              <w:t xml:space="preserve"> differences are respected; </w:t>
            </w:r>
          </w:p>
        </w:tc>
      </w:tr>
      <w:tr w:rsidR="009E41D0" w:rsidRPr="00163EF4"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2.4k the importance of communicating enthusiasm for learning;</w:t>
            </w:r>
          </w:p>
        </w:tc>
      </w:tr>
      <w:tr w:rsidR="009E41D0" w:rsidRPr="00163EF4"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2.1s interact with students in ways that reflect support and show respect for all students; </w:t>
            </w:r>
          </w:p>
        </w:tc>
      </w:tr>
      <w:tr w:rsidR="009E41D0" w:rsidRPr="00163EF4"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2.2s use strategies to ensure that interactions among students are polite, respectful, and cooperative; </w:t>
            </w:r>
          </w:p>
        </w:tc>
      </w:tr>
      <w:tr w:rsidR="009E41D0" w:rsidRPr="00163EF4" w:rsidTr="00163EF4">
        <w:trPr>
          <w:trHeight w:val="241"/>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2.21s respect students’ rights and dignity. </w:t>
            </w:r>
          </w:p>
        </w:tc>
      </w:tr>
      <w:tr w:rsidR="009E41D0" w:rsidRPr="00163EF4" w:rsidTr="00163EF4">
        <w:trPr>
          <w:trHeight w:val="295"/>
        </w:trPr>
        <w:tc>
          <w:tcPr>
            <w:tcW w:w="12150" w:type="dxa"/>
            <w:tcBorders>
              <w:top w:val="nil"/>
              <w:left w:val="single" w:sz="8" w:space="0" w:color="4F81BD"/>
              <w:bottom w:val="single" w:sz="8" w:space="0" w:color="4F81BD"/>
              <w:right w:val="single" w:sz="8" w:space="0" w:color="4F81BD"/>
            </w:tcBorders>
            <w:shd w:val="clear" w:color="auto" w:fill="auto"/>
            <w:vAlign w:val="bottom"/>
            <w:hideMark/>
          </w:tcPr>
          <w:p w:rsidR="009E41D0" w:rsidRPr="00163EF4" w:rsidRDefault="009E41D0" w:rsidP="009E41D0">
            <w:pPr>
              <w:spacing w:after="0"/>
              <w:rPr>
                <w:rFonts w:cstheme="minorHAnsi"/>
                <w:color w:val="000000"/>
                <w:sz w:val="24"/>
                <w:szCs w:val="24"/>
              </w:rPr>
            </w:pPr>
            <w:proofErr w:type="gramStart"/>
            <w:r w:rsidRPr="00163EF4">
              <w:rPr>
                <w:rFonts w:cstheme="minorHAnsi"/>
                <w:color w:val="000000"/>
                <w:sz w:val="24"/>
                <w:szCs w:val="24"/>
              </w:rPr>
              <w:t>3.1k  the</w:t>
            </w:r>
            <w:proofErr w:type="gramEnd"/>
            <w:r w:rsidRPr="00163EF4">
              <w:rPr>
                <w:rFonts w:cstheme="minorHAnsi"/>
                <w:color w:val="000000"/>
                <w:sz w:val="24"/>
                <w:szCs w:val="24"/>
              </w:rPr>
              <w:t xml:space="preserve"> importance of clear, accurate communication in the teaching and learning process;  </w:t>
            </w:r>
          </w:p>
        </w:tc>
      </w:tr>
      <w:tr w:rsidR="009E41D0" w:rsidRPr="00163EF4" w:rsidTr="00163EF4">
        <w:trPr>
          <w:trHeight w:val="268"/>
        </w:trPr>
        <w:tc>
          <w:tcPr>
            <w:tcW w:w="12150" w:type="dxa"/>
            <w:tcBorders>
              <w:top w:val="nil"/>
              <w:left w:val="single" w:sz="8" w:space="0" w:color="4F81BD"/>
              <w:bottom w:val="single" w:sz="8" w:space="0" w:color="4F81BD"/>
              <w:right w:val="single" w:sz="8" w:space="0" w:color="4F81BD"/>
            </w:tcBorders>
            <w:shd w:val="clear" w:color="auto" w:fill="auto"/>
            <w:vAlign w:val="bottom"/>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3.2k principles and strategies for communicating effectively in varied teaching </w:t>
            </w:r>
            <w:proofErr w:type="gramStart"/>
            <w:r w:rsidRPr="00163EF4">
              <w:rPr>
                <w:rFonts w:cstheme="minorHAnsi"/>
                <w:color w:val="000000"/>
                <w:sz w:val="24"/>
                <w:szCs w:val="24"/>
              </w:rPr>
              <w:t>and  learning</w:t>
            </w:r>
            <w:proofErr w:type="gramEnd"/>
            <w:r w:rsidRPr="00163EF4">
              <w:rPr>
                <w:rFonts w:cstheme="minorHAnsi"/>
                <w:color w:val="000000"/>
                <w:sz w:val="24"/>
                <w:szCs w:val="24"/>
              </w:rPr>
              <w:t xml:space="preserve"> contexts; </w:t>
            </w:r>
          </w:p>
        </w:tc>
      </w:tr>
      <w:tr w:rsidR="009E41D0" w:rsidRPr="00163EF4" w:rsidTr="00163EF4">
        <w:trPr>
          <w:trHeight w:val="322"/>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proofErr w:type="gramStart"/>
            <w:r w:rsidRPr="00163EF4">
              <w:rPr>
                <w:rFonts w:cstheme="minorHAnsi"/>
                <w:color w:val="000000"/>
                <w:sz w:val="24"/>
                <w:szCs w:val="24"/>
              </w:rPr>
              <w:t>3.3k  spoken</w:t>
            </w:r>
            <w:proofErr w:type="gramEnd"/>
            <w:r w:rsidRPr="00163EF4">
              <w:rPr>
                <w:rFonts w:cstheme="minorHAnsi"/>
                <w:color w:val="000000"/>
                <w:sz w:val="24"/>
                <w:szCs w:val="24"/>
              </w:rPr>
              <w:t xml:space="preserve"> and written language that is appropriate to students’ age, interests, and background; </w:t>
            </w:r>
          </w:p>
        </w:tc>
      </w:tr>
      <w:tr w:rsidR="009E41D0" w:rsidRPr="00163EF4" w:rsidTr="00163EF4">
        <w:trPr>
          <w:trHeight w:val="268"/>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4.1k the importance of families’ involvement in their children’s education; </w:t>
            </w:r>
          </w:p>
        </w:tc>
      </w:tr>
      <w:tr w:rsidR="009E41D0" w:rsidRPr="00163EF4" w:rsidTr="00163EF4">
        <w:trPr>
          <w:trHeight w:val="322"/>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4.2k appropriate ways for working and communicating effectively with families in varied contexts. </w:t>
            </w:r>
          </w:p>
        </w:tc>
      </w:tr>
      <w:tr w:rsidR="009E41D0" w:rsidRPr="00163EF4" w:rsidTr="00163EF4">
        <w:trPr>
          <w:trHeight w:val="268"/>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4.1s interact appropriately with families that have diverse characteristics, backgrounds, and needs; </w:t>
            </w:r>
          </w:p>
        </w:tc>
      </w:tr>
    </w:tbl>
    <w:p w:rsidR="009E41D0" w:rsidRPr="00163EF4" w:rsidRDefault="009E41D0" w:rsidP="00163EF4">
      <w:pPr>
        <w:spacing w:after="0"/>
        <w:rPr>
          <w:rFonts w:cstheme="minorHAnsi"/>
          <w:b/>
          <w:sz w:val="24"/>
          <w:szCs w:val="24"/>
        </w:rPr>
      </w:pPr>
    </w:p>
    <w:p w:rsidR="009E41D0" w:rsidRPr="00163EF4" w:rsidRDefault="009E41D0" w:rsidP="00163EF4">
      <w:pPr>
        <w:spacing w:after="0" w:line="240" w:lineRule="auto"/>
        <w:rPr>
          <w:rFonts w:cstheme="minorHAnsi"/>
          <w:b/>
          <w:sz w:val="24"/>
          <w:szCs w:val="24"/>
        </w:rPr>
      </w:pPr>
    </w:p>
    <w:sectPr w:rsidR="009E41D0" w:rsidRPr="00163EF4" w:rsidSect="000119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65" w:rsidRDefault="00975A1C">
      <w:pPr>
        <w:spacing w:after="0" w:line="240" w:lineRule="auto"/>
      </w:pPr>
      <w:r>
        <w:separator/>
      </w:r>
    </w:p>
  </w:endnote>
  <w:endnote w:type="continuationSeparator" w:id="0">
    <w:p w:rsidR="00610165" w:rsidRDefault="0097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20" w:rsidRDefault="001243E9"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5220" w:rsidRDefault="00030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20" w:rsidRDefault="001243E9">
    <w:pPr>
      <w:pStyle w:val="Footer"/>
      <w:jc w:val="center"/>
    </w:pPr>
    <w:r>
      <w:fldChar w:fldCharType="begin"/>
    </w:r>
    <w:r>
      <w:instrText xml:space="preserve"> PAGE   \* MERGEFORMAT </w:instrText>
    </w:r>
    <w:r>
      <w:fldChar w:fldCharType="separate"/>
    </w:r>
    <w:r w:rsidR="00975A1C">
      <w:rPr>
        <w:noProof/>
      </w:rPr>
      <w:t>4</w:t>
    </w:r>
    <w:r>
      <w:fldChar w:fldCharType="end"/>
    </w:r>
  </w:p>
  <w:p w:rsidR="00115220" w:rsidRDefault="00030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65" w:rsidRDefault="00975A1C">
      <w:pPr>
        <w:spacing w:after="0" w:line="240" w:lineRule="auto"/>
      </w:pPr>
      <w:r>
        <w:separator/>
      </w:r>
    </w:p>
  </w:footnote>
  <w:footnote w:type="continuationSeparator" w:id="0">
    <w:p w:rsidR="00610165" w:rsidRDefault="00975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F61"/>
    <w:multiLevelType w:val="hybridMultilevel"/>
    <w:tmpl w:val="CCA4335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218D1"/>
    <w:multiLevelType w:val="hybridMultilevel"/>
    <w:tmpl w:val="8FA057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40C38"/>
    <w:multiLevelType w:val="hybridMultilevel"/>
    <w:tmpl w:val="CDE8CD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B741D"/>
    <w:multiLevelType w:val="hybridMultilevel"/>
    <w:tmpl w:val="A5DC5A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85B47"/>
    <w:multiLevelType w:val="hybridMultilevel"/>
    <w:tmpl w:val="DF6E1F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044321"/>
    <w:multiLevelType w:val="hybridMultilevel"/>
    <w:tmpl w:val="193A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F012B3"/>
    <w:multiLevelType w:val="hybridMultilevel"/>
    <w:tmpl w:val="965A681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E9752D"/>
    <w:multiLevelType w:val="hybridMultilevel"/>
    <w:tmpl w:val="412CB9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90920A4"/>
    <w:multiLevelType w:val="hybridMultilevel"/>
    <w:tmpl w:val="8888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5379B6"/>
    <w:multiLevelType w:val="hybridMultilevel"/>
    <w:tmpl w:val="955423F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F2322"/>
    <w:multiLevelType w:val="hybridMultilevel"/>
    <w:tmpl w:val="312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1077EE"/>
    <w:multiLevelType w:val="hybridMultilevel"/>
    <w:tmpl w:val="4D08C5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C6B4279"/>
    <w:multiLevelType w:val="hybridMultilevel"/>
    <w:tmpl w:val="64A46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D53D5F"/>
    <w:multiLevelType w:val="hybridMultilevel"/>
    <w:tmpl w:val="FC4EC3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592F5F"/>
    <w:multiLevelType w:val="hybridMultilevel"/>
    <w:tmpl w:val="652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77DA4"/>
    <w:multiLevelType w:val="hybridMultilevel"/>
    <w:tmpl w:val="BD8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F2F0E"/>
    <w:multiLevelType w:val="hybridMultilevel"/>
    <w:tmpl w:val="D376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E62153"/>
    <w:multiLevelType w:val="hybridMultilevel"/>
    <w:tmpl w:val="42BA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3F139D"/>
    <w:multiLevelType w:val="hybridMultilevel"/>
    <w:tmpl w:val="0EBC8F44"/>
    <w:lvl w:ilvl="0" w:tplc="990CD6E4">
      <w:start w:val="1"/>
      <w:numFmt w:val="decimal"/>
      <w:lvlText w:val="%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01431A"/>
    <w:multiLevelType w:val="hybridMultilevel"/>
    <w:tmpl w:val="E7DEA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2196A"/>
    <w:multiLevelType w:val="hybridMultilevel"/>
    <w:tmpl w:val="C58AC2E2"/>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161BB0"/>
    <w:multiLevelType w:val="hybridMultilevel"/>
    <w:tmpl w:val="075E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F51EE"/>
    <w:multiLevelType w:val="hybridMultilevel"/>
    <w:tmpl w:val="E01C411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2F41CF"/>
    <w:multiLevelType w:val="hybridMultilevel"/>
    <w:tmpl w:val="7A660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F81E39"/>
    <w:multiLevelType w:val="hybridMultilevel"/>
    <w:tmpl w:val="751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4"/>
  </w:num>
  <w:num w:numId="4">
    <w:abstractNumId w:val="8"/>
  </w:num>
  <w:num w:numId="5">
    <w:abstractNumId w:val="3"/>
  </w:num>
  <w:num w:numId="6">
    <w:abstractNumId w:val="9"/>
  </w:num>
  <w:num w:numId="7">
    <w:abstractNumId w:val="14"/>
  </w:num>
  <w:num w:numId="8">
    <w:abstractNumId w:val="26"/>
  </w:num>
  <w:num w:numId="9">
    <w:abstractNumId w:val="1"/>
  </w:num>
  <w:num w:numId="10">
    <w:abstractNumId w:val="21"/>
  </w:num>
  <w:num w:numId="11">
    <w:abstractNumId w:val="31"/>
  </w:num>
  <w:num w:numId="12">
    <w:abstractNumId w:val="12"/>
  </w:num>
  <w:num w:numId="13">
    <w:abstractNumId w:val="38"/>
  </w:num>
  <w:num w:numId="14">
    <w:abstractNumId w:val="11"/>
  </w:num>
  <w:num w:numId="15">
    <w:abstractNumId w:val="22"/>
  </w:num>
  <w:num w:numId="16">
    <w:abstractNumId w:val="32"/>
  </w:num>
  <w:num w:numId="17">
    <w:abstractNumId w:val="23"/>
  </w:num>
  <w:num w:numId="18">
    <w:abstractNumId w:val="15"/>
  </w:num>
  <w:num w:numId="19">
    <w:abstractNumId w:val="5"/>
  </w:num>
  <w:num w:numId="20">
    <w:abstractNumId w:val="33"/>
  </w:num>
  <w:num w:numId="21">
    <w:abstractNumId w:val="18"/>
  </w:num>
  <w:num w:numId="22">
    <w:abstractNumId w:val="2"/>
  </w:num>
  <w:num w:numId="23">
    <w:abstractNumId w:val="34"/>
  </w:num>
  <w:num w:numId="24">
    <w:abstractNumId w:val="0"/>
  </w:num>
  <w:num w:numId="25">
    <w:abstractNumId w:val="7"/>
  </w:num>
  <w:num w:numId="26">
    <w:abstractNumId w:val="39"/>
  </w:num>
  <w:num w:numId="27">
    <w:abstractNumId w:val="30"/>
  </w:num>
  <w:num w:numId="28">
    <w:abstractNumId w:val="35"/>
  </w:num>
  <w:num w:numId="29">
    <w:abstractNumId w:val="13"/>
  </w:num>
  <w:num w:numId="30">
    <w:abstractNumId w:val="10"/>
  </w:num>
  <w:num w:numId="31">
    <w:abstractNumId w:val="36"/>
  </w:num>
  <w:num w:numId="32">
    <w:abstractNumId w:val="20"/>
  </w:num>
  <w:num w:numId="33">
    <w:abstractNumId w:val="19"/>
  </w:num>
  <w:num w:numId="34">
    <w:abstractNumId w:val="4"/>
  </w:num>
  <w:num w:numId="35">
    <w:abstractNumId w:val="27"/>
  </w:num>
  <w:num w:numId="36">
    <w:abstractNumId w:val="25"/>
  </w:num>
  <w:num w:numId="37">
    <w:abstractNumId w:val="37"/>
  </w:num>
  <w:num w:numId="38">
    <w:abstractNumId w:val="28"/>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98"/>
    <w:rsid w:val="000119F8"/>
    <w:rsid w:val="0003087E"/>
    <w:rsid w:val="00071E19"/>
    <w:rsid w:val="000F776E"/>
    <w:rsid w:val="001243E9"/>
    <w:rsid w:val="00163EF4"/>
    <w:rsid w:val="00166B82"/>
    <w:rsid w:val="00193699"/>
    <w:rsid w:val="001D2445"/>
    <w:rsid w:val="001F7CF6"/>
    <w:rsid w:val="0020110F"/>
    <w:rsid w:val="00222EE3"/>
    <w:rsid w:val="00287DF3"/>
    <w:rsid w:val="00337E88"/>
    <w:rsid w:val="00377879"/>
    <w:rsid w:val="003B19EB"/>
    <w:rsid w:val="00406698"/>
    <w:rsid w:val="004D0B48"/>
    <w:rsid w:val="005247C9"/>
    <w:rsid w:val="005C70FB"/>
    <w:rsid w:val="005D72FD"/>
    <w:rsid w:val="00610165"/>
    <w:rsid w:val="00664255"/>
    <w:rsid w:val="00675E8C"/>
    <w:rsid w:val="006946B7"/>
    <w:rsid w:val="007176FE"/>
    <w:rsid w:val="00720A58"/>
    <w:rsid w:val="007D48D4"/>
    <w:rsid w:val="008E72BC"/>
    <w:rsid w:val="00945629"/>
    <w:rsid w:val="00975A1C"/>
    <w:rsid w:val="00991336"/>
    <w:rsid w:val="009B59D1"/>
    <w:rsid w:val="009E41D0"/>
    <w:rsid w:val="00A3215B"/>
    <w:rsid w:val="00A65797"/>
    <w:rsid w:val="00B06C65"/>
    <w:rsid w:val="00B67F75"/>
    <w:rsid w:val="00BE2AAC"/>
    <w:rsid w:val="00BF590B"/>
    <w:rsid w:val="00C813CA"/>
    <w:rsid w:val="00D40944"/>
    <w:rsid w:val="00DA594B"/>
    <w:rsid w:val="00DF797D"/>
    <w:rsid w:val="00F02AF7"/>
    <w:rsid w:val="00F15696"/>
    <w:rsid w:val="00F92705"/>
    <w:rsid w:val="00FA6EB4"/>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3A81"/>
  <w15:chartTrackingRefBased/>
  <w15:docId w15:val="{994D4B7A-881D-4364-AC51-2F34EFC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445"/>
    <w:pPr>
      <w:spacing w:after="0"/>
      <w:outlineLvl w:val="1"/>
    </w:pPr>
    <w:rPr>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0B"/>
    <w:pPr>
      <w:ind w:left="720"/>
      <w:contextualSpacing/>
    </w:pPr>
  </w:style>
  <w:style w:type="character" w:styleId="Hyperlink">
    <w:name w:val="Hyperlink"/>
    <w:basedOn w:val="DefaultParagraphFont"/>
    <w:uiPriority w:val="99"/>
    <w:unhideWhenUsed/>
    <w:rsid w:val="00FA6EB4"/>
    <w:rPr>
      <w:color w:val="0563C1" w:themeColor="hyperlink"/>
      <w:u w:val="single"/>
    </w:rPr>
  </w:style>
  <w:style w:type="character" w:customStyle="1" w:styleId="Heading2Char">
    <w:name w:val="Heading 2 Char"/>
    <w:basedOn w:val="DefaultParagraphFont"/>
    <w:link w:val="Heading2"/>
    <w:uiPriority w:val="9"/>
    <w:rsid w:val="001D2445"/>
    <w:rPr>
      <w:color w:val="2F5496" w:themeColor="accent5" w:themeShade="BF"/>
      <w:sz w:val="24"/>
      <w:szCs w:val="24"/>
    </w:rPr>
  </w:style>
  <w:style w:type="character" w:customStyle="1" w:styleId="Heading1Char">
    <w:name w:val="Heading 1 Char"/>
    <w:basedOn w:val="DefaultParagraphFont"/>
    <w:link w:val="Heading1"/>
    <w:uiPriority w:val="9"/>
    <w:rsid w:val="0019369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9E41D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E41D0"/>
    <w:rPr>
      <w:rFonts w:ascii="Times New Roman" w:eastAsia="Times New Roman" w:hAnsi="Times New Roman" w:cs="Times New Roman"/>
      <w:sz w:val="20"/>
      <w:szCs w:val="20"/>
    </w:rPr>
  </w:style>
  <w:style w:type="character" w:styleId="PageNumber">
    <w:name w:val="page number"/>
    <w:basedOn w:val="DefaultParagraphFont"/>
    <w:rsid w:val="009E41D0"/>
  </w:style>
  <w:style w:type="paragraph" w:styleId="BalloonText">
    <w:name w:val="Balloon Text"/>
    <w:basedOn w:val="Normal"/>
    <w:link w:val="BalloonTextChar"/>
    <w:uiPriority w:val="99"/>
    <w:semiHidden/>
    <w:unhideWhenUsed/>
    <w:rsid w:val="0012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E9"/>
    <w:rPr>
      <w:rFonts w:ascii="Segoe UI" w:hAnsi="Segoe UI" w:cs="Segoe UI"/>
      <w:sz w:val="18"/>
      <w:szCs w:val="18"/>
    </w:rPr>
  </w:style>
  <w:style w:type="character" w:customStyle="1" w:styleId="fnt0">
    <w:name w:val="fnt0"/>
    <w:basedOn w:val="DefaultParagraphFont"/>
    <w:rsid w:val="00F9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carrb@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21FA-51D2-4E1A-B788-72BC992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Barbara Carr</cp:lastModifiedBy>
  <cp:revision>2</cp:revision>
  <cp:lastPrinted>2020-01-17T02:48:00Z</cp:lastPrinted>
  <dcterms:created xsi:type="dcterms:W3CDTF">2020-01-17T02:49:00Z</dcterms:created>
  <dcterms:modified xsi:type="dcterms:W3CDTF">2020-01-17T02:49:00Z</dcterms:modified>
</cp:coreProperties>
</file>