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0671" w:rsidRDefault="005A0671" w:rsidP="000C2431">
      <w:pPr>
        <w:pStyle w:val="SyllabiHeading"/>
        <w:rPr>
          <w:rStyle w:val="SyllabiHeadingChar"/>
          <w:b/>
        </w:rPr>
        <w:sectPr w:rsidR="005A0671" w:rsidSect="005A0671">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50995">
        <w:t xml:space="preserve"> HIST 5335</w:t>
      </w:r>
      <w:r w:rsidR="004227A2">
        <w:t xml:space="preserve"> </w:t>
      </w:r>
      <w:permStart w:id="839267765" w:edGrp="everyone"/>
      <w:r w:rsidR="005646A7">
        <w:t>VC01</w:t>
      </w:r>
      <w:permEnd w:id="839267765"/>
      <w:r w:rsidR="00A24A3B">
        <w:t xml:space="preserve"> – </w:t>
      </w:r>
      <w:r w:rsidR="00B50995">
        <w:t>U</w:t>
      </w:r>
      <w:r w:rsidR="0097620B">
        <w:t>.</w:t>
      </w:r>
      <w:r w:rsidR="00B50995">
        <w:t>S</w:t>
      </w:r>
      <w:r w:rsidR="0097620B">
        <w:t>.</w:t>
      </w:r>
      <w:r w:rsidR="00B50995">
        <w:t xml:space="preserve"> Foreign Relations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77665884" w:edGrp="everyone"/>
      <w:r w:rsidR="004227A2">
        <w:t>WBUonline</w:t>
      </w:r>
      <w:permEnd w:id="77766588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38650117" w:edGrp="everyone"/>
      <w:r w:rsidR="005646A7">
        <w:t>Spring 2 2021</w:t>
      </w:r>
      <w:permEnd w:id="113865011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4143806" w:edGrp="everyone"/>
      <w:r w:rsidR="005646A7">
        <w:t>Dr. Autumn Lass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646A7">
        <w:t>806-291-1186/ Google Voice: 806 – 589 - 1662</w:t>
      </w:r>
    </w:p>
    <w:permEnd w:id="7414380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589963586" w:edGrp="everyone"/>
      <w:r w:rsidR="005646A7">
        <w:fldChar w:fldCharType="begin"/>
      </w:r>
      <w:r w:rsidR="005646A7">
        <w:instrText xml:space="preserve"> HYPERLINK "mailto:lassa@wbu.edu" </w:instrText>
      </w:r>
      <w:r w:rsidR="005646A7">
        <w:fldChar w:fldCharType="separate"/>
      </w:r>
      <w:r w:rsidR="005646A7" w:rsidRPr="006A3D1C">
        <w:rPr>
          <w:rStyle w:val="Hyperlink"/>
        </w:rPr>
        <w:t>lassa@wbu.edu</w:t>
      </w:r>
      <w:r w:rsidR="005646A7">
        <w:fldChar w:fldCharType="end"/>
      </w:r>
      <w:r w:rsidR="005646A7">
        <w:t xml:space="preserve"> </w:t>
      </w:r>
      <w:permEnd w:id="58996358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20978595" w:edGrp="everyone"/>
      <w:r w:rsidR="005646A7">
        <w:rPr>
          <w:rFonts w:ascii="Calibri" w:eastAsia="Times New Roman" w:hAnsi="Calibri"/>
        </w:rPr>
        <w:t>Virtual Office Hours via Skype - @DrAutumnLass</w:t>
      </w:r>
    </w:p>
    <w:permEnd w:id="72097859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30886499" w:edGrp="everyone"/>
      <w:r w:rsidR="005646A7">
        <w:t>Blackboard</w:t>
      </w:r>
      <w:permEnd w:id="163088649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219416282" w:edGrp="everyone"/>
    </w:p>
    <w:p w:rsidR="005646A7" w:rsidRDefault="005646A7" w:rsidP="0048168F">
      <w:pPr>
        <w:pStyle w:val="ListParagraph"/>
        <w:numPr>
          <w:ilvl w:val="0"/>
          <w:numId w:val="2"/>
        </w:numPr>
      </w:pPr>
      <w:r>
        <w:t xml:space="preserve">Appy, Christian. </w:t>
      </w:r>
      <w:r>
        <w:rPr>
          <w:i/>
          <w:iCs/>
        </w:rPr>
        <w:t xml:space="preserve">Working-Class War: American Combat Soldiers and Vietnam. </w:t>
      </w:r>
      <w:r>
        <w:t>University of North Carolina Press, 1993.</w:t>
      </w:r>
    </w:p>
    <w:p w:rsidR="005646A7" w:rsidRDefault="005646A7" w:rsidP="0048168F">
      <w:pPr>
        <w:pStyle w:val="ListParagraph"/>
        <w:numPr>
          <w:ilvl w:val="0"/>
          <w:numId w:val="2"/>
        </w:numPr>
      </w:pPr>
      <w:r>
        <w:t xml:space="preserve">Belmonte, Laura. </w:t>
      </w:r>
      <w:r>
        <w:rPr>
          <w:i/>
          <w:iCs/>
        </w:rPr>
        <w:t>Selling the American Way: U.S. Propaganda and the Cold War</w:t>
      </w:r>
      <w:r>
        <w:t>. University of Pennsylvania Press, 2010.</w:t>
      </w:r>
    </w:p>
    <w:p w:rsidR="005646A7" w:rsidRDefault="005646A7" w:rsidP="0048168F">
      <w:pPr>
        <w:pStyle w:val="ListParagraph"/>
        <w:numPr>
          <w:ilvl w:val="0"/>
          <w:numId w:val="2"/>
        </w:numPr>
      </w:pPr>
      <w:r>
        <w:t xml:space="preserve">Fischer, Beth. </w:t>
      </w:r>
      <w:r>
        <w:rPr>
          <w:i/>
          <w:iCs/>
        </w:rPr>
        <w:t>The Reagan Reversal: Foreign Policy and the end of the Cold War</w:t>
      </w:r>
      <w:r>
        <w:t>. University of Missouri Press, 2000.</w:t>
      </w:r>
    </w:p>
    <w:p w:rsidR="005646A7" w:rsidRDefault="005646A7" w:rsidP="0048168F">
      <w:pPr>
        <w:pStyle w:val="ListParagraph"/>
        <w:numPr>
          <w:ilvl w:val="0"/>
          <w:numId w:val="2"/>
        </w:numPr>
      </w:pPr>
      <w:r>
        <w:t xml:space="preserve">Hart, Justin. </w:t>
      </w:r>
      <w:r>
        <w:rPr>
          <w:i/>
          <w:iCs/>
        </w:rPr>
        <w:t xml:space="preserve">Empire of Ideas: The Origins of Public Diplomacy and the Transformation of U.S. Foreign Policy. </w:t>
      </w:r>
      <w:r>
        <w:t>Oxford University Press, 2020.</w:t>
      </w:r>
    </w:p>
    <w:p w:rsidR="005646A7" w:rsidRDefault="005646A7" w:rsidP="0048168F">
      <w:pPr>
        <w:pStyle w:val="ListParagraph"/>
        <w:numPr>
          <w:ilvl w:val="0"/>
          <w:numId w:val="2"/>
        </w:numPr>
      </w:pPr>
      <w:r>
        <w:t xml:space="preserve">Herring, George. </w:t>
      </w:r>
      <w:r>
        <w:rPr>
          <w:i/>
          <w:iCs/>
        </w:rPr>
        <w:t>American Century &amp; Beyond: US Foreign Relations, 1893 – 2014</w:t>
      </w:r>
      <w:r>
        <w:t>. Oxford University Press, 2017.</w:t>
      </w:r>
    </w:p>
    <w:p w:rsidR="005646A7" w:rsidRDefault="005646A7" w:rsidP="0048168F">
      <w:pPr>
        <w:pStyle w:val="ListParagraph"/>
        <w:numPr>
          <w:ilvl w:val="0"/>
          <w:numId w:val="2"/>
        </w:numPr>
      </w:pPr>
      <w:r>
        <w:t xml:space="preserve">Leffler, Melvyn. </w:t>
      </w:r>
      <w:r>
        <w:rPr>
          <w:i/>
          <w:iCs/>
        </w:rPr>
        <w:t xml:space="preserve">Safeguarding Democratic Capitalism: U.S. Foreign Policy and National Security, 1920 – 2015. </w:t>
      </w:r>
      <w:r>
        <w:t xml:space="preserve">Princeton University Press, 2017. </w:t>
      </w:r>
    </w:p>
    <w:p w:rsidR="005646A7" w:rsidRPr="005646A7" w:rsidRDefault="005646A7" w:rsidP="0048168F">
      <w:pPr>
        <w:pStyle w:val="ListParagraph"/>
        <w:numPr>
          <w:ilvl w:val="0"/>
          <w:numId w:val="2"/>
        </w:numPr>
      </w:pPr>
      <w:r>
        <w:t xml:space="preserve">Suri, </w:t>
      </w:r>
      <w:proofErr w:type="spellStart"/>
      <w:r>
        <w:t>Jeremi</w:t>
      </w:r>
      <w:proofErr w:type="spellEnd"/>
      <w:r>
        <w:t xml:space="preserve">. </w:t>
      </w:r>
      <w:r>
        <w:rPr>
          <w:i/>
          <w:iCs/>
        </w:rPr>
        <w:t>Power and Protest: Global Revolution and The Rise of Détente</w:t>
      </w:r>
      <w:r>
        <w:t xml:space="preserve">. Harvard University Press, 2005. </w:t>
      </w:r>
    </w:p>
    <w:p w:rsidR="00E624B9" w:rsidRPr="00E624B9" w:rsidRDefault="00E624B9" w:rsidP="000C2431">
      <w:pPr>
        <w:spacing w:after="200"/>
        <w:rPr>
          <w:rFonts w:ascii="Calibri" w:eastAsia="Times New Roman" w:hAnsi="Calibri" w:cs="Times New Roman"/>
          <w:b/>
          <w:i/>
          <w:color w:val="C00000"/>
        </w:rPr>
      </w:pPr>
    </w:p>
    <w:p w:rsidR="00D01036" w:rsidRDefault="00D01036" w:rsidP="00D01036">
      <w:pPr>
        <w:spacing w:after="0"/>
        <w:rPr>
          <w:rFonts w:ascii="Calibri" w:hAnsi="Calibri" w:cs="Calibri"/>
        </w:rPr>
      </w:pPr>
      <w:r w:rsidRPr="009130A6">
        <w:rPr>
          <w:rFonts w:ascii="Calibri" w:hAnsi="Calibri" w:cs="Calibri"/>
          <w:b/>
          <w:bCs/>
          <w:i/>
          <w:iCs/>
          <w:color w:val="C00000"/>
        </w:rPr>
        <w:t>&lt;&lt;If using Wayland’s Automatic eBook program, please include this statement; otherwise delete this paragraph.&gt;&gt;</w:t>
      </w:r>
      <w:r w:rsidRPr="009130A6">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w:t>
      </w:r>
      <w:r>
        <w:rPr>
          <w:rFonts w:ascii="Calibri" w:hAnsi="Calibri" w:cs="Calibri"/>
          <w:i/>
          <w:iCs/>
        </w:rPr>
        <w:lastRenderedPageBreak/>
        <w:t xml:space="preserve">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21941628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11763" w:rsidRPr="00864350" w:rsidRDefault="00E624B9" w:rsidP="00E11763">
      <w:pPr>
        <w:spacing w:after="0"/>
        <w:ind w:right="-14"/>
        <w:rPr>
          <w:rFonts w:ascii="Calibri" w:hAnsi="Calibri"/>
          <w:sz w:val="24"/>
          <w:szCs w:val="24"/>
        </w:rPr>
      </w:pPr>
      <w:r w:rsidRPr="00E624B9">
        <w:rPr>
          <w:b/>
        </w:rPr>
        <w:t>:</w:t>
      </w:r>
      <w:r w:rsidR="007A37BB">
        <w:rPr>
          <w:b/>
        </w:rPr>
        <w:t xml:space="preserve"> </w:t>
      </w:r>
      <w:r w:rsidR="007958C7" w:rsidRPr="00B2326E">
        <w:rPr>
          <w:b/>
        </w:rPr>
        <w:t xml:space="preserve"> </w:t>
      </w:r>
      <w:r w:rsidR="00B50995" w:rsidRPr="00B50995">
        <w:rPr>
          <w:rFonts w:ascii="Calibri" w:hAnsi="Calibri"/>
        </w:rPr>
        <w:t>Selected topics in American politics, or foreign relations; may be repeated for credit when the topic changes.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B50995" w:rsidRPr="00B50995" w:rsidRDefault="00E624B9" w:rsidP="00B50995">
      <w:pPr>
        <w:spacing w:after="0"/>
        <w:rPr>
          <w:rFonts w:ascii="Calibri" w:hAnsi="Calibri"/>
          <w:b/>
        </w:rPr>
      </w:pPr>
      <w:r w:rsidRPr="00A24A3B">
        <w:rPr>
          <w:b/>
        </w:rPr>
        <w:t>:</w:t>
      </w:r>
      <w:r w:rsidR="00AD4C42">
        <w:rPr>
          <w:b/>
        </w:rPr>
        <w:t xml:space="preserve"> </w:t>
      </w:r>
      <w:r w:rsidR="008975E6">
        <w:rPr>
          <w:b/>
        </w:rPr>
        <w:t xml:space="preserve"> </w:t>
      </w:r>
      <w:r w:rsidR="00B50995" w:rsidRPr="00B50995">
        <w:rPr>
          <w:rFonts w:ascii="Calibri" w:hAnsi="Calibri"/>
        </w:rPr>
        <w:t>Upon completion of this course, students will be able to:</w:t>
      </w:r>
    </w:p>
    <w:p w:rsidR="00B50995" w:rsidRPr="00B50995" w:rsidRDefault="00B50995" w:rsidP="00B50995">
      <w:pPr>
        <w:pStyle w:val="ListParagraph"/>
        <w:numPr>
          <w:ilvl w:val="0"/>
          <w:numId w:val="22"/>
        </w:numPr>
        <w:contextualSpacing/>
      </w:pPr>
      <w:r w:rsidRPr="00B50995">
        <w:t>Analyze and demonstrate knowledge of major events, issues and persons in American foreign relations</w:t>
      </w:r>
    </w:p>
    <w:p w:rsidR="00B50995" w:rsidRPr="00B50995" w:rsidRDefault="00B50995" w:rsidP="00B50995">
      <w:pPr>
        <w:pStyle w:val="ListParagraph"/>
        <w:numPr>
          <w:ilvl w:val="0"/>
          <w:numId w:val="22"/>
        </w:numPr>
        <w:contextualSpacing/>
        <w:rPr>
          <w:b/>
        </w:rPr>
      </w:pPr>
      <w:r w:rsidRPr="00B50995">
        <w:t>Demonstrate a knowledge of the major interpretations and historiography of American foreign relations</w:t>
      </w:r>
    </w:p>
    <w:p w:rsidR="00B2326E" w:rsidRPr="00B50995" w:rsidRDefault="00B50995" w:rsidP="00B50995">
      <w:pPr>
        <w:pStyle w:val="ListParagraph"/>
        <w:numPr>
          <w:ilvl w:val="0"/>
          <w:numId w:val="22"/>
        </w:numPr>
        <w:contextualSpacing/>
        <w:rPr>
          <w:b/>
        </w:rPr>
      </w:pPr>
      <w:r w:rsidRPr="00B50995">
        <w:t>Demonstrate the ability to write graduate level essays, reports and research papers</w:t>
      </w:r>
    </w:p>
    <w:p w:rsidR="007D5A2A" w:rsidRDefault="007D5A2A" w:rsidP="000C2431">
      <w:pPr>
        <w:pStyle w:val="SyllabiHeading"/>
        <w:rPr>
          <w:b/>
        </w:rPr>
      </w:pPr>
      <w:r w:rsidRPr="007D5A2A">
        <w:rPr>
          <w:b/>
        </w:rPr>
        <w:t>Attendance Requirements</w:t>
      </w:r>
    </w:p>
    <w:p w:rsidR="007D5A2A" w:rsidRPr="007D5A2A" w:rsidRDefault="005A0671" w:rsidP="000C2431">
      <w:pPr>
        <w:rPr>
          <w:u w:val="single"/>
        </w:rPr>
      </w:pPr>
      <w:permStart w:id="121592704"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1592704"/>
    </w:p>
    <w:p w:rsidR="00182992" w:rsidRDefault="007D5A2A" w:rsidP="000C2431">
      <w:pPr>
        <w:pStyle w:val="SyllabiHeading"/>
        <w:rPr>
          <w:b/>
        </w:rPr>
      </w:pPr>
      <w:r w:rsidRPr="007D5A2A">
        <w:rPr>
          <w:b/>
        </w:rPr>
        <w:t>University Policies</w:t>
      </w:r>
    </w:p>
    <w:p w:rsidR="0097620B" w:rsidRPr="00182992" w:rsidRDefault="0097620B" w:rsidP="0097620B">
      <w:pPr>
        <w:pStyle w:val="SyllabiBasic"/>
        <w:spacing w:after="0"/>
        <w:rPr>
          <w:b/>
          <w:vanish/>
          <w:specVanish/>
        </w:rPr>
      </w:pPr>
      <w:r w:rsidRPr="00182992">
        <w:rPr>
          <w:b/>
        </w:rPr>
        <w:t>Statement on Plagiarism and Academic Dishonesty</w:t>
      </w:r>
    </w:p>
    <w:p w:rsidR="0097620B" w:rsidRDefault="0097620B" w:rsidP="0097620B">
      <w:pPr>
        <w:spacing w:after="0"/>
      </w:pPr>
      <w:r w:rsidRPr="00182992">
        <w:rPr>
          <w:b/>
        </w:rPr>
        <w:t>:</w:t>
      </w:r>
      <w:r w:rsidRPr="00182992">
        <w:rPr>
          <w:rFonts w:ascii="Calibri" w:hAnsi="Calibri" w:cs="Times New Roman"/>
          <w:color w:val="000000"/>
          <w:sz w:val="24"/>
          <w:szCs w:val="24"/>
        </w:rPr>
        <w:t xml:space="preserve"> </w:t>
      </w:r>
      <w:r w:rsidRPr="00182992">
        <w:t xml:space="preserve">Wayland Baptist University observes a zero tolerance policy regarding academic dishonesty. Per university policy as described in the academic </w:t>
      </w:r>
      <w:r w:rsidRPr="00182992">
        <w:lastRenderedPageBreak/>
        <w:t>catalog, all cases of academic dishonesty will be reported and second offenses will result in suspension from the university.</w:t>
      </w:r>
    </w:p>
    <w:p w:rsidR="0097620B" w:rsidRDefault="0097620B" w:rsidP="0097620B">
      <w:pPr>
        <w:spacing w:after="0"/>
      </w:pPr>
    </w:p>
    <w:p w:rsidR="0097620B" w:rsidRPr="00182992" w:rsidRDefault="0097620B" w:rsidP="0097620B">
      <w:pPr>
        <w:pStyle w:val="SyllabiBasic"/>
        <w:spacing w:after="0"/>
        <w:rPr>
          <w:b/>
          <w:vanish/>
          <w:specVanish/>
        </w:rPr>
      </w:pPr>
      <w:r w:rsidRPr="00182992">
        <w:rPr>
          <w:b/>
        </w:rPr>
        <w:t>Disability Statement</w:t>
      </w:r>
    </w:p>
    <w:p w:rsidR="0097620B" w:rsidRDefault="0097620B" w:rsidP="0097620B">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7620B" w:rsidRPr="005F0835" w:rsidRDefault="0097620B" w:rsidP="0097620B">
      <w:pPr>
        <w:spacing w:after="0"/>
        <w:rPr>
          <w:rFonts w:ascii="Calibri" w:hAnsi="Calibri"/>
        </w:rPr>
      </w:pPr>
      <w:r w:rsidRPr="005F0835">
        <w:rPr>
          <w:rFonts w:ascii="Calibri" w:hAnsi="Calibri"/>
        </w:rPr>
        <w:t xml:space="preserve"> </w:t>
      </w:r>
    </w:p>
    <w:p w:rsidR="0097620B" w:rsidRPr="005F0835" w:rsidRDefault="0097620B" w:rsidP="0097620B">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97620B" w:rsidRDefault="0097620B" w:rsidP="0097620B">
      <w:pPr>
        <w:spacing w:after="0"/>
      </w:pPr>
    </w:p>
    <w:p w:rsidR="0097620B" w:rsidRPr="00182992" w:rsidRDefault="0097620B" w:rsidP="0097620B">
      <w:pPr>
        <w:pStyle w:val="SyllabiBasic"/>
        <w:spacing w:after="0"/>
        <w:rPr>
          <w:b/>
          <w:vanish/>
          <w:specVanish/>
        </w:rPr>
      </w:pPr>
      <w:r w:rsidRPr="00182992">
        <w:rPr>
          <w:b/>
        </w:rPr>
        <w:t>Student Grade Appeals</w:t>
      </w:r>
    </w:p>
    <w:p w:rsidR="0097620B" w:rsidRDefault="0097620B" w:rsidP="0097620B">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7620B" w:rsidRDefault="0097620B" w:rsidP="000C2431">
      <w:pPr>
        <w:pStyle w:val="SyllabiBasic"/>
      </w:pPr>
    </w:p>
    <w:p w:rsidR="004E2C2D" w:rsidRDefault="00860A1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5646A7" w:rsidRDefault="005646A7" w:rsidP="005646A7">
      <w:pPr>
        <w:rPr>
          <w:rStyle w:val="Strong"/>
          <w:u w:val="single"/>
        </w:rPr>
      </w:pPr>
      <w:permStart w:id="2007905713" w:edGrp="everyone"/>
      <w:r>
        <w:rPr>
          <w:rStyle w:val="Strong"/>
          <w:u w:val="single"/>
        </w:rPr>
        <w:t>Overall Requirements and Grade Allocation (1000 – point scale):</w:t>
      </w:r>
    </w:p>
    <w:p w:rsidR="005646A7" w:rsidRDefault="005646A7" w:rsidP="0048168F">
      <w:pPr>
        <w:pStyle w:val="ListParagraph"/>
        <w:numPr>
          <w:ilvl w:val="0"/>
          <w:numId w:val="3"/>
        </w:numPr>
        <w:rPr>
          <w:rStyle w:val="Strong"/>
          <w:b w:val="0"/>
          <w:bCs w:val="0"/>
        </w:rPr>
      </w:pPr>
      <w:r>
        <w:rPr>
          <w:rStyle w:val="Strong"/>
          <w:b w:val="0"/>
          <w:bCs w:val="0"/>
        </w:rPr>
        <w:t>Reading Discussions – 350 points (7 @ 50 points each)</w:t>
      </w:r>
    </w:p>
    <w:p w:rsidR="005646A7" w:rsidRDefault="005646A7" w:rsidP="0048168F">
      <w:pPr>
        <w:pStyle w:val="ListParagraph"/>
        <w:numPr>
          <w:ilvl w:val="0"/>
          <w:numId w:val="3"/>
        </w:numPr>
        <w:rPr>
          <w:rStyle w:val="Strong"/>
          <w:b w:val="0"/>
          <w:bCs w:val="0"/>
        </w:rPr>
      </w:pPr>
      <w:r>
        <w:rPr>
          <w:rStyle w:val="Strong"/>
          <w:b w:val="0"/>
          <w:bCs w:val="0"/>
        </w:rPr>
        <w:t>Book Précises – 350 points (5 @ 70 points each)</w:t>
      </w:r>
    </w:p>
    <w:p w:rsidR="005646A7" w:rsidRDefault="005646A7" w:rsidP="0048168F">
      <w:pPr>
        <w:pStyle w:val="ListParagraph"/>
        <w:numPr>
          <w:ilvl w:val="0"/>
          <w:numId w:val="3"/>
        </w:numPr>
        <w:rPr>
          <w:rStyle w:val="Strong"/>
          <w:b w:val="0"/>
          <w:bCs w:val="0"/>
        </w:rPr>
      </w:pPr>
      <w:r>
        <w:rPr>
          <w:rStyle w:val="Strong"/>
          <w:b w:val="0"/>
          <w:bCs w:val="0"/>
        </w:rPr>
        <w:t>Mini-Historiography – 200 points</w:t>
      </w:r>
    </w:p>
    <w:p w:rsidR="005646A7" w:rsidRDefault="005646A7" w:rsidP="0048168F">
      <w:pPr>
        <w:pStyle w:val="ListParagraph"/>
        <w:numPr>
          <w:ilvl w:val="0"/>
          <w:numId w:val="3"/>
        </w:numPr>
        <w:rPr>
          <w:rStyle w:val="Strong"/>
          <w:b w:val="0"/>
          <w:bCs w:val="0"/>
        </w:rPr>
      </w:pPr>
      <w:r>
        <w:rPr>
          <w:rStyle w:val="Strong"/>
          <w:b w:val="0"/>
          <w:bCs w:val="0"/>
        </w:rPr>
        <w:t>Course Essay Exam – 100 points</w:t>
      </w:r>
    </w:p>
    <w:p w:rsidR="005646A7" w:rsidRDefault="005646A7" w:rsidP="005646A7">
      <w:pPr>
        <w:rPr>
          <w:rStyle w:val="Strong"/>
          <w:u w:val="single"/>
        </w:rPr>
      </w:pPr>
    </w:p>
    <w:p w:rsidR="005646A7" w:rsidRDefault="005646A7" w:rsidP="005646A7">
      <w:pPr>
        <w:rPr>
          <w:rStyle w:val="Strong"/>
          <w:u w:val="single"/>
        </w:rPr>
      </w:pPr>
      <w:r>
        <w:rPr>
          <w:rStyle w:val="Strong"/>
          <w:u w:val="single"/>
        </w:rPr>
        <w:t>Assignment Descriptions:</w:t>
      </w:r>
    </w:p>
    <w:p w:rsidR="005646A7" w:rsidRPr="00E26AFE" w:rsidRDefault="005646A7" w:rsidP="0048168F">
      <w:pPr>
        <w:pStyle w:val="ListParagraph"/>
        <w:numPr>
          <w:ilvl w:val="0"/>
          <w:numId w:val="4"/>
        </w:numPr>
        <w:spacing w:after="160" w:line="259" w:lineRule="auto"/>
        <w:contextualSpacing/>
        <w:rPr>
          <w:i/>
          <w:iCs/>
          <w:u w:val="single"/>
        </w:rPr>
      </w:pPr>
      <w:r w:rsidRPr="00E26AFE">
        <w:rPr>
          <w:i/>
          <w:iCs/>
          <w:u w:val="single"/>
        </w:rPr>
        <w:t xml:space="preserve">Reading Discussions – </w:t>
      </w:r>
      <w:r w:rsidRPr="00E26AFE">
        <w:t xml:space="preserve">The student will engage </w:t>
      </w:r>
      <w:r>
        <w:t>in a weekly</w:t>
      </w:r>
      <w:r w:rsidRPr="00E26AFE">
        <w:t xml:space="preserve"> discussion over the assigned monograph. The discussion will be prompted by professor questions and then driven by student responses and continued discussion and questions.</w:t>
      </w:r>
      <w:r>
        <w:t xml:space="preserve"> Students are required to respond to their assigned thread then respond to </w:t>
      </w:r>
      <w:r>
        <w:rPr>
          <w:b/>
          <w:bCs/>
          <w:u w:val="single"/>
        </w:rPr>
        <w:t>FOUR</w:t>
      </w:r>
      <w:r>
        <w:t xml:space="preserve"> students by the assigned deadlines. </w:t>
      </w:r>
      <w:r w:rsidRPr="00E26AFE">
        <w:t xml:space="preserve"> </w:t>
      </w:r>
    </w:p>
    <w:p w:rsidR="005646A7" w:rsidRDefault="005646A7" w:rsidP="0048168F">
      <w:pPr>
        <w:pStyle w:val="ListParagraph"/>
        <w:numPr>
          <w:ilvl w:val="0"/>
          <w:numId w:val="4"/>
        </w:numPr>
        <w:spacing w:after="160" w:line="259" w:lineRule="auto"/>
        <w:contextualSpacing/>
        <w:rPr>
          <w:rStyle w:val="Strong"/>
          <w:b w:val="0"/>
          <w:bCs w:val="0"/>
          <w:i/>
          <w:iCs/>
          <w:u w:val="single"/>
        </w:rPr>
      </w:pPr>
      <w:r w:rsidRPr="00E26AFE">
        <w:rPr>
          <w:i/>
          <w:iCs/>
          <w:u w:val="single"/>
        </w:rPr>
        <w:t>Book Précises</w:t>
      </w:r>
      <w:r w:rsidRPr="00E26AFE">
        <w:t xml:space="preserve"> – For each week, the student will write a 1-page précis over </w:t>
      </w:r>
      <w:r>
        <w:t xml:space="preserve">the </w:t>
      </w:r>
      <w:r w:rsidRPr="00E26AFE">
        <w:t>week’s readings. The précis must be writing in paragraph form and should include a discussion of the thesis and major arguments of the reading.</w:t>
      </w:r>
      <w:r>
        <w:t xml:space="preserve"> Footnotes are required</w:t>
      </w:r>
      <w:r>
        <w:rPr>
          <w:rStyle w:val="Strong"/>
          <w:b w:val="0"/>
          <w:bCs w:val="0"/>
        </w:rPr>
        <w:t xml:space="preserve">. Students must write </w:t>
      </w:r>
      <w:r>
        <w:rPr>
          <w:rStyle w:val="Strong"/>
        </w:rPr>
        <w:t>FIVE</w:t>
      </w:r>
      <w:r>
        <w:rPr>
          <w:rStyle w:val="Strong"/>
          <w:b w:val="0"/>
          <w:bCs w:val="0"/>
        </w:rPr>
        <w:t xml:space="preserve"> précises throughout the course of the semester. Students are not allowed to write more than FIVE – so schedule and chose your plans wisely. Students get to pick ONE week where they do not have to submit a precis. It is the student’s choice.</w:t>
      </w:r>
    </w:p>
    <w:p w:rsidR="005646A7" w:rsidRPr="00A653D7" w:rsidRDefault="005646A7" w:rsidP="0048168F">
      <w:pPr>
        <w:pStyle w:val="ListParagraph"/>
        <w:numPr>
          <w:ilvl w:val="0"/>
          <w:numId w:val="4"/>
        </w:numPr>
        <w:spacing w:after="160" w:line="259" w:lineRule="auto"/>
        <w:contextualSpacing/>
        <w:rPr>
          <w:rStyle w:val="Strong"/>
          <w:b w:val="0"/>
          <w:bCs w:val="0"/>
          <w:i/>
          <w:iCs/>
          <w:u w:val="single"/>
        </w:rPr>
      </w:pPr>
      <w:r>
        <w:rPr>
          <w:rStyle w:val="Strong"/>
          <w:b w:val="0"/>
          <w:bCs w:val="0"/>
          <w:i/>
          <w:iCs/>
          <w:u w:val="single"/>
        </w:rPr>
        <w:lastRenderedPageBreak/>
        <w:t>Mini-Historiography</w:t>
      </w:r>
      <w:r>
        <w:rPr>
          <w:rStyle w:val="Strong"/>
          <w:b w:val="0"/>
          <w:bCs w:val="0"/>
        </w:rPr>
        <w:t xml:space="preserve"> – Students will be required compose an 8-10 -page historiographical essay using the common readings from class and the three additional books. </w:t>
      </w:r>
    </w:p>
    <w:p w:rsidR="005646A7" w:rsidRPr="00C07F78" w:rsidRDefault="005646A7" w:rsidP="0048168F">
      <w:pPr>
        <w:pStyle w:val="ListParagraph"/>
        <w:numPr>
          <w:ilvl w:val="1"/>
          <w:numId w:val="4"/>
        </w:numPr>
        <w:spacing w:after="160" w:line="259" w:lineRule="auto"/>
        <w:contextualSpacing/>
        <w:rPr>
          <w:rStyle w:val="Strong"/>
          <w:b w:val="0"/>
          <w:bCs w:val="0"/>
          <w:i/>
          <w:iCs/>
          <w:u w:val="single"/>
        </w:rPr>
      </w:pPr>
      <w:r>
        <w:rPr>
          <w:rStyle w:val="Strong"/>
          <w:b w:val="0"/>
          <w:bCs w:val="0"/>
        </w:rPr>
        <w:t xml:space="preserve">Students will also be do a presentation over their essay and engage in a class discussion over the projects. Students will be required to post their video presentation and the comment back to at least two other students’ questions as well as respond to presentations and pose follow up questions. </w:t>
      </w:r>
    </w:p>
    <w:p w:rsidR="005646A7" w:rsidRPr="005646A7" w:rsidRDefault="005646A7" w:rsidP="0048168F">
      <w:pPr>
        <w:pStyle w:val="ListParagraph"/>
        <w:numPr>
          <w:ilvl w:val="0"/>
          <w:numId w:val="4"/>
        </w:numPr>
        <w:spacing w:after="160" w:line="259" w:lineRule="auto"/>
        <w:contextualSpacing/>
        <w:rPr>
          <w:rStyle w:val="Strong"/>
          <w:b w:val="0"/>
          <w:bCs w:val="0"/>
          <w:i/>
          <w:iCs/>
          <w:u w:val="single"/>
        </w:rPr>
      </w:pPr>
      <w:r w:rsidRPr="00C07F78">
        <w:rPr>
          <w:rStyle w:val="Strong"/>
          <w:b w:val="0"/>
          <w:bCs w:val="0"/>
          <w:i/>
          <w:iCs/>
          <w:u w:val="single"/>
        </w:rPr>
        <w:t>Course Essay Exam</w:t>
      </w:r>
      <w:r w:rsidRPr="00C07F78">
        <w:rPr>
          <w:rStyle w:val="Strong"/>
          <w:b w:val="0"/>
          <w:bCs w:val="0"/>
          <w:i/>
          <w:iCs/>
        </w:rPr>
        <w:t xml:space="preserve"> – </w:t>
      </w:r>
      <w:r w:rsidRPr="00C07F78">
        <w:rPr>
          <w:rStyle w:val="Strong"/>
          <w:b w:val="0"/>
          <w:bCs w:val="0"/>
        </w:rPr>
        <w:t>Students will be given a course comprehensive question and will be expected to answer the question using the readings from class. Answers must use footnotes and demonstrate critical and analytical thinking. Answers must be 3 – 5 pages in length and include a bibliography.</w:t>
      </w:r>
    </w:p>
    <w:permEnd w:id="200790571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9C37E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45" w:type="dxa"/>
        <w:tblLook w:val="04A0" w:firstRow="1" w:lastRow="0" w:firstColumn="1" w:lastColumn="0" w:noHBand="0" w:noVBand="1"/>
      </w:tblPr>
      <w:tblGrid>
        <w:gridCol w:w="895"/>
        <w:gridCol w:w="2845"/>
        <w:gridCol w:w="5705"/>
      </w:tblGrid>
      <w:tr w:rsidR="005646A7" w:rsidRPr="00335A3A" w:rsidTr="00F917C7">
        <w:tc>
          <w:tcPr>
            <w:tcW w:w="895" w:type="dxa"/>
          </w:tcPr>
          <w:p w:rsidR="005646A7" w:rsidRPr="00335A3A" w:rsidRDefault="005646A7" w:rsidP="00D8687E">
            <w:pPr>
              <w:rPr>
                <w:rStyle w:val="Strong"/>
              </w:rPr>
            </w:pPr>
            <w:permStart w:id="564015574" w:edGrp="everyone"/>
            <w:r>
              <w:rPr>
                <w:rStyle w:val="Strong"/>
              </w:rPr>
              <w:t>Week</w:t>
            </w:r>
          </w:p>
        </w:tc>
        <w:tc>
          <w:tcPr>
            <w:tcW w:w="2845" w:type="dxa"/>
          </w:tcPr>
          <w:p w:rsidR="005646A7" w:rsidRPr="00335A3A" w:rsidRDefault="005646A7" w:rsidP="00D8687E">
            <w:pPr>
              <w:rPr>
                <w:rStyle w:val="Strong"/>
              </w:rPr>
            </w:pPr>
            <w:r>
              <w:rPr>
                <w:rStyle w:val="Strong"/>
              </w:rPr>
              <w:t>Readings</w:t>
            </w:r>
          </w:p>
        </w:tc>
        <w:tc>
          <w:tcPr>
            <w:tcW w:w="5705" w:type="dxa"/>
          </w:tcPr>
          <w:p w:rsidR="005646A7" w:rsidRPr="00335A3A" w:rsidRDefault="005646A7" w:rsidP="00D8687E">
            <w:pPr>
              <w:rPr>
                <w:rStyle w:val="Strong"/>
              </w:rPr>
            </w:pPr>
            <w:r>
              <w:rPr>
                <w:rStyle w:val="Strong"/>
              </w:rPr>
              <w:t>Assignment &amp; All Due Dates @ 11: 59 pm CST</w:t>
            </w:r>
          </w:p>
        </w:tc>
      </w:tr>
      <w:tr w:rsidR="005646A7" w:rsidTr="00F917C7">
        <w:trPr>
          <w:tblHeader/>
        </w:trPr>
        <w:tc>
          <w:tcPr>
            <w:tcW w:w="895" w:type="dxa"/>
          </w:tcPr>
          <w:p w:rsidR="005646A7" w:rsidRDefault="005646A7" w:rsidP="00D8687E">
            <w:r>
              <w:t>Week 1</w:t>
            </w:r>
          </w:p>
        </w:tc>
        <w:tc>
          <w:tcPr>
            <w:tcW w:w="2845" w:type="dxa"/>
          </w:tcPr>
          <w:p w:rsidR="005646A7" w:rsidRDefault="005646A7" w:rsidP="00D8687E">
            <w:r>
              <w:t>Herring</w:t>
            </w:r>
            <w:r w:rsidR="002072F2">
              <w:t xml:space="preserve">, Preface – Chapter </w:t>
            </w:r>
            <w:r w:rsidR="00F917C7">
              <w:t>6</w:t>
            </w:r>
          </w:p>
          <w:p w:rsidR="00D540F1" w:rsidRPr="005646A7" w:rsidRDefault="00D540F1" w:rsidP="00D8687E"/>
        </w:tc>
        <w:tc>
          <w:tcPr>
            <w:tcW w:w="5705" w:type="dxa"/>
          </w:tcPr>
          <w:p w:rsidR="005646A7" w:rsidRDefault="005646A7" w:rsidP="0048168F">
            <w:pPr>
              <w:pStyle w:val="ListParagraph"/>
              <w:numPr>
                <w:ilvl w:val="0"/>
                <w:numId w:val="15"/>
              </w:numPr>
              <w:ind w:left="376"/>
            </w:pPr>
            <w:r>
              <w:t>Bonus Syllabus Quiz – Due Saturday</w:t>
            </w:r>
          </w:p>
          <w:p w:rsidR="005646A7" w:rsidRDefault="005646A7" w:rsidP="0048168F">
            <w:pPr>
              <w:pStyle w:val="ListParagraph"/>
              <w:numPr>
                <w:ilvl w:val="0"/>
                <w:numId w:val="15"/>
              </w:numPr>
              <w:ind w:left="376"/>
            </w:pPr>
            <w:r>
              <w:t>Bonus Introduction Discussion – Due Saturday</w:t>
            </w:r>
          </w:p>
          <w:p w:rsidR="005646A7" w:rsidRDefault="005646A7" w:rsidP="0048168F">
            <w:pPr>
              <w:pStyle w:val="ListParagraph"/>
              <w:numPr>
                <w:ilvl w:val="0"/>
                <w:numId w:val="15"/>
              </w:numPr>
              <w:ind w:left="376"/>
            </w:pPr>
            <w:r>
              <w:t>P</w:t>
            </w:r>
            <w:r w:rsidR="00D540F1">
              <w:t xml:space="preserve">ractice </w:t>
            </w:r>
            <w:r w:rsidR="002072F2">
              <w:t>P</w:t>
            </w:r>
            <w:r>
              <w:t xml:space="preserve">récis – Thursday </w:t>
            </w:r>
          </w:p>
          <w:p w:rsidR="005646A7" w:rsidRDefault="005646A7" w:rsidP="0048168F">
            <w:pPr>
              <w:pStyle w:val="ListParagraph"/>
              <w:numPr>
                <w:ilvl w:val="0"/>
                <w:numId w:val="15"/>
              </w:numPr>
              <w:ind w:left="376"/>
            </w:pPr>
            <w:r>
              <w:t>Discussion #1 – Initial Post Due Thursday, Responses Posts Saturday</w:t>
            </w:r>
          </w:p>
        </w:tc>
      </w:tr>
      <w:tr w:rsidR="005646A7" w:rsidTr="00F917C7">
        <w:tc>
          <w:tcPr>
            <w:tcW w:w="895" w:type="dxa"/>
          </w:tcPr>
          <w:p w:rsidR="005646A7" w:rsidRDefault="005646A7" w:rsidP="00D8687E">
            <w:r>
              <w:t>Week 2</w:t>
            </w:r>
          </w:p>
        </w:tc>
        <w:tc>
          <w:tcPr>
            <w:tcW w:w="2845" w:type="dxa"/>
          </w:tcPr>
          <w:p w:rsidR="00F917C7" w:rsidRDefault="00F917C7" w:rsidP="00D8687E">
            <w:r>
              <w:t>Herring, Chapter 7</w:t>
            </w:r>
          </w:p>
          <w:p w:rsidR="005646A7" w:rsidRDefault="005646A7" w:rsidP="00D8687E">
            <w:pPr>
              <w:rPr>
                <w:i/>
                <w:iCs/>
              </w:rPr>
            </w:pPr>
            <w:r>
              <w:t>Hart</w:t>
            </w:r>
            <w:r w:rsidR="00F917C7">
              <w:t xml:space="preserve">, </w:t>
            </w:r>
            <w:r w:rsidR="00F917C7">
              <w:rPr>
                <w:i/>
                <w:iCs/>
              </w:rPr>
              <w:t>Empire of Ideas</w:t>
            </w:r>
          </w:p>
          <w:p w:rsidR="00F917C7" w:rsidRPr="00F917C7" w:rsidRDefault="00F917C7" w:rsidP="00D8687E"/>
        </w:tc>
        <w:tc>
          <w:tcPr>
            <w:tcW w:w="5705" w:type="dxa"/>
          </w:tcPr>
          <w:p w:rsidR="005646A7" w:rsidRDefault="005646A7" w:rsidP="0048168F">
            <w:pPr>
              <w:pStyle w:val="ListParagraph"/>
              <w:numPr>
                <w:ilvl w:val="0"/>
                <w:numId w:val="14"/>
              </w:numPr>
              <w:ind w:left="376"/>
            </w:pPr>
            <w:r>
              <w:t>Précis</w:t>
            </w:r>
            <w:r w:rsidR="00D540F1">
              <w:t xml:space="preserve"> #1</w:t>
            </w:r>
            <w:r>
              <w:t xml:space="preserve"> – Thursday</w:t>
            </w:r>
          </w:p>
          <w:p w:rsidR="005646A7" w:rsidRDefault="005646A7" w:rsidP="0048168F">
            <w:pPr>
              <w:pStyle w:val="ListParagraph"/>
              <w:numPr>
                <w:ilvl w:val="0"/>
                <w:numId w:val="14"/>
              </w:numPr>
              <w:ind w:left="376"/>
            </w:pPr>
            <w:r>
              <w:t>Discussion #2– Initial Post Due Thursday, Responses Posts Saturday</w:t>
            </w:r>
          </w:p>
        </w:tc>
      </w:tr>
      <w:tr w:rsidR="005646A7" w:rsidTr="00F917C7">
        <w:tc>
          <w:tcPr>
            <w:tcW w:w="895" w:type="dxa"/>
          </w:tcPr>
          <w:p w:rsidR="005646A7" w:rsidRDefault="005646A7" w:rsidP="00D8687E">
            <w:r>
              <w:t>Week 3</w:t>
            </w:r>
          </w:p>
        </w:tc>
        <w:tc>
          <w:tcPr>
            <w:tcW w:w="2845" w:type="dxa"/>
          </w:tcPr>
          <w:p w:rsidR="00F917C7" w:rsidRDefault="00F917C7" w:rsidP="00D8687E">
            <w:r>
              <w:t>Herring, Chapter</w:t>
            </w:r>
            <w:r>
              <w:t xml:space="preserve"> 8</w:t>
            </w:r>
          </w:p>
          <w:p w:rsidR="00F917C7" w:rsidRPr="00F917C7" w:rsidRDefault="005646A7" w:rsidP="00D8687E">
            <w:pPr>
              <w:rPr>
                <w:i/>
                <w:iCs/>
              </w:rPr>
            </w:pPr>
            <w:r>
              <w:t>Belmonte</w:t>
            </w:r>
            <w:r w:rsidR="00F917C7">
              <w:t xml:space="preserve">, </w:t>
            </w:r>
            <w:r w:rsidR="00F917C7">
              <w:rPr>
                <w:i/>
                <w:iCs/>
              </w:rPr>
              <w:t>Selling the American Way</w:t>
            </w:r>
          </w:p>
        </w:tc>
        <w:tc>
          <w:tcPr>
            <w:tcW w:w="5705" w:type="dxa"/>
          </w:tcPr>
          <w:p w:rsidR="005646A7" w:rsidRDefault="005646A7" w:rsidP="0048168F">
            <w:pPr>
              <w:pStyle w:val="ListParagraph"/>
              <w:numPr>
                <w:ilvl w:val="0"/>
                <w:numId w:val="16"/>
              </w:numPr>
              <w:ind w:left="376"/>
            </w:pPr>
            <w:r>
              <w:t>Précis</w:t>
            </w:r>
            <w:r w:rsidR="00D540F1">
              <w:t xml:space="preserve"> #2</w:t>
            </w:r>
            <w:r>
              <w:t xml:space="preserve"> – Thursday</w:t>
            </w:r>
          </w:p>
          <w:p w:rsidR="005646A7" w:rsidRDefault="005646A7" w:rsidP="0048168F">
            <w:pPr>
              <w:pStyle w:val="ListParagraph"/>
              <w:numPr>
                <w:ilvl w:val="0"/>
                <w:numId w:val="16"/>
              </w:numPr>
              <w:ind w:left="376"/>
            </w:pPr>
            <w:r>
              <w:t>Discussion #3– Initial Post Due Thursday, Responses Posts Saturday</w:t>
            </w:r>
          </w:p>
        </w:tc>
      </w:tr>
      <w:tr w:rsidR="005646A7" w:rsidTr="00F917C7">
        <w:tc>
          <w:tcPr>
            <w:tcW w:w="895" w:type="dxa"/>
          </w:tcPr>
          <w:p w:rsidR="005646A7" w:rsidRDefault="005646A7" w:rsidP="00D8687E">
            <w:r>
              <w:t>Week 4</w:t>
            </w:r>
          </w:p>
        </w:tc>
        <w:tc>
          <w:tcPr>
            <w:tcW w:w="2845" w:type="dxa"/>
          </w:tcPr>
          <w:p w:rsidR="00F917C7" w:rsidRDefault="00F917C7" w:rsidP="00D8687E">
            <w:r>
              <w:t>Herring, Chapter 9</w:t>
            </w:r>
          </w:p>
          <w:p w:rsidR="00F917C7" w:rsidRPr="00F917C7" w:rsidRDefault="00F917C7" w:rsidP="00D8687E">
            <w:pPr>
              <w:rPr>
                <w:i/>
                <w:iCs/>
              </w:rPr>
            </w:pPr>
            <w:r>
              <w:t xml:space="preserve">Appy, </w:t>
            </w:r>
            <w:r>
              <w:rPr>
                <w:i/>
                <w:iCs/>
              </w:rPr>
              <w:t>Working Class War</w:t>
            </w:r>
          </w:p>
        </w:tc>
        <w:tc>
          <w:tcPr>
            <w:tcW w:w="5705" w:type="dxa"/>
          </w:tcPr>
          <w:p w:rsidR="00F917C7" w:rsidRDefault="00F917C7" w:rsidP="00F917C7">
            <w:pPr>
              <w:pStyle w:val="ListParagraph"/>
              <w:ind w:left="376"/>
            </w:pPr>
            <w:r>
              <w:t>Precis #3 - Thursday</w:t>
            </w:r>
          </w:p>
          <w:p w:rsidR="005646A7" w:rsidRDefault="005646A7" w:rsidP="0048168F">
            <w:pPr>
              <w:pStyle w:val="ListParagraph"/>
              <w:numPr>
                <w:ilvl w:val="0"/>
                <w:numId w:val="17"/>
              </w:numPr>
              <w:ind w:left="376"/>
            </w:pPr>
            <w:r>
              <w:t>Discussion #4– Initial Post Due Thursday, Responses Posts Saturday</w:t>
            </w:r>
          </w:p>
        </w:tc>
      </w:tr>
      <w:tr w:rsidR="005646A7" w:rsidTr="00F917C7">
        <w:tc>
          <w:tcPr>
            <w:tcW w:w="895" w:type="dxa"/>
          </w:tcPr>
          <w:p w:rsidR="005646A7" w:rsidRDefault="005646A7" w:rsidP="00D8687E">
            <w:r>
              <w:t>Week 5</w:t>
            </w:r>
          </w:p>
        </w:tc>
        <w:tc>
          <w:tcPr>
            <w:tcW w:w="2845" w:type="dxa"/>
          </w:tcPr>
          <w:p w:rsidR="005646A7" w:rsidRDefault="00F917C7" w:rsidP="00D8687E">
            <w:r>
              <w:t>Herring, Chapter 10 &amp; 11</w:t>
            </w:r>
          </w:p>
          <w:p w:rsidR="00F917C7" w:rsidRPr="00F917C7" w:rsidRDefault="00F917C7" w:rsidP="00D8687E">
            <w:pPr>
              <w:rPr>
                <w:i/>
                <w:iCs/>
              </w:rPr>
            </w:pPr>
            <w:r>
              <w:t xml:space="preserve">Suri, </w:t>
            </w:r>
            <w:r>
              <w:rPr>
                <w:i/>
                <w:iCs/>
              </w:rPr>
              <w:t>Power &amp; Protest</w:t>
            </w:r>
          </w:p>
        </w:tc>
        <w:tc>
          <w:tcPr>
            <w:tcW w:w="5705" w:type="dxa"/>
          </w:tcPr>
          <w:p w:rsidR="005646A7" w:rsidRDefault="005646A7" w:rsidP="0048168F">
            <w:pPr>
              <w:pStyle w:val="ListParagraph"/>
              <w:numPr>
                <w:ilvl w:val="0"/>
                <w:numId w:val="18"/>
              </w:numPr>
              <w:ind w:left="376"/>
            </w:pPr>
            <w:r>
              <w:t>Précis</w:t>
            </w:r>
            <w:r w:rsidR="00D540F1">
              <w:t xml:space="preserve"> #</w:t>
            </w:r>
            <w:r w:rsidR="00F917C7">
              <w:t>4</w:t>
            </w:r>
            <w:r>
              <w:t xml:space="preserve"> – Thursday</w:t>
            </w:r>
          </w:p>
          <w:p w:rsidR="005646A7" w:rsidRDefault="005646A7" w:rsidP="0048168F">
            <w:pPr>
              <w:pStyle w:val="ListParagraph"/>
              <w:numPr>
                <w:ilvl w:val="0"/>
                <w:numId w:val="18"/>
              </w:numPr>
              <w:ind w:left="376"/>
            </w:pPr>
            <w:r>
              <w:t>Discussion #5– Initial Post Due Thursday, Responses Posts Saturday</w:t>
            </w:r>
          </w:p>
        </w:tc>
      </w:tr>
      <w:tr w:rsidR="005646A7" w:rsidTr="00F917C7">
        <w:tc>
          <w:tcPr>
            <w:tcW w:w="895" w:type="dxa"/>
          </w:tcPr>
          <w:p w:rsidR="005646A7" w:rsidRDefault="005646A7" w:rsidP="00D8687E">
            <w:r>
              <w:t>Week 6</w:t>
            </w:r>
          </w:p>
        </w:tc>
        <w:tc>
          <w:tcPr>
            <w:tcW w:w="2845" w:type="dxa"/>
          </w:tcPr>
          <w:p w:rsidR="005646A7" w:rsidRDefault="00F917C7" w:rsidP="00D8687E">
            <w:r>
              <w:t>Herring, Chapter 12</w:t>
            </w:r>
          </w:p>
          <w:p w:rsidR="00F917C7" w:rsidRPr="00F917C7" w:rsidRDefault="00F917C7" w:rsidP="00D8687E">
            <w:pPr>
              <w:rPr>
                <w:i/>
                <w:iCs/>
              </w:rPr>
            </w:pPr>
            <w:r>
              <w:t xml:space="preserve">Fischer, </w:t>
            </w:r>
            <w:r>
              <w:rPr>
                <w:i/>
                <w:iCs/>
              </w:rPr>
              <w:t>The Reagan Reversal</w:t>
            </w:r>
          </w:p>
        </w:tc>
        <w:tc>
          <w:tcPr>
            <w:tcW w:w="5705" w:type="dxa"/>
          </w:tcPr>
          <w:p w:rsidR="005646A7" w:rsidRDefault="005646A7" w:rsidP="0048168F">
            <w:pPr>
              <w:pStyle w:val="ListParagraph"/>
              <w:numPr>
                <w:ilvl w:val="0"/>
                <w:numId w:val="19"/>
              </w:numPr>
              <w:ind w:left="376"/>
            </w:pPr>
            <w:r>
              <w:t>Précis</w:t>
            </w:r>
            <w:r w:rsidR="00D540F1">
              <w:t xml:space="preserve"> #</w:t>
            </w:r>
            <w:r w:rsidR="00F917C7">
              <w:t>5</w:t>
            </w:r>
            <w:r>
              <w:t xml:space="preserve"> – Thursday</w:t>
            </w:r>
          </w:p>
          <w:p w:rsidR="005646A7" w:rsidRDefault="005646A7" w:rsidP="0048168F">
            <w:pPr>
              <w:pStyle w:val="ListParagraph"/>
              <w:numPr>
                <w:ilvl w:val="0"/>
                <w:numId w:val="19"/>
              </w:numPr>
              <w:ind w:left="376"/>
            </w:pPr>
            <w:r>
              <w:t>Discussion #6– Initial Post Due Thursday, Responses Posts Saturday</w:t>
            </w:r>
          </w:p>
        </w:tc>
      </w:tr>
      <w:tr w:rsidR="005646A7" w:rsidTr="00F917C7">
        <w:tc>
          <w:tcPr>
            <w:tcW w:w="895" w:type="dxa"/>
          </w:tcPr>
          <w:p w:rsidR="005646A7" w:rsidRDefault="005646A7" w:rsidP="00D8687E">
            <w:r>
              <w:t>Week 7</w:t>
            </w:r>
          </w:p>
        </w:tc>
        <w:tc>
          <w:tcPr>
            <w:tcW w:w="2845" w:type="dxa"/>
          </w:tcPr>
          <w:p w:rsidR="005646A7" w:rsidRDefault="00F917C7" w:rsidP="00D8687E">
            <w:r>
              <w:t>Herring, Chapter 13 &amp; 14</w:t>
            </w:r>
          </w:p>
          <w:p w:rsidR="00F917C7" w:rsidRPr="00F917C7" w:rsidRDefault="00F917C7" w:rsidP="00D8687E">
            <w:pPr>
              <w:rPr>
                <w:i/>
                <w:iCs/>
              </w:rPr>
            </w:pPr>
            <w:r>
              <w:t xml:space="preserve">Leffler, </w:t>
            </w:r>
            <w:r>
              <w:rPr>
                <w:i/>
                <w:iCs/>
              </w:rPr>
              <w:t>Safeguarding</w:t>
            </w:r>
          </w:p>
        </w:tc>
        <w:tc>
          <w:tcPr>
            <w:tcW w:w="5705" w:type="dxa"/>
          </w:tcPr>
          <w:p w:rsidR="005646A7" w:rsidRDefault="005646A7" w:rsidP="0048168F">
            <w:pPr>
              <w:pStyle w:val="ListParagraph"/>
              <w:numPr>
                <w:ilvl w:val="0"/>
                <w:numId w:val="20"/>
              </w:numPr>
              <w:ind w:left="376"/>
            </w:pPr>
            <w:r>
              <w:t>Précis</w:t>
            </w:r>
            <w:r w:rsidR="00D540F1">
              <w:t xml:space="preserve"> #</w:t>
            </w:r>
            <w:r w:rsidR="00F917C7">
              <w:t>6</w:t>
            </w:r>
            <w:r>
              <w:t xml:space="preserve"> – Thursday</w:t>
            </w:r>
          </w:p>
          <w:p w:rsidR="005646A7" w:rsidRDefault="005646A7" w:rsidP="0048168F">
            <w:pPr>
              <w:pStyle w:val="ListParagraph"/>
              <w:numPr>
                <w:ilvl w:val="0"/>
                <w:numId w:val="21"/>
              </w:numPr>
              <w:ind w:left="376"/>
            </w:pPr>
            <w:r>
              <w:t xml:space="preserve">Discussion #7– Initial Post Due Thursday, Responses Posts Saturday </w:t>
            </w:r>
          </w:p>
        </w:tc>
      </w:tr>
      <w:tr w:rsidR="005646A7" w:rsidTr="00F917C7">
        <w:tc>
          <w:tcPr>
            <w:tcW w:w="895" w:type="dxa"/>
          </w:tcPr>
          <w:p w:rsidR="005646A7" w:rsidRDefault="005646A7" w:rsidP="00D8687E">
            <w:r>
              <w:lastRenderedPageBreak/>
              <w:t>Week 8</w:t>
            </w:r>
          </w:p>
        </w:tc>
        <w:tc>
          <w:tcPr>
            <w:tcW w:w="2845" w:type="dxa"/>
          </w:tcPr>
          <w:p w:rsidR="005646A7" w:rsidRDefault="005646A7" w:rsidP="00D8687E">
            <w:r>
              <w:t>Final Project Week</w:t>
            </w:r>
          </w:p>
        </w:tc>
        <w:tc>
          <w:tcPr>
            <w:tcW w:w="5705" w:type="dxa"/>
          </w:tcPr>
          <w:p w:rsidR="005646A7" w:rsidRDefault="005646A7" w:rsidP="0048168F">
            <w:pPr>
              <w:pStyle w:val="ListParagraph"/>
              <w:numPr>
                <w:ilvl w:val="0"/>
                <w:numId w:val="21"/>
              </w:numPr>
              <w:ind w:left="376"/>
            </w:pPr>
            <w:r>
              <w:t xml:space="preserve">Mini - Historiography – </w:t>
            </w:r>
            <w:r w:rsidR="00F917C7">
              <w:t>Tuesday</w:t>
            </w:r>
          </w:p>
          <w:p w:rsidR="005646A7" w:rsidRDefault="005646A7" w:rsidP="0048168F">
            <w:pPr>
              <w:pStyle w:val="ListParagraph"/>
              <w:numPr>
                <w:ilvl w:val="0"/>
                <w:numId w:val="21"/>
              </w:numPr>
              <w:ind w:left="376"/>
            </w:pPr>
            <w:r>
              <w:t>Historiography Presentation Discussion – Initial Post Due Wednesday, Responses Posts Due Friday</w:t>
            </w:r>
          </w:p>
          <w:p w:rsidR="005646A7" w:rsidRDefault="005646A7" w:rsidP="0048168F">
            <w:pPr>
              <w:pStyle w:val="ListParagraph"/>
              <w:numPr>
                <w:ilvl w:val="0"/>
                <w:numId w:val="21"/>
              </w:numPr>
              <w:ind w:left="376"/>
            </w:pPr>
            <w:r>
              <w:t>Course Essay – Due Friday</w:t>
            </w:r>
          </w:p>
        </w:tc>
      </w:tr>
    </w:tbl>
    <w:p w:rsidR="009C37E4" w:rsidRDefault="009C37E4" w:rsidP="009C37E4">
      <w:pPr>
        <w:pStyle w:val="SyllabiHeading"/>
        <w:rPr>
          <w:b/>
        </w:rPr>
      </w:pPr>
      <w:r>
        <w:rPr>
          <w:b/>
        </w:rPr>
        <w:t xml:space="preserve">Additional Information </w:t>
      </w:r>
    </w:p>
    <w:p w:rsidR="005646A7" w:rsidRPr="00A66CFC" w:rsidRDefault="005646A7" w:rsidP="005646A7">
      <w:pPr>
        <w:rPr>
          <w:rStyle w:val="Strong"/>
          <w:u w:val="single"/>
        </w:rPr>
      </w:pPr>
      <w:r w:rsidRPr="00A66CFC">
        <w:rPr>
          <w:rStyle w:val="Strong"/>
          <w:u w:val="single"/>
        </w:rPr>
        <w:t>Instructor’s Academic Honesty Statement:</w:t>
      </w:r>
    </w:p>
    <w:p w:rsidR="005646A7" w:rsidRDefault="005646A7" w:rsidP="005646A7">
      <w:pPr>
        <w:rPr>
          <w:rFonts w:ascii="Calibri" w:hAnsi="Calibri"/>
        </w:rPr>
      </w:pPr>
      <w:r w:rsidRPr="00A66CFC">
        <w:rPr>
          <w:rFonts w:ascii="Calibri" w:hAnsi="Calibri"/>
        </w:rPr>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A66CFC">
        <w:rPr>
          <w:rFonts w:ascii="Calibri" w:hAnsi="Calibri"/>
          <w:b/>
        </w:rPr>
        <w:t>ZERO</w:t>
      </w:r>
      <w:r w:rsidRPr="00A66CFC">
        <w:rPr>
          <w:rFonts w:ascii="Calibri" w:hAnsi="Calibri"/>
        </w:rPr>
        <w:t xml:space="preserve"> on that assignment and will not be allowed to redo or retake the assignment. Repeated incidents of cheating will lead to </w:t>
      </w:r>
      <w:r w:rsidRPr="00A66CFC">
        <w:rPr>
          <w:rFonts w:ascii="Calibri" w:hAnsi="Calibri"/>
          <w:b/>
        </w:rPr>
        <w:t>FAILURE OF THE COURSE</w:t>
      </w:r>
      <w:r w:rsidRPr="00A66CFC">
        <w:rPr>
          <w:rFonts w:ascii="Calibri" w:hAnsi="Calibri"/>
        </w:rPr>
        <w:t xml:space="preserve"> and could lead to punishment from the university up to and including expulsion. I</w:t>
      </w:r>
      <w:r w:rsidRPr="00A66CFC">
        <w:rPr>
          <w:rFonts w:ascii="Calibri" w:hAnsi="Calibri"/>
          <w:b/>
        </w:rPr>
        <w:t xml:space="preserve"> DO NOT TOLERATE </w:t>
      </w:r>
      <w:r w:rsidRPr="00A66CFC">
        <w:rPr>
          <w:rFonts w:ascii="Calibri" w:hAnsi="Calibri"/>
        </w:rPr>
        <w:t>cheating or plagiarism.</w:t>
      </w:r>
    </w:p>
    <w:p w:rsidR="005646A7" w:rsidRDefault="005646A7" w:rsidP="005646A7">
      <w:pPr>
        <w:rPr>
          <w:rFonts w:ascii="Calibri" w:hAnsi="Calibri"/>
        </w:rPr>
      </w:pPr>
    </w:p>
    <w:p w:rsidR="005646A7" w:rsidRPr="00B93FC8" w:rsidRDefault="005646A7" w:rsidP="005646A7">
      <w:pPr>
        <w:rPr>
          <w:rStyle w:val="Strong"/>
          <w:u w:val="single"/>
        </w:rPr>
      </w:pPr>
      <w:r w:rsidRPr="00B93FC8">
        <w:rPr>
          <w:rStyle w:val="Strong"/>
          <w:u w:val="single"/>
        </w:rPr>
        <w:t>Workload:</w:t>
      </w:r>
    </w:p>
    <w:p w:rsidR="005646A7" w:rsidRDefault="005646A7" w:rsidP="005646A7">
      <w:pPr>
        <w:rPr>
          <w:rStyle w:val="Strong"/>
          <w:b w:val="0"/>
          <w:bCs w:val="0"/>
        </w:rPr>
      </w:pPr>
      <w:r>
        <w:rPr>
          <w:rStyle w:val="Strong"/>
          <w:b w:val="0"/>
          <w:bCs w:val="0"/>
        </w:rPr>
        <w:t>This course is formatted to fit into 8 weeks. Due to its truncated nature, the workload for this course will be more fast-paced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rsidR="005646A7" w:rsidRPr="00B109AA" w:rsidRDefault="005646A7" w:rsidP="005646A7">
      <w:pPr>
        <w:pStyle w:val="Heading1"/>
        <w:rPr>
          <w:rStyle w:val="Strong"/>
          <w:b/>
          <w:bCs w:val="0"/>
        </w:rPr>
      </w:pPr>
      <w:r w:rsidRPr="00B109AA">
        <w:rPr>
          <w:rStyle w:val="Strong"/>
          <w:b/>
          <w:bCs w:val="0"/>
        </w:rPr>
        <w:t>Class Materials &amp; Computer/Software Requirements</w:t>
      </w:r>
    </w:p>
    <w:p w:rsidR="005646A7" w:rsidRPr="00E26AFE" w:rsidRDefault="005646A7" w:rsidP="0048168F">
      <w:pPr>
        <w:pStyle w:val="ListParagraph"/>
        <w:numPr>
          <w:ilvl w:val="0"/>
          <w:numId w:val="7"/>
        </w:numPr>
        <w:rPr>
          <w:b/>
          <w:bCs/>
          <w:u w:val="single"/>
        </w:rPr>
      </w:pPr>
      <w:r w:rsidRPr="004F51E3">
        <w:rPr>
          <w:rStyle w:val="Strong"/>
          <w:u w:val="single"/>
        </w:rPr>
        <w:t xml:space="preserve">Computer Access: </w:t>
      </w:r>
      <w:r w:rsidRPr="00A66CFC">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rsidR="005646A7" w:rsidRPr="004F51E3" w:rsidRDefault="005646A7" w:rsidP="0048168F">
      <w:pPr>
        <w:pStyle w:val="ListParagraph"/>
        <w:numPr>
          <w:ilvl w:val="0"/>
          <w:numId w:val="8"/>
        </w:numPr>
        <w:rPr>
          <w:u w:val="single"/>
        </w:rPr>
      </w:pPr>
      <w:r w:rsidRPr="004F51E3">
        <w:rPr>
          <w:rStyle w:val="Strong"/>
          <w:u w:val="single"/>
        </w:rPr>
        <w:t>Technical Skills:</w:t>
      </w:r>
      <w:r w:rsidRPr="00A66CFC">
        <w:t xml:space="preserve"> Students who take this course must be comfortable with the following</w:t>
      </w:r>
    </w:p>
    <w:p w:rsidR="005646A7" w:rsidRPr="00A66CFC" w:rsidRDefault="005646A7" w:rsidP="0048168F">
      <w:pPr>
        <w:pStyle w:val="ListParagraph"/>
        <w:numPr>
          <w:ilvl w:val="0"/>
          <w:numId w:val="5"/>
        </w:numPr>
        <w:rPr>
          <w:u w:val="single"/>
        </w:rPr>
      </w:pPr>
      <w:r w:rsidRPr="00A66CFC">
        <w:t>using a word processor</w:t>
      </w:r>
    </w:p>
    <w:p w:rsidR="005646A7" w:rsidRPr="00A66CFC" w:rsidRDefault="005646A7" w:rsidP="0048168F">
      <w:pPr>
        <w:pStyle w:val="ListParagraph"/>
        <w:numPr>
          <w:ilvl w:val="0"/>
          <w:numId w:val="5"/>
        </w:numPr>
        <w:rPr>
          <w:u w:val="single"/>
        </w:rPr>
      </w:pPr>
      <w:r w:rsidRPr="00A66CFC">
        <w:t>using email for communication</w:t>
      </w:r>
    </w:p>
    <w:p w:rsidR="005646A7" w:rsidRPr="00A66CFC" w:rsidRDefault="005646A7" w:rsidP="0048168F">
      <w:pPr>
        <w:pStyle w:val="ListParagraph"/>
        <w:numPr>
          <w:ilvl w:val="0"/>
          <w:numId w:val="5"/>
        </w:numPr>
        <w:rPr>
          <w:u w:val="single"/>
        </w:rPr>
      </w:pPr>
      <w:r w:rsidRPr="00A66CFC">
        <w:t xml:space="preserve">using webcams </w:t>
      </w:r>
    </w:p>
    <w:p w:rsidR="005646A7" w:rsidRPr="00A66CFC" w:rsidRDefault="005646A7" w:rsidP="0048168F">
      <w:pPr>
        <w:pStyle w:val="ListParagraph"/>
        <w:numPr>
          <w:ilvl w:val="0"/>
          <w:numId w:val="5"/>
        </w:numPr>
        <w:rPr>
          <w:u w:val="single"/>
        </w:rPr>
      </w:pPr>
      <w:r w:rsidRPr="00A66CFC">
        <w:t>sending email attachments</w:t>
      </w:r>
    </w:p>
    <w:p w:rsidR="005646A7" w:rsidRPr="00A66CFC" w:rsidRDefault="005646A7" w:rsidP="0048168F">
      <w:pPr>
        <w:pStyle w:val="ListParagraph"/>
        <w:numPr>
          <w:ilvl w:val="0"/>
          <w:numId w:val="5"/>
        </w:numPr>
        <w:rPr>
          <w:u w:val="single"/>
        </w:rPr>
      </w:pPr>
      <w:r w:rsidRPr="00A66CFC">
        <w:t>navigating the Internet, websites like Blackboard, and search engines</w:t>
      </w:r>
    </w:p>
    <w:p w:rsidR="005646A7" w:rsidRPr="00B109AA" w:rsidRDefault="005646A7" w:rsidP="0048168F">
      <w:pPr>
        <w:pStyle w:val="ListParagraph"/>
        <w:numPr>
          <w:ilvl w:val="0"/>
          <w:numId w:val="5"/>
        </w:numPr>
        <w:rPr>
          <w:u w:val="single"/>
        </w:rPr>
      </w:pPr>
      <w:r w:rsidRPr="00A66CFC">
        <w:t>downloading appropriate software and or plug-ins.</w:t>
      </w:r>
    </w:p>
    <w:p w:rsidR="005646A7" w:rsidRPr="00B109AA" w:rsidRDefault="005646A7" w:rsidP="0048168F">
      <w:pPr>
        <w:pStyle w:val="ListParagraph"/>
        <w:numPr>
          <w:ilvl w:val="0"/>
          <w:numId w:val="5"/>
        </w:numPr>
        <w:rPr>
          <w:u w:val="single"/>
        </w:rPr>
      </w:pPr>
      <w:r>
        <w:t xml:space="preserve">See </w:t>
      </w:r>
      <w:hyperlink r:id="rId14" w:history="1">
        <w:r>
          <w:rPr>
            <w:rStyle w:val="Hyperlink"/>
          </w:rPr>
          <w:t>WBU Online Technical Requirements</w:t>
        </w:r>
      </w:hyperlink>
    </w:p>
    <w:p w:rsidR="005646A7" w:rsidRPr="004F51E3" w:rsidRDefault="005646A7" w:rsidP="0048168F">
      <w:pPr>
        <w:pStyle w:val="ListParagraph"/>
        <w:numPr>
          <w:ilvl w:val="0"/>
          <w:numId w:val="8"/>
        </w:numPr>
        <w:rPr>
          <w:u w:val="single"/>
        </w:rPr>
      </w:pPr>
      <w:r w:rsidRPr="004F51E3">
        <w:rPr>
          <w:rStyle w:val="Strong"/>
          <w:u w:val="single"/>
        </w:rPr>
        <w:t>Required Software:</w:t>
      </w:r>
      <w:r w:rsidRPr="004F51E3">
        <w:t xml:space="preserve"> Students who take this class will need the following free software installed on their computer. </w:t>
      </w:r>
    </w:p>
    <w:p w:rsidR="005646A7" w:rsidRPr="004F51E3" w:rsidRDefault="005646A7" w:rsidP="0048168F">
      <w:pPr>
        <w:pStyle w:val="ListParagraph"/>
        <w:numPr>
          <w:ilvl w:val="0"/>
          <w:numId w:val="6"/>
        </w:numPr>
        <w:rPr>
          <w:u w:val="single"/>
        </w:rPr>
      </w:pPr>
      <w:r w:rsidRPr="004F51E3">
        <w:t>A web browser like Internet Explorer, Firefox, Google Chrome, or Safari.</w:t>
      </w:r>
    </w:p>
    <w:p w:rsidR="005646A7" w:rsidRPr="004F51E3" w:rsidRDefault="005646A7" w:rsidP="0048168F">
      <w:pPr>
        <w:pStyle w:val="ListParagraph"/>
        <w:numPr>
          <w:ilvl w:val="0"/>
          <w:numId w:val="6"/>
        </w:numPr>
        <w:rPr>
          <w:u w:val="single"/>
        </w:rPr>
      </w:pPr>
      <w:r w:rsidRPr="004F51E3">
        <w:t>Adobe Flash Player &amp; Adobe Reader</w:t>
      </w:r>
    </w:p>
    <w:p w:rsidR="005646A7" w:rsidRPr="004F51E3" w:rsidRDefault="005646A7" w:rsidP="0048168F">
      <w:pPr>
        <w:pStyle w:val="ListParagraph"/>
        <w:numPr>
          <w:ilvl w:val="0"/>
          <w:numId w:val="6"/>
        </w:numPr>
        <w:rPr>
          <w:u w:val="single"/>
        </w:rPr>
      </w:pPr>
      <w:r w:rsidRPr="004F51E3">
        <w:t>QuickTime</w:t>
      </w:r>
    </w:p>
    <w:p w:rsidR="005646A7" w:rsidRPr="004F51E3" w:rsidRDefault="005646A7" w:rsidP="0048168F">
      <w:pPr>
        <w:pStyle w:val="ListParagraph"/>
        <w:numPr>
          <w:ilvl w:val="0"/>
          <w:numId w:val="6"/>
        </w:numPr>
        <w:rPr>
          <w:u w:val="single"/>
        </w:rPr>
      </w:pPr>
      <w:r w:rsidRPr="004F51E3">
        <w:t xml:space="preserve">JAVA </w:t>
      </w:r>
    </w:p>
    <w:p w:rsidR="005646A7" w:rsidRDefault="00C76CA0" w:rsidP="0048168F">
      <w:pPr>
        <w:pStyle w:val="ListParagraph"/>
        <w:numPr>
          <w:ilvl w:val="0"/>
          <w:numId w:val="6"/>
        </w:numPr>
      </w:pPr>
      <w:r>
        <w:t>Microsoft Office</w:t>
      </w:r>
    </w:p>
    <w:p w:rsidR="005646A7" w:rsidRPr="00B109AA" w:rsidRDefault="005646A7" w:rsidP="0048168F">
      <w:pPr>
        <w:pStyle w:val="ListParagraph"/>
        <w:numPr>
          <w:ilvl w:val="0"/>
          <w:numId w:val="9"/>
        </w:numPr>
      </w:pPr>
      <w:r w:rsidRPr="00B109AA">
        <w:rPr>
          <w:rStyle w:val="Strong"/>
          <w:u w:val="single"/>
        </w:rPr>
        <w:t>Blackboard:</w:t>
      </w:r>
      <w:r w:rsidRPr="004F51E3">
        <w:t xml:space="preserve"> (</w:t>
      </w:r>
      <w:hyperlink r:id="rId15" w:history="1">
        <w:r w:rsidRPr="004F51E3">
          <w:rPr>
            <w:rStyle w:val="Hyperlink"/>
          </w:rPr>
          <w:t>WBU Blackboard</w:t>
        </w:r>
      </w:hyperlink>
      <w:r w:rsidRPr="004F51E3">
        <w:rPr>
          <w:rStyle w:val="Hyperlink"/>
        </w:rPr>
        <w:t xml:space="preserve">): </w:t>
      </w:r>
      <w:r w:rsidRPr="004F51E3">
        <w:t>In order to successfully complete this course, students must log on to the course blackboard page regularly in order to complete assignments and exams</w:t>
      </w:r>
      <w:r w:rsidRPr="00B109AA">
        <w:rPr>
          <w:sz w:val="24"/>
          <w:szCs w:val="24"/>
        </w:rPr>
        <w:t>.</w:t>
      </w:r>
    </w:p>
    <w:p w:rsidR="005646A7" w:rsidRDefault="005646A7" w:rsidP="005646A7">
      <w:pPr>
        <w:pStyle w:val="Heading1"/>
      </w:pPr>
      <w:r>
        <w:lastRenderedPageBreak/>
        <w:t>Communication:</w:t>
      </w:r>
    </w:p>
    <w:p w:rsidR="005646A7" w:rsidRPr="004F51E3" w:rsidRDefault="005646A7" w:rsidP="0048168F">
      <w:pPr>
        <w:pStyle w:val="ListParagraph"/>
        <w:numPr>
          <w:ilvl w:val="0"/>
          <w:numId w:val="10"/>
        </w:numPr>
        <w:contextualSpacing/>
        <w:rPr>
          <w:b/>
          <w:u w:val="single"/>
        </w:rPr>
      </w:pPr>
      <w:r w:rsidRPr="004F51E3">
        <w:t>The instructor will regularly post class announcements/reminders on Blackboard. Therefore, students will need to log-in to Blackboard every day.</w:t>
      </w:r>
    </w:p>
    <w:p w:rsidR="005646A7" w:rsidRPr="004F51E3" w:rsidRDefault="005646A7" w:rsidP="0048168F">
      <w:pPr>
        <w:pStyle w:val="ListParagraph"/>
        <w:numPr>
          <w:ilvl w:val="0"/>
          <w:numId w:val="10"/>
        </w:numPr>
        <w:contextualSpacing/>
        <w:rPr>
          <w:b/>
          <w:u w:val="single"/>
        </w:rPr>
      </w:pPr>
      <w:r w:rsidRPr="004F51E3">
        <w:t xml:space="preserve">Please send all emails to </w:t>
      </w:r>
      <w:hyperlink r:id="rId16" w:history="1">
        <w:r w:rsidRPr="004F51E3">
          <w:rPr>
            <w:rStyle w:val="Hyperlink"/>
          </w:rPr>
          <w:t>lassa@wbu.edu</w:t>
        </w:r>
      </w:hyperlink>
      <w:r w:rsidRPr="004F51E3">
        <w:t xml:space="preserve">  to avoid confusion. Please allow at least one day for responses during the week and two days during the weekend/holidays.</w:t>
      </w:r>
    </w:p>
    <w:p w:rsidR="005646A7" w:rsidRPr="004F51E3" w:rsidRDefault="005646A7" w:rsidP="0048168F">
      <w:pPr>
        <w:pStyle w:val="ListParagraph"/>
        <w:numPr>
          <w:ilvl w:val="1"/>
          <w:numId w:val="10"/>
        </w:numPr>
        <w:contextualSpacing/>
        <w:rPr>
          <w:b/>
          <w:u w:val="single"/>
        </w:rPr>
      </w:pPr>
      <w:r w:rsidRPr="004F51E3">
        <w:t>When emailing your instructor please use the proper salutation, grammar, and signature. The instructor may ignore emails that are considered “</w:t>
      </w:r>
      <w:r w:rsidRPr="004F51E3">
        <w:rPr>
          <w:b/>
        </w:rPr>
        <w:t>text-message” emails</w:t>
      </w:r>
      <w:r w:rsidRPr="004F51E3">
        <w:t>. Please address and write your emails to the instructor in a polite, respectful manner.</w:t>
      </w:r>
    </w:p>
    <w:p w:rsidR="005646A7" w:rsidRPr="004F51E3" w:rsidRDefault="005646A7" w:rsidP="0048168F">
      <w:pPr>
        <w:pStyle w:val="ListParagraph"/>
        <w:numPr>
          <w:ilvl w:val="1"/>
          <w:numId w:val="10"/>
        </w:numPr>
        <w:contextualSpacing/>
        <w:rPr>
          <w:b/>
          <w:u w:val="single"/>
        </w:rPr>
      </w:pPr>
      <w:r w:rsidRPr="004F51E3">
        <w:t xml:space="preserve">When emailing your instructor, you should give the instructor at least 24 hours on the weekdays to respond and 48 hours on the week to respond to your email. </w:t>
      </w:r>
    </w:p>
    <w:p w:rsidR="005646A7" w:rsidRPr="004F51E3" w:rsidRDefault="005646A7" w:rsidP="0048168F">
      <w:pPr>
        <w:pStyle w:val="ListParagraph"/>
        <w:numPr>
          <w:ilvl w:val="0"/>
          <w:numId w:val="10"/>
        </w:numPr>
        <w:contextualSpacing/>
        <w:rPr>
          <w:b/>
          <w:u w:val="single"/>
        </w:rPr>
      </w:pPr>
      <w:r w:rsidRPr="004F51E3">
        <w:t>The instructor will only use students’ email listed as his/her official email address provided by Wayland Baptist University. It is the student’s responsibility to use/check/maintain that email account. All emails from the instructor will only go to that email address.</w:t>
      </w:r>
    </w:p>
    <w:p w:rsidR="005646A7" w:rsidRPr="004F51E3" w:rsidRDefault="005646A7" w:rsidP="0048168F">
      <w:pPr>
        <w:pStyle w:val="ListParagraph"/>
        <w:numPr>
          <w:ilvl w:val="0"/>
          <w:numId w:val="10"/>
        </w:numPr>
        <w:contextualSpacing/>
        <w:rPr>
          <w:b/>
          <w:u w:val="single"/>
        </w:rPr>
      </w:pPr>
      <w:r w:rsidRPr="004F51E3">
        <w:rPr>
          <w:b/>
          <w:u w:val="single"/>
        </w:rPr>
        <w:t xml:space="preserve">Office Hours </w:t>
      </w:r>
      <w:r w:rsidRPr="004F51E3">
        <w:t xml:space="preserve">will be held using </w:t>
      </w:r>
      <w:r w:rsidRPr="004F51E3">
        <w:rPr>
          <w:b/>
          <w:u w:val="single"/>
        </w:rPr>
        <w:t>Skype</w:t>
      </w:r>
      <w:r w:rsidRPr="004F51E3">
        <w:t>. This software allows for IM, audio, or video chat with the instructor. Students are strongly encouraged to download Skype and create an account so they can make use of this opportunity to meet virtually with the instructor. When searching for the instructor use the instructor’s name or email address.</w:t>
      </w:r>
    </w:p>
    <w:p w:rsidR="005646A7" w:rsidRDefault="005646A7" w:rsidP="0048168F">
      <w:pPr>
        <w:pStyle w:val="ListParagraph"/>
        <w:numPr>
          <w:ilvl w:val="1"/>
          <w:numId w:val="10"/>
        </w:numPr>
        <w:contextualSpacing/>
      </w:pPr>
      <w:r w:rsidRPr="004F51E3">
        <w:rPr>
          <w:b/>
        </w:rPr>
        <w:t>To download Skype, see:</w:t>
      </w:r>
      <w:r w:rsidRPr="004F51E3">
        <w:rPr>
          <w:b/>
          <w:u w:val="single"/>
        </w:rPr>
        <w:t xml:space="preserve"> </w:t>
      </w:r>
      <w:hyperlink r:id="rId17" w:history="1">
        <w:r w:rsidRPr="004F51E3">
          <w:rPr>
            <w:rStyle w:val="Hyperlink"/>
          </w:rPr>
          <w:t xml:space="preserve">Skype </w:t>
        </w:r>
      </w:hyperlink>
      <w:r w:rsidRPr="004F51E3">
        <w:t xml:space="preserve"> </w:t>
      </w:r>
    </w:p>
    <w:p w:rsidR="005646A7" w:rsidRDefault="005646A7" w:rsidP="0048168F">
      <w:pPr>
        <w:pStyle w:val="ListParagraph"/>
        <w:numPr>
          <w:ilvl w:val="1"/>
          <w:numId w:val="10"/>
        </w:numPr>
        <w:contextualSpacing/>
      </w:pPr>
      <w:r w:rsidRPr="00B109AA">
        <w:rPr>
          <w:b/>
        </w:rPr>
        <w:t>Professor Username:</w:t>
      </w:r>
      <w:r w:rsidRPr="004F51E3">
        <w:t xml:space="preserve"> </w:t>
      </w:r>
      <w:proofErr w:type="spellStart"/>
      <w:r w:rsidRPr="004F51E3">
        <w:t>DrAutumnLass</w:t>
      </w:r>
      <w:proofErr w:type="spellEnd"/>
    </w:p>
    <w:p w:rsidR="002072F2" w:rsidRPr="002072F2" w:rsidRDefault="002072F2" w:rsidP="002072F2">
      <w:pPr>
        <w:pStyle w:val="ListParagraph"/>
        <w:numPr>
          <w:ilvl w:val="0"/>
          <w:numId w:val="10"/>
        </w:numPr>
        <w:rPr>
          <w:b/>
          <w:bCs/>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8" w:anchor="Student_Conduct" w:history="1">
        <w:r>
          <w:rPr>
            <w:rStyle w:val="Hyperlink"/>
            <w:rFonts w:cs="Times New Roman"/>
            <w:bCs/>
          </w:rPr>
          <w:t>WBU Student Conduct</w:t>
        </w:r>
      </w:hyperlink>
      <w:r>
        <w:rPr>
          <w:rFonts w:cs="Times New Roman"/>
          <w:bCs/>
        </w:rPr>
        <w:t xml:space="preserve">.  </w:t>
      </w:r>
    </w:p>
    <w:p w:rsidR="002072F2" w:rsidRDefault="002072F2" w:rsidP="002072F2">
      <w:pPr>
        <w:pStyle w:val="Heading1"/>
      </w:pPr>
      <w:r>
        <w:t>Assignment Submission Guidelines:</w:t>
      </w:r>
    </w:p>
    <w:p w:rsidR="002072F2" w:rsidRPr="004F51E3" w:rsidRDefault="002072F2" w:rsidP="002072F2">
      <w:pPr>
        <w:pStyle w:val="ListParagraph"/>
        <w:numPr>
          <w:ilvl w:val="0"/>
          <w:numId w:val="11"/>
        </w:numPr>
        <w:contextualSpacing/>
        <w:rPr>
          <w:u w:val="single"/>
        </w:rPr>
      </w:pPr>
      <w:r w:rsidRPr="004F51E3">
        <w:t>All writing submissions must be submitted as Word Documents and all submissions must also meet the following requirements:</w:t>
      </w:r>
    </w:p>
    <w:p w:rsidR="002072F2" w:rsidRPr="004F51E3" w:rsidRDefault="002072F2" w:rsidP="002072F2">
      <w:pPr>
        <w:pStyle w:val="ListParagraph"/>
        <w:numPr>
          <w:ilvl w:val="1"/>
          <w:numId w:val="11"/>
        </w:numPr>
        <w:contextualSpacing/>
        <w:rPr>
          <w:u w:val="single"/>
        </w:rPr>
      </w:pPr>
      <w:r w:rsidRPr="004F51E3">
        <w:t xml:space="preserve">1-inch margins </w:t>
      </w:r>
    </w:p>
    <w:p w:rsidR="002072F2" w:rsidRPr="004F51E3" w:rsidRDefault="002072F2" w:rsidP="002072F2">
      <w:pPr>
        <w:pStyle w:val="ListParagraph"/>
        <w:numPr>
          <w:ilvl w:val="1"/>
          <w:numId w:val="11"/>
        </w:numPr>
        <w:contextualSpacing/>
        <w:rPr>
          <w:u w:val="single"/>
        </w:rPr>
      </w:pPr>
      <w:r w:rsidRPr="004F51E3">
        <w:t xml:space="preserve">Times New Romans or Calibri 12-point font. </w:t>
      </w:r>
    </w:p>
    <w:p w:rsidR="002072F2" w:rsidRPr="004F51E3" w:rsidRDefault="002072F2" w:rsidP="002072F2">
      <w:pPr>
        <w:pStyle w:val="ListParagraph"/>
        <w:numPr>
          <w:ilvl w:val="1"/>
          <w:numId w:val="11"/>
        </w:numPr>
        <w:contextualSpacing/>
        <w:rPr>
          <w:u w:val="single"/>
        </w:rPr>
      </w:pPr>
      <w:r w:rsidRPr="004F51E3">
        <w:t>All paragraphs must be indented</w:t>
      </w:r>
    </w:p>
    <w:p w:rsidR="002072F2" w:rsidRPr="004F51E3" w:rsidRDefault="002072F2" w:rsidP="002072F2">
      <w:pPr>
        <w:pStyle w:val="ListParagraph"/>
        <w:numPr>
          <w:ilvl w:val="1"/>
          <w:numId w:val="11"/>
        </w:numPr>
        <w:contextualSpacing/>
        <w:rPr>
          <w:u w:val="single"/>
        </w:rPr>
      </w:pPr>
      <w:r w:rsidRPr="004F51E3">
        <w:t>Double-Spaced except citations and bibliographic citations are single spaced within/double-spaced between.</w:t>
      </w:r>
    </w:p>
    <w:p w:rsidR="002072F2" w:rsidRPr="004F51E3" w:rsidRDefault="002072F2" w:rsidP="002072F2">
      <w:pPr>
        <w:pStyle w:val="ListParagraph"/>
        <w:numPr>
          <w:ilvl w:val="1"/>
          <w:numId w:val="11"/>
        </w:numPr>
        <w:contextualSpacing/>
        <w:rPr>
          <w:u w:val="single"/>
        </w:rPr>
      </w:pPr>
      <w:r w:rsidRPr="004F51E3">
        <w:t>No extra space between paragraphs</w:t>
      </w:r>
    </w:p>
    <w:p w:rsidR="002072F2" w:rsidRPr="004F51E3" w:rsidRDefault="002072F2" w:rsidP="002072F2">
      <w:pPr>
        <w:pStyle w:val="ListParagraph"/>
        <w:numPr>
          <w:ilvl w:val="1"/>
          <w:numId w:val="11"/>
        </w:numPr>
        <w:contextualSpacing/>
        <w:rPr>
          <w:u w:val="single"/>
        </w:rPr>
      </w:pPr>
      <w:r w:rsidRPr="004F51E3">
        <w:t>No Title page (unless specifically required by the instructor)</w:t>
      </w:r>
    </w:p>
    <w:p w:rsidR="002072F2" w:rsidRPr="004F51E3" w:rsidRDefault="002072F2" w:rsidP="002072F2">
      <w:pPr>
        <w:pStyle w:val="ListParagraph"/>
        <w:numPr>
          <w:ilvl w:val="1"/>
          <w:numId w:val="11"/>
        </w:numPr>
        <w:contextualSpacing/>
        <w:rPr>
          <w:u w:val="single"/>
        </w:rPr>
      </w:pPr>
      <w:r w:rsidRPr="004F51E3">
        <w:t>Use the Header Function to provide the date and name</w:t>
      </w:r>
    </w:p>
    <w:p w:rsidR="002072F2" w:rsidRPr="004F51E3" w:rsidRDefault="002072F2" w:rsidP="002072F2">
      <w:pPr>
        <w:pStyle w:val="ListParagraph"/>
        <w:numPr>
          <w:ilvl w:val="2"/>
          <w:numId w:val="11"/>
        </w:numPr>
        <w:contextualSpacing/>
        <w:rPr>
          <w:u w:val="single"/>
        </w:rPr>
      </w:pPr>
      <w:r w:rsidRPr="004F51E3">
        <w:t>Example:  Date</w:t>
      </w:r>
      <w:r w:rsidRPr="004F51E3">
        <w:tab/>
      </w:r>
      <w:r>
        <w:tab/>
      </w:r>
      <w:r w:rsidRPr="004F51E3">
        <w:t>Assignment</w:t>
      </w:r>
      <w:r>
        <w:t xml:space="preserve">    </w:t>
      </w:r>
      <w:r>
        <w:tab/>
      </w:r>
      <w:r>
        <w:tab/>
      </w:r>
      <w:r w:rsidRPr="004F51E3">
        <w:t xml:space="preserve">Name </w:t>
      </w:r>
      <w:r w:rsidRPr="004F51E3">
        <w:tab/>
      </w:r>
    </w:p>
    <w:p w:rsidR="002072F2" w:rsidRPr="004F51E3" w:rsidRDefault="002072F2" w:rsidP="002072F2">
      <w:pPr>
        <w:pStyle w:val="ListParagraph"/>
        <w:numPr>
          <w:ilvl w:val="1"/>
          <w:numId w:val="11"/>
        </w:numPr>
        <w:contextualSpacing/>
        <w:rPr>
          <w:u w:val="single"/>
        </w:rPr>
      </w:pPr>
      <w:r w:rsidRPr="004F51E3">
        <w:t>Assignment Titles:</w:t>
      </w:r>
    </w:p>
    <w:p w:rsidR="002072F2" w:rsidRPr="004F51E3" w:rsidRDefault="002072F2" w:rsidP="002072F2">
      <w:pPr>
        <w:pStyle w:val="ListParagraph"/>
        <w:numPr>
          <w:ilvl w:val="2"/>
          <w:numId w:val="11"/>
        </w:numPr>
        <w:contextualSpacing/>
      </w:pPr>
      <w:r w:rsidRPr="004F51E3">
        <w:t>Book review</w:t>
      </w:r>
      <w:r>
        <w:t>/précises</w:t>
      </w:r>
      <w:r w:rsidRPr="004F51E3">
        <w:t xml:space="preserve"> titles must be the bibliographic citation of the book/article. </w:t>
      </w:r>
    </w:p>
    <w:p w:rsidR="002072F2" w:rsidRPr="004F51E3" w:rsidRDefault="002072F2" w:rsidP="002072F2">
      <w:pPr>
        <w:pStyle w:val="ListParagraph"/>
        <w:numPr>
          <w:ilvl w:val="2"/>
          <w:numId w:val="11"/>
        </w:numPr>
        <w:contextualSpacing/>
        <w:rPr>
          <w:u w:val="single"/>
        </w:rPr>
      </w:pPr>
      <w:r w:rsidRPr="004F51E3">
        <w:t>Formal writing assignments (such as papers, annotated bibliographies, and proposals) may have a topical title (NO title page is required).</w:t>
      </w:r>
    </w:p>
    <w:p w:rsidR="002072F2" w:rsidRPr="004F51E3" w:rsidRDefault="002072F2" w:rsidP="002072F2">
      <w:pPr>
        <w:pStyle w:val="ListParagraph"/>
        <w:numPr>
          <w:ilvl w:val="1"/>
          <w:numId w:val="11"/>
        </w:numPr>
        <w:contextualSpacing/>
      </w:pPr>
      <w:r w:rsidRPr="004F51E3">
        <w:t>All citations must be in Turabian style</w:t>
      </w:r>
      <w:r>
        <w:t xml:space="preserve"> (Notes – Bibliography Style)</w:t>
      </w:r>
      <w:r w:rsidRPr="004F51E3">
        <w:t>.</w:t>
      </w:r>
    </w:p>
    <w:p w:rsidR="002072F2" w:rsidRPr="004F51E3" w:rsidRDefault="002072F2" w:rsidP="002072F2">
      <w:pPr>
        <w:pStyle w:val="ListParagraph"/>
        <w:numPr>
          <w:ilvl w:val="2"/>
          <w:numId w:val="11"/>
        </w:numPr>
        <w:contextualSpacing/>
      </w:pPr>
      <w:r w:rsidRPr="004F51E3">
        <w:t>All citations must be footnotes.</w:t>
      </w:r>
    </w:p>
    <w:p w:rsidR="002072F2" w:rsidRPr="004F51E3" w:rsidRDefault="002072F2" w:rsidP="002072F2">
      <w:pPr>
        <w:pStyle w:val="ListParagraph"/>
        <w:numPr>
          <w:ilvl w:val="2"/>
          <w:numId w:val="11"/>
        </w:numPr>
        <w:contextualSpacing/>
      </w:pPr>
      <w:r w:rsidRPr="004F51E3">
        <w:t>The only exception is discussion boards which students are allowed to use parenthetical citations according to Turabian style.</w:t>
      </w:r>
    </w:p>
    <w:p w:rsidR="002072F2" w:rsidRPr="004F51E3" w:rsidRDefault="002072F2" w:rsidP="002072F2">
      <w:pPr>
        <w:pStyle w:val="ListParagraph"/>
        <w:numPr>
          <w:ilvl w:val="2"/>
          <w:numId w:val="11"/>
        </w:numPr>
        <w:contextualSpacing/>
      </w:pPr>
      <w:r w:rsidRPr="004F51E3">
        <w:t>All footnotes MUST BE SINGLE SPACED.</w:t>
      </w:r>
    </w:p>
    <w:p w:rsidR="002072F2" w:rsidRPr="004F51E3" w:rsidRDefault="002072F2" w:rsidP="002072F2">
      <w:pPr>
        <w:pStyle w:val="ListParagraph"/>
        <w:numPr>
          <w:ilvl w:val="2"/>
          <w:numId w:val="11"/>
        </w:numPr>
        <w:contextualSpacing/>
      </w:pPr>
      <w:r w:rsidRPr="004F51E3">
        <w:t>All footnotes MUST USE THE SUBSCRIPT within the text at the end of the sentence.</w:t>
      </w:r>
    </w:p>
    <w:p w:rsidR="002072F2" w:rsidRPr="001E4AEC" w:rsidRDefault="002072F2" w:rsidP="002072F2">
      <w:pPr>
        <w:pStyle w:val="ListParagraph"/>
        <w:numPr>
          <w:ilvl w:val="2"/>
          <w:numId w:val="11"/>
        </w:numPr>
        <w:rPr>
          <w:u w:val="single"/>
        </w:rPr>
      </w:pPr>
      <w:r w:rsidRPr="004F51E3">
        <w:lastRenderedPageBreak/>
        <w:t xml:space="preserve">See </w:t>
      </w:r>
      <w:hyperlink r:id="rId19" w:history="1">
        <w:r w:rsidRPr="004F51E3">
          <w:rPr>
            <w:rStyle w:val="Hyperlink"/>
          </w:rPr>
          <w:t xml:space="preserve">Turabian Citation Guide </w:t>
        </w:r>
      </w:hyperlink>
      <w:r w:rsidRPr="004F51E3">
        <w:t xml:space="preserve"> or use the recommended Turabian manual listed in the recommended reading sections.</w:t>
      </w:r>
    </w:p>
    <w:p w:rsidR="002072F2" w:rsidRPr="001E4AEC" w:rsidRDefault="002072F2" w:rsidP="002072F2">
      <w:pPr>
        <w:pStyle w:val="ListParagraph"/>
        <w:numPr>
          <w:ilvl w:val="2"/>
          <w:numId w:val="11"/>
        </w:numPr>
        <w:rPr>
          <w:u w:val="single"/>
        </w:rPr>
      </w:pPr>
      <w:r w:rsidRPr="001E4AEC">
        <w:rPr>
          <w:b/>
        </w:rPr>
        <w:t>ONLY FOOTNOTES ARE ALLOWED – DO NOT USE IN-TEXT CITATIONS OR ENDNOTES (UNLESS EXPLICITLY ALLOWED BY INSTRUCTOR)</w:t>
      </w:r>
    </w:p>
    <w:p w:rsidR="002072F2" w:rsidRPr="001634D0" w:rsidRDefault="002072F2" w:rsidP="002072F2">
      <w:pPr>
        <w:pStyle w:val="ListParagraph"/>
        <w:numPr>
          <w:ilvl w:val="0"/>
          <w:numId w:val="12"/>
        </w:numPr>
        <w:contextualSpacing/>
        <w:rPr>
          <w:u w:val="single"/>
        </w:rPr>
      </w:pPr>
      <w:r w:rsidRPr="004F51E3">
        <w:t>Must have page numbers – centered and at the bottom. No page numbers on the first page.</w:t>
      </w:r>
      <w:r>
        <w:t xml:space="preserve"> </w:t>
      </w:r>
      <w:r w:rsidRPr="004F51E3">
        <w:t>Page number requirements in assignments DO NOT count bibliography pages.</w:t>
      </w:r>
    </w:p>
    <w:p w:rsidR="002072F2" w:rsidRPr="002072F2" w:rsidRDefault="002072F2" w:rsidP="005646A7">
      <w:pPr>
        <w:pStyle w:val="ListParagraph"/>
        <w:numPr>
          <w:ilvl w:val="1"/>
          <w:numId w:val="9"/>
        </w:numPr>
        <w:rPr>
          <w:u w:val="single"/>
        </w:rPr>
      </w:pPr>
      <w:r w:rsidRPr="004F51E3">
        <w:t>Students only get</w:t>
      </w:r>
      <w:r w:rsidRPr="00B27DF3">
        <w:rPr>
          <w:b/>
        </w:rPr>
        <w:t xml:space="preserve"> ONE</w:t>
      </w:r>
      <w:r w:rsidRPr="004F51E3">
        <w:t xml:space="preserve"> redo on free formatting. After that students will receive a letter grade equivalent point deduction for not following citation and formatting guidelines. For each time formatting guidelines are not met the point deduction grows a letter grade. For example, the second (after the one free) infraction will result in points equivalent to two letter grades.</w:t>
      </w:r>
    </w:p>
    <w:p w:rsidR="005646A7" w:rsidRDefault="005646A7" w:rsidP="005646A7">
      <w:pPr>
        <w:pStyle w:val="Heading1"/>
      </w:pPr>
      <w:r>
        <w:t>Deadlines, Missed and Late Work:</w:t>
      </w:r>
    </w:p>
    <w:p w:rsidR="005646A7" w:rsidRPr="00C853BC" w:rsidRDefault="005646A7" w:rsidP="0048168F">
      <w:pPr>
        <w:pStyle w:val="ListParagraph"/>
        <w:numPr>
          <w:ilvl w:val="0"/>
          <w:numId w:val="13"/>
        </w:numPr>
        <w:contextualSpacing/>
        <w:rPr>
          <w:u w:val="single"/>
        </w:rPr>
      </w:pPr>
      <w:r w:rsidRPr="00C853BC">
        <w:t xml:space="preserve">Unless otherwise noted, </w:t>
      </w:r>
      <w:r w:rsidRPr="00C853BC">
        <w:rPr>
          <w:u w:val="single"/>
        </w:rPr>
        <w:t xml:space="preserve">all assignments must be completed by the end of the due date at 11:59pm CST. Any work that is not received by that time will be considered late. </w:t>
      </w:r>
      <w:r w:rsidRPr="00C853BC">
        <w:t>There is no exception to this policy.</w:t>
      </w:r>
    </w:p>
    <w:p w:rsidR="00F917C7" w:rsidRPr="00F917C7" w:rsidRDefault="005646A7" w:rsidP="005646A7">
      <w:pPr>
        <w:pStyle w:val="ListParagraph"/>
        <w:numPr>
          <w:ilvl w:val="0"/>
          <w:numId w:val="13"/>
        </w:numPr>
        <w:contextualSpacing/>
        <w:rPr>
          <w:b/>
        </w:rPr>
      </w:pPr>
      <w:r w:rsidRPr="00C853BC">
        <w:t xml:space="preserve">Any work submitted late will only be accepted under strict professor approval and will only be eligible for half credit on the assignment. </w:t>
      </w:r>
    </w:p>
    <w:p w:rsidR="009C37E4" w:rsidRPr="00F917C7" w:rsidRDefault="005646A7" w:rsidP="005646A7">
      <w:pPr>
        <w:pStyle w:val="ListParagraph"/>
        <w:numPr>
          <w:ilvl w:val="0"/>
          <w:numId w:val="13"/>
        </w:numPr>
        <w:contextualSpacing/>
        <w:rPr>
          <w:b/>
        </w:rPr>
      </w:pPr>
      <w:r w:rsidRPr="00F917C7">
        <w:rPr>
          <w:u w:val="single"/>
        </w:rPr>
        <w:t>Absence Excuses</w:t>
      </w:r>
      <w:r w:rsidRPr="00C853BC">
        <w:t xml:space="preserve"> – It is up to the discretion of the instructor to decide if an absence/assignment excuse is acceptable</w:t>
      </w:r>
      <w:r>
        <w:t>.</w:t>
      </w:r>
      <w:permEnd w:id="564015574"/>
    </w:p>
    <w:sectPr w:rsidR="009C37E4" w:rsidRPr="00F917C7" w:rsidSect="005A0671">
      <w:headerReference w:type="default" r:id="rId20"/>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0A16" w:rsidRDefault="00860A16" w:rsidP="002B1DF6">
      <w:pPr>
        <w:spacing w:after="0"/>
      </w:pPr>
      <w:r>
        <w:separator/>
      </w:r>
    </w:p>
  </w:endnote>
  <w:endnote w:type="continuationSeparator" w:id="0">
    <w:p w:rsidR="00860A16" w:rsidRDefault="00860A1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뎠Ʋ怀"/>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125481"/>
      <w:docPartObj>
        <w:docPartGallery w:val="Page Numbers (Bottom of Page)"/>
        <w:docPartUnique/>
      </w:docPartObj>
    </w:sdtPr>
    <w:sdtEndPr>
      <w:rPr>
        <w:noProof/>
      </w:rPr>
    </w:sdtEndPr>
    <w:sdtContent>
      <w:p w:rsidR="005A0671" w:rsidRDefault="005A0671">
        <w:pPr>
          <w:pStyle w:val="Footer"/>
          <w:jc w:val="right"/>
        </w:pPr>
        <w:r w:rsidRPr="005A0671">
          <w:rPr>
            <w:i/>
            <w:sz w:val="16"/>
            <w:szCs w:val="16"/>
          </w:rPr>
          <w:t>Template Updated September 4, 2020</w:t>
        </w:r>
        <w:r>
          <w:tab/>
        </w:r>
        <w:r>
          <w:tab/>
        </w:r>
        <w:r>
          <w:fldChar w:fldCharType="begin"/>
        </w:r>
        <w:r>
          <w:instrText xml:space="preserve"> PAGE   \* MERGEFORMAT </w:instrText>
        </w:r>
        <w:r>
          <w:fldChar w:fldCharType="separate"/>
        </w:r>
        <w:r>
          <w:rPr>
            <w:noProof/>
          </w:rPr>
          <w:t>4</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A067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7958C7">
      <w:rPr>
        <w:i/>
        <w:sz w:val="16"/>
        <w:szCs w:val="16"/>
      </w:rPr>
      <w:t xml:space="preserve">mplate </w:t>
    </w:r>
    <w:r w:rsidR="0097620B">
      <w:rPr>
        <w:i/>
        <w:sz w:val="16"/>
        <w:szCs w:val="16"/>
      </w:rPr>
      <w:t>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0A16" w:rsidRDefault="00860A16" w:rsidP="002B1DF6">
      <w:pPr>
        <w:spacing w:after="0"/>
      </w:pPr>
      <w:r>
        <w:separator/>
      </w:r>
    </w:p>
  </w:footnote>
  <w:footnote w:type="continuationSeparator" w:id="0">
    <w:p w:rsidR="00860A16" w:rsidRDefault="00860A1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671" w:rsidRDefault="005A0671" w:rsidP="005A0671">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5A0671" w:rsidRDefault="005A0671" w:rsidP="005A0671">
    <w:pPr>
      <w:pStyle w:val="Header"/>
      <w:jc w:val="right"/>
    </w:pPr>
    <w:r>
      <w:t>School of Behavioral &amp; Social Sciences</w:t>
    </w:r>
  </w:p>
  <w:p w:rsidR="005A0671" w:rsidRDefault="005A0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671" w:rsidRDefault="005A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75D5"/>
    <w:multiLevelType w:val="hybridMultilevel"/>
    <w:tmpl w:val="5A7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5FE6"/>
    <w:multiLevelType w:val="hybridMultilevel"/>
    <w:tmpl w:val="86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0D40"/>
    <w:multiLevelType w:val="hybridMultilevel"/>
    <w:tmpl w:val="F35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5685"/>
    <w:multiLevelType w:val="hybridMultilevel"/>
    <w:tmpl w:val="1552509E"/>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44D05"/>
    <w:multiLevelType w:val="hybridMultilevel"/>
    <w:tmpl w:val="79867A8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152C54"/>
    <w:multiLevelType w:val="hybridMultilevel"/>
    <w:tmpl w:val="002E3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60AE"/>
    <w:multiLevelType w:val="hybridMultilevel"/>
    <w:tmpl w:val="4B2675D2"/>
    <w:lvl w:ilvl="0" w:tplc="CC1AA8C0">
      <w:start w:val="1"/>
      <w:numFmt w:val="bullet"/>
      <w:lvlText w:val=""/>
      <w:lvlJc w:val="left"/>
      <w:pPr>
        <w:ind w:left="720" w:hanging="360"/>
      </w:pPr>
      <w:rPr>
        <w:rFonts w:ascii="Wingdings" w:hAnsi="Wingdings" w:hint="default"/>
        <w:color w:val="auto"/>
      </w:rPr>
    </w:lvl>
    <w:lvl w:ilvl="1" w:tplc="5EF09786">
      <w:start w:val="1"/>
      <w:numFmt w:val="bullet"/>
      <w:lvlText w:val=""/>
      <w:lvlJc w:val="left"/>
      <w:pPr>
        <w:ind w:left="1440" w:hanging="360"/>
      </w:pPr>
      <w:rPr>
        <w:rFonts w:ascii="Wingdings" w:hAnsi="Wingdings" w:hint="default"/>
        <w:color w:val="000000" w:themeColor="text1"/>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957B48"/>
    <w:multiLevelType w:val="hybridMultilevel"/>
    <w:tmpl w:val="7E286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F3F39"/>
    <w:multiLevelType w:val="hybridMultilevel"/>
    <w:tmpl w:val="405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07B6F"/>
    <w:multiLevelType w:val="hybridMultilevel"/>
    <w:tmpl w:val="B93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E6775"/>
    <w:multiLevelType w:val="hybridMultilevel"/>
    <w:tmpl w:val="A072DD5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E3750"/>
    <w:multiLevelType w:val="hybridMultilevel"/>
    <w:tmpl w:val="A6E89DE4"/>
    <w:lvl w:ilvl="0" w:tplc="CC1AA8C0">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1397F"/>
    <w:multiLevelType w:val="hybridMultilevel"/>
    <w:tmpl w:val="D3E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A5CCF"/>
    <w:multiLevelType w:val="hybridMultilevel"/>
    <w:tmpl w:val="85B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23251"/>
    <w:multiLevelType w:val="multilevel"/>
    <w:tmpl w:val="109A3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F550EA1"/>
    <w:multiLevelType w:val="hybridMultilevel"/>
    <w:tmpl w:val="DCA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754BF"/>
    <w:multiLevelType w:val="hybridMultilevel"/>
    <w:tmpl w:val="D6C4D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E4BB6"/>
    <w:multiLevelType w:val="hybridMultilevel"/>
    <w:tmpl w:val="921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B0FC0"/>
    <w:multiLevelType w:val="hybridMultilevel"/>
    <w:tmpl w:val="CEE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4168E"/>
    <w:multiLevelType w:val="hybridMultilevel"/>
    <w:tmpl w:val="FF10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D7739"/>
    <w:multiLevelType w:val="hybridMultilevel"/>
    <w:tmpl w:val="0F6E2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1F7427"/>
    <w:multiLevelType w:val="hybridMultilevel"/>
    <w:tmpl w:val="92F6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20"/>
  </w:num>
  <w:num w:numId="6">
    <w:abstractNumId w:val="7"/>
  </w:num>
  <w:num w:numId="7">
    <w:abstractNumId w:val="16"/>
  </w:num>
  <w:num w:numId="8">
    <w:abstractNumId w:val="5"/>
  </w:num>
  <w:num w:numId="9">
    <w:abstractNumId w:val="11"/>
  </w:num>
  <w:num w:numId="10">
    <w:abstractNumId w:val="4"/>
  </w:num>
  <w:num w:numId="11">
    <w:abstractNumId w:val="10"/>
  </w:num>
  <w:num w:numId="12">
    <w:abstractNumId w:val="3"/>
  </w:num>
  <w:num w:numId="13">
    <w:abstractNumId w:val="6"/>
  </w:num>
  <w:num w:numId="14">
    <w:abstractNumId w:val="18"/>
  </w:num>
  <w:num w:numId="15">
    <w:abstractNumId w:val="8"/>
  </w:num>
  <w:num w:numId="16">
    <w:abstractNumId w:val="0"/>
  </w:num>
  <w:num w:numId="17">
    <w:abstractNumId w:val="19"/>
  </w:num>
  <w:num w:numId="18">
    <w:abstractNumId w:val="15"/>
  </w:num>
  <w:num w:numId="19">
    <w:abstractNumId w:val="13"/>
  </w:num>
  <w:num w:numId="20">
    <w:abstractNumId w:val="17"/>
  </w:num>
  <w:num w:numId="21">
    <w:abstractNumId w:val="2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qb73xQ/bsUYOK5oUwW3z9uQMZMPGIfjW9mSSU+Kqd0ner+zjm6uNaHn6Q1+6ktFeLZixKbagtgLsUKCK+ZU0Pw==" w:salt="ZdlMwzNP0UPbIuAp/K30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84FC2"/>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63893"/>
    <w:rsid w:val="0018117B"/>
    <w:rsid w:val="00182992"/>
    <w:rsid w:val="001871AA"/>
    <w:rsid w:val="001A7DA9"/>
    <w:rsid w:val="001D7981"/>
    <w:rsid w:val="00201D2A"/>
    <w:rsid w:val="0020380B"/>
    <w:rsid w:val="002072F2"/>
    <w:rsid w:val="002075C7"/>
    <w:rsid w:val="00212CEC"/>
    <w:rsid w:val="002160B2"/>
    <w:rsid w:val="00220AE9"/>
    <w:rsid w:val="00257A33"/>
    <w:rsid w:val="00264B6B"/>
    <w:rsid w:val="00265E3A"/>
    <w:rsid w:val="00267A17"/>
    <w:rsid w:val="0027310A"/>
    <w:rsid w:val="00297A1A"/>
    <w:rsid w:val="002B1DF6"/>
    <w:rsid w:val="002B2AA9"/>
    <w:rsid w:val="002E75B9"/>
    <w:rsid w:val="002F04E7"/>
    <w:rsid w:val="00306FAF"/>
    <w:rsid w:val="00312DC8"/>
    <w:rsid w:val="00313AAA"/>
    <w:rsid w:val="00314270"/>
    <w:rsid w:val="00320C17"/>
    <w:rsid w:val="00333FBC"/>
    <w:rsid w:val="00346645"/>
    <w:rsid w:val="00363090"/>
    <w:rsid w:val="00365D7A"/>
    <w:rsid w:val="003925A2"/>
    <w:rsid w:val="003A7E7C"/>
    <w:rsid w:val="003B243F"/>
    <w:rsid w:val="003B5A0A"/>
    <w:rsid w:val="003D2FD3"/>
    <w:rsid w:val="003D6AE5"/>
    <w:rsid w:val="003F21CC"/>
    <w:rsid w:val="004227A2"/>
    <w:rsid w:val="00424789"/>
    <w:rsid w:val="00445CBF"/>
    <w:rsid w:val="00452059"/>
    <w:rsid w:val="00472EAE"/>
    <w:rsid w:val="004732FD"/>
    <w:rsid w:val="004771E7"/>
    <w:rsid w:val="0048168F"/>
    <w:rsid w:val="0048533B"/>
    <w:rsid w:val="0048591F"/>
    <w:rsid w:val="00485DE2"/>
    <w:rsid w:val="004C49D9"/>
    <w:rsid w:val="004E2C2D"/>
    <w:rsid w:val="004E5235"/>
    <w:rsid w:val="0050039B"/>
    <w:rsid w:val="005042F5"/>
    <w:rsid w:val="00504C03"/>
    <w:rsid w:val="00515303"/>
    <w:rsid w:val="0051737C"/>
    <w:rsid w:val="005223EB"/>
    <w:rsid w:val="00526DF4"/>
    <w:rsid w:val="005441B5"/>
    <w:rsid w:val="00550454"/>
    <w:rsid w:val="00554C54"/>
    <w:rsid w:val="00555D54"/>
    <w:rsid w:val="005646A7"/>
    <w:rsid w:val="00596CA1"/>
    <w:rsid w:val="005A067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B0249"/>
    <w:rsid w:val="006B3B3E"/>
    <w:rsid w:val="006C4273"/>
    <w:rsid w:val="006E0CD5"/>
    <w:rsid w:val="006F6388"/>
    <w:rsid w:val="007143D3"/>
    <w:rsid w:val="007200FA"/>
    <w:rsid w:val="00723490"/>
    <w:rsid w:val="00727D6C"/>
    <w:rsid w:val="00731672"/>
    <w:rsid w:val="00743BA1"/>
    <w:rsid w:val="007452F5"/>
    <w:rsid w:val="0076290C"/>
    <w:rsid w:val="00775855"/>
    <w:rsid w:val="00792FD9"/>
    <w:rsid w:val="00794217"/>
    <w:rsid w:val="00794599"/>
    <w:rsid w:val="007958C7"/>
    <w:rsid w:val="007A039F"/>
    <w:rsid w:val="007A37BB"/>
    <w:rsid w:val="007A4624"/>
    <w:rsid w:val="007A46FB"/>
    <w:rsid w:val="007B07F0"/>
    <w:rsid w:val="007D5A2A"/>
    <w:rsid w:val="007D6597"/>
    <w:rsid w:val="007F73E9"/>
    <w:rsid w:val="00805226"/>
    <w:rsid w:val="0082213E"/>
    <w:rsid w:val="00827120"/>
    <w:rsid w:val="00835832"/>
    <w:rsid w:val="0085590C"/>
    <w:rsid w:val="00860A16"/>
    <w:rsid w:val="00887623"/>
    <w:rsid w:val="008975E6"/>
    <w:rsid w:val="008A1325"/>
    <w:rsid w:val="008A1E75"/>
    <w:rsid w:val="008E4BEB"/>
    <w:rsid w:val="008E6A92"/>
    <w:rsid w:val="008F6A43"/>
    <w:rsid w:val="009130A6"/>
    <w:rsid w:val="0091313B"/>
    <w:rsid w:val="00932C76"/>
    <w:rsid w:val="00932E84"/>
    <w:rsid w:val="009419CA"/>
    <w:rsid w:val="00965F8D"/>
    <w:rsid w:val="00966E29"/>
    <w:rsid w:val="0097620B"/>
    <w:rsid w:val="00977407"/>
    <w:rsid w:val="00981A78"/>
    <w:rsid w:val="009A2EF4"/>
    <w:rsid w:val="009A4A82"/>
    <w:rsid w:val="009B2264"/>
    <w:rsid w:val="009C30CD"/>
    <w:rsid w:val="009C37E4"/>
    <w:rsid w:val="009C4A5D"/>
    <w:rsid w:val="009C5B45"/>
    <w:rsid w:val="009C5BC0"/>
    <w:rsid w:val="009D1B4D"/>
    <w:rsid w:val="009D7A1A"/>
    <w:rsid w:val="009E6D65"/>
    <w:rsid w:val="00A105A1"/>
    <w:rsid w:val="00A24A3B"/>
    <w:rsid w:val="00A24F44"/>
    <w:rsid w:val="00A408F0"/>
    <w:rsid w:val="00A42684"/>
    <w:rsid w:val="00A52824"/>
    <w:rsid w:val="00A54743"/>
    <w:rsid w:val="00A875CA"/>
    <w:rsid w:val="00AB75CB"/>
    <w:rsid w:val="00AD34CF"/>
    <w:rsid w:val="00AD384B"/>
    <w:rsid w:val="00AD4C42"/>
    <w:rsid w:val="00AD7E52"/>
    <w:rsid w:val="00B01774"/>
    <w:rsid w:val="00B03977"/>
    <w:rsid w:val="00B10FDC"/>
    <w:rsid w:val="00B201A7"/>
    <w:rsid w:val="00B2326E"/>
    <w:rsid w:val="00B319D7"/>
    <w:rsid w:val="00B36366"/>
    <w:rsid w:val="00B45FD2"/>
    <w:rsid w:val="00B50995"/>
    <w:rsid w:val="00B53C43"/>
    <w:rsid w:val="00B570EA"/>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76CA0"/>
    <w:rsid w:val="00C82B1D"/>
    <w:rsid w:val="00C905CB"/>
    <w:rsid w:val="00C9196C"/>
    <w:rsid w:val="00C94949"/>
    <w:rsid w:val="00CC1F93"/>
    <w:rsid w:val="00CC2928"/>
    <w:rsid w:val="00CD37C0"/>
    <w:rsid w:val="00CE6FA7"/>
    <w:rsid w:val="00D01036"/>
    <w:rsid w:val="00D039C6"/>
    <w:rsid w:val="00D4306D"/>
    <w:rsid w:val="00D47AED"/>
    <w:rsid w:val="00D51560"/>
    <w:rsid w:val="00D540F1"/>
    <w:rsid w:val="00D63141"/>
    <w:rsid w:val="00D71297"/>
    <w:rsid w:val="00D72497"/>
    <w:rsid w:val="00D74ACB"/>
    <w:rsid w:val="00D825C1"/>
    <w:rsid w:val="00DC3E8E"/>
    <w:rsid w:val="00DC4773"/>
    <w:rsid w:val="00DF4F68"/>
    <w:rsid w:val="00E00AB9"/>
    <w:rsid w:val="00E0217B"/>
    <w:rsid w:val="00E11763"/>
    <w:rsid w:val="00E159C2"/>
    <w:rsid w:val="00E20352"/>
    <w:rsid w:val="00E235CA"/>
    <w:rsid w:val="00E237DA"/>
    <w:rsid w:val="00E43976"/>
    <w:rsid w:val="00E46F18"/>
    <w:rsid w:val="00E50D0A"/>
    <w:rsid w:val="00E57162"/>
    <w:rsid w:val="00E624B9"/>
    <w:rsid w:val="00E71F33"/>
    <w:rsid w:val="00E76ACF"/>
    <w:rsid w:val="00E8301B"/>
    <w:rsid w:val="00E96CE9"/>
    <w:rsid w:val="00E97627"/>
    <w:rsid w:val="00EB117A"/>
    <w:rsid w:val="00EB1579"/>
    <w:rsid w:val="00ED358E"/>
    <w:rsid w:val="00ED3BCE"/>
    <w:rsid w:val="00EE748C"/>
    <w:rsid w:val="00EF0ABF"/>
    <w:rsid w:val="00EF151F"/>
    <w:rsid w:val="00F144E3"/>
    <w:rsid w:val="00F2368A"/>
    <w:rsid w:val="00F25325"/>
    <w:rsid w:val="00F26E2B"/>
    <w:rsid w:val="00F31485"/>
    <w:rsid w:val="00F32F93"/>
    <w:rsid w:val="00F53E47"/>
    <w:rsid w:val="00F54EA2"/>
    <w:rsid w:val="00F917C7"/>
    <w:rsid w:val="00FE3556"/>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B3A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autoRedefine/>
    <w:uiPriority w:val="9"/>
    <w:qFormat/>
    <w:rsid w:val="005646A7"/>
    <w:pPr>
      <w:keepNext/>
      <w:keepLines/>
      <w:spacing w:before="240" w:after="0"/>
      <w:outlineLvl w:val="0"/>
    </w:pPr>
    <w:rPr>
      <w:rFonts w:eastAsiaTheme="majorEastAsia"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5646A7"/>
    <w:rPr>
      <w:rFonts w:eastAsiaTheme="majorEastAsia" w:cstheme="majorBidi"/>
      <w:b/>
      <w:sz w:val="24"/>
      <w:szCs w:val="32"/>
      <w:u w:val="single"/>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646A7"/>
    <w:rPr>
      <w:color w:val="605E5C"/>
      <w:shd w:val="clear" w:color="auto" w:fill="E1DFDD"/>
    </w:rPr>
  </w:style>
  <w:style w:type="table" w:styleId="TableGrid">
    <w:name w:val="Table Grid"/>
    <w:basedOn w:val="TableNormal"/>
    <w:uiPriority w:val="39"/>
    <w:rsid w:val="0056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5267">
      <w:bodyDiv w:val="1"/>
      <w:marLeft w:val="0"/>
      <w:marRight w:val="0"/>
      <w:marTop w:val="0"/>
      <w:marBottom w:val="0"/>
      <w:divBdr>
        <w:top w:val="none" w:sz="0" w:space="0" w:color="auto"/>
        <w:left w:val="none" w:sz="0" w:space="0" w:color="auto"/>
        <w:bottom w:val="none" w:sz="0" w:space="0" w:color="auto"/>
        <w:right w:val="none" w:sz="0" w:space="0" w:color="auto"/>
      </w:divBdr>
    </w:div>
    <w:div w:id="80558772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216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yperlink" Target="http://catalog.wbu.edu/content.php?catoid=10&amp;navoid=826&amp;fbclid=IwAR230Wi-PsDXrIxE3u6DhQvWkSenf4oaGAeZm8JPwO_PkZXkvdA3l6rfY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skype.com/en/" TargetMode="External"/><Relationship Id="rId2" Type="http://schemas.openxmlformats.org/officeDocument/2006/relationships/numbering" Target="numbering.xml"/><Relationship Id="rId16" Type="http://schemas.openxmlformats.org/officeDocument/2006/relationships/hyperlink" Target="mailto:lassa@wb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bu.blackboard.com/" TargetMode="External"/><Relationship Id="rId10" Type="http://schemas.openxmlformats.org/officeDocument/2006/relationships/footer" Target="footer2.xml"/><Relationship Id="rId19" Type="http://schemas.openxmlformats.org/officeDocument/2006/relationships/hyperlink" Target="http://www.press.uchicago.edu/books/turabian/turabian_citationguid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technical-requirement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9187-0839-4577-9C1F-49B80FA5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2676</Words>
  <Characters>15254</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4</cp:revision>
  <dcterms:created xsi:type="dcterms:W3CDTF">2020-11-11T17:37:00Z</dcterms:created>
  <dcterms:modified xsi:type="dcterms:W3CDTF">2020-12-02T20:47:00Z</dcterms:modified>
</cp:coreProperties>
</file>