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48EA" w14:textId="77777777" w:rsidR="009B7A28" w:rsidRDefault="00E60551" w:rsidP="00E8791C">
      <w:pPr>
        <w:pStyle w:val="Heading1"/>
        <w:jc w:val="center"/>
      </w:pPr>
      <w:r>
        <w:rPr>
          <w:noProof/>
        </w:rPr>
        <w:drawing>
          <wp:inline distT="0" distB="0" distL="0" distR="0" wp14:anchorId="5F60B602" wp14:editId="1C33665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AD9F1CD" w14:textId="77777777" w:rsidR="009B7A28" w:rsidRPr="009B7A28" w:rsidRDefault="00FC0BCF" w:rsidP="00E8791C">
      <w:pPr>
        <w:jc w:val="center"/>
      </w:pPr>
      <w:r>
        <w:t>Campus Name</w:t>
      </w:r>
    </w:p>
    <w:p w14:paraId="161E398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92248C" w14:textId="77777777" w:rsidR="009B7A28" w:rsidRDefault="009B7A28" w:rsidP="00930EB6">
      <w:pPr>
        <w:pStyle w:val="Heading1"/>
      </w:pPr>
    </w:p>
    <w:p w14:paraId="2190D84B" w14:textId="77777777" w:rsidR="00417929" w:rsidRPr="00F3445E" w:rsidRDefault="00FC0BCF" w:rsidP="00930EB6">
      <w:pPr>
        <w:pStyle w:val="Heading1"/>
      </w:pPr>
      <w:r>
        <w:t xml:space="preserve">2. </w:t>
      </w:r>
      <w:r w:rsidR="00417929" w:rsidRPr="00F3445E">
        <w:t>UNIVERSITY MISSION STATEMENT</w:t>
      </w:r>
    </w:p>
    <w:p w14:paraId="72B7D25C" w14:textId="0BDB865B"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10E02B2" w14:textId="77777777" w:rsidR="00417929" w:rsidRDefault="00FC0BCF" w:rsidP="00930EB6">
      <w:pPr>
        <w:pStyle w:val="Heading1"/>
      </w:pPr>
      <w:r>
        <w:t xml:space="preserve">3. </w:t>
      </w:r>
      <w:r w:rsidR="00417929" w:rsidRPr="0026208D">
        <w:t>COURSE NUMBER &amp; NAME</w:t>
      </w:r>
      <w:r w:rsidR="00417929" w:rsidRPr="00417929">
        <w:t xml:space="preserve">: </w:t>
      </w:r>
    </w:p>
    <w:p w14:paraId="618A1019" w14:textId="77777777" w:rsidR="00417929" w:rsidRPr="00417929" w:rsidRDefault="00834BC0" w:rsidP="00930EB6">
      <w:r>
        <w:t xml:space="preserve">MGMT 6308-section number, </w:t>
      </w:r>
      <w:r w:rsidR="0042620E">
        <w:t xml:space="preserve"> International Business</w:t>
      </w:r>
    </w:p>
    <w:p w14:paraId="08987A1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405E322" w14:textId="052587E8" w:rsidR="00417929" w:rsidRPr="00417929" w:rsidRDefault="0030100B" w:rsidP="00930EB6">
      <w:r>
        <w:t>Spring 2</w:t>
      </w:r>
      <w:r w:rsidR="00DE2E63">
        <w:t>, 202</w:t>
      </w:r>
      <w:r>
        <w:t>1</w:t>
      </w:r>
    </w:p>
    <w:p w14:paraId="10E766A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F644110" w14:textId="718136F0" w:rsidR="00417929" w:rsidRPr="00417929" w:rsidRDefault="0030100B" w:rsidP="00930EB6">
      <w:r>
        <w:t>Dr. Melody Bourne</w:t>
      </w:r>
    </w:p>
    <w:p w14:paraId="0420EAA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DD74C27" w14:textId="0546E7CE" w:rsidR="00417929" w:rsidRPr="00417929" w:rsidRDefault="00417929" w:rsidP="00930EB6">
      <w:r w:rsidRPr="00417929">
        <w:t xml:space="preserve">Office phone: </w:t>
      </w:r>
      <w:r w:rsidR="0030100B">
        <w:t>770-713-1139</w:t>
      </w:r>
    </w:p>
    <w:p w14:paraId="4791708C" w14:textId="7274DA46" w:rsidR="00417929" w:rsidRPr="00417929" w:rsidRDefault="00930EB6" w:rsidP="00930EB6">
      <w:r>
        <w:t xml:space="preserve">WBU </w:t>
      </w:r>
      <w:r w:rsidR="00417929" w:rsidRPr="00417929">
        <w:t xml:space="preserve">Email: </w:t>
      </w:r>
      <w:r w:rsidR="0030100B">
        <w:t>melody.bourne@wayland.wbu.edu</w:t>
      </w:r>
    </w:p>
    <w:p w14:paraId="1FCCF60B" w14:textId="547921CE" w:rsidR="00417929" w:rsidRPr="00417929" w:rsidRDefault="00417929" w:rsidP="00930EB6">
      <w:r w:rsidRPr="00417929">
        <w:t>Cell phon</w:t>
      </w:r>
      <w:r w:rsidR="000B1F29">
        <w:t>e:</w:t>
      </w:r>
      <w:r w:rsidR="00930EB6">
        <w:t xml:space="preserve"> </w:t>
      </w:r>
      <w:r w:rsidR="0030100B">
        <w:t>770-713-1139</w:t>
      </w:r>
    </w:p>
    <w:p w14:paraId="1507BF1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BAD20BA" w14:textId="5CEF39A5" w:rsidR="00930EB6" w:rsidRPr="00417929" w:rsidRDefault="0030100B" w:rsidP="00930EB6">
      <w:r>
        <w:t>Monday – Friday:  9:00 am – 7:00 pm (Central Time)</w:t>
      </w:r>
    </w:p>
    <w:p w14:paraId="7BCD4DA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332D031" w14:textId="77777777" w:rsidR="0030100B" w:rsidRDefault="0030100B" w:rsidP="0030100B">
      <w:r>
        <w:t>Meeting day &amp; time:  asynchronous within Blackboard course management system</w:t>
      </w:r>
    </w:p>
    <w:p w14:paraId="46CAB2B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35E160" w14:textId="77777777" w:rsidR="0042620E" w:rsidRPr="0045099B" w:rsidRDefault="0042620E" w:rsidP="0042620E">
      <w:pPr>
        <w:rPr>
          <w:rFonts w:cstheme="minorHAnsi"/>
          <w:sz w:val="22"/>
          <w:szCs w:val="22"/>
        </w:rPr>
      </w:pPr>
      <w:r w:rsidRPr="0045099B">
        <w:rPr>
          <w:rFonts w:cstheme="minorHAnsi"/>
          <w:sz w:val="22"/>
          <w:szCs w:val="22"/>
        </w:rPr>
        <w:t>Examination of current issues in international business including research in the field of international business, resource allocation across international divisions, cultural context effects on international management, and other topics.</w:t>
      </w:r>
    </w:p>
    <w:p w14:paraId="25A9200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FF9B3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2F2F1BD" w14:textId="77777777" w:rsidR="00FC0BCF" w:rsidRDefault="00F46878" w:rsidP="00FC0BCF">
      <w:r>
        <w:t>No textbook required.</w:t>
      </w:r>
    </w:p>
    <w:p w14:paraId="7D30A830" w14:textId="77777777" w:rsidR="00FC0BCF" w:rsidRPr="00FC0BCF" w:rsidRDefault="00FC0BCF" w:rsidP="00FC0BCF">
      <w:pPr>
        <w:pStyle w:val="Heading1"/>
      </w:pPr>
      <w:r>
        <w:t>12. OPTIONAL MATERIALS</w:t>
      </w:r>
    </w:p>
    <w:p w14:paraId="4EB1330C" w14:textId="77777777" w:rsidR="00295CFB" w:rsidRDefault="00295CFB" w:rsidP="00930EB6">
      <w:pPr>
        <w:pStyle w:val="Heading1"/>
        <w:rPr>
          <w:rStyle w:val="Heading1Char"/>
          <w:b/>
        </w:rPr>
      </w:pPr>
    </w:p>
    <w:p w14:paraId="7F0025B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3B35C22" w14:textId="77777777"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Critique and synthesize seminal theories in international business research</w:t>
      </w:r>
    </w:p>
    <w:p w14:paraId="52E25400" w14:textId="77777777"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Propose research projects that extend or combine current research in international business</w:t>
      </w:r>
    </w:p>
    <w:p w14:paraId="4FBD610F" w14:textId="77777777"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Apply international business research theories to current problems faced by managers in multinational and global companies.</w:t>
      </w:r>
    </w:p>
    <w:p w14:paraId="2F416D38" w14:textId="77777777" w:rsidR="0042620E" w:rsidRDefault="0042620E" w:rsidP="00930EB6">
      <w:pPr>
        <w:pStyle w:val="Heading1"/>
      </w:pPr>
    </w:p>
    <w:p w14:paraId="7C07BEFA" w14:textId="77777777" w:rsidR="00417929" w:rsidRDefault="00FC0BCF" w:rsidP="00930EB6">
      <w:pPr>
        <w:pStyle w:val="Heading1"/>
      </w:pPr>
      <w:r>
        <w:t xml:space="preserve">14. </w:t>
      </w:r>
      <w:r w:rsidR="00930EB6">
        <w:t>ATTENDANCE REQUIREMENTS:</w:t>
      </w:r>
    </w:p>
    <w:p w14:paraId="50368185" w14:textId="77777777" w:rsidR="00930EB6" w:rsidRPr="0045099B" w:rsidRDefault="00930EB6" w:rsidP="00930EB6">
      <w:pPr>
        <w:rPr>
          <w:sz w:val="22"/>
          <w:szCs w:val="22"/>
        </w:rPr>
      </w:pPr>
      <w:r w:rsidRPr="00450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613992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8E7D5E5" w14:textId="77777777" w:rsidR="00417929" w:rsidRPr="0045099B" w:rsidRDefault="00417929" w:rsidP="00930EB6">
      <w:pPr>
        <w:rPr>
          <w:sz w:val="22"/>
          <w:szCs w:val="22"/>
        </w:rPr>
      </w:pPr>
      <w:r w:rsidRPr="0045099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0592C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24AA151" w14:textId="3F69AF5C" w:rsidR="00417929" w:rsidRPr="00417929" w:rsidRDefault="00417929" w:rsidP="00930EB6">
      <w:r w:rsidRPr="00450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41B7579" w14:textId="77777777" w:rsidR="0045099B" w:rsidRDefault="0045099B" w:rsidP="00930EB6">
      <w:pPr>
        <w:pStyle w:val="Heading1"/>
        <w:rPr>
          <w:rStyle w:val="Heading1Char"/>
          <w:b/>
        </w:rPr>
      </w:pPr>
    </w:p>
    <w:p w14:paraId="4C765CA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3CD4742" w14:textId="77777777" w:rsidR="00FC0BCF" w:rsidRDefault="00DE2E63"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Assignments include Discussion Board work and papers.</w:t>
      </w:r>
    </w:p>
    <w:p w14:paraId="2533B1F4" w14:textId="77777777" w:rsidR="00DE2E63" w:rsidRDefault="00DE2E63" w:rsidP="00FC0BCF">
      <w:pPr>
        <w:pStyle w:val="NormalWeb"/>
        <w:spacing w:before="0" w:beforeAutospacing="0" w:after="0" w:afterAutospacing="0"/>
        <w:rPr>
          <w:rStyle w:val="Strong"/>
          <w:rFonts w:ascii="Calibri" w:hAnsi="Calibri"/>
          <w:b w:val="0"/>
          <w:sz w:val="22"/>
          <w:szCs w:val="22"/>
        </w:rPr>
      </w:pPr>
    </w:p>
    <w:p w14:paraId="4B3EA499" w14:textId="77777777" w:rsidR="00DE2E63" w:rsidRDefault="00DE2E63"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4 @ 50 points each = 200 points</w:t>
      </w:r>
    </w:p>
    <w:p w14:paraId="3D3D5BF2" w14:textId="77777777" w:rsidR="00DE2E63" w:rsidRDefault="00DE2E63"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Papers / 7 @ 100 points each = 700 points</w:t>
      </w:r>
    </w:p>
    <w:p w14:paraId="75FD2EFF" w14:textId="77777777" w:rsidR="00DE2E63" w:rsidRPr="00295CFB" w:rsidRDefault="00DE2E63"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Paper / 1 @ 200 points </w:t>
      </w:r>
    </w:p>
    <w:p w14:paraId="0D00F5E9" w14:textId="77777777" w:rsidR="00FC0BCF" w:rsidRDefault="00FC0BCF" w:rsidP="00FC0BCF">
      <w:pPr>
        <w:rPr>
          <w:rFonts w:ascii="Calibri" w:hAnsi="Calibri"/>
          <w:sz w:val="22"/>
          <w:szCs w:val="22"/>
        </w:rPr>
      </w:pPr>
    </w:p>
    <w:p w14:paraId="78E69620" w14:textId="77777777" w:rsidR="00DE2E63" w:rsidRPr="00C90F64" w:rsidRDefault="00DE2E63" w:rsidP="00DE2E63">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14:paraId="411A4974" w14:textId="77777777" w:rsidR="00DE2E63" w:rsidRPr="00C90F64" w:rsidRDefault="00DE2E63" w:rsidP="00DE2E63">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14:paraId="2880BC7C" w14:textId="77777777" w:rsidR="00DE2E63" w:rsidRPr="00C90F64" w:rsidRDefault="00DE2E63" w:rsidP="00DE2E63">
      <w:pPr>
        <w:numPr>
          <w:ilvl w:val="0"/>
          <w:numId w:val="11"/>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14:paraId="6DCBB69D" w14:textId="77777777" w:rsidR="00DE2E63" w:rsidRPr="00C90F64" w:rsidRDefault="00DE2E63" w:rsidP="00DE2E63">
      <w:pPr>
        <w:numPr>
          <w:ilvl w:val="0"/>
          <w:numId w:val="11"/>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14:paraId="3B298F82" w14:textId="77777777" w:rsidR="00DE2E63" w:rsidRPr="00C90F64" w:rsidRDefault="00DE2E63" w:rsidP="00DE2E63">
      <w:pPr>
        <w:numPr>
          <w:ilvl w:val="0"/>
          <w:numId w:val="11"/>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r w:rsidRPr="00C90F64">
        <w:rPr>
          <w:rFonts w:ascii="Times New Roman" w:eastAsia="Times New Roman" w:hAnsi="Times New Roman" w:cs="Times New Roman"/>
          <w:b/>
          <w:i/>
          <w:sz w:val="22"/>
          <w:szCs w:val="22"/>
          <w:highlight w:val="white"/>
        </w:rPr>
        <w:t>will not</w:t>
      </w:r>
      <w:r w:rsidRPr="00C90F64">
        <w:rPr>
          <w:rFonts w:ascii="Times New Roman" w:eastAsia="Times New Roman" w:hAnsi="Times New Roman" w:cs="Times New Roman"/>
          <w:sz w:val="22"/>
          <w:szCs w:val="22"/>
          <w:highlight w:val="white"/>
        </w:rPr>
        <w:t xml:space="preserve"> be accepted.</w:t>
      </w:r>
    </w:p>
    <w:p w14:paraId="44734C69" w14:textId="77777777" w:rsidR="00DE2E63" w:rsidRPr="00C90F64" w:rsidRDefault="00DE2E63" w:rsidP="00DE2E63">
      <w:pPr>
        <w:spacing w:before="120"/>
        <w:rPr>
          <w:sz w:val="22"/>
          <w:szCs w:val="22"/>
        </w:rPr>
      </w:pPr>
      <w:r w:rsidRPr="00C90F64">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sidRPr="00C90F64">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14:paraId="16473E5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2FACE1" w14:textId="77777777" w:rsidR="00417929" w:rsidRPr="00417929" w:rsidRDefault="00417929" w:rsidP="00930EB6"/>
    <w:p w14:paraId="2E0817B2" w14:textId="77777777"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165"/>
        <w:gridCol w:w="4320"/>
        <w:gridCol w:w="3865"/>
      </w:tblGrid>
      <w:tr w:rsidR="006B6764" w14:paraId="4DAF8357" w14:textId="77777777" w:rsidTr="0055432E">
        <w:tc>
          <w:tcPr>
            <w:tcW w:w="1165" w:type="dxa"/>
          </w:tcPr>
          <w:p w14:paraId="0781C6FB" w14:textId="77777777" w:rsidR="006B6764" w:rsidRPr="006B6764" w:rsidRDefault="006B6764" w:rsidP="006B6764">
            <w:pPr>
              <w:jc w:val="center"/>
              <w:rPr>
                <w:b/>
              </w:rPr>
            </w:pPr>
            <w:r>
              <w:rPr>
                <w:b/>
              </w:rPr>
              <w:t>Week #</w:t>
            </w:r>
          </w:p>
        </w:tc>
        <w:tc>
          <w:tcPr>
            <w:tcW w:w="4320" w:type="dxa"/>
          </w:tcPr>
          <w:p w14:paraId="18BB5152" w14:textId="77777777" w:rsidR="006B6764" w:rsidRPr="006B6764" w:rsidRDefault="006B6764" w:rsidP="006B6764">
            <w:pPr>
              <w:jc w:val="center"/>
              <w:rPr>
                <w:b/>
              </w:rPr>
            </w:pPr>
            <w:r>
              <w:rPr>
                <w:b/>
              </w:rPr>
              <w:t>Topics Covered</w:t>
            </w:r>
          </w:p>
        </w:tc>
        <w:tc>
          <w:tcPr>
            <w:tcW w:w="3865" w:type="dxa"/>
          </w:tcPr>
          <w:p w14:paraId="652B6ADD" w14:textId="77777777" w:rsidR="006B6764" w:rsidRPr="006B6764" w:rsidRDefault="006B6764" w:rsidP="006B6764">
            <w:pPr>
              <w:jc w:val="center"/>
              <w:rPr>
                <w:b/>
              </w:rPr>
            </w:pPr>
            <w:r>
              <w:rPr>
                <w:b/>
              </w:rPr>
              <w:t>Assignments</w:t>
            </w:r>
          </w:p>
        </w:tc>
      </w:tr>
      <w:tr w:rsidR="006B6764" w14:paraId="7F4E14A5" w14:textId="77777777" w:rsidTr="0055432E">
        <w:tc>
          <w:tcPr>
            <w:tcW w:w="1165" w:type="dxa"/>
          </w:tcPr>
          <w:p w14:paraId="614E7F63" w14:textId="77777777" w:rsidR="006B6764" w:rsidRDefault="006B6764" w:rsidP="00FC0BCF"/>
          <w:p w14:paraId="1B79F08E" w14:textId="77777777" w:rsidR="006B6764" w:rsidRDefault="006B6764" w:rsidP="00FC0BCF">
            <w:r>
              <w:t>1</w:t>
            </w:r>
          </w:p>
        </w:tc>
        <w:tc>
          <w:tcPr>
            <w:tcW w:w="4320" w:type="dxa"/>
          </w:tcPr>
          <w:p w14:paraId="300E272B" w14:textId="77777777" w:rsidR="006B6764" w:rsidRDefault="006B6764" w:rsidP="00FC0BCF"/>
          <w:p w14:paraId="2A015D36" w14:textId="77777777" w:rsidR="006B6764" w:rsidRDefault="006B6764" w:rsidP="00FC0BCF">
            <w:r>
              <w:t>Implications of culture to the multi-national firm.</w:t>
            </w:r>
          </w:p>
        </w:tc>
        <w:tc>
          <w:tcPr>
            <w:tcW w:w="3865" w:type="dxa"/>
          </w:tcPr>
          <w:p w14:paraId="1161AA20" w14:textId="77777777" w:rsidR="006B6764" w:rsidRDefault="0055432E" w:rsidP="0055432E">
            <w:pPr>
              <w:pStyle w:val="ListParagraph"/>
              <w:numPr>
                <w:ilvl w:val="0"/>
                <w:numId w:val="3"/>
              </w:numPr>
            </w:pPr>
            <w:r>
              <w:t>Discussion Board Introduction</w:t>
            </w:r>
          </w:p>
          <w:p w14:paraId="6AC8485E" w14:textId="77777777" w:rsidR="0055432E" w:rsidRDefault="0055432E" w:rsidP="0055432E">
            <w:pPr>
              <w:pStyle w:val="ListParagraph"/>
              <w:numPr>
                <w:ilvl w:val="0"/>
                <w:numId w:val="3"/>
              </w:numPr>
            </w:pPr>
            <w:r>
              <w:t>Readings as assigned</w:t>
            </w:r>
          </w:p>
          <w:p w14:paraId="208D2793" w14:textId="77777777" w:rsidR="0055432E" w:rsidRDefault="0055432E" w:rsidP="0055432E">
            <w:pPr>
              <w:pStyle w:val="ListParagraph"/>
              <w:numPr>
                <w:ilvl w:val="0"/>
                <w:numId w:val="3"/>
              </w:numPr>
            </w:pPr>
            <w:r>
              <w:t>Cultural Framework Comparison Paper</w:t>
            </w:r>
          </w:p>
          <w:p w14:paraId="6233FBC1" w14:textId="77777777" w:rsidR="0055432E" w:rsidRDefault="0055432E" w:rsidP="0055432E">
            <w:pPr>
              <w:pStyle w:val="ListParagraph"/>
              <w:numPr>
                <w:ilvl w:val="0"/>
                <w:numId w:val="3"/>
              </w:numPr>
            </w:pPr>
            <w:r>
              <w:t>Discussion Board – Forum 1</w:t>
            </w:r>
          </w:p>
        </w:tc>
      </w:tr>
      <w:tr w:rsidR="006B6764" w14:paraId="47149CBF" w14:textId="77777777" w:rsidTr="0055432E">
        <w:tc>
          <w:tcPr>
            <w:tcW w:w="1165" w:type="dxa"/>
          </w:tcPr>
          <w:p w14:paraId="717AEF9B" w14:textId="77777777" w:rsidR="006B6764" w:rsidRDefault="006B6764" w:rsidP="00FC0BCF">
            <w:r>
              <w:t>2</w:t>
            </w:r>
          </w:p>
        </w:tc>
        <w:tc>
          <w:tcPr>
            <w:tcW w:w="4320" w:type="dxa"/>
          </w:tcPr>
          <w:p w14:paraId="1446FC48" w14:textId="77777777" w:rsidR="006B6764" w:rsidRDefault="006B6764" w:rsidP="00FC0BCF">
            <w:r>
              <w:t>Continued discussion of cultural aspects of doing business internationally.</w:t>
            </w:r>
          </w:p>
        </w:tc>
        <w:tc>
          <w:tcPr>
            <w:tcW w:w="3865" w:type="dxa"/>
          </w:tcPr>
          <w:p w14:paraId="02490A16" w14:textId="77777777" w:rsidR="006B6764" w:rsidRDefault="0055432E" w:rsidP="0055432E">
            <w:pPr>
              <w:pStyle w:val="ListParagraph"/>
              <w:numPr>
                <w:ilvl w:val="0"/>
                <w:numId w:val="4"/>
              </w:numPr>
            </w:pPr>
            <w:r>
              <w:t>Cultural Dimensions Paper</w:t>
            </w:r>
          </w:p>
        </w:tc>
      </w:tr>
      <w:tr w:rsidR="0085224A" w14:paraId="0F7399B9" w14:textId="77777777" w:rsidTr="0055432E">
        <w:tc>
          <w:tcPr>
            <w:tcW w:w="1165" w:type="dxa"/>
          </w:tcPr>
          <w:p w14:paraId="7CCE3269" w14:textId="77777777" w:rsidR="0085224A" w:rsidRDefault="0085224A" w:rsidP="00FC0BCF">
            <w:r>
              <w:t>3</w:t>
            </w:r>
          </w:p>
        </w:tc>
        <w:tc>
          <w:tcPr>
            <w:tcW w:w="4320" w:type="dxa"/>
          </w:tcPr>
          <w:p w14:paraId="0D70F3FD" w14:textId="77777777" w:rsidR="0085224A" w:rsidRDefault="0085224A" w:rsidP="00FC0BCF">
            <w:r>
              <w:t>Ethical implications of doing business internationally.</w:t>
            </w:r>
          </w:p>
        </w:tc>
        <w:tc>
          <w:tcPr>
            <w:tcW w:w="3865" w:type="dxa"/>
          </w:tcPr>
          <w:p w14:paraId="414CDE8B" w14:textId="77777777" w:rsidR="0085224A" w:rsidRDefault="0055432E" w:rsidP="0055432E">
            <w:pPr>
              <w:pStyle w:val="ListParagraph"/>
              <w:numPr>
                <w:ilvl w:val="0"/>
                <w:numId w:val="5"/>
              </w:numPr>
            </w:pPr>
            <w:r>
              <w:t>Readings as assigned</w:t>
            </w:r>
          </w:p>
          <w:p w14:paraId="3D0245B9" w14:textId="77777777" w:rsidR="0055432E" w:rsidRDefault="0055432E" w:rsidP="0055432E">
            <w:pPr>
              <w:pStyle w:val="ListParagraph"/>
              <w:numPr>
                <w:ilvl w:val="0"/>
                <w:numId w:val="5"/>
              </w:numPr>
            </w:pPr>
            <w:r>
              <w:t>Discussion Board – Forum 2</w:t>
            </w:r>
          </w:p>
          <w:p w14:paraId="1B39B223" w14:textId="77777777" w:rsidR="0055432E" w:rsidRDefault="0055432E" w:rsidP="0055432E">
            <w:pPr>
              <w:pStyle w:val="ListParagraph"/>
              <w:numPr>
                <w:ilvl w:val="0"/>
                <w:numId w:val="5"/>
              </w:numPr>
            </w:pPr>
            <w:r>
              <w:t>Ethical Considerations Paper</w:t>
            </w:r>
          </w:p>
        </w:tc>
      </w:tr>
      <w:tr w:rsidR="006B6764" w14:paraId="1D72C687" w14:textId="77777777" w:rsidTr="0055432E">
        <w:tc>
          <w:tcPr>
            <w:tcW w:w="1165" w:type="dxa"/>
          </w:tcPr>
          <w:p w14:paraId="60DCF9BD" w14:textId="77777777" w:rsidR="006B6764" w:rsidRDefault="00D97BB2" w:rsidP="00FC0BCF">
            <w:r>
              <w:t>4</w:t>
            </w:r>
          </w:p>
        </w:tc>
        <w:tc>
          <w:tcPr>
            <w:tcW w:w="4320" w:type="dxa"/>
          </w:tcPr>
          <w:p w14:paraId="1865B5F5" w14:textId="77777777" w:rsidR="006B6764" w:rsidRDefault="006B6764" w:rsidP="00FC0BCF">
            <w:r>
              <w:t>Contemporary issues in international business.</w:t>
            </w:r>
          </w:p>
        </w:tc>
        <w:tc>
          <w:tcPr>
            <w:tcW w:w="3865" w:type="dxa"/>
          </w:tcPr>
          <w:p w14:paraId="110239DE" w14:textId="77777777" w:rsidR="006B6764" w:rsidRDefault="0055432E" w:rsidP="0055432E">
            <w:pPr>
              <w:pStyle w:val="ListParagraph"/>
              <w:numPr>
                <w:ilvl w:val="0"/>
                <w:numId w:val="6"/>
              </w:numPr>
            </w:pPr>
            <w:r>
              <w:t>Contemporary Issues Paper-1</w:t>
            </w:r>
          </w:p>
        </w:tc>
      </w:tr>
      <w:tr w:rsidR="006B6764" w14:paraId="02D734CA" w14:textId="77777777" w:rsidTr="0055432E">
        <w:tc>
          <w:tcPr>
            <w:tcW w:w="1165" w:type="dxa"/>
          </w:tcPr>
          <w:p w14:paraId="5736EA74" w14:textId="77777777" w:rsidR="006B6764" w:rsidRDefault="0004023F" w:rsidP="00FC0BCF">
            <w:r>
              <w:t>5</w:t>
            </w:r>
          </w:p>
        </w:tc>
        <w:tc>
          <w:tcPr>
            <w:tcW w:w="4320" w:type="dxa"/>
          </w:tcPr>
          <w:p w14:paraId="70CD53EE" w14:textId="77777777" w:rsidR="006B6764" w:rsidRDefault="006B6764" w:rsidP="0004023F">
            <w:r>
              <w:t xml:space="preserve">Continued </w:t>
            </w:r>
            <w:r w:rsidR="0004023F">
              <w:t>discussion of contemporary issues in international business.</w:t>
            </w:r>
          </w:p>
        </w:tc>
        <w:tc>
          <w:tcPr>
            <w:tcW w:w="3865" w:type="dxa"/>
          </w:tcPr>
          <w:p w14:paraId="1019D1F7" w14:textId="77777777" w:rsidR="006B6764" w:rsidRDefault="0055432E" w:rsidP="0055432E">
            <w:pPr>
              <w:pStyle w:val="ListParagraph"/>
              <w:numPr>
                <w:ilvl w:val="0"/>
                <w:numId w:val="7"/>
              </w:numPr>
            </w:pPr>
            <w:r>
              <w:t>Discussion Board – Forum 3</w:t>
            </w:r>
          </w:p>
          <w:p w14:paraId="4998B7FD" w14:textId="77777777" w:rsidR="0055432E" w:rsidRDefault="0055432E" w:rsidP="0055432E">
            <w:pPr>
              <w:pStyle w:val="ListParagraph"/>
              <w:numPr>
                <w:ilvl w:val="0"/>
                <w:numId w:val="7"/>
              </w:numPr>
            </w:pPr>
            <w:r>
              <w:t>Contemporary Issues Paper-2</w:t>
            </w:r>
          </w:p>
        </w:tc>
      </w:tr>
      <w:tr w:rsidR="006B6764" w14:paraId="56305DAB" w14:textId="77777777" w:rsidTr="0055432E">
        <w:tc>
          <w:tcPr>
            <w:tcW w:w="1165" w:type="dxa"/>
          </w:tcPr>
          <w:p w14:paraId="1510CEA0" w14:textId="77777777" w:rsidR="006B6764" w:rsidRDefault="0004023F" w:rsidP="00FC0BCF">
            <w:r>
              <w:t>6</w:t>
            </w:r>
          </w:p>
        </w:tc>
        <w:tc>
          <w:tcPr>
            <w:tcW w:w="4320" w:type="dxa"/>
          </w:tcPr>
          <w:p w14:paraId="40D38E2B" w14:textId="77777777" w:rsidR="006B6764" w:rsidRDefault="006B6764" w:rsidP="00FC0BCF">
            <w:r>
              <w:t>Resource allocation considerations of the multi-national firm.</w:t>
            </w:r>
          </w:p>
        </w:tc>
        <w:tc>
          <w:tcPr>
            <w:tcW w:w="3865" w:type="dxa"/>
          </w:tcPr>
          <w:p w14:paraId="0F01E163" w14:textId="77777777" w:rsidR="006B6764" w:rsidRDefault="0055432E" w:rsidP="0055432E">
            <w:pPr>
              <w:pStyle w:val="ListParagraph"/>
              <w:numPr>
                <w:ilvl w:val="0"/>
                <w:numId w:val="8"/>
              </w:numPr>
            </w:pPr>
            <w:r>
              <w:t>Resource Allocation Paper-1</w:t>
            </w:r>
          </w:p>
        </w:tc>
      </w:tr>
      <w:tr w:rsidR="006B6764" w14:paraId="0F7A147E" w14:textId="77777777" w:rsidTr="0055432E">
        <w:tc>
          <w:tcPr>
            <w:tcW w:w="1165" w:type="dxa"/>
          </w:tcPr>
          <w:p w14:paraId="188646A2" w14:textId="77777777" w:rsidR="006B6764" w:rsidRDefault="0004023F" w:rsidP="00FC0BCF">
            <w:r>
              <w:t>7</w:t>
            </w:r>
          </w:p>
        </w:tc>
        <w:tc>
          <w:tcPr>
            <w:tcW w:w="4320" w:type="dxa"/>
          </w:tcPr>
          <w:p w14:paraId="725082B3" w14:textId="77777777" w:rsidR="006B6764" w:rsidRDefault="006B6764" w:rsidP="00FC0BCF">
            <w:r>
              <w:t>Continued discussion of resource allocation considerations.</w:t>
            </w:r>
          </w:p>
        </w:tc>
        <w:tc>
          <w:tcPr>
            <w:tcW w:w="3865" w:type="dxa"/>
          </w:tcPr>
          <w:p w14:paraId="15B302AB" w14:textId="77777777" w:rsidR="006B6764" w:rsidRDefault="0055432E" w:rsidP="0055432E">
            <w:pPr>
              <w:pStyle w:val="ListParagraph"/>
              <w:numPr>
                <w:ilvl w:val="0"/>
                <w:numId w:val="9"/>
              </w:numPr>
            </w:pPr>
            <w:r>
              <w:t>Resource Allocation Paper-2</w:t>
            </w:r>
          </w:p>
        </w:tc>
      </w:tr>
      <w:tr w:rsidR="00F46878" w14:paraId="17DF5D8F" w14:textId="77777777" w:rsidTr="0055432E">
        <w:tc>
          <w:tcPr>
            <w:tcW w:w="1165" w:type="dxa"/>
          </w:tcPr>
          <w:p w14:paraId="5970EC5B" w14:textId="77777777" w:rsidR="00F46878" w:rsidRDefault="00F46878" w:rsidP="00FC0BCF">
            <w:r>
              <w:t>8</w:t>
            </w:r>
          </w:p>
        </w:tc>
        <w:tc>
          <w:tcPr>
            <w:tcW w:w="4320" w:type="dxa"/>
          </w:tcPr>
          <w:p w14:paraId="5C283CF1" w14:textId="77777777" w:rsidR="00F46878" w:rsidRDefault="00F46878" w:rsidP="00FC0BCF">
            <w:r>
              <w:t>Synthesis</w:t>
            </w:r>
          </w:p>
        </w:tc>
        <w:tc>
          <w:tcPr>
            <w:tcW w:w="3865" w:type="dxa"/>
          </w:tcPr>
          <w:p w14:paraId="0EB6DA3F" w14:textId="77777777" w:rsidR="00F46878" w:rsidRDefault="0055432E" w:rsidP="0055432E">
            <w:pPr>
              <w:pStyle w:val="ListParagraph"/>
              <w:numPr>
                <w:ilvl w:val="0"/>
                <w:numId w:val="10"/>
              </w:numPr>
            </w:pPr>
            <w:r>
              <w:t>Synthesis Paper</w:t>
            </w:r>
          </w:p>
        </w:tc>
      </w:tr>
    </w:tbl>
    <w:p w14:paraId="6F14F30A" w14:textId="77777777" w:rsidR="00FC0BCF" w:rsidRDefault="00FC0BCF" w:rsidP="00FC0BCF"/>
    <w:p w14:paraId="11BCBA66" w14:textId="77777777" w:rsidR="00FC0BCF" w:rsidRPr="00FC0BCF" w:rsidRDefault="00F75596" w:rsidP="00F75596">
      <w:pPr>
        <w:pStyle w:val="Heading1"/>
      </w:pPr>
      <w:r>
        <w:t>19. ADDITIONAL INFORMATION</w:t>
      </w:r>
    </w:p>
    <w:sectPr w:rsidR="00FC0BCF" w:rsidRPr="00FC0BCF" w:rsidSect="0042620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797"/>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0505"/>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75E2"/>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46B06"/>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24F1"/>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0984"/>
    <w:multiLevelType w:val="hybridMultilevel"/>
    <w:tmpl w:val="63CA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37B9B"/>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673D0"/>
    <w:multiLevelType w:val="hybridMultilevel"/>
    <w:tmpl w:val="757E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1"/>
  </w:num>
  <w:num w:numId="7">
    <w:abstractNumId w:val="5"/>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023F"/>
    <w:rsid w:val="000B1F29"/>
    <w:rsid w:val="0013371C"/>
    <w:rsid w:val="00167F3E"/>
    <w:rsid w:val="0026208D"/>
    <w:rsid w:val="00295CFB"/>
    <w:rsid w:val="0030100B"/>
    <w:rsid w:val="00331FE2"/>
    <w:rsid w:val="0038364A"/>
    <w:rsid w:val="00417929"/>
    <w:rsid w:val="0042620E"/>
    <w:rsid w:val="0045099B"/>
    <w:rsid w:val="00494F40"/>
    <w:rsid w:val="004B2CBF"/>
    <w:rsid w:val="0055432E"/>
    <w:rsid w:val="006B6764"/>
    <w:rsid w:val="006C7981"/>
    <w:rsid w:val="007C39D5"/>
    <w:rsid w:val="007D2F5F"/>
    <w:rsid w:val="00834BC0"/>
    <w:rsid w:val="0085224A"/>
    <w:rsid w:val="0086115D"/>
    <w:rsid w:val="008A3C8B"/>
    <w:rsid w:val="00930EB6"/>
    <w:rsid w:val="009B7A28"/>
    <w:rsid w:val="009F294B"/>
    <w:rsid w:val="00A55EA9"/>
    <w:rsid w:val="00A573CF"/>
    <w:rsid w:val="00A57472"/>
    <w:rsid w:val="00B1202B"/>
    <w:rsid w:val="00BD5B58"/>
    <w:rsid w:val="00D463DA"/>
    <w:rsid w:val="00D97BB2"/>
    <w:rsid w:val="00DE2E63"/>
    <w:rsid w:val="00E60551"/>
    <w:rsid w:val="00E8791C"/>
    <w:rsid w:val="00EE0032"/>
    <w:rsid w:val="00F3445E"/>
    <w:rsid w:val="00F4687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C6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B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2020-11-19T15:43:00Z</dcterms:created>
  <dcterms:modified xsi:type="dcterms:W3CDTF">2020-11-19T15:43:00Z</dcterms:modified>
</cp:coreProperties>
</file>