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4C83" w14:textId="77777777" w:rsidR="000E0125" w:rsidRDefault="00C9277D">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Wayland Mission Statement </w:t>
      </w:r>
    </w:p>
    <w:p w14:paraId="053D1B1B" w14:textId="77777777" w:rsidR="000E0125" w:rsidRDefault="00C9277D">
      <w:pPr>
        <w:spacing w:after="0" w:line="276" w:lineRule="auto"/>
      </w:pPr>
      <w:r>
        <w:t>Wayland Baptist University exists to educate students in an academically challenging, learning-focused, and distinctively Christian environment for professional success, and service to God and humankind.</w:t>
      </w:r>
    </w:p>
    <w:p w14:paraId="1445824C" w14:textId="77777777" w:rsidR="000E0125" w:rsidRDefault="000E0125">
      <w:pPr>
        <w:spacing w:after="0" w:line="276" w:lineRule="auto"/>
      </w:pPr>
    </w:p>
    <w:p w14:paraId="49A46CE2"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Contact Information </w:t>
      </w:r>
    </w:p>
    <w:p w14:paraId="43F1FAAF" w14:textId="77777777" w:rsidR="000E0125" w:rsidRDefault="00C9277D">
      <w:pPr>
        <w:spacing w:after="0"/>
      </w:pPr>
      <w:r>
        <w:rPr>
          <w:b/>
          <w:color w:val="000000"/>
        </w:rPr>
        <w:t>Course</w:t>
      </w:r>
      <w:r>
        <w:t xml:space="preserve">: CNSL 5319 – Human Sexuality:  Assessment and Treatment Issues </w:t>
      </w:r>
    </w:p>
    <w:p w14:paraId="352AEA96" w14:textId="77777777" w:rsidR="000E0125" w:rsidRDefault="00C9277D">
      <w:pPr>
        <w:spacing w:after="0"/>
      </w:pPr>
      <w:r>
        <w:rPr>
          <w:b/>
          <w:color w:val="000000"/>
        </w:rPr>
        <w:t>Campus</w:t>
      </w:r>
      <w:r>
        <w:t xml:space="preserve">:  </w:t>
      </w:r>
      <w:proofErr w:type="spellStart"/>
      <w:r>
        <w:t>WBUonline</w:t>
      </w:r>
      <w:proofErr w:type="spellEnd"/>
    </w:p>
    <w:p w14:paraId="4A763C41" w14:textId="1F6A359B" w:rsidR="000E0125" w:rsidRDefault="00C9277D">
      <w:pPr>
        <w:spacing w:after="0"/>
      </w:pPr>
      <w:r>
        <w:rPr>
          <w:b/>
          <w:color w:val="000000"/>
        </w:rPr>
        <w:t>Term/Session</w:t>
      </w:r>
      <w:r>
        <w:rPr>
          <w:b/>
        </w:rPr>
        <w:t>:</w:t>
      </w:r>
      <w:r>
        <w:t xml:space="preserve"> Spring 202</w:t>
      </w:r>
      <w:r w:rsidR="005E597A">
        <w:t>2</w:t>
      </w:r>
      <w:r>
        <w:t xml:space="preserve"> Session 2 (March </w:t>
      </w:r>
      <w:r w:rsidR="005E597A">
        <w:t>14</w:t>
      </w:r>
      <w:r>
        <w:t xml:space="preserve">, 2021 - May </w:t>
      </w:r>
      <w:r w:rsidR="005E597A">
        <w:t>7</w:t>
      </w:r>
      <w:r>
        <w:t>, 202</w:t>
      </w:r>
      <w:r w:rsidR="005E597A">
        <w:t>2</w:t>
      </w:r>
      <w:r>
        <w:t>)</w:t>
      </w:r>
    </w:p>
    <w:p w14:paraId="34F2798F" w14:textId="77777777" w:rsidR="000E0125" w:rsidRDefault="00C9277D">
      <w:pPr>
        <w:spacing w:after="0"/>
      </w:pPr>
      <w:r>
        <w:rPr>
          <w:b/>
          <w:color w:val="000000"/>
        </w:rPr>
        <w:t>Instructor</w:t>
      </w:r>
      <w:r>
        <w:rPr>
          <w:b/>
        </w:rPr>
        <w:t>:</w:t>
      </w:r>
      <w:r>
        <w:t xml:space="preserve"> Dr. Leilani </w:t>
      </w:r>
      <w:proofErr w:type="spellStart"/>
      <w:r>
        <w:t>Ahina</w:t>
      </w:r>
      <w:proofErr w:type="spellEnd"/>
    </w:p>
    <w:p w14:paraId="552E24A9" w14:textId="77777777" w:rsidR="000E0125" w:rsidRDefault="00C9277D">
      <w:pPr>
        <w:spacing w:after="0"/>
      </w:pPr>
      <w:r>
        <w:rPr>
          <w:b/>
          <w:color w:val="000000"/>
        </w:rPr>
        <w:t>Office Phone Number</w:t>
      </w:r>
      <w:r>
        <w:rPr>
          <w:b/>
        </w:rPr>
        <w:t>:</w:t>
      </w:r>
      <w:r>
        <w:t xml:space="preserve"> 808-220-0141</w:t>
      </w:r>
    </w:p>
    <w:p w14:paraId="66414CB2" w14:textId="77777777" w:rsidR="000E0125" w:rsidRDefault="00C9277D">
      <w:pPr>
        <w:spacing w:after="0"/>
      </w:pPr>
      <w:r>
        <w:rPr>
          <w:b/>
          <w:color w:val="000000"/>
        </w:rPr>
        <w:t>WBU Email Address</w:t>
      </w:r>
      <w:r>
        <w:rPr>
          <w:b/>
        </w:rPr>
        <w:t>:</w:t>
      </w:r>
      <w:r>
        <w:t xml:space="preserve"> leilani.ahina@wayland.wbu.edu</w:t>
      </w:r>
    </w:p>
    <w:p w14:paraId="722838AE" w14:textId="77777777" w:rsidR="000E0125" w:rsidRDefault="00C9277D">
      <w:pPr>
        <w:spacing w:after="0"/>
        <w:rPr>
          <w:b/>
        </w:rPr>
      </w:pPr>
      <w:r>
        <w:rPr>
          <w:b/>
          <w:color w:val="000000"/>
        </w:rPr>
        <w:t>Office Hours, Building, and Location</w:t>
      </w:r>
      <w:r>
        <w:rPr>
          <w:b/>
        </w:rPr>
        <w:t xml:space="preserve">: </w:t>
      </w:r>
      <w:r>
        <w:t>by appointment</w:t>
      </w:r>
    </w:p>
    <w:p w14:paraId="0C135A42" w14:textId="77777777" w:rsidR="000E0125" w:rsidRDefault="00C9277D">
      <w:pPr>
        <w:spacing w:after="0"/>
      </w:pPr>
      <w:r>
        <w:rPr>
          <w:b/>
          <w:color w:val="000000"/>
        </w:rPr>
        <w:t>Class Meeting Time and Location</w:t>
      </w:r>
      <w:r>
        <w:rPr>
          <w:b/>
        </w:rPr>
        <w:t xml:space="preserve">: </w:t>
      </w:r>
      <w:r>
        <w:t>Asynchronous meetings on Blackboard</w:t>
      </w:r>
    </w:p>
    <w:p w14:paraId="5D7A50F2" w14:textId="77777777" w:rsidR="000E0125" w:rsidRDefault="000E0125">
      <w:pPr>
        <w:spacing w:after="0"/>
      </w:pPr>
    </w:p>
    <w:p w14:paraId="38802BE1"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Textbook Information</w:t>
      </w:r>
    </w:p>
    <w:p w14:paraId="28203A05" w14:textId="77777777" w:rsidR="000E0125" w:rsidRDefault="00C9277D">
      <w:pPr>
        <w:spacing w:after="0"/>
      </w:pPr>
      <w:r>
        <w:rPr>
          <w:b/>
          <w:color w:val="000000"/>
        </w:rPr>
        <w:t>Required Textbook(s) and/or Required Materials</w:t>
      </w:r>
      <w:r>
        <w:rPr>
          <w:b/>
        </w:rPr>
        <w:t xml:space="preserve">: </w:t>
      </w:r>
      <w:r>
        <w:t>Human Sexuality: Assessment &amp; Treatment Issues by Murray/Pope/Willis, Sage Publishers, 1st edition, 2017. ISBM 9781483343723</w:t>
      </w:r>
    </w:p>
    <w:p w14:paraId="775E9F24" w14:textId="77777777" w:rsidR="000E0125" w:rsidRDefault="000E0125">
      <w:pPr>
        <w:spacing w:after="0"/>
        <w:rPr>
          <w:b/>
          <w:i/>
          <w:color w:val="C00000"/>
        </w:rPr>
      </w:pPr>
    </w:p>
    <w:p w14:paraId="040C134E"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Information</w:t>
      </w:r>
    </w:p>
    <w:p w14:paraId="5E4D481D" w14:textId="77777777" w:rsidR="000E0125" w:rsidRDefault="00C9277D">
      <w:pPr>
        <w:spacing w:after="0"/>
        <w:ind w:right="-20"/>
        <w:rPr>
          <w:sz w:val="24"/>
          <w:szCs w:val="24"/>
        </w:rPr>
      </w:pPr>
      <w:r>
        <w:rPr>
          <w:b/>
          <w:color w:val="000000"/>
        </w:rPr>
        <w:t>Catalog Description</w:t>
      </w:r>
      <w:r>
        <w:rPr>
          <w:b/>
        </w:rPr>
        <w:t xml:space="preserve">:  </w:t>
      </w:r>
      <w:r>
        <w:t>An exploration of the many aspects of human sexuality including historical traditions, gender and sexual identity, anatomy and physiology, arousal and responsiveness, STDs and wellness issues, love and affection, infertility and pregnancy, and sexuality throughout the lifespan; particular emphasis on clinical assessment, diagnosis, and treatment of the various paraphilias and sexual disorders as well as counseling issues associated with sexual abuse.</w:t>
      </w:r>
    </w:p>
    <w:p w14:paraId="55D463E4" w14:textId="77777777" w:rsidR="000E0125" w:rsidRDefault="00C9277D">
      <w:pPr>
        <w:pBdr>
          <w:top w:val="nil"/>
          <w:left w:val="nil"/>
          <w:bottom w:val="nil"/>
          <w:right w:val="nil"/>
          <w:between w:val="nil"/>
        </w:pBdr>
        <w:spacing w:after="0"/>
        <w:rPr>
          <w:color w:val="000000"/>
          <w:sz w:val="24"/>
          <w:szCs w:val="24"/>
        </w:rPr>
      </w:pPr>
      <w:r>
        <w:rPr>
          <w:b/>
          <w:color w:val="000000"/>
          <w:sz w:val="24"/>
          <w:szCs w:val="24"/>
        </w:rPr>
        <w:t>There is no prerequisite for this course</w:t>
      </w:r>
      <w:r>
        <w:rPr>
          <w:color w:val="000000"/>
          <w:sz w:val="24"/>
          <w:szCs w:val="24"/>
        </w:rPr>
        <w:t>.</w:t>
      </w:r>
    </w:p>
    <w:p w14:paraId="5008F61F" w14:textId="77777777" w:rsidR="000E0125" w:rsidRDefault="000E0125">
      <w:pPr>
        <w:pBdr>
          <w:top w:val="nil"/>
          <w:left w:val="nil"/>
          <w:bottom w:val="nil"/>
          <w:right w:val="nil"/>
          <w:between w:val="nil"/>
        </w:pBdr>
        <w:spacing w:after="0"/>
        <w:rPr>
          <w:b/>
          <w:color w:val="000000"/>
          <w:sz w:val="24"/>
          <w:szCs w:val="24"/>
        </w:rPr>
      </w:pPr>
    </w:p>
    <w:p w14:paraId="02D6EA5E" w14:textId="77777777" w:rsidR="000E0125" w:rsidRDefault="00C9277D">
      <w:pPr>
        <w:pBdr>
          <w:top w:val="nil"/>
          <w:left w:val="nil"/>
          <w:bottom w:val="nil"/>
          <w:right w:val="nil"/>
          <w:between w:val="nil"/>
        </w:pBdr>
        <w:spacing w:after="0"/>
        <w:rPr>
          <w:color w:val="000000"/>
        </w:rPr>
      </w:pPr>
      <w:r>
        <w:rPr>
          <w:b/>
          <w:color w:val="000000"/>
        </w:rPr>
        <w:t xml:space="preserve">Course Outcome Competencies:  </w:t>
      </w:r>
      <w:r>
        <w:rPr>
          <w:color w:val="000000"/>
        </w:rPr>
        <w:t>Upon completion of this course, students will be able to:</w:t>
      </w:r>
    </w:p>
    <w:p w14:paraId="09E9C93B" w14:textId="77777777" w:rsidR="000E0125" w:rsidRDefault="00C9277D">
      <w:pPr>
        <w:numPr>
          <w:ilvl w:val="0"/>
          <w:numId w:val="1"/>
        </w:numPr>
        <w:spacing w:after="0"/>
      </w:pPr>
      <w:r>
        <w:t>Identify trends and changes in the past and present that influenced sexual attitudes and values in the United States and be aware of how some of these values differ from those in other cultures</w:t>
      </w:r>
    </w:p>
    <w:p w14:paraId="68D98EEF" w14:textId="77777777" w:rsidR="000E0125" w:rsidRDefault="00C9277D">
      <w:pPr>
        <w:numPr>
          <w:ilvl w:val="0"/>
          <w:numId w:val="1"/>
        </w:numPr>
        <w:spacing w:after="0"/>
      </w:pPr>
      <w:r>
        <w:t>Describe the basic anatomy and physiology of sexual systems and the functional implications</w:t>
      </w:r>
    </w:p>
    <w:p w14:paraId="7D4D67FD" w14:textId="77777777" w:rsidR="000E0125" w:rsidRDefault="00C9277D">
      <w:pPr>
        <w:numPr>
          <w:ilvl w:val="0"/>
          <w:numId w:val="1"/>
        </w:numPr>
        <w:spacing w:after="0"/>
      </w:pPr>
      <w:r>
        <w:t>Describe the various sexual diseases and dysfunctions, how their risk can be minimized, and how they can be dealt with if they occur</w:t>
      </w:r>
    </w:p>
    <w:p w14:paraId="1D9B4B86" w14:textId="77777777" w:rsidR="000E0125" w:rsidRDefault="00C9277D">
      <w:pPr>
        <w:numPr>
          <w:ilvl w:val="0"/>
          <w:numId w:val="1"/>
        </w:numPr>
        <w:spacing w:after="0"/>
      </w:pPr>
      <w:r>
        <w:t>Analyze the reasons for, and the effects of, commercial sex (prostitution and pornography)</w:t>
      </w:r>
    </w:p>
    <w:p w14:paraId="69AD1BD5" w14:textId="77777777" w:rsidR="000E0125" w:rsidRDefault="00C9277D">
      <w:pPr>
        <w:numPr>
          <w:ilvl w:val="0"/>
          <w:numId w:val="1"/>
        </w:numPr>
        <w:spacing w:after="0"/>
      </w:pPr>
      <w:r>
        <w:t>Examine the causes of sexual assault, ways to minimize the probability of such assault, and methods of treatment after an assault has occurred</w:t>
      </w:r>
    </w:p>
    <w:p w14:paraId="3111B783" w14:textId="77777777" w:rsidR="000E0125" w:rsidRDefault="00C9277D">
      <w:pPr>
        <w:numPr>
          <w:ilvl w:val="0"/>
          <w:numId w:val="1"/>
        </w:numPr>
        <w:spacing w:after="0"/>
      </w:pPr>
      <w:r>
        <w:t>Describe and evaluate research on the changes that occur in a woman during pregnancy and birth and how these changes affect her interactions with others</w:t>
      </w:r>
    </w:p>
    <w:p w14:paraId="0FB9DD1B" w14:textId="77777777" w:rsidR="000E0125" w:rsidRDefault="000E0125">
      <w:pPr>
        <w:spacing w:after="0"/>
        <w:ind w:left="720"/>
      </w:pPr>
    </w:p>
    <w:p w14:paraId="68641758"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sz w:val="28"/>
          <w:szCs w:val="28"/>
        </w:rPr>
      </w:pPr>
      <w:r>
        <w:br w:type="page"/>
      </w:r>
    </w:p>
    <w:p w14:paraId="62E07032" w14:textId="77777777" w:rsidR="000E0125" w:rsidRDefault="00C9277D">
      <w:pPr>
        <w:pBdr>
          <w:top w:val="nil"/>
          <w:left w:val="nil"/>
          <w:bottom w:val="single" w:sz="8" w:space="1" w:color="000000"/>
          <w:right w:val="nil"/>
          <w:between w:val="nil"/>
        </w:pBdr>
        <w:spacing w:after="0" w:line="360" w:lineRule="auto"/>
      </w:pPr>
      <w:r>
        <w:rPr>
          <w:rFonts w:ascii="Georgia" w:eastAsia="Georgia" w:hAnsi="Georgia" w:cs="Georgia"/>
          <w:b/>
          <w:color w:val="000000"/>
          <w:sz w:val="28"/>
          <w:szCs w:val="28"/>
        </w:rPr>
        <w:lastRenderedPageBreak/>
        <w:t>Attendance Requirements</w:t>
      </w:r>
    </w:p>
    <w:p w14:paraId="573D1736" w14:textId="77777777" w:rsidR="000E0125" w:rsidRDefault="00C9277D">
      <w:pPr>
        <w:spacing w:after="0"/>
        <w:rPr>
          <w:u w:val="single"/>
        </w:rPr>
      </w:pPr>
      <w:proofErr w:type="spellStart"/>
      <w:r>
        <w:rPr>
          <w:u w:val="single"/>
        </w:rPr>
        <w:t>WBUonline</w:t>
      </w:r>
      <w:proofErr w:type="spellEnd"/>
      <w:r>
        <w:rPr>
          <w:u w:val="single"/>
        </w:rPr>
        <w:t xml:space="preserve"> (Virtual Campus)</w:t>
      </w:r>
    </w:p>
    <w:p w14:paraId="5DB065C8" w14:textId="77777777" w:rsidR="000E0125" w:rsidRDefault="00C9277D">
      <w:pPr>
        <w:spacing w:after="0"/>
      </w:pPr>
      <w: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t>in order to</w:t>
      </w:r>
      <w:proofErr w:type="gramEnd"/>
      <w:r>
        <w:t xml:space="preserve">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533D8A76" w14:textId="77777777" w:rsidR="000E0125" w:rsidRDefault="000E0125">
      <w:pPr>
        <w:spacing w:after="0"/>
      </w:pPr>
    </w:p>
    <w:p w14:paraId="7AF5C4C7"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University Policies</w:t>
      </w:r>
    </w:p>
    <w:p w14:paraId="418B066C" w14:textId="77777777" w:rsidR="000E0125" w:rsidRDefault="00C9277D">
      <w:pPr>
        <w:spacing w:after="0"/>
      </w:pPr>
      <w:r>
        <w:rPr>
          <w:b/>
        </w:rPr>
        <w:t>Statement on Plagiarism and Academic Dishonesty:</w:t>
      </w:r>
      <w:r>
        <w:rPr>
          <w:color w:val="000000"/>
          <w:sz w:val="24"/>
          <w:szCs w:val="24"/>
        </w:rPr>
        <w:t xml:space="preserve"> </w:t>
      </w:r>
      <w:r>
        <w:t xml:space="preserve">Wayland Baptist University observes a </w:t>
      </w:r>
      <w:proofErr w:type="gramStart"/>
      <w:r>
        <w:t>zero tolerance</w:t>
      </w:r>
      <w:proofErr w:type="gramEnd"/>
      <w:r>
        <w:t xml:space="preserve"> policy regarding academic dishonesty. Per university policy as described in the academic catalog, all cases of academic dishonesty will be </w:t>
      </w:r>
      <w:proofErr w:type="gramStart"/>
      <w:r>
        <w:t>reported</w:t>
      </w:r>
      <w:proofErr w:type="gramEnd"/>
      <w:r>
        <w:t xml:space="preserve"> and second offenses will result in suspension from the university.</w:t>
      </w:r>
    </w:p>
    <w:p w14:paraId="0D822817" w14:textId="77777777" w:rsidR="000E0125" w:rsidRDefault="000E0125">
      <w:pPr>
        <w:spacing w:after="0"/>
      </w:pPr>
    </w:p>
    <w:p w14:paraId="5548BF70" w14:textId="77777777" w:rsidR="000E0125" w:rsidRDefault="00C9277D">
      <w:pPr>
        <w:spacing w:after="0"/>
      </w:pPr>
      <w:r>
        <w:rPr>
          <w:rFonts w:ascii="Cambria" w:eastAsia="Cambria" w:hAnsi="Cambria" w:cs="Cambria"/>
          <w:b/>
        </w:rPr>
        <w:t>Instructor's Statement on Plagiarism and Academic Dishonesty</w:t>
      </w:r>
      <w:r>
        <w:rPr>
          <w:rFonts w:ascii="Cambria" w:eastAsia="Cambria" w:hAnsi="Cambria" w:cs="Cambria"/>
        </w:rPr>
        <w:t>: I take academic dishonesty seriously.</w:t>
      </w:r>
      <w:r>
        <w:rPr>
          <w:rFonts w:ascii="Cambria" w:eastAsia="Cambria" w:hAnsi="Cambria" w:cs="Cambria"/>
          <w:b/>
        </w:rPr>
        <w:t xml:space="preserve"> </w:t>
      </w:r>
      <w:r>
        <w:rPr>
          <w:rFonts w:ascii="Cambria" w:eastAsia="Cambria" w:hAnsi="Cambria" w:cs="Cambria"/>
        </w:rPr>
        <w:t xml:space="preserve">Plagiarism or submitting someone else's work as your own may result in a grade of 0 for the assignment or a grade of F in the course, at the instructor's discretion.  Sources should always be cited, even when direct quotes are not taken from the material.  When direct quotations are used, they should not account for more than 20% of assignment. </w:t>
      </w:r>
    </w:p>
    <w:p w14:paraId="62E517A8" w14:textId="77777777" w:rsidR="000E0125" w:rsidRDefault="000E0125">
      <w:pPr>
        <w:spacing w:after="0"/>
      </w:pPr>
    </w:p>
    <w:p w14:paraId="09C97E6C" w14:textId="77777777" w:rsidR="000E0125" w:rsidRDefault="00C9277D">
      <w:pPr>
        <w:spacing w:after="0"/>
      </w:pPr>
      <w:r>
        <w:rPr>
          <w:b/>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203A86A" w14:textId="77777777" w:rsidR="000E0125" w:rsidRDefault="00C9277D">
      <w:pPr>
        <w:spacing w:after="0"/>
      </w:pPr>
      <w:r>
        <w:t xml:space="preserve"> </w:t>
      </w:r>
    </w:p>
    <w:p w14:paraId="3160A04F" w14:textId="77777777" w:rsidR="000E0125" w:rsidRDefault="00C9277D">
      <w:pPr>
        <w:spacing w:after="0"/>
      </w:pPr>
      <w:r>
        <w:t xml:space="preserve">Accessibility issues with content in </w:t>
      </w:r>
      <w:proofErr w:type="spellStart"/>
      <w:r>
        <w:t>WBUonline</w:t>
      </w:r>
      <w:proofErr w:type="spellEnd"/>
      <w:r>
        <w:t xml:space="preserve"> courses or in Blackboard should be addressed to the WBU accessibility coordinator, Dr. Trish </w:t>
      </w:r>
      <w:proofErr w:type="spellStart"/>
      <w:r>
        <w:t>Ritschel-Trifilo</w:t>
      </w:r>
      <w:proofErr w:type="spellEnd"/>
      <w:r>
        <w:t xml:space="preserve">, </w:t>
      </w:r>
      <w:hyperlink r:id="rId8">
        <w:r>
          <w:rPr>
            <w:color w:val="0563C1"/>
            <w:u w:val="single"/>
          </w:rPr>
          <w:t>trifilot@wbu.edu</w:t>
        </w:r>
      </w:hyperlink>
      <w:r>
        <w:t xml:space="preserve"> or call (806) 291-3745.</w:t>
      </w:r>
    </w:p>
    <w:p w14:paraId="62F2BA35" w14:textId="77777777" w:rsidR="000E0125" w:rsidRDefault="000E0125">
      <w:pPr>
        <w:spacing w:after="0"/>
      </w:pPr>
    </w:p>
    <w:p w14:paraId="14DE7659" w14:textId="77777777" w:rsidR="000E0125" w:rsidRDefault="00C9277D">
      <w:pPr>
        <w:spacing w:after="0"/>
      </w:pPr>
      <w:r>
        <w:rPr>
          <w:b/>
        </w:rPr>
        <w:t>Student Grade Appeals:</w:t>
      </w:r>
      <w:r>
        <w:rPr>
          <w:sz w:val="24"/>
          <w:szCs w:val="24"/>
        </w:rPr>
        <w:t xml:space="preserve"> </w:t>
      </w:r>
      <w:r>
        <w:t xml:space="preserve">Students shall have protection through orderly procedures against prejudices or capricious academic evaluation. A student who believes that he or she has not been held to realistic </w:t>
      </w:r>
      <w:r>
        <w:lastRenderedPageBreak/>
        <w:t xml:space="preserve">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56EE7CF" w14:textId="77777777" w:rsidR="000E0125" w:rsidRDefault="000E0125">
      <w:pPr>
        <w:spacing w:after="0"/>
      </w:pPr>
    </w:p>
    <w:p w14:paraId="7ABFC1DE" w14:textId="77777777" w:rsidR="000E0125" w:rsidRDefault="00C9277D">
      <w:pPr>
        <w:spacing w:after="0"/>
        <w:rPr>
          <w:color w:val="0563C1"/>
          <w:u w:val="single"/>
        </w:rPr>
      </w:pPr>
      <w:r>
        <w:rPr>
          <w:color w:val="0563C1"/>
          <w:u w:val="single"/>
        </w:rPr>
        <w:t>WBU Catalog</w:t>
      </w:r>
    </w:p>
    <w:p w14:paraId="297D6167" w14:textId="77777777" w:rsidR="000E0125" w:rsidRDefault="000E0125">
      <w:pPr>
        <w:spacing w:after="0"/>
        <w:rPr>
          <w:color w:val="0563C1"/>
          <w:u w:val="single"/>
        </w:rPr>
      </w:pPr>
    </w:p>
    <w:p w14:paraId="4A0E7AB8" w14:textId="77777777" w:rsidR="000E0125" w:rsidRDefault="00C9277D">
      <w:pPr>
        <w:widowControl w:val="0"/>
        <w:pBdr>
          <w:top w:val="single" w:sz="4" w:space="1" w:color="000000"/>
          <w:left w:val="single" w:sz="4" w:space="4" w:color="000000"/>
          <w:bottom w:val="single" w:sz="4" w:space="1" w:color="000000"/>
          <w:right w:val="single" w:sz="4" w:space="4" w:color="000000"/>
        </w:pBdr>
        <w:spacing w:after="0"/>
        <w:jc w:val="both"/>
        <w:rPr>
          <w:rFonts w:ascii="Cambria" w:eastAsia="Cambria" w:hAnsi="Cambria" w:cs="Cambria"/>
          <w:b/>
        </w:rPr>
      </w:pPr>
      <w:r>
        <w:rPr>
          <w:rFonts w:ascii="Cambria" w:eastAsia="Cambria" w:hAnsi="Cambria" w:cs="Cambria"/>
          <w:b/>
        </w:rPr>
        <w:t>DISCLAIMER:</w:t>
      </w:r>
    </w:p>
    <w:p w14:paraId="2886B791" w14:textId="77777777" w:rsidR="000E0125" w:rsidRDefault="00C9277D">
      <w:pPr>
        <w:pBdr>
          <w:top w:val="single" w:sz="4" w:space="1" w:color="000000"/>
          <w:left w:val="single" w:sz="4" w:space="4" w:color="000000"/>
          <w:bottom w:val="single" w:sz="4" w:space="1" w:color="000000"/>
          <w:right w:val="single" w:sz="4" w:space="4" w:color="000000"/>
        </w:pBdr>
        <w:spacing w:after="0"/>
        <w:rPr>
          <w:rFonts w:ascii="Cambria" w:eastAsia="Cambria" w:hAnsi="Cambria" w:cs="Cambria"/>
          <w:b/>
        </w:rPr>
      </w:pPr>
      <w:r>
        <w:rPr>
          <w:rFonts w:ascii="Cambria" w:eastAsia="Cambria" w:hAnsi="Cambria" w:cs="Cambria"/>
          <w:b/>
        </w:rPr>
        <w:t xml:space="preserve">This is a Human Sexuality course specifically designed for mature adult college students. Sexually explicit lecture language &amp; topics, films, slides, and other teaching materials may be used throughout the semester.  We may discuss issues that you may find embarrassing, uncomfortable, and even “inappropriate”. To remain in and pas this class, you must be tolerant and respectful of others and </w:t>
      </w:r>
      <w:proofErr w:type="gramStart"/>
      <w:r>
        <w:rPr>
          <w:rFonts w:ascii="Cambria" w:eastAsia="Cambria" w:hAnsi="Cambria" w:cs="Cambria"/>
          <w:b/>
        </w:rPr>
        <w:t>maintain a mature and professional manner at all times</w:t>
      </w:r>
      <w:proofErr w:type="gramEnd"/>
      <w:r>
        <w:rPr>
          <w:rFonts w:ascii="Cambria" w:eastAsia="Cambria" w:hAnsi="Cambria" w:cs="Cambria"/>
          <w:b/>
        </w:rPr>
        <w:t xml:space="preserve">. If you are extremely upset </w:t>
      </w:r>
      <w:proofErr w:type="gramStart"/>
      <w:r>
        <w:rPr>
          <w:rFonts w:ascii="Cambria" w:eastAsia="Cambria" w:hAnsi="Cambria" w:cs="Cambria"/>
          <w:b/>
        </w:rPr>
        <w:t>by, or</w:t>
      </w:r>
      <w:proofErr w:type="gramEnd"/>
      <w:r>
        <w:rPr>
          <w:rFonts w:ascii="Cambria" w:eastAsia="Cambria" w:hAnsi="Cambria" w:cs="Cambria"/>
          <w:b/>
        </w:rPr>
        <w:t xml:space="preserve"> made very uncomfortable by sexually explicit language or visual media depictions of human sexual behavior, please let me know.  Additionally, you may wish to reconsider whether you really want to take this class.  </w:t>
      </w:r>
    </w:p>
    <w:p w14:paraId="533CFD88" w14:textId="77777777" w:rsidR="000E0125" w:rsidRDefault="000E0125">
      <w:pPr>
        <w:spacing w:after="0"/>
        <w:rPr>
          <w:color w:val="0563C1"/>
          <w:u w:val="single"/>
        </w:rPr>
      </w:pPr>
    </w:p>
    <w:p w14:paraId="65D72BA9"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Requirements and Grading Criteria</w:t>
      </w:r>
    </w:p>
    <w:p w14:paraId="0AB2E9C2" w14:textId="77777777" w:rsidR="000E0125" w:rsidRDefault="00C9277D">
      <w:pPr>
        <w:pBdr>
          <w:top w:val="nil"/>
          <w:left w:val="nil"/>
          <w:bottom w:val="nil"/>
          <w:right w:val="nil"/>
          <w:between w:val="nil"/>
        </w:pBdr>
        <w:spacing w:after="0"/>
        <w:rPr>
          <w:color w:val="000000"/>
        </w:rPr>
      </w:pPr>
      <w:r>
        <w:rPr>
          <w:b/>
          <w:color w:val="000000"/>
        </w:rPr>
        <w:t>The University has a standard grade scale</w:t>
      </w:r>
      <w:r>
        <w:rPr>
          <w:b/>
          <w:color w:val="000000"/>
          <w:u w:val="single"/>
        </w:rPr>
        <w:t>:</w:t>
      </w:r>
    </w:p>
    <w:p w14:paraId="0CBE7885" w14:textId="77777777" w:rsidR="000E0125" w:rsidRDefault="00C9277D">
      <w:pPr>
        <w:pBdr>
          <w:top w:val="nil"/>
          <w:left w:val="nil"/>
          <w:bottom w:val="nil"/>
          <w:right w:val="nil"/>
          <w:between w:val="nil"/>
        </w:pBdr>
        <w:spacing w:after="0"/>
        <w:rPr>
          <w:color w:val="000000"/>
        </w:rPr>
      </w:pPr>
      <w:r>
        <w:rPr>
          <w:color w:val="00000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color w:val="000000"/>
        </w:rPr>
        <w:t>microterm</w:t>
      </w:r>
      <w:proofErr w:type="spellEnd"/>
      <w:r>
        <w:rPr>
          <w:color w:val="000000"/>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w:t>
      </w:r>
      <w:proofErr w:type="gramStart"/>
      <w:r>
        <w:rPr>
          <w:color w:val="000000"/>
        </w:rPr>
        <w:t>session, unless</w:t>
      </w:r>
      <w:proofErr w:type="gramEnd"/>
      <w:r>
        <w:rPr>
          <w:color w:val="000000"/>
        </w:rPr>
        <w:t xml:space="preserve"> the instructor designates an earlier date for completion.  If the work is not completed by the appropriate date, the I </w:t>
      </w:r>
      <w:proofErr w:type="gramStart"/>
      <w:r>
        <w:rPr>
          <w:color w:val="000000"/>
        </w:rPr>
        <w:t>is</w:t>
      </w:r>
      <w:proofErr w:type="gramEnd"/>
      <w:r>
        <w:rPr>
          <w:color w:val="000000"/>
        </w:rPr>
        <w:t xml:space="preserve"> converted to an F.</w:t>
      </w:r>
    </w:p>
    <w:p w14:paraId="02222CE9" w14:textId="77777777" w:rsidR="000E0125" w:rsidRDefault="000E0125">
      <w:pPr>
        <w:pBdr>
          <w:top w:val="nil"/>
          <w:left w:val="nil"/>
          <w:bottom w:val="nil"/>
          <w:right w:val="nil"/>
          <w:between w:val="nil"/>
        </w:pBdr>
        <w:spacing w:after="0"/>
      </w:pPr>
    </w:p>
    <w:p w14:paraId="742188A9" w14:textId="77777777" w:rsidR="000E0125" w:rsidRDefault="00C9277D">
      <w:pPr>
        <w:spacing w:after="0"/>
        <w:rPr>
          <w:rFonts w:ascii="Cambria" w:eastAsia="Cambria" w:hAnsi="Cambria" w:cs="Cambria"/>
        </w:rPr>
      </w:pPr>
      <w:r>
        <w:rPr>
          <w:rFonts w:ascii="Cambria" w:eastAsia="Cambria" w:hAnsi="Cambria" w:cs="Cambria"/>
          <w:b/>
          <w:highlight w:val="yellow"/>
        </w:rPr>
        <w:t>REQUIRED Discussion Boards</w:t>
      </w:r>
      <w:r>
        <w:rPr>
          <w:rFonts w:ascii="Cambria" w:eastAsia="Cambria" w:hAnsi="Cambria" w:cs="Cambria"/>
        </w:rPr>
        <w:t xml:space="preserve">: (50% of final grade) </w:t>
      </w:r>
    </w:p>
    <w:p w14:paraId="4584A712" w14:textId="77777777" w:rsidR="000E0125" w:rsidRDefault="00C9277D">
      <w:pPr>
        <w:spacing w:after="0"/>
        <w:rPr>
          <w:rFonts w:ascii="Cambria" w:eastAsia="Cambria" w:hAnsi="Cambria" w:cs="Cambria"/>
        </w:rPr>
      </w:pPr>
      <w:r>
        <w:rPr>
          <w:rFonts w:ascii="Cambria" w:eastAsia="Cambria" w:hAnsi="Cambria" w:cs="Cambria"/>
        </w:rPr>
        <w:t>Students should complete the assigned reading and review of additional course materials prior to any online discussion boards so that they can participate fully in class discussions as well as ask and answer questions intelligently.  Discussion threads are organized by week, and each week you will need to be involved by posting and responding to threads.  Specifically, the minimum expectations for involvement in discussion board posts are:</w:t>
      </w:r>
    </w:p>
    <w:p w14:paraId="0D0A28B2" w14:textId="77777777" w:rsidR="000E0125" w:rsidRDefault="00C9277D">
      <w:pPr>
        <w:numPr>
          <w:ilvl w:val="0"/>
          <w:numId w:val="2"/>
        </w:numPr>
        <w:spacing w:after="0"/>
        <w:rPr>
          <w:rFonts w:ascii="Cambria" w:eastAsia="Cambria" w:hAnsi="Cambria" w:cs="Cambria"/>
        </w:rPr>
      </w:pPr>
      <w:r>
        <w:rPr>
          <w:rFonts w:ascii="Cambria" w:eastAsia="Cambria" w:hAnsi="Cambria" w:cs="Cambria"/>
          <w:b/>
        </w:rPr>
        <w:t>An initial response</w:t>
      </w:r>
      <w:r>
        <w:rPr>
          <w:rFonts w:ascii="Cambria" w:eastAsia="Cambria" w:hAnsi="Cambria" w:cs="Cambria"/>
        </w:rPr>
        <w:t xml:space="preserve"> </w:t>
      </w:r>
      <w:r>
        <w:rPr>
          <w:rFonts w:ascii="Cambria" w:eastAsia="Cambria" w:hAnsi="Cambria" w:cs="Cambria"/>
          <w:u w:val="single"/>
        </w:rPr>
        <w:t>to every thread prompt</w:t>
      </w:r>
      <w:r>
        <w:rPr>
          <w:rFonts w:ascii="Cambria" w:eastAsia="Cambria" w:hAnsi="Cambria" w:cs="Cambria"/>
        </w:rPr>
        <w:t xml:space="preserve"> that I post (Weeks 1, 3, 5, &amp; 7)  </w:t>
      </w:r>
    </w:p>
    <w:p w14:paraId="59C7EF42" w14:textId="77777777" w:rsidR="000E0125" w:rsidRDefault="00C9277D">
      <w:pPr>
        <w:numPr>
          <w:ilvl w:val="0"/>
          <w:numId w:val="2"/>
        </w:numPr>
        <w:spacing w:after="0"/>
        <w:rPr>
          <w:rFonts w:ascii="Cambria" w:eastAsia="Cambria" w:hAnsi="Cambria" w:cs="Cambria"/>
        </w:rPr>
      </w:pPr>
      <w:r>
        <w:rPr>
          <w:rFonts w:ascii="Cambria" w:eastAsia="Cambria" w:hAnsi="Cambria" w:cs="Cambria"/>
          <w:b/>
        </w:rPr>
        <w:t xml:space="preserve">Responses to </w:t>
      </w:r>
      <w:r>
        <w:rPr>
          <w:rFonts w:ascii="Cambria" w:eastAsia="Cambria" w:hAnsi="Cambria" w:cs="Cambria"/>
          <w:b/>
          <w:u w:val="single"/>
        </w:rPr>
        <w:t>two</w:t>
      </w:r>
      <w:r>
        <w:rPr>
          <w:rFonts w:ascii="Cambria" w:eastAsia="Cambria" w:hAnsi="Cambria" w:cs="Cambria"/>
          <w:b/>
        </w:rPr>
        <w:t xml:space="preserve"> classmates’ posts </w:t>
      </w:r>
      <w:r>
        <w:rPr>
          <w:rFonts w:ascii="Cambria" w:eastAsia="Cambria" w:hAnsi="Cambria" w:cs="Cambria"/>
          <w:b/>
          <w:u w:val="single"/>
        </w:rPr>
        <w:t>for each thread</w:t>
      </w:r>
      <w:r>
        <w:rPr>
          <w:rFonts w:ascii="Cambria" w:eastAsia="Cambria" w:hAnsi="Cambria" w:cs="Cambria"/>
          <w:b/>
        </w:rPr>
        <w:t xml:space="preserve">. </w:t>
      </w:r>
    </w:p>
    <w:p w14:paraId="66329276" w14:textId="77777777" w:rsidR="000E0125" w:rsidRDefault="00C9277D">
      <w:pPr>
        <w:numPr>
          <w:ilvl w:val="0"/>
          <w:numId w:val="2"/>
        </w:numPr>
        <w:spacing w:after="0"/>
        <w:rPr>
          <w:rFonts w:ascii="Cambria" w:eastAsia="Cambria" w:hAnsi="Cambria" w:cs="Cambria"/>
        </w:rPr>
      </w:pPr>
      <w:r>
        <w:rPr>
          <w:rFonts w:ascii="Cambria" w:eastAsia="Cambria" w:hAnsi="Cambria" w:cs="Cambria"/>
          <w:b/>
        </w:rPr>
        <w:t>A reply</w:t>
      </w:r>
      <w:r>
        <w:rPr>
          <w:rFonts w:ascii="Cambria" w:eastAsia="Cambria" w:hAnsi="Cambria" w:cs="Cambria"/>
        </w:rPr>
        <w:t xml:space="preserve"> to every comment made to your original post.</w:t>
      </w:r>
    </w:p>
    <w:p w14:paraId="3D29B0C1" w14:textId="77777777" w:rsidR="000E0125" w:rsidRDefault="000E0125">
      <w:pPr>
        <w:spacing w:after="0"/>
        <w:ind w:left="720"/>
        <w:rPr>
          <w:rFonts w:ascii="Cambria" w:eastAsia="Cambria" w:hAnsi="Cambria" w:cs="Cambria"/>
        </w:rPr>
      </w:pPr>
    </w:p>
    <w:p w14:paraId="036EA792" w14:textId="77777777" w:rsidR="000E0125" w:rsidRDefault="00C9277D">
      <w:pPr>
        <w:spacing w:after="0"/>
        <w:rPr>
          <w:rFonts w:ascii="Cambria" w:eastAsia="Cambria" w:hAnsi="Cambria" w:cs="Cambria"/>
        </w:rPr>
      </w:pPr>
      <w:r>
        <w:rPr>
          <w:rFonts w:ascii="Cambria" w:eastAsia="Cambria" w:hAnsi="Cambria" w:cs="Cambria"/>
        </w:rPr>
        <w:t xml:space="preserve">I will read every exchange in the discussion forum and keep track of your participation, evidence that you completed the reading and reviewed the PowerPoint lectures, your effort and depth of thought.  It is not acceptable to merely comment with praise (“I agree” or “Good comments”) or to ask questions on basic content (for example, for basic definition of terms).  It is my expectation that you have a reasonable grasp of the material because you completed the reading and reviewed the PowerPoint lecture notes.  As this is an advanced college class, I expect the discussion to show evidence of your critical thinking skills that transcends basic comprehension of the subject matter.  </w:t>
      </w:r>
      <w:r>
        <w:rPr>
          <w:rFonts w:ascii="Cambria" w:eastAsia="Cambria" w:hAnsi="Cambria" w:cs="Cambria"/>
        </w:rPr>
        <w:lastRenderedPageBreak/>
        <w:t xml:space="preserve">Your posts should demonstrate your analyzing, evaluating, synthesizing, </w:t>
      </w:r>
      <w:proofErr w:type="gramStart"/>
      <w:r>
        <w:rPr>
          <w:rFonts w:ascii="Cambria" w:eastAsia="Cambria" w:hAnsi="Cambria" w:cs="Cambria"/>
        </w:rPr>
        <w:t>comparing</w:t>
      </w:r>
      <w:proofErr w:type="gramEnd"/>
      <w:r>
        <w:rPr>
          <w:rFonts w:ascii="Cambria" w:eastAsia="Cambria" w:hAnsi="Cambria" w:cs="Cambria"/>
        </w:rPr>
        <w:t xml:space="preserve"> and applying information.</w:t>
      </w:r>
    </w:p>
    <w:p w14:paraId="471F3C25" w14:textId="77777777" w:rsidR="000E0125" w:rsidRDefault="000E0125">
      <w:pPr>
        <w:spacing w:after="0"/>
        <w:rPr>
          <w:rFonts w:ascii="Cambria" w:eastAsia="Cambria" w:hAnsi="Cambria" w:cs="Cambria"/>
        </w:rPr>
      </w:pPr>
    </w:p>
    <w:p w14:paraId="14532273" w14:textId="77777777" w:rsidR="000E0125" w:rsidRDefault="00C9277D">
      <w:pPr>
        <w:spacing w:after="0"/>
        <w:rPr>
          <w:rFonts w:ascii="Cambria" w:eastAsia="Cambria" w:hAnsi="Cambria" w:cs="Cambria"/>
        </w:rPr>
      </w:pPr>
      <w:r>
        <w:rPr>
          <w:rFonts w:ascii="Cambria" w:eastAsia="Cambria" w:hAnsi="Cambria" w:cs="Cambria"/>
        </w:rPr>
        <w:t>Comments should always be respectful of other points of view and be communicated in a professional manner.  We can agree to disagree.</w:t>
      </w:r>
    </w:p>
    <w:p w14:paraId="545D426F" w14:textId="77777777" w:rsidR="000E0125" w:rsidRDefault="000E0125">
      <w:pPr>
        <w:spacing w:after="0"/>
        <w:rPr>
          <w:rFonts w:ascii="Cambria" w:eastAsia="Cambria" w:hAnsi="Cambria" w:cs="Cambria"/>
          <w:b/>
        </w:rPr>
      </w:pPr>
    </w:p>
    <w:p w14:paraId="18CA800E" w14:textId="77777777" w:rsidR="000E0125" w:rsidRDefault="000E0125">
      <w:pPr>
        <w:spacing w:after="0"/>
        <w:rPr>
          <w:rFonts w:ascii="Cambria" w:eastAsia="Cambria" w:hAnsi="Cambria" w:cs="Cambria"/>
          <w:b/>
          <w:highlight w:val="yellow"/>
        </w:rPr>
      </w:pPr>
    </w:p>
    <w:p w14:paraId="2B9F69DC" w14:textId="77777777" w:rsidR="000E0125" w:rsidRDefault="00C9277D">
      <w:pPr>
        <w:spacing w:after="0"/>
        <w:rPr>
          <w:rFonts w:ascii="Cambria" w:eastAsia="Cambria" w:hAnsi="Cambria" w:cs="Cambria"/>
          <w:b/>
        </w:rPr>
      </w:pPr>
      <w:r>
        <w:rPr>
          <w:rFonts w:ascii="Cambria" w:eastAsia="Cambria" w:hAnsi="Cambria" w:cs="Cambria"/>
          <w:b/>
          <w:highlight w:val="yellow"/>
        </w:rPr>
        <w:t>REQUIRED Video Analysis Report of Sexual Health:</w:t>
      </w:r>
      <w:r>
        <w:rPr>
          <w:rFonts w:ascii="Cambria" w:eastAsia="Cambria" w:hAnsi="Cambria" w:cs="Cambria"/>
          <w:b/>
        </w:rPr>
        <w:t xml:space="preserve"> </w:t>
      </w:r>
      <w:r>
        <w:rPr>
          <w:rFonts w:ascii="Cambria" w:eastAsia="Cambria" w:hAnsi="Cambria" w:cs="Cambria"/>
        </w:rPr>
        <w:t>(20% of final grade)</w:t>
      </w:r>
    </w:p>
    <w:p w14:paraId="1DACEF6C" w14:textId="77777777" w:rsidR="000E0125" w:rsidRDefault="00C9277D">
      <w:pPr>
        <w:spacing w:after="0"/>
        <w:rPr>
          <w:rFonts w:ascii="Cambria" w:eastAsia="Cambria" w:hAnsi="Cambria" w:cs="Cambria"/>
        </w:rPr>
      </w:pPr>
      <w:r>
        <w:rPr>
          <w:rFonts w:ascii="Cambria" w:eastAsia="Cambria" w:hAnsi="Cambria" w:cs="Cambria"/>
        </w:rPr>
        <w:t xml:space="preserve">This assignment will enable you to critically analyze the sexual health of a fictional character in popular culture – television, </w:t>
      </w:r>
      <w:proofErr w:type="gramStart"/>
      <w:r>
        <w:rPr>
          <w:rFonts w:ascii="Cambria" w:eastAsia="Cambria" w:hAnsi="Cambria" w:cs="Cambria"/>
        </w:rPr>
        <w:t>films</w:t>
      </w:r>
      <w:proofErr w:type="gramEnd"/>
      <w:r>
        <w:rPr>
          <w:rFonts w:ascii="Cambria" w:eastAsia="Cambria" w:hAnsi="Cambria" w:cs="Cambria"/>
        </w:rPr>
        <w:t xml:space="preserve"> or literature.</w:t>
      </w:r>
    </w:p>
    <w:p w14:paraId="0E69B530" w14:textId="77777777" w:rsidR="000E0125" w:rsidRDefault="000E0125">
      <w:pPr>
        <w:spacing w:after="0"/>
        <w:rPr>
          <w:rFonts w:ascii="Cambria" w:eastAsia="Cambria" w:hAnsi="Cambria" w:cs="Cambria"/>
        </w:rPr>
      </w:pPr>
    </w:p>
    <w:p w14:paraId="0858B9B3" w14:textId="77777777" w:rsidR="000E0125" w:rsidRDefault="00C9277D">
      <w:pPr>
        <w:spacing w:after="0"/>
        <w:rPr>
          <w:rFonts w:ascii="Cambria" w:eastAsia="Cambria" w:hAnsi="Cambria" w:cs="Cambria"/>
        </w:rPr>
      </w:pPr>
      <w:r>
        <w:rPr>
          <w:rFonts w:ascii="Cambria" w:eastAsia="Cambria" w:hAnsi="Cambria" w:cs="Cambria"/>
        </w:rPr>
        <w:t>To complete this assignment, you will need to refer to these two resources that are posted in Blackboard:</w:t>
      </w:r>
    </w:p>
    <w:p w14:paraId="4ED8B189" w14:textId="77777777" w:rsidR="000E0125" w:rsidRDefault="00C9277D">
      <w:pPr>
        <w:spacing w:after="0"/>
        <w:ind w:firstLine="720"/>
        <w:rPr>
          <w:rFonts w:ascii="Cambria" w:eastAsia="Cambria" w:hAnsi="Cambria" w:cs="Cambria"/>
        </w:rPr>
      </w:pPr>
      <w:r>
        <w:rPr>
          <w:rFonts w:ascii="Cambria" w:eastAsia="Cambria" w:hAnsi="Cambria" w:cs="Cambria"/>
        </w:rPr>
        <w:t xml:space="preserve"> “Life Behaviors of a Sexually Healthy Adult” and </w:t>
      </w:r>
    </w:p>
    <w:p w14:paraId="6A1FC6BC" w14:textId="77777777" w:rsidR="000E0125" w:rsidRDefault="00C9277D">
      <w:pPr>
        <w:spacing w:after="0"/>
        <w:ind w:firstLine="720"/>
        <w:rPr>
          <w:rFonts w:ascii="Cambria" w:eastAsia="Cambria" w:hAnsi="Cambria" w:cs="Cambria"/>
        </w:rPr>
      </w:pPr>
      <w:r>
        <w:rPr>
          <w:rFonts w:ascii="Cambria" w:eastAsia="Cambria" w:hAnsi="Cambria" w:cs="Cambria"/>
        </w:rPr>
        <w:t xml:space="preserve"> “Sexual Health in Prime Time” </w:t>
      </w:r>
    </w:p>
    <w:p w14:paraId="6017FEB3" w14:textId="77777777" w:rsidR="000E0125" w:rsidRDefault="000E0125">
      <w:pPr>
        <w:spacing w:after="0"/>
        <w:rPr>
          <w:rFonts w:ascii="Cambria" w:eastAsia="Cambria" w:hAnsi="Cambria" w:cs="Cambria"/>
        </w:rPr>
      </w:pPr>
    </w:p>
    <w:p w14:paraId="13930228" w14:textId="77777777" w:rsidR="000E0125" w:rsidRDefault="00C9277D">
      <w:pPr>
        <w:spacing w:after="0"/>
        <w:rPr>
          <w:rFonts w:ascii="Cambria" w:eastAsia="Cambria" w:hAnsi="Cambria" w:cs="Cambria"/>
        </w:rPr>
      </w:pPr>
      <w:r>
        <w:rPr>
          <w:rFonts w:ascii="Cambria" w:eastAsia="Cambria" w:hAnsi="Cambria" w:cs="Cambria"/>
        </w:rPr>
        <w:t>For this assignment, you will need to:</w:t>
      </w:r>
    </w:p>
    <w:p w14:paraId="09C665F1" w14:textId="77777777" w:rsidR="000E0125" w:rsidRDefault="00C9277D">
      <w:pPr>
        <w:spacing w:after="0"/>
        <w:rPr>
          <w:rFonts w:ascii="Cambria" w:eastAsia="Cambria" w:hAnsi="Cambria" w:cs="Cambria"/>
        </w:rPr>
      </w:pPr>
      <w:r>
        <w:rPr>
          <w:rFonts w:ascii="Cambria" w:eastAsia="Cambria" w:hAnsi="Cambria" w:cs="Cambria"/>
        </w:rPr>
        <w:t>1. Select a fictional TV, movie, or literary character that will serve as a case study to analyze his or her sexual health, based on the criteria indicated on the two handouts.  Watch the movie.</w:t>
      </w:r>
    </w:p>
    <w:p w14:paraId="1B4184E0" w14:textId="77777777" w:rsidR="000E0125" w:rsidRDefault="00C9277D">
      <w:pPr>
        <w:spacing w:after="0"/>
        <w:rPr>
          <w:rFonts w:ascii="Cambria" w:eastAsia="Cambria" w:hAnsi="Cambria" w:cs="Cambria"/>
        </w:rPr>
      </w:pPr>
      <w:r>
        <w:rPr>
          <w:rFonts w:ascii="Cambria" w:eastAsia="Cambria" w:hAnsi="Cambria" w:cs="Cambria"/>
        </w:rPr>
        <w:t>2. Complete the checklist “Sexual Health in Prime Time” for your character.</w:t>
      </w:r>
    </w:p>
    <w:p w14:paraId="3B93534D" w14:textId="77777777" w:rsidR="000E0125" w:rsidRDefault="00C9277D">
      <w:pPr>
        <w:spacing w:after="0"/>
        <w:rPr>
          <w:rFonts w:ascii="Cambria" w:eastAsia="Cambria" w:hAnsi="Cambria" w:cs="Cambria"/>
        </w:rPr>
      </w:pPr>
      <w:r>
        <w:rPr>
          <w:rFonts w:ascii="Cambria" w:eastAsia="Cambria" w:hAnsi="Cambria" w:cs="Cambria"/>
        </w:rPr>
        <w:t>3. Write a 5-page paper, elaborating on the criteria in the handouts as it pertains to your character. Address at least one aspect of each of the six areas covered in the "Sexual Health in Prime Time" checklist, as wells as at least one aspect of each of the 6 areas in the "Life Behaviors of a Sexually Healthy Adult" handout</w:t>
      </w:r>
    </w:p>
    <w:p w14:paraId="1DEF8738" w14:textId="77777777" w:rsidR="000E0125" w:rsidRDefault="000E0125">
      <w:pPr>
        <w:spacing w:after="0"/>
        <w:rPr>
          <w:rFonts w:ascii="Cambria" w:eastAsia="Cambria" w:hAnsi="Cambria" w:cs="Cambria"/>
        </w:rPr>
      </w:pPr>
    </w:p>
    <w:p w14:paraId="09232572" w14:textId="77777777" w:rsidR="000E0125" w:rsidRDefault="00C9277D">
      <w:pPr>
        <w:spacing w:after="0"/>
        <w:rPr>
          <w:rFonts w:ascii="Cambria" w:eastAsia="Cambria" w:hAnsi="Cambria" w:cs="Cambria"/>
        </w:rPr>
      </w:pPr>
      <w:r>
        <w:rPr>
          <w:rFonts w:ascii="Cambria" w:eastAsia="Cambria" w:hAnsi="Cambria" w:cs="Cambria"/>
        </w:rPr>
        <w:t xml:space="preserve">Remember to submit the completed checklists with your paper. </w:t>
      </w:r>
    </w:p>
    <w:p w14:paraId="24603F70" w14:textId="77777777" w:rsidR="000E0125" w:rsidRDefault="000E0125">
      <w:pPr>
        <w:spacing w:after="0"/>
        <w:rPr>
          <w:rFonts w:ascii="Cambria" w:eastAsia="Cambria" w:hAnsi="Cambria" w:cs="Cambria"/>
        </w:rPr>
      </w:pPr>
    </w:p>
    <w:p w14:paraId="1B6E67EF" w14:textId="77777777" w:rsidR="000E0125" w:rsidRDefault="00C9277D">
      <w:pPr>
        <w:spacing w:after="0"/>
        <w:rPr>
          <w:rFonts w:ascii="Cambria" w:eastAsia="Cambria" w:hAnsi="Cambria" w:cs="Cambria"/>
        </w:rPr>
      </w:pPr>
      <w:r>
        <w:rPr>
          <w:rFonts w:ascii="Cambria" w:eastAsia="Cambria" w:hAnsi="Cambria" w:cs="Cambria"/>
          <w:b/>
          <w:i/>
        </w:rPr>
        <w:t xml:space="preserve">These are movies I suggest for this assignment.  You are welcome to analyze a character from another movie or TV show, with your professor's approval. Most are available to rent on Amazon Video for $2.99.  </w:t>
      </w:r>
      <w:r>
        <w:rPr>
          <w:rFonts w:ascii="Cambria" w:eastAsia="Cambria" w:hAnsi="Cambria" w:cs="Cambria"/>
        </w:rPr>
        <w:t>(Summary information from imbd.com):</w:t>
      </w:r>
    </w:p>
    <w:p w14:paraId="7595F0CC" w14:textId="77777777" w:rsidR="000E0125" w:rsidRDefault="000E0125">
      <w:pPr>
        <w:spacing w:after="0"/>
        <w:rPr>
          <w:rFonts w:ascii="Cambria" w:eastAsia="Cambria" w:hAnsi="Cambria" w:cs="Cambria"/>
          <w:b/>
          <w:i/>
        </w:rPr>
      </w:pPr>
    </w:p>
    <w:p w14:paraId="1443AC10" w14:textId="77777777" w:rsidR="000E0125" w:rsidRDefault="00C9277D">
      <w:pPr>
        <w:spacing w:after="0"/>
        <w:ind w:left="360"/>
        <w:rPr>
          <w:rFonts w:ascii="Cambria" w:eastAsia="Cambria" w:hAnsi="Cambria" w:cs="Cambria"/>
        </w:rPr>
      </w:pPr>
      <w:r>
        <w:rPr>
          <w:rFonts w:ascii="Cambria" w:eastAsia="Cambria" w:hAnsi="Cambria" w:cs="Cambria"/>
          <w:b/>
        </w:rPr>
        <w:t>Boys Don't Cry</w:t>
      </w:r>
      <w:r>
        <w:rPr>
          <w:rFonts w:ascii="Cambria" w:eastAsia="Cambria" w:hAnsi="Cambria" w:cs="Cambria"/>
        </w:rPr>
        <w:t xml:space="preserve"> (1999). The story of the life of Brandon Teena, a transgendered teen who preferred life in a male identity until it was discovered he was born biologically female. Rated R.</w:t>
      </w:r>
    </w:p>
    <w:p w14:paraId="032C8F4C" w14:textId="77777777" w:rsidR="000E0125" w:rsidRDefault="000E0125">
      <w:pPr>
        <w:spacing w:after="0"/>
        <w:ind w:left="360"/>
        <w:rPr>
          <w:rFonts w:ascii="Cambria" w:eastAsia="Cambria" w:hAnsi="Cambria" w:cs="Cambria"/>
        </w:rPr>
      </w:pPr>
    </w:p>
    <w:p w14:paraId="5F8213E6" w14:textId="77777777" w:rsidR="000E0125" w:rsidRDefault="00C9277D">
      <w:pPr>
        <w:spacing w:after="0"/>
        <w:ind w:left="360"/>
        <w:rPr>
          <w:rFonts w:ascii="Cambria" w:eastAsia="Cambria" w:hAnsi="Cambria" w:cs="Cambria"/>
        </w:rPr>
      </w:pPr>
      <w:r>
        <w:rPr>
          <w:rFonts w:ascii="Cambria" w:eastAsia="Cambria" w:hAnsi="Cambria" w:cs="Cambria"/>
          <w:b/>
        </w:rPr>
        <w:t>Breaking the Waves</w:t>
      </w:r>
      <w:r>
        <w:rPr>
          <w:rFonts w:ascii="Cambria" w:eastAsia="Cambria" w:hAnsi="Cambria" w:cs="Cambria"/>
        </w:rPr>
        <w:t xml:space="preserve"> (1996) </w:t>
      </w:r>
      <w:r>
        <w:rPr>
          <w:rFonts w:ascii="Cambria" w:eastAsia="Cambria" w:hAnsi="Cambria" w:cs="Cambria"/>
          <w:color w:val="333333"/>
          <w:shd w:val="clear" w:color="auto" w:fill="EEEEEE"/>
        </w:rPr>
        <w:t>Oilman Jan is paralyzed in an accident. His wife, who prayed for his return, feels guilty; even more, when Jan urges her to have sex with another. Rated R.</w:t>
      </w:r>
    </w:p>
    <w:p w14:paraId="1C424EBA" w14:textId="77777777" w:rsidR="000E0125" w:rsidRDefault="000E0125">
      <w:pPr>
        <w:spacing w:after="0"/>
        <w:ind w:left="360"/>
        <w:rPr>
          <w:rFonts w:ascii="Cambria" w:eastAsia="Cambria" w:hAnsi="Cambria" w:cs="Cambria"/>
        </w:rPr>
      </w:pPr>
    </w:p>
    <w:p w14:paraId="36D2FCD4" w14:textId="77777777" w:rsidR="000E0125" w:rsidRDefault="00C9277D">
      <w:pPr>
        <w:spacing w:after="0"/>
        <w:ind w:left="360"/>
        <w:rPr>
          <w:rFonts w:ascii="Cambria" w:eastAsia="Cambria" w:hAnsi="Cambria" w:cs="Cambria"/>
        </w:rPr>
      </w:pPr>
      <w:r>
        <w:rPr>
          <w:rFonts w:ascii="Cambria" w:eastAsia="Cambria" w:hAnsi="Cambria" w:cs="Cambria"/>
          <w:b/>
        </w:rPr>
        <w:t>Choke</w:t>
      </w:r>
      <w:r>
        <w:rPr>
          <w:rFonts w:ascii="Cambria" w:eastAsia="Cambria" w:hAnsi="Cambria" w:cs="Cambria"/>
        </w:rPr>
        <w:t xml:space="preserve"> (2008) </w:t>
      </w:r>
      <w:r>
        <w:rPr>
          <w:rFonts w:ascii="Cambria" w:eastAsia="Cambria" w:hAnsi="Cambria" w:cs="Cambria"/>
          <w:color w:val="333333"/>
          <w:shd w:val="clear" w:color="auto" w:fill="EEEEEE"/>
        </w:rPr>
        <w:t xml:space="preserve">A sex-addicted </w:t>
      </w:r>
      <w:proofErr w:type="gramStart"/>
      <w:r>
        <w:rPr>
          <w:rFonts w:ascii="Cambria" w:eastAsia="Cambria" w:hAnsi="Cambria" w:cs="Cambria"/>
          <w:color w:val="333333"/>
          <w:shd w:val="clear" w:color="auto" w:fill="EEEEEE"/>
        </w:rPr>
        <w:t>con-man</w:t>
      </w:r>
      <w:proofErr w:type="gramEnd"/>
      <w:r>
        <w:rPr>
          <w:rFonts w:ascii="Cambria" w:eastAsia="Cambria" w:hAnsi="Cambria" w:cs="Cambria"/>
          <w:color w:val="333333"/>
          <w:shd w:val="clear" w:color="auto" w:fill="EEEEEE"/>
        </w:rPr>
        <w:t xml:space="preserve"> pays for his mother's hospital bills by playing on the sympathies of those who rescue him from choking to death. Rated R.</w:t>
      </w:r>
    </w:p>
    <w:p w14:paraId="573A20E3" w14:textId="77777777" w:rsidR="000E0125" w:rsidRDefault="000E0125">
      <w:pPr>
        <w:spacing w:after="0"/>
        <w:ind w:left="360"/>
        <w:rPr>
          <w:rFonts w:ascii="Cambria" w:eastAsia="Cambria" w:hAnsi="Cambria" w:cs="Cambria"/>
        </w:rPr>
      </w:pPr>
    </w:p>
    <w:p w14:paraId="6C0C966E" w14:textId="77777777" w:rsidR="000E0125" w:rsidRDefault="00C9277D">
      <w:pPr>
        <w:spacing w:after="0"/>
        <w:ind w:left="360"/>
        <w:rPr>
          <w:rFonts w:ascii="Cambria" w:eastAsia="Cambria" w:hAnsi="Cambria" w:cs="Cambria"/>
        </w:rPr>
      </w:pPr>
      <w:r>
        <w:rPr>
          <w:rFonts w:ascii="Cambria" w:eastAsia="Cambria" w:hAnsi="Cambria" w:cs="Cambria"/>
          <w:b/>
        </w:rPr>
        <w:t>Closer</w:t>
      </w:r>
      <w:r>
        <w:rPr>
          <w:rFonts w:ascii="Cambria" w:eastAsia="Cambria" w:hAnsi="Cambria" w:cs="Cambria"/>
        </w:rPr>
        <w:t xml:space="preserve"> (2004) </w:t>
      </w:r>
      <w:r>
        <w:rPr>
          <w:rFonts w:ascii="Cambria" w:eastAsia="Cambria" w:hAnsi="Cambria" w:cs="Cambria"/>
          <w:color w:val="333333"/>
          <w:shd w:val="clear" w:color="auto" w:fill="EEEEEE"/>
        </w:rPr>
        <w:t>The relationships of two couples become complicated and deceitful when the man from one couple meets the woman of the other. Rated R</w:t>
      </w:r>
    </w:p>
    <w:p w14:paraId="39F3DE5E" w14:textId="77777777" w:rsidR="000E0125" w:rsidRDefault="000E0125">
      <w:pPr>
        <w:spacing w:after="0"/>
        <w:rPr>
          <w:rFonts w:ascii="Cambria" w:eastAsia="Cambria" w:hAnsi="Cambria" w:cs="Cambria"/>
          <w:b/>
        </w:rPr>
      </w:pPr>
    </w:p>
    <w:p w14:paraId="5BA67EE8" w14:textId="77777777" w:rsidR="000E0125" w:rsidRDefault="00C9277D">
      <w:pPr>
        <w:spacing w:after="0"/>
        <w:ind w:left="360"/>
        <w:rPr>
          <w:rFonts w:ascii="Cambria" w:eastAsia="Cambria" w:hAnsi="Cambria" w:cs="Cambria"/>
        </w:rPr>
      </w:pPr>
      <w:r>
        <w:rPr>
          <w:rFonts w:ascii="Cambria" w:eastAsia="Cambria" w:hAnsi="Cambria" w:cs="Cambria"/>
          <w:b/>
        </w:rPr>
        <w:t>Disclosure</w:t>
      </w:r>
      <w:r>
        <w:rPr>
          <w:rFonts w:ascii="Cambria" w:eastAsia="Cambria" w:hAnsi="Cambria" w:cs="Cambria"/>
        </w:rPr>
        <w:t xml:space="preserve"> (1994). A computer specialist is sued for sexual harassment by a former lover turned boss who initiated the act forcefully, which threatens both his career and his personal life. Rated R.</w:t>
      </w:r>
    </w:p>
    <w:p w14:paraId="1D5F846B" w14:textId="77777777" w:rsidR="000E0125" w:rsidRDefault="000E0125">
      <w:pPr>
        <w:spacing w:after="0"/>
        <w:ind w:left="360"/>
        <w:rPr>
          <w:rFonts w:ascii="Cambria" w:eastAsia="Cambria" w:hAnsi="Cambria" w:cs="Cambria"/>
          <w:b/>
        </w:rPr>
      </w:pPr>
    </w:p>
    <w:p w14:paraId="7467B331" w14:textId="77777777" w:rsidR="000E0125" w:rsidRDefault="00C9277D">
      <w:pPr>
        <w:spacing w:after="0"/>
        <w:ind w:left="360"/>
        <w:rPr>
          <w:rFonts w:ascii="Cambria" w:eastAsia="Cambria" w:hAnsi="Cambria" w:cs="Cambria"/>
        </w:rPr>
      </w:pPr>
      <w:r>
        <w:rPr>
          <w:rFonts w:ascii="Cambria" w:eastAsia="Cambria" w:hAnsi="Cambria" w:cs="Cambria"/>
          <w:b/>
        </w:rPr>
        <w:t>Kinsey</w:t>
      </w:r>
      <w:r>
        <w:rPr>
          <w:rFonts w:ascii="Cambria" w:eastAsia="Cambria" w:hAnsi="Cambria" w:cs="Cambria"/>
        </w:rPr>
        <w:t xml:space="preserve"> (2004). A look at the life of Alfred Kinsey, a pioneer </w:t>
      </w:r>
      <w:proofErr w:type="gramStart"/>
      <w:r>
        <w:rPr>
          <w:rFonts w:ascii="Cambria" w:eastAsia="Cambria" w:hAnsi="Cambria" w:cs="Cambria"/>
        </w:rPr>
        <w:t>in the area of</w:t>
      </w:r>
      <w:proofErr w:type="gramEnd"/>
      <w:r>
        <w:rPr>
          <w:rFonts w:ascii="Cambria" w:eastAsia="Cambria" w:hAnsi="Cambria" w:cs="Cambria"/>
        </w:rPr>
        <w:t xml:space="preserve"> human sexuality research, whose 1948 publication "Sexual Behavior in the Human Male" was one of the first recorded works that saw science address sexual behavior. Rated R.</w:t>
      </w:r>
    </w:p>
    <w:p w14:paraId="49525317" w14:textId="77777777" w:rsidR="000E0125" w:rsidRDefault="000E0125">
      <w:pPr>
        <w:spacing w:after="0"/>
        <w:ind w:left="360"/>
        <w:rPr>
          <w:rFonts w:ascii="Cambria" w:eastAsia="Cambria" w:hAnsi="Cambria" w:cs="Cambria"/>
        </w:rPr>
      </w:pPr>
    </w:p>
    <w:p w14:paraId="764A6F98" w14:textId="77777777" w:rsidR="000E0125" w:rsidRDefault="00C9277D">
      <w:pPr>
        <w:spacing w:after="0"/>
        <w:ind w:left="360"/>
        <w:rPr>
          <w:rFonts w:ascii="Cambria" w:eastAsia="Cambria" w:hAnsi="Cambria" w:cs="Cambria"/>
        </w:rPr>
      </w:pPr>
      <w:r>
        <w:rPr>
          <w:rFonts w:ascii="Cambria" w:eastAsia="Cambria" w:hAnsi="Cambria" w:cs="Cambria"/>
          <w:b/>
        </w:rPr>
        <w:t>Last Tango in Paris</w:t>
      </w:r>
      <w:r>
        <w:rPr>
          <w:rFonts w:ascii="Cambria" w:eastAsia="Cambria" w:hAnsi="Cambria" w:cs="Cambria"/>
        </w:rPr>
        <w:t xml:space="preserve"> (1972) </w:t>
      </w:r>
      <w:r>
        <w:rPr>
          <w:rFonts w:ascii="Cambria" w:eastAsia="Cambria" w:hAnsi="Cambria" w:cs="Cambria"/>
          <w:color w:val="333333"/>
          <w:shd w:val="clear" w:color="auto" w:fill="F6F6F5"/>
        </w:rPr>
        <w:t>A young Parisian woman meets a middle-aged American businessman who demands their clandestine relationship be based only on sex. Rated NC-17.</w:t>
      </w:r>
    </w:p>
    <w:p w14:paraId="20A81D0C" w14:textId="77777777" w:rsidR="000E0125" w:rsidRDefault="000E0125">
      <w:pPr>
        <w:spacing w:after="0"/>
        <w:ind w:left="360"/>
        <w:rPr>
          <w:rFonts w:ascii="Cambria" w:eastAsia="Cambria" w:hAnsi="Cambria" w:cs="Cambria"/>
        </w:rPr>
      </w:pPr>
    </w:p>
    <w:p w14:paraId="6C6F0E87" w14:textId="77777777" w:rsidR="000E0125" w:rsidRDefault="00C9277D">
      <w:pPr>
        <w:spacing w:after="0"/>
        <w:ind w:left="360"/>
        <w:rPr>
          <w:rFonts w:ascii="Cambria" w:eastAsia="Cambria" w:hAnsi="Cambria" w:cs="Cambria"/>
        </w:rPr>
      </w:pPr>
      <w:r>
        <w:rPr>
          <w:rFonts w:ascii="Cambria" w:eastAsia="Cambria" w:hAnsi="Cambria" w:cs="Cambria"/>
          <w:b/>
        </w:rPr>
        <w:t>Lost In Translation</w:t>
      </w:r>
      <w:r>
        <w:rPr>
          <w:rFonts w:ascii="Cambria" w:eastAsia="Cambria" w:hAnsi="Cambria" w:cs="Cambria"/>
        </w:rPr>
        <w:t xml:space="preserve"> (2003). A faded movie star and a neglected young wife form an unlikely bond after crossing paths in Tokyo. Rated R.</w:t>
      </w:r>
    </w:p>
    <w:p w14:paraId="7B8D4195" w14:textId="77777777" w:rsidR="000E0125" w:rsidRDefault="000E0125">
      <w:pPr>
        <w:spacing w:after="0"/>
        <w:ind w:left="360"/>
        <w:rPr>
          <w:rFonts w:ascii="Cambria" w:eastAsia="Cambria" w:hAnsi="Cambria" w:cs="Cambria"/>
        </w:rPr>
      </w:pPr>
    </w:p>
    <w:p w14:paraId="7519EABC" w14:textId="77777777" w:rsidR="000E0125" w:rsidRDefault="00C9277D">
      <w:pPr>
        <w:spacing w:after="0"/>
        <w:ind w:left="360"/>
        <w:rPr>
          <w:rFonts w:ascii="Cambria" w:eastAsia="Cambria" w:hAnsi="Cambria" w:cs="Cambria"/>
        </w:rPr>
      </w:pPr>
      <w:r>
        <w:rPr>
          <w:rFonts w:ascii="Cambria" w:eastAsia="Cambria" w:hAnsi="Cambria" w:cs="Cambria"/>
          <w:b/>
        </w:rPr>
        <w:t>Monster</w:t>
      </w:r>
      <w:r>
        <w:rPr>
          <w:rFonts w:ascii="Cambria" w:eastAsia="Cambria" w:hAnsi="Cambria" w:cs="Cambria"/>
        </w:rPr>
        <w:t xml:space="preserve"> (2003). Based on the life of Aileen Wuornos, a Daytona Beach prostitute who became a serial killer. Rated R.</w:t>
      </w:r>
    </w:p>
    <w:p w14:paraId="7E4F2701" w14:textId="77777777" w:rsidR="000E0125" w:rsidRDefault="000E0125">
      <w:pPr>
        <w:spacing w:after="0"/>
        <w:ind w:left="360"/>
        <w:rPr>
          <w:rFonts w:ascii="Cambria" w:eastAsia="Cambria" w:hAnsi="Cambria" w:cs="Cambria"/>
        </w:rPr>
      </w:pPr>
    </w:p>
    <w:p w14:paraId="3D98432E" w14:textId="77777777" w:rsidR="000E0125" w:rsidRDefault="00C9277D">
      <w:pPr>
        <w:spacing w:after="0"/>
        <w:ind w:left="360"/>
        <w:rPr>
          <w:rFonts w:ascii="Cambria" w:eastAsia="Cambria" w:hAnsi="Cambria" w:cs="Cambria"/>
          <w:color w:val="333333"/>
          <w:shd w:val="clear" w:color="auto" w:fill="EEEEEE"/>
        </w:rPr>
      </w:pPr>
      <w:r>
        <w:rPr>
          <w:rFonts w:ascii="Cambria" w:eastAsia="Cambria" w:hAnsi="Cambria" w:cs="Cambria"/>
          <w:b/>
        </w:rPr>
        <w:t xml:space="preserve">Secretary (2002) </w:t>
      </w:r>
      <w:r>
        <w:rPr>
          <w:rFonts w:ascii="Cambria" w:eastAsia="Cambria" w:hAnsi="Cambria" w:cs="Cambria"/>
          <w:color w:val="333333"/>
          <w:shd w:val="clear" w:color="auto" w:fill="EEEEEE"/>
        </w:rPr>
        <w:t>A young woman, recently released from a mental hospital, gets a job as a secretary to a demanding lawyer, where their employer-employee relationship turns into a sexual, sadomasochistic one. Rated R.</w:t>
      </w:r>
    </w:p>
    <w:p w14:paraId="15561242" w14:textId="77777777" w:rsidR="000E0125" w:rsidRDefault="000E0125">
      <w:pPr>
        <w:spacing w:after="0"/>
        <w:rPr>
          <w:rFonts w:ascii="Cambria" w:eastAsia="Cambria" w:hAnsi="Cambria" w:cs="Cambria"/>
          <w:b/>
        </w:rPr>
      </w:pPr>
    </w:p>
    <w:p w14:paraId="22071996" w14:textId="77777777" w:rsidR="000E0125" w:rsidRDefault="00C9277D">
      <w:pPr>
        <w:spacing w:after="0"/>
        <w:ind w:left="360"/>
        <w:rPr>
          <w:rFonts w:ascii="Cambria" w:eastAsia="Cambria" w:hAnsi="Cambria" w:cs="Cambria"/>
          <w:color w:val="333333"/>
          <w:shd w:val="clear" w:color="auto" w:fill="EEEEEE"/>
        </w:rPr>
      </w:pPr>
      <w:r>
        <w:rPr>
          <w:rFonts w:ascii="Cambria" w:eastAsia="Cambria" w:hAnsi="Cambria" w:cs="Cambria"/>
          <w:b/>
        </w:rPr>
        <w:t>Shame</w:t>
      </w:r>
      <w:r>
        <w:rPr>
          <w:rFonts w:ascii="Cambria" w:eastAsia="Cambria" w:hAnsi="Cambria" w:cs="Cambria"/>
        </w:rPr>
        <w:t xml:space="preserve"> (2011) </w:t>
      </w:r>
      <w:r>
        <w:rPr>
          <w:rFonts w:ascii="Cambria" w:eastAsia="Cambria" w:hAnsi="Cambria" w:cs="Cambria"/>
          <w:color w:val="333333"/>
          <w:shd w:val="clear" w:color="auto" w:fill="EEEEEE"/>
        </w:rPr>
        <w:t>In New York City, Brandon's carefully cultivated private life -- which allows him to indulge his sexual addiction -- is disrupted when his sister arrives unannounced for an indefinite stay. Rated NC-17.</w:t>
      </w:r>
    </w:p>
    <w:p w14:paraId="056D5E65" w14:textId="77777777" w:rsidR="000E0125" w:rsidRDefault="000E0125">
      <w:pPr>
        <w:spacing w:after="0"/>
        <w:ind w:left="360"/>
        <w:rPr>
          <w:rFonts w:ascii="Cambria" w:eastAsia="Cambria" w:hAnsi="Cambria" w:cs="Cambria"/>
        </w:rPr>
      </w:pPr>
    </w:p>
    <w:p w14:paraId="4FCB066F" w14:textId="77777777" w:rsidR="000E0125" w:rsidRDefault="00C9277D">
      <w:pPr>
        <w:spacing w:after="0"/>
        <w:ind w:left="360"/>
        <w:rPr>
          <w:rFonts w:ascii="Cambria" w:eastAsia="Cambria" w:hAnsi="Cambria" w:cs="Cambria"/>
        </w:rPr>
      </w:pPr>
      <w:r>
        <w:rPr>
          <w:rFonts w:ascii="Cambria" w:eastAsia="Cambria" w:hAnsi="Cambria" w:cs="Cambria"/>
          <w:b/>
        </w:rPr>
        <w:t xml:space="preserve">Stealing Beauty. (1996) </w:t>
      </w:r>
      <w:r>
        <w:rPr>
          <w:rFonts w:ascii="Cambria" w:eastAsia="Cambria" w:hAnsi="Cambria" w:cs="Cambria"/>
          <w:color w:val="333333"/>
          <w:shd w:val="clear" w:color="auto" w:fill="F6F6F5"/>
        </w:rPr>
        <w:t xml:space="preserve">After her mother commits suicide, </w:t>
      </w:r>
      <w:proofErr w:type="gramStart"/>
      <w:r>
        <w:rPr>
          <w:rFonts w:ascii="Cambria" w:eastAsia="Cambria" w:hAnsi="Cambria" w:cs="Cambria"/>
          <w:color w:val="333333"/>
          <w:shd w:val="clear" w:color="auto" w:fill="F6F6F5"/>
        </w:rPr>
        <w:t>nineteen year old</w:t>
      </w:r>
      <w:proofErr w:type="gramEnd"/>
      <w:r>
        <w:rPr>
          <w:rFonts w:ascii="Cambria" w:eastAsia="Cambria" w:hAnsi="Cambria" w:cs="Cambria"/>
          <w:color w:val="333333"/>
          <w:shd w:val="clear" w:color="auto" w:fill="F6F6F5"/>
        </w:rPr>
        <w:t xml:space="preserve"> Lucy Harmon travels to Italy to have her picture painted. However, she has other reasons for wanting to go. Rated</w:t>
      </w:r>
    </w:p>
    <w:p w14:paraId="3AC29D93" w14:textId="77777777" w:rsidR="000E0125" w:rsidRDefault="000E0125">
      <w:pPr>
        <w:spacing w:after="0"/>
        <w:ind w:left="360"/>
        <w:rPr>
          <w:rFonts w:ascii="Cambria" w:eastAsia="Cambria" w:hAnsi="Cambria" w:cs="Cambria"/>
          <w:b/>
        </w:rPr>
      </w:pPr>
    </w:p>
    <w:p w14:paraId="5723F4A8" w14:textId="77777777" w:rsidR="000E0125" w:rsidRDefault="00C9277D">
      <w:pPr>
        <w:spacing w:after="0"/>
        <w:ind w:left="360"/>
        <w:rPr>
          <w:rFonts w:ascii="Cambria" w:eastAsia="Cambria" w:hAnsi="Cambria" w:cs="Cambria"/>
        </w:rPr>
      </w:pPr>
      <w:r>
        <w:rPr>
          <w:rFonts w:ascii="Cambria" w:eastAsia="Cambria" w:hAnsi="Cambria" w:cs="Cambria"/>
          <w:b/>
        </w:rPr>
        <w:t xml:space="preserve">Thanks for Sharing (2012) </w:t>
      </w:r>
      <w:r>
        <w:rPr>
          <w:rFonts w:ascii="Cambria" w:eastAsia="Cambria" w:hAnsi="Cambria" w:cs="Cambria"/>
          <w:color w:val="333333"/>
          <w:shd w:val="clear" w:color="auto" w:fill="EEEEEE"/>
        </w:rPr>
        <w:t>A romantic comedy that brings together three disparate characters who are learning to face a challenging and often confusing world as they struggle together against a common demon: sex addiction. Rated R.</w:t>
      </w:r>
    </w:p>
    <w:p w14:paraId="196DAC39" w14:textId="77777777" w:rsidR="000E0125" w:rsidRDefault="000E0125">
      <w:pPr>
        <w:spacing w:after="0"/>
        <w:ind w:left="360"/>
        <w:rPr>
          <w:rFonts w:ascii="Cambria" w:eastAsia="Cambria" w:hAnsi="Cambria" w:cs="Cambria"/>
          <w:b/>
        </w:rPr>
      </w:pPr>
    </w:p>
    <w:p w14:paraId="1F74BC5C" w14:textId="77777777" w:rsidR="000E0125" w:rsidRDefault="00C9277D">
      <w:pPr>
        <w:spacing w:after="0"/>
        <w:ind w:left="360"/>
        <w:rPr>
          <w:rFonts w:ascii="Cambria" w:eastAsia="Cambria" w:hAnsi="Cambria" w:cs="Cambria"/>
        </w:rPr>
      </w:pPr>
      <w:r>
        <w:rPr>
          <w:rFonts w:ascii="Cambria" w:eastAsia="Cambria" w:hAnsi="Cambria" w:cs="Cambria"/>
          <w:b/>
        </w:rPr>
        <w:t xml:space="preserve">The End of the Affair (1999) </w:t>
      </w:r>
      <w:r>
        <w:rPr>
          <w:rFonts w:ascii="Cambria" w:eastAsia="Cambria" w:hAnsi="Cambria" w:cs="Cambria"/>
          <w:color w:val="333333"/>
          <w:shd w:val="clear" w:color="auto" w:fill="F6F6F5"/>
        </w:rPr>
        <w:t xml:space="preserve">On a rainy London night in 1946, novelist Maurice </w:t>
      </w:r>
      <w:proofErr w:type="spellStart"/>
      <w:r>
        <w:rPr>
          <w:rFonts w:ascii="Cambria" w:eastAsia="Cambria" w:hAnsi="Cambria" w:cs="Cambria"/>
          <w:color w:val="333333"/>
          <w:shd w:val="clear" w:color="auto" w:fill="F6F6F5"/>
        </w:rPr>
        <w:t>Bendrix</w:t>
      </w:r>
      <w:proofErr w:type="spellEnd"/>
      <w:r>
        <w:rPr>
          <w:rFonts w:ascii="Cambria" w:eastAsia="Cambria" w:hAnsi="Cambria" w:cs="Cambria"/>
          <w:color w:val="333333"/>
          <w:shd w:val="clear" w:color="auto" w:fill="F6F6F5"/>
        </w:rPr>
        <w:t xml:space="preserve"> has a chance meeting with Henry Miles, husband of his ex-mistress Sarah, who abruptly ended their affair two years before. </w:t>
      </w:r>
      <w:proofErr w:type="spellStart"/>
      <w:r>
        <w:rPr>
          <w:rFonts w:ascii="Cambria" w:eastAsia="Cambria" w:hAnsi="Cambria" w:cs="Cambria"/>
          <w:color w:val="333333"/>
          <w:shd w:val="clear" w:color="auto" w:fill="F6F6F5"/>
        </w:rPr>
        <w:t>Bendrix's</w:t>
      </w:r>
      <w:proofErr w:type="spellEnd"/>
      <w:r>
        <w:rPr>
          <w:rFonts w:ascii="Cambria" w:eastAsia="Cambria" w:hAnsi="Cambria" w:cs="Cambria"/>
          <w:color w:val="333333"/>
          <w:shd w:val="clear" w:color="auto" w:fill="F6F6F5"/>
        </w:rPr>
        <w:t xml:space="preserve"> obsession with Sarah is rekindled; he succumbs to his own jealousy and arranges to have her followed. </w:t>
      </w:r>
    </w:p>
    <w:p w14:paraId="5C6ACAFF" w14:textId="77777777" w:rsidR="000E0125" w:rsidRDefault="000E0125">
      <w:pPr>
        <w:spacing w:after="0"/>
        <w:ind w:left="360"/>
        <w:rPr>
          <w:rFonts w:ascii="Cambria" w:eastAsia="Cambria" w:hAnsi="Cambria" w:cs="Cambria"/>
        </w:rPr>
      </w:pPr>
    </w:p>
    <w:p w14:paraId="07FA6D9C" w14:textId="77777777" w:rsidR="000E0125" w:rsidRDefault="00C9277D">
      <w:pPr>
        <w:spacing w:after="0"/>
        <w:ind w:left="360"/>
        <w:rPr>
          <w:rFonts w:ascii="Cambria" w:eastAsia="Cambria" w:hAnsi="Cambria" w:cs="Cambria"/>
        </w:rPr>
      </w:pPr>
      <w:r>
        <w:rPr>
          <w:rFonts w:ascii="Cambria" w:eastAsia="Cambria" w:hAnsi="Cambria" w:cs="Cambria"/>
          <w:b/>
        </w:rPr>
        <w:t xml:space="preserve">The Crying Game (1992). </w:t>
      </w:r>
      <w:r>
        <w:rPr>
          <w:rFonts w:ascii="Cambria" w:eastAsia="Cambria" w:hAnsi="Cambria" w:cs="Cambria"/>
          <w:color w:val="333333"/>
          <w:shd w:val="clear" w:color="auto" w:fill="EEEEEE"/>
        </w:rPr>
        <w:t>A British soldier is kidnapped by IRA terrorists. He befriends one of his captors, who is drawn into the soldier's world. Rated R.</w:t>
      </w:r>
    </w:p>
    <w:p w14:paraId="2D4BAC66" w14:textId="77777777" w:rsidR="000E0125" w:rsidRDefault="000E0125">
      <w:pPr>
        <w:spacing w:after="0"/>
        <w:ind w:left="360"/>
        <w:rPr>
          <w:rFonts w:ascii="Cambria" w:eastAsia="Cambria" w:hAnsi="Cambria" w:cs="Cambria"/>
        </w:rPr>
      </w:pPr>
    </w:p>
    <w:p w14:paraId="4B219DC5" w14:textId="77777777" w:rsidR="000E0125" w:rsidRDefault="00C9277D">
      <w:pPr>
        <w:spacing w:after="0"/>
        <w:ind w:left="360"/>
        <w:rPr>
          <w:rFonts w:ascii="Cambria" w:eastAsia="Cambria" w:hAnsi="Cambria" w:cs="Cambria"/>
        </w:rPr>
      </w:pPr>
      <w:r>
        <w:rPr>
          <w:rFonts w:ascii="Cambria" w:eastAsia="Cambria" w:hAnsi="Cambria" w:cs="Cambria"/>
          <w:b/>
        </w:rPr>
        <w:t>The Piano</w:t>
      </w:r>
      <w:r>
        <w:rPr>
          <w:rFonts w:ascii="Cambria" w:eastAsia="Cambria" w:hAnsi="Cambria" w:cs="Cambria"/>
        </w:rPr>
        <w:t xml:space="preserve"> (1993). A mute woman along with her young daughter, and her prized piano, are sent to 1850s New Zealand for an arranged marriage to a wealthy landowner, and she's soon lusted after by a local worker on the plantation. Rated R.</w:t>
      </w:r>
    </w:p>
    <w:p w14:paraId="63AE6ACD" w14:textId="77777777" w:rsidR="000E0125" w:rsidRDefault="000E0125">
      <w:pPr>
        <w:spacing w:after="0"/>
        <w:ind w:left="360"/>
        <w:rPr>
          <w:rFonts w:ascii="Cambria" w:eastAsia="Cambria" w:hAnsi="Cambria" w:cs="Cambria"/>
        </w:rPr>
      </w:pPr>
    </w:p>
    <w:p w14:paraId="35442B51" w14:textId="77777777" w:rsidR="000E0125" w:rsidRDefault="00C9277D">
      <w:pPr>
        <w:spacing w:after="0"/>
        <w:ind w:left="360"/>
        <w:rPr>
          <w:rFonts w:ascii="Cambria" w:eastAsia="Cambria" w:hAnsi="Cambria" w:cs="Cambria"/>
        </w:rPr>
      </w:pPr>
      <w:r>
        <w:rPr>
          <w:rFonts w:ascii="Cambria" w:eastAsia="Cambria" w:hAnsi="Cambria" w:cs="Cambria"/>
          <w:b/>
        </w:rPr>
        <w:t>The Sessions</w:t>
      </w:r>
      <w:r>
        <w:rPr>
          <w:rFonts w:ascii="Cambria" w:eastAsia="Cambria" w:hAnsi="Cambria" w:cs="Cambria"/>
        </w:rPr>
        <w:t xml:space="preserve"> (2012) </w:t>
      </w:r>
      <w:r>
        <w:rPr>
          <w:rFonts w:ascii="Cambria" w:eastAsia="Cambria" w:hAnsi="Cambria" w:cs="Cambria"/>
          <w:color w:val="333333"/>
          <w:shd w:val="clear" w:color="auto" w:fill="EEEEEE"/>
        </w:rPr>
        <w:t>A man in an iron lung who wishes to lose his virginity contacts a professional sex surrogate with the help of his therapist and priest. Rated R.</w:t>
      </w:r>
    </w:p>
    <w:p w14:paraId="133E8B09" w14:textId="77777777" w:rsidR="000E0125" w:rsidRDefault="000E0125">
      <w:pPr>
        <w:spacing w:after="0"/>
        <w:rPr>
          <w:rFonts w:ascii="Cambria" w:eastAsia="Cambria" w:hAnsi="Cambria" w:cs="Cambria"/>
        </w:rPr>
      </w:pPr>
    </w:p>
    <w:p w14:paraId="61688C1E" w14:textId="1E511728" w:rsidR="000E0125" w:rsidRDefault="00C9277D">
      <w:pPr>
        <w:spacing w:after="0"/>
        <w:rPr>
          <w:rFonts w:ascii="Cambria" w:eastAsia="Cambria" w:hAnsi="Cambria" w:cs="Cambria"/>
        </w:rPr>
      </w:pPr>
      <w:r>
        <w:rPr>
          <w:rFonts w:ascii="Cambria" w:eastAsia="Cambria" w:hAnsi="Cambria" w:cs="Cambria"/>
          <w:b/>
          <w:highlight w:val="yellow"/>
        </w:rPr>
        <w:t xml:space="preserve">REQUIRED –FINAL </w:t>
      </w:r>
      <w:r w:rsidR="00C01059">
        <w:rPr>
          <w:rFonts w:ascii="Cambria" w:eastAsia="Cambria" w:hAnsi="Cambria" w:cs="Cambria"/>
          <w:b/>
          <w:highlight w:val="yellow"/>
        </w:rPr>
        <w:t>PAPER</w:t>
      </w:r>
      <w:r>
        <w:rPr>
          <w:rFonts w:ascii="Cambria" w:eastAsia="Cambria" w:hAnsi="Cambria" w:cs="Cambria"/>
          <w:b/>
          <w:highlight w:val="yellow"/>
        </w:rPr>
        <w:t xml:space="preserve"> </w:t>
      </w:r>
      <w:r>
        <w:rPr>
          <w:rFonts w:ascii="Cambria" w:eastAsia="Cambria" w:hAnsi="Cambria" w:cs="Cambria"/>
        </w:rPr>
        <w:t>(30% of final grade)</w:t>
      </w:r>
    </w:p>
    <w:p w14:paraId="1289C891" w14:textId="4AFAD71C" w:rsidR="00C01059" w:rsidRDefault="00C9277D" w:rsidP="00C01059">
      <w:pPr>
        <w:spacing w:after="0"/>
        <w:rPr>
          <w:rFonts w:ascii="Times New Roman" w:eastAsia="Times New Roman" w:hAnsi="Times New Roman" w:cs="Times New Roman"/>
          <w:sz w:val="24"/>
          <w:szCs w:val="24"/>
        </w:rPr>
      </w:pPr>
      <w:r>
        <w:rPr>
          <w:rFonts w:ascii="Cambria" w:eastAsia="Cambria" w:hAnsi="Cambria" w:cs="Cambria"/>
          <w:b/>
        </w:rPr>
        <w:t xml:space="preserve">The final project is an opportunity for you to </w:t>
      </w:r>
      <w:r w:rsidR="00C01059" w:rsidRPr="00C01059">
        <w:rPr>
          <w:rFonts w:ascii="Times New Roman" w:eastAsia="Times New Roman" w:hAnsi="Times New Roman" w:cs="Times New Roman"/>
          <w:sz w:val="24"/>
          <w:szCs w:val="24"/>
        </w:rPr>
        <w:t xml:space="preserve">clearly articulate your values, </w:t>
      </w:r>
      <w:r w:rsidR="00C01059" w:rsidRPr="00C01059">
        <w:rPr>
          <w:rFonts w:ascii="Times New Roman" w:eastAsia="Times New Roman" w:hAnsi="Times New Roman" w:cs="Times New Roman"/>
          <w:sz w:val="24"/>
          <w:szCs w:val="24"/>
        </w:rPr>
        <w:t>attitudes,</w:t>
      </w:r>
      <w:r w:rsidR="00C01059" w:rsidRPr="00C01059">
        <w:rPr>
          <w:rFonts w:ascii="Times New Roman" w:eastAsia="Times New Roman" w:hAnsi="Times New Roman" w:cs="Times New Roman"/>
          <w:sz w:val="24"/>
          <w:szCs w:val="24"/>
        </w:rPr>
        <w:t xml:space="preserve"> and beliefs about a variety of topics, and then describe the positive and negative experiences that have directly or indirectly influenced the formation of them. </w:t>
      </w:r>
    </w:p>
    <w:p w14:paraId="1206849C" w14:textId="77777777" w:rsidR="00C01059" w:rsidRDefault="00C01059" w:rsidP="00C01059">
      <w:pPr>
        <w:spacing w:after="0"/>
        <w:rPr>
          <w:rFonts w:ascii="Times New Roman" w:eastAsia="Times New Roman" w:hAnsi="Times New Roman" w:cs="Times New Roman"/>
          <w:sz w:val="24"/>
          <w:szCs w:val="24"/>
        </w:rPr>
      </w:pPr>
    </w:p>
    <w:p w14:paraId="4674F76E"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t xml:space="preserve">Please choose a minimum of four topics from among the following, and organize your papers using your choices as subheadings: </w:t>
      </w:r>
    </w:p>
    <w:p w14:paraId="4693A3C5"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Premarital sex </w:t>
      </w:r>
    </w:p>
    <w:p w14:paraId="4C2FEAAF"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lastRenderedPageBreak/>
        <w:sym w:font="Symbol" w:char="F0B7"/>
      </w:r>
      <w:r w:rsidRPr="00C01059">
        <w:rPr>
          <w:rFonts w:ascii="Times New Roman" w:eastAsia="Times New Roman" w:hAnsi="Times New Roman" w:cs="Times New Roman"/>
          <w:sz w:val="24"/>
          <w:szCs w:val="24"/>
        </w:rPr>
        <w:t xml:space="preserve"> Same-sex relationships </w:t>
      </w:r>
    </w:p>
    <w:p w14:paraId="0B14459C"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Gay adoptions </w:t>
      </w:r>
    </w:p>
    <w:p w14:paraId="74E1ACEB"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Contraception / Protection </w:t>
      </w:r>
    </w:p>
    <w:p w14:paraId="54E96F05"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Abortion </w:t>
      </w:r>
    </w:p>
    <w:p w14:paraId="46EDDBDE"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Masturbation </w:t>
      </w:r>
    </w:p>
    <w:p w14:paraId="0382490F"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Extra-relational sex (i.e., “affairs”) </w:t>
      </w:r>
    </w:p>
    <w:p w14:paraId="125E1262"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Pornography </w:t>
      </w: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Commercial sex (i.e., prostitution) </w:t>
      </w:r>
    </w:p>
    <w:p w14:paraId="50625AE1"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Safer sex education – Abstinence education </w:t>
      </w:r>
    </w:p>
    <w:p w14:paraId="4497726E"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Treatment vs. punishment of sex offenders </w:t>
      </w:r>
    </w:p>
    <w:p w14:paraId="058CE3C8"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Male and female roles – traditional vs. egalitarian </w:t>
      </w:r>
    </w:p>
    <w:p w14:paraId="0A165A9F"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Fetishes or unusual sexual interests </w:t>
      </w:r>
    </w:p>
    <w:p w14:paraId="74B39AC0"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Another sex or gender-related topic that is important to you </w:t>
      </w:r>
    </w:p>
    <w:p w14:paraId="4B45D177" w14:textId="77777777" w:rsidR="00C01059" w:rsidRDefault="00C01059" w:rsidP="00C01059">
      <w:pPr>
        <w:spacing w:after="0"/>
        <w:rPr>
          <w:rFonts w:ascii="Times New Roman" w:eastAsia="Times New Roman" w:hAnsi="Times New Roman" w:cs="Times New Roman"/>
          <w:sz w:val="24"/>
          <w:szCs w:val="24"/>
        </w:rPr>
      </w:pPr>
    </w:p>
    <w:p w14:paraId="18A340D3" w14:textId="77777777" w:rsidR="00C01059" w:rsidRDefault="00C01059" w:rsidP="00C01059">
      <w:pPr>
        <w:spacing w:after="0"/>
        <w:rPr>
          <w:rFonts w:ascii="Times New Roman" w:eastAsia="Times New Roman" w:hAnsi="Times New Roman" w:cs="Times New Roman"/>
          <w:sz w:val="24"/>
          <w:szCs w:val="24"/>
        </w:rPr>
      </w:pPr>
      <w:proofErr w:type="gramStart"/>
      <w:r w:rsidRPr="00C01059">
        <w:rPr>
          <w:rFonts w:ascii="Times New Roman" w:eastAsia="Times New Roman" w:hAnsi="Times New Roman" w:cs="Times New Roman"/>
          <w:sz w:val="24"/>
          <w:szCs w:val="24"/>
        </w:rPr>
        <w:t>A number of</w:t>
      </w:r>
      <w:proofErr w:type="gramEnd"/>
      <w:r w:rsidRPr="00C01059">
        <w:rPr>
          <w:rFonts w:ascii="Times New Roman" w:eastAsia="Times New Roman" w:hAnsi="Times New Roman" w:cs="Times New Roman"/>
          <w:sz w:val="24"/>
          <w:szCs w:val="24"/>
        </w:rPr>
        <w:t xml:space="preserve"> factors may have influenced the development of your thinking about these topics; examples include the following: </w:t>
      </w:r>
    </w:p>
    <w:p w14:paraId="2DF2A015"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Religious upbringing </w:t>
      </w:r>
    </w:p>
    <w:p w14:paraId="61BBC389"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Educational experiences/teachers </w:t>
      </w:r>
    </w:p>
    <w:p w14:paraId="4304EABB"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Peers or friends </w:t>
      </w:r>
    </w:p>
    <w:p w14:paraId="618725E8"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The media (music, TV, magazines, movies, etc.) </w:t>
      </w:r>
    </w:p>
    <w:p w14:paraId="05D974EA"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Parents and family (involvement, education, family life) </w:t>
      </w:r>
    </w:p>
    <w:p w14:paraId="40A13257"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Cultural or ethnic background </w:t>
      </w: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Social experiences </w:t>
      </w:r>
    </w:p>
    <w:p w14:paraId="59ABF759" w14:textId="77777777" w:rsid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sym w:font="Symbol" w:char="F0B7"/>
      </w:r>
      <w:r w:rsidRPr="00C01059">
        <w:rPr>
          <w:rFonts w:ascii="Times New Roman" w:eastAsia="Times New Roman" w:hAnsi="Times New Roman" w:cs="Times New Roman"/>
          <w:sz w:val="24"/>
          <w:szCs w:val="24"/>
        </w:rPr>
        <w:t xml:space="preserve"> Other experiences that have been important to you </w:t>
      </w:r>
    </w:p>
    <w:p w14:paraId="7CE601DB" w14:textId="77777777" w:rsidR="00C01059" w:rsidRDefault="00C01059" w:rsidP="00C01059">
      <w:pPr>
        <w:spacing w:after="0"/>
        <w:rPr>
          <w:rFonts w:ascii="Times New Roman" w:eastAsia="Times New Roman" w:hAnsi="Times New Roman" w:cs="Times New Roman"/>
          <w:sz w:val="24"/>
          <w:szCs w:val="24"/>
        </w:rPr>
      </w:pPr>
    </w:p>
    <w:p w14:paraId="100FD2D3" w14:textId="582A5A27" w:rsidR="00C01059" w:rsidRPr="00C01059" w:rsidRDefault="00C01059" w:rsidP="00C01059">
      <w:pPr>
        <w:spacing w:after="0"/>
        <w:rPr>
          <w:rFonts w:ascii="Times New Roman" w:eastAsia="Times New Roman" w:hAnsi="Times New Roman" w:cs="Times New Roman"/>
          <w:sz w:val="24"/>
          <w:szCs w:val="24"/>
        </w:rPr>
      </w:pPr>
      <w:r w:rsidRPr="00C01059">
        <w:rPr>
          <w:rFonts w:ascii="Times New Roman" w:eastAsia="Times New Roman" w:hAnsi="Times New Roman" w:cs="Times New Roman"/>
          <w:sz w:val="24"/>
          <w:szCs w:val="24"/>
        </w:rPr>
        <w:t xml:space="preserve">Give your paper an interesting title that reflects its content. Do not just write a chronology of your life… you need to describe your gender and sexual attitudes, beliefs, and values and specifically how they came to be that way. </w:t>
      </w:r>
      <w:r>
        <w:rPr>
          <w:rFonts w:ascii="Times New Roman" w:eastAsia="Times New Roman" w:hAnsi="Times New Roman" w:cs="Times New Roman"/>
          <w:sz w:val="24"/>
          <w:szCs w:val="24"/>
        </w:rPr>
        <w:t xml:space="preserve">Submit an outline of your paper by 5/2 and the final paper by 5/6. </w:t>
      </w:r>
      <w:r w:rsidRPr="00C01059">
        <w:rPr>
          <w:rFonts w:ascii="Times New Roman" w:eastAsia="Times New Roman" w:hAnsi="Times New Roman" w:cs="Times New Roman"/>
          <w:sz w:val="24"/>
          <w:szCs w:val="24"/>
        </w:rPr>
        <w:t xml:space="preserve">Length will be from 5-7 pages. </w:t>
      </w:r>
    </w:p>
    <w:p w14:paraId="03C5FB6B" w14:textId="77777777" w:rsidR="000E0125" w:rsidRDefault="000E0125">
      <w:pPr>
        <w:pBdr>
          <w:top w:val="nil"/>
          <w:left w:val="nil"/>
          <w:bottom w:val="nil"/>
          <w:right w:val="nil"/>
          <w:between w:val="nil"/>
        </w:pBdr>
        <w:spacing w:after="0"/>
      </w:pPr>
    </w:p>
    <w:p w14:paraId="5D4AFB61"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color w:val="000000"/>
          <w:sz w:val="28"/>
          <w:szCs w:val="28"/>
        </w:rPr>
      </w:pPr>
      <w:r>
        <w:rPr>
          <w:rFonts w:ascii="Georgia" w:eastAsia="Georgia" w:hAnsi="Georgia" w:cs="Georgia"/>
          <w:b/>
          <w:color w:val="000000"/>
          <w:sz w:val="28"/>
          <w:szCs w:val="28"/>
        </w:rPr>
        <w:t>Tentative Schedule</w:t>
      </w:r>
    </w:p>
    <w:p w14:paraId="209AAB55" w14:textId="77777777" w:rsidR="000E0125" w:rsidRDefault="000E0125">
      <w:pPr>
        <w:spacing w:after="0"/>
        <w:rPr>
          <w:rFonts w:ascii="Cambria" w:eastAsia="Cambria" w:hAnsi="Cambria" w:cs="Cambria"/>
        </w:rPr>
      </w:pPr>
    </w:p>
    <w:tbl>
      <w:tblPr>
        <w:tblStyle w:val="a0"/>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3060"/>
        <w:gridCol w:w="3240"/>
        <w:gridCol w:w="3240"/>
      </w:tblGrid>
      <w:tr w:rsidR="000E0125" w14:paraId="4C508040" w14:textId="77777777">
        <w:trPr>
          <w:trHeight w:val="908"/>
        </w:trPr>
        <w:tc>
          <w:tcPr>
            <w:tcW w:w="828" w:type="dxa"/>
            <w:shd w:val="clear" w:color="auto" w:fill="auto"/>
          </w:tcPr>
          <w:p w14:paraId="68AB8F5A" w14:textId="77777777" w:rsidR="000E0125" w:rsidRDefault="000E0125">
            <w:pPr>
              <w:widowControl w:val="0"/>
              <w:spacing w:after="0"/>
              <w:jc w:val="center"/>
              <w:rPr>
                <w:rFonts w:ascii="Cambria" w:eastAsia="Cambria" w:hAnsi="Cambria" w:cs="Cambria"/>
              </w:rPr>
            </w:pPr>
          </w:p>
          <w:p w14:paraId="18A767BC" w14:textId="77777777" w:rsidR="000E0125" w:rsidRDefault="00C9277D">
            <w:pPr>
              <w:widowControl w:val="0"/>
              <w:spacing w:after="0"/>
              <w:jc w:val="center"/>
              <w:rPr>
                <w:rFonts w:ascii="Cambria" w:eastAsia="Cambria" w:hAnsi="Cambria" w:cs="Cambria"/>
              </w:rPr>
            </w:pPr>
            <w:r>
              <w:rPr>
                <w:rFonts w:ascii="Cambria" w:eastAsia="Cambria" w:hAnsi="Cambria" w:cs="Cambria"/>
              </w:rPr>
              <w:t>Week #</w:t>
            </w:r>
          </w:p>
        </w:tc>
        <w:tc>
          <w:tcPr>
            <w:tcW w:w="9540" w:type="dxa"/>
            <w:gridSpan w:val="3"/>
            <w:shd w:val="clear" w:color="auto" w:fill="auto"/>
          </w:tcPr>
          <w:p w14:paraId="69434A52" w14:textId="77777777" w:rsidR="000E0125" w:rsidRDefault="000E0125">
            <w:pPr>
              <w:widowControl w:val="0"/>
              <w:spacing w:after="0"/>
              <w:jc w:val="center"/>
              <w:rPr>
                <w:rFonts w:ascii="Cambria" w:eastAsia="Cambria" w:hAnsi="Cambria" w:cs="Cambria"/>
              </w:rPr>
            </w:pPr>
          </w:p>
          <w:p w14:paraId="55872060" w14:textId="77777777" w:rsidR="000E0125" w:rsidRDefault="00C9277D">
            <w:pPr>
              <w:widowControl w:val="0"/>
              <w:spacing w:after="0"/>
              <w:jc w:val="center"/>
              <w:rPr>
                <w:rFonts w:ascii="Cambria" w:eastAsia="Cambria" w:hAnsi="Cambria" w:cs="Cambria"/>
                <w:b/>
              </w:rPr>
            </w:pPr>
            <w:r>
              <w:rPr>
                <w:rFonts w:ascii="Cambria" w:eastAsia="Cambria" w:hAnsi="Cambria" w:cs="Cambria"/>
                <w:b/>
              </w:rPr>
              <w:t>Class Schedule, Assignments and Due Dates</w:t>
            </w:r>
          </w:p>
          <w:p w14:paraId="3BF1F4FE" w14:textId="77777777" w:rsidR="000E0125" w:rsidRDefault="000E0125">
            <w:pPr>
              <w:widowControl w:val="0"/>
              <w:spacing w:after="0"/>
              <w:jc w:val="center"/>
              <w:rPr>
                <w:rFonts w:ascii="Cambria" w:eastAsia="Cambria" w:hAnsi="Cambria" w:cs="Cambria"/>
              </w:rPr>
            </w:pPr>
          </w:p>
        </w:tc>
      </w:tr>
      <w:tr w:rsidR="000E0125" w14:paraId="4F1C7829" w14:textId="77777777">
        <w:tc>
          <w:tcPr>
            <w:tcW w:w="828" w:type="dxa"/>
            <w:shd w:val="clear" w:color="auto" w:fill="auto"/>
          </w:tcPr>
          <w:p w14:paraId="4754F822" w14:textId="77777777" w:rsidR="000E0125" w:rsidRDefault="000E0125">
            <w:pPr>
              <w:widowControl w:val="0"/>
              <w:spacing w:after="0"/>
              <w:rPr>
                <w:rFonts w:ascii="Cambria" w:eastAsia="Cambria" w:hAnsi="Cambria" w:cs="Cambria"/>
              </w:rPr>
            </w:pPr>
          </w:p>
        </w:tc>
        <w:tc>
          <w:tcPr>
            <w:tcW w:w="3060" w:type="dxa"/>
            <w:shd w:val="clear" w:color="auto" w:fill="auto"/>
          </w:tcPr>
          <w:p w14:paraId="21C004DF" w14:textId="77777777" w:rsidR="000E0125" w:rsidRDefault="00C9277D">
            <w:pPr>
              <w:widowControl w:val="0"/>
              <w:spacing w:after="0"/>
              <w:rPr>
                <w:rFonts w:ascii="Cambria" w:eastAsia="Cambria" w:hAnsi="Cambria" w:cs="Cambria"/>
                <w:b/>
              </w:rPr>
            </w:pPr>
            <w:r>
              <w:rPr>
                <w:rFonts w:ascii="Cambria" w:eastAsia="Cambria" w:hAnsi="Cambria" w:cs="Cambria"/>
                <w:b/>
              </w:rPr>
              <w:t>Monday (or as noted)</w:t>
            </w:r>
          </w:p>
        </w:tc>
        <w:tc>
          <w:tcPr>
            <w:tcW w:w="3240" w:type="dxa"/>
            <w:shd w:val="clear" w:color="auto" w:fill="auto"/>
          </w:tcPr>
          <w:p w14:paraId="5E87B4A7" w14:textId="77777777" w:rsidR="000E0125" w:rsidRDefault="00C9277D">
            <w:pPr>
              <w:widowControl w:val="0"/>
              <w:spacing w:after="0"/>
              <w:rPr>
                <w:rFonts w:ascii="Cambria" w:eastAsia="Cambria" w:hAnsi="Cambria" w:cs="Cambria"/>
                <w:b/>
              </w:rPr>
            </w:pPr>
            <w:r>
              <w:rPr>
                <w:rFonts w:ascii="Cambria" w:eastAsia="Cambria" w:hAnsi="Cambria" w:cs="Cambria"/>
                <w:b/>
              </w:rPr>
              <w:t xml:space="preserve">Thursday </w:t>
            </w:r>
          </w:p>
        </w:tc>
        <w:tc>
          <w:tcPr>
            <w:tcW w:w="3240" w:type="dxa"/>
            <w:shd w:val="clear" w:color="auto" w:fill="auto"/>
          </w:tcPr>
          <w:p w14:paraId="172A5C1D" w14:textId="77777777" w:rsidR="000E0125" w:rsidRDefault="00C9277D">
            <w:pPr>
              <w:widowControl w:val="0"/>
              <w:spacing w:after="0"/>
              <w:rPr>
                <w:rFonts w:ascii="Cambria" w:eastAsia="Cambria" w:hAnsi="Cambria" w:cs="Cambria"/>
                <w:b/>
              </w:rPr>
            </w:pPr>
            <w:r>
              <w:rPr>
                <w:rFonts w:ascii="Cambria" w:eastAsia="Cambria" w:hAnsi="Cambria" w:cs="Cambria"/>
                <w:b/>
              </w:rPr>
              <w:t xml:space="preserve">Saturday </w:t>
            </w:r>
          </w:p>
        </w:tc>
      </w:tr>
      <w:tr w:rsidR="000E0125" w14:paraId="2AD2F78C" w14:textId="77777777">
        <w:trPr>
          <w:trHeight w:val="989"/>
        </w:trPr>
        <w:tc>
          <w:tcPr>
            <w:tcW w:w="828" w:type="dxa"/>
            <w:shd w:val="clear" w:color="auto" w:fill="auto"/>
          </w:tcPr>
          <w:p w14:paraId="123A9C82" w14:textId="77777777" w:rsidR="000E0125" w:rsidRDefault="00C9277D">
            <w:pPr>
              <w:widowControl w:val="0"/>
              <w:spacing w:after="0"/>
              <w:rPr>
                <w:rFonts w:ascii="Cambria" w:eastAsia="Cambria" w:hAnsi="Cambria" w:cs="Cambria"/>
              </w:rPr>
            </w:pPr>
            <w:r>
              <w:rPr>
                <w:rFonts w:ascii="Cambria" w:eastAsia="Cambria" w:hAnsi="Cambria" w:cs="Cambria"/>
              </w:rPr>
              <w:t>1</w:t>
            </w:r>
          </w:p>
        </w:tc>
        <w:tc>
          <w:tcPr>
            <w:tcW w:w="3060" w:type="dxa"/>
            <w:tcBorders>
              <w:bottom w:val="single" w:sz="4" w:space="0" w:color="000000"/>
            </w:tcBorders>
            <w:shd w:val="clear" w:color="auto" w:fill="auto"/>
          </w:tcPr>
          <w:p w14:paraId="6D92D202" w14:textId="41778B9C" w:rsidR="000E0125" w:rsidRDefault="00C9277D">
            <w:pPr>
              <w:widowControl w:val="0"/>
              <w:spacing w:after="0"/>
              <w:rPr>
                <w:rFonts w:ascii="Cambria" w:eastAsia="Cambria" w:hAnsi="Cambria" w:cs="Cambria"/>
              </w:rPr>
            </w:pPr>
            <w:r>
              <w:rPr>
                <w:rFonts w:ascii="Cambria" w:eastAsia="Cambria" w:hAnsi="Cambria" w:cs="Cambria"/>
                <w:b/>
              </w:rPr>
              <w:t>3/</w:t>
            </w:r>
            <w:r w:rsidR="005E597A">
              <w:rPr>
                <w:rFonts w:ascii="Cambria" w:eastAsia="Cambria" w:hAnsi="Cambria" w:cs="Cambria"/>
                <w:b/>
              </w:rPr>
              <w:t>14</w:t>
            </w:r>
          </w:p>
          <w:p w14:paraId="348F8C11"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Read</w:t>
            </w:r>
            <w:r>
              <w:rPr>
                <w:rFonts w:ascii="Cambria" w:eastAsia="Cambria" w:hAnsi="Cambria" w:cs="Cambria"/>
              </w:rPr>
              <w:t xml:space="preserve"> Ch 1-3</w:t>
            </w:r>
          </w:p>
          <w:p w14:paraId="01FD2D0A"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green"/>
              </w:rPr>
              <w:t xml:space="preserve">Post </w:t>
            </w:r>
            <w:r>
              <w:rPr>
                <w:rFonts w:ascii="Cambria" w:eastAsia="Cambria" w:hAnsi="Cambria" w:cs="Cambria"/>
                <w:b/>
                <w:highlight w:val="green"/>
                <w:u w:val="single"/>
              </w:rPr>
              <w:t>today</w:t>
            </w:r>
            <w:r>
              <w:rPr>
                <w:rFonts w:ascii="Cambria" w:eastAsia="Cambria" w:hAnsi="Cambria" w:cs="Cambria"/>
                <w:highlight w:val="green"/>
              </w:rPr>
              <w:t xml:space="preserve"> to the “INTRODUCTIONS” under the week 1 threads</w:t>
            </w:r>
          </w:p>
          <w:p w14:paraId="68B58956" w14:textId="77777777" w:rsidR="000E0125" w:rsidRDefault="000E0125">
            <w:pPr>
              <w:widowControl w:val="0"/>
              <w:spacing w:after="0"/>
              <w:rPr>
                <w:rFonts w:ascii="Cambria" w:eastAsia="Cambria" w:hAnsi="Cambria" w:cs="Cambria"/>
              </w:rPr>
            </w:pPr>
          </w:p>
        </w:tc>
        <w:tc>
          <w:tcPr>
            <w:tcW w:w="3240" w:type="dxa"/>
            <w:tcBorders>
              <w:bottom w:val="single" w:sz="4" w:space="0" w:color="000000"/>
            </w:tcBorders>
            <w:shd w:val="clear" w:color="auto" w:fill="auto"/>
          </w:tcPr>
          <w:p w14:paraId="176284A2" w14:textId="65C8B494" w:rsidR="000E0125" w:rsidRDefault="00C9277D">
            <w:pPr>
              <w:widowControl w:val="0"/>
              <w:spacing w:after="0"/>
              <w:rPr>
                <w:rFonts w:ascii="Cambria" w:eastAsia="Cambria" w:hAnsi="Cambria" w:cs="Cambria"/>
              </w:rPr>
            </w:pPr>
            <w:r>
              <w:rPr>
                <w:rFonts w:ascii="Cambria" w:eastAsia="Cambria" w:hAnsi="Cambria" w:cs="Cambria"/>
              </w:rPr>
              <w:t>3/</w:t>
            </w:r>
            <w:r w:rsidR="005E597A">
              <w:rPr>
                <w:rFonts w:ascii="Cambria" w:eastAsia="Cambria" w:hAnsi="Cambria" w:cs="Cambria"/>
              </w:rPr>
              <w:t>17</w:t>
            </w:r>
          </w:p>
          <w:p w14:paraId="398703E8" w14:textId="77777777" w:rsidR="000E0125" w:rsidRDefault="000E0125">
            <w:pPr>
              <w:widowControl w:val="0"/>
              <w:spacing w:after="0"/>
              <w:rPr>
                <w:rFonts w:ascii="Cambria" w:eastAsia="Cambria" w:hAnsi="Cambria" w:cs="Cambria"/>
              </w:rPr>
            </w:pPr>
          </w:p>
        </w:tc>
        <w:tc>
          <w:tcPr>
            <w:tcW w:w="3240" w:type="dxa"/>
            <w:tcBorders>
              <w:bottom w:val="single" w:sz="4" w:space="0" w:color="000000"/>
            </w:tcBorders>
            <w:shd w:val="clear" w:color="auto" w:fill="auto"/>
          </w:tcPr>
          <w:p w14:paraId="0BADB8F2" w14:textId="32598F82" w:rsidR="000E0125" w:rsidRDefault="00C9277D">
            <w:pPr>
              <w:widowControl w:val="0"/>
              <w:spacing w:after="0"/>
              <w:rPr>
                <w:rFonts w:ascii="Cambria" w:eastAsia="Cambria" w:hAnsi="Cambria" w:cs="Cambria"/>
              </w:rPr>
            </w:pPr>
            <w:r>
              <w:rPr>
                <w:rFonts w:ascii="Cambria" w:eastAsia="Cambria" w:hAnsi="Cambria" w:cs="Cambria"/>
              </w:rPr>
              <w:t>3/</w:t>
            </w:r>
            <w:r w:rsidR="005E597A">
              <w:rPr>
                <w:rFonts w:ascii="Cambria" w:eastAsia="Cambria" w:hAnsi="Cambria" w:cs="Cambria"/>
              </w:rPr>
              <w:t>19</w:t>
            </w:r>
          </w:p>
          <w:p w14:paraId="229CD157"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your initial responses to </w:t>
            </w:r>
            <w:proofErr w:type="gramStart"/>
            <w:r>
              <w:rPr>
                <w:rFonts w:ascii="Cambria" w:eastAsia="Cambria" w:hAnsi="Cambria" w:cs="Cambria"/>
              </w:rPr>
              <w:t>all of</w:t>
            </w:r>
            <w:proofErr w:type="gramEnd"/>
            <w:r>
              <w:rPr>
                <w:rFonts w:ascii="Cambria" w:eastAsia="Cambria" w:hAnsi="Cambria" w:cs="Cambria"/>
              </w:rPr>
              <w:t xml:space="preserve"> the other week 1 threads by today</w:t>
            </w:r>
          </w:p>
          <w:p w14:paraId="7517BDA2" w14:textId="77777777" w:rsidR="000E0125" w:rsidRDefault="000E0125">
            <w:pPr>
              <w:widowControl w:val="0"/>
              <w:spacing w:after="0"/>
              <w:rPr>
                <w:rFonts w:ascii="Cambria" w:eastAsia="Cambria" w:hAnsi="Cambria" w:cs="Cambria"/>
              </w:rPr>
            </w:pPr>
          </w:p>
        </w:tc>
      </w:tr>
      <w:tr w:rsidR="000E0125" w14:paraId="5F250107" w14:textId="77777777">
        <w:tc>
          <w:tcPr>
            <w:tcW w:w="828" w:type="dxa"/>
            <w:shd w:val="clear" w:color="auto" w:fill="auto"/>
          </w:tcPr>
          <w:p w14:paraId="7A6F8DE6" w14:textId="77777777" w:rsidR="000E0125" w:rsidRDefault="00C9277D">
            <w:pPr>
              <w:widowControl w:val="0"/>
              <w:spacing w:after="0"/>
              <w:rPr>
                <w:rFonts w:ascii="Cambria" w:eastAsia="Cambria" w:hAnsi="Cambria" w:cs="Cambria"/>
              </w:rPr>
            </w:pPr>
            <w:r>
              <w:rPr>
                <w:rFonts w:ascii="Cambria" w:eastAsia="Cambria" w:hAnsi="Cambria" w:cs="Cambria"/>
              </w:rPr>
              <w:t>2</w:t>
            </w:r>
          </w:p>
          <w:p w14:paraId="24A39ACE" w14:textId="77777777" w:rsidR="000E0125" w:rsidRDefault="000E0125">
            <w:pPr>
              <w:widowControl w:val="0"/>
              <w:spacing w:after="0"/>
              <w:rPr>
                <w:rFonts w:ascii="Cambria" w:eastAsia="Cambria" w:hAnsi="Cambria" w:cs="Cambria"/>
              </w:rPr>
            </w:pPr>
          </w:p>
        </w:tc>
        <w:tc>
          <w:tcPr>
            <w:tcW w:w="3060" w:type="dxa"/>
            <w:tcBorders>
              <w:bottom w:val="single" w:sz="4" w:space="0" w:color="000000"/>
            </w:tcBorders>
            <w:shd w:val="clear" w:color="auto" w:fill="auto"/>
          </w:tcPr>
          <w:p w14:paraId="33769A31" w14:textId="36B0F922" w:rsidR="000E0125" w:rsidRDefault="00C9277D">
            <w:pPr>
              <w:widowControl w:val="0"/>
              <w:spacing w:after="0"/>
              <w:rPr>
                <w:rFonts w:ascii="Cambria" w:eastAsia="Cambria" w:hAnsi="Cambria" w:cs="Cambria"/>
              </w:rPr>
            </w:pPr>
            <w:r>
              <w:rPr>
                <w:rFonts w:ascii="Cambria" w:eastAsia="Cambria" w:hAnsi="Cambria" w:cs="Cambria"/>
              </w:rPr>
              <w:t>3/2</w:t>
            </w:r>
            <w:r w:rsidR="005E597A">
              <w:rPr>
                <w:rFonts w:ascii="Cambria" w:eastAsia="Cambria" w:hAnsi="Cambria" w:cs="Cambria"/>
              </w:rPr>
              <w:t>1</w:t>
            </w:r>
          </w:p>
        </w:tc>
        <w:tc>
          <w:tcPr>
            <w:tcW w:w="3240" w:type="dxa"/>
            <w:tcBorders>
              <w:bottom w:val="single" w:sz="4" w:space="0" w:color="000000"/>
            </w:tcBorders>
            <w:shd w:val="clear" w:color="auto" w:fill="auto"/>
          </w:tcPr>
          <w:p w14:paraId="68061CF8" w14:textId="20BD1C0C" w:rsidR="000E0125" w:rsidRDefault="005E597A">
            <w:pPr>
              <w:widowControl w:val="0"/>
              <w:spacing w:after="0"/>
              <w:rPr>
                <w:rFonts w:ascii="Cambria" w:eastAsia="Cambria" w:hAnsi="Cambria" w:cs="Cambria"/>
              </w:rPr>
            </w:pPr>
            <w:r>
              <w:rPr>
                <w:rFonts w:ascii="Cambria" w:eastAsia="Cambria" w:hAnsi="Cambria" w:cs="Cambria"/>
              </w:rPr>
              <w:t>3/24</w:t>
            </w:r>
          </w:p>
          <w:p w14:paraId="4D9247C2"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comments/questions to 3 classmates’ posts for week 1 by today</w:t>
            </w:r>
          </w:p>
        </w:tc>
        <w:tc>
          <w:tcPr>
            <w:tcW w:w="3240" w:type="dxa"/>
            <w:tcBorders>
              <w:bottom w:val="single" w:sz="4" w:space="0" w:color="000000"/>
            </w:tcBorders>
            <w:shd w:val="clear" w:color="auto" w:fill="auto"/>
          </w:tcPr>
          <w:p w14:paraId="7FD7CC5E" w14:textId="0C3DAE10" w:rsidR="000E0125" w:rsidRDefault="005E597A">
            <w:pPr>
              <w:widowControl w:val="0"/>
              <w:spacing w:after="0"/>
              <w:rPr>
                <w:rFonts w:ascii="Cambria" w:eastAsia="Cambria" w:hAnsi="Cambria" w:cs="Cambria"/>
              </w:rPr>
            </w:pPr>
            <w:r>
              <w:rPr>
                <w:rFonts w:ascii="Cambria" w:eastAsia="Cambria" w:hAnsi="Cambria" w:cs="Cambria"/>
              </w:rPr>
              <w:t>3/26</w:t>
            </w:r>
          </w:p>
          <w:p w14:paraId="14C82BC3"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Reply</w:t>
            </w:r>
            <w:r>
              <w:rPr>
                <w:rFonts w:ascii="Cambria" w:eastAsia="Cambria" w:hAnsi="Cambria" w:cs="Cambria"/>
              </w:rPr>
              <w:t xml:space="preserve"> to all classmate’s comments/questions for week 1 posts by today</w:t>
            </w:r>
          </w:p>
          <w:p w14:paraId="5E4383D2" w14:textId="77777777" w:rsidR="000E0125" w:rsidRDefault="000E0125">
            <w:pPr>
              <w:widowControl w:val="0"/>
              <w:spacing w:after="0"/>
              <w:rPr>
                <w:rFonts w:ascii="Cambria" w:eastAsia="Cambria" w:hAnsi="Cambria" w:cs="Cambria"/>
              </w:rPr>
            </w:pPr>
          </w:p>
        </w:tc>
      </w:tr>
      <w:tr w:rsidR="000E0125" w14:paraId="47AAE512" w14:textId="77777777">
        <w:tc>
          <w:tcPr>
            <w:tcW w:w="828" w:type="dxa"/>
            <w:shd w:val="clear" w:color="auto" w:fill="auto"/>
          </w:tcPr>
          <w:p w14:paraId="29A55F68" w14:textId="77777777" w:rsidR="000E0125" w:rsidRDefault="00C9277D">
            <w:pPr>
              <w:widowControl w:val="0"/>
              <w:spacing w:after="0"/>
              <w:rPr>
                <w:rFonts w:ascii="Cambria" w:eastAsia="Cambria" w:hAnsi="Cambria" w:cs="Cambria"/>
              </w:rPr>
            </w:pPr>
            <w:r>
              <w:rPr>
                <w:rFonts w:ascii="Cambria" w:eastAsia="Cambria" w:hAnsi="Cambria" w:cs="Cambria"/>
              </w:rPr>
              <w:lastRenderedPageBreak/>
              <w:t>3</w:t>
            </w:r>
          </w:p>
        </w:tc>
        <w:tc>
          <w:tcPr>
            <w:tcW w:w="3060" w:type="dxa"/>
            <w:tcBorders>
              <w:bottom w:val="single" w:sz="4" w:space="0" w:color="000000"/>
            </w:tcBorders>
            <w:shd w:val="clear" w:color="auto" w:fill="auto"/>
          </w:tcPr>
          <w:p w14:paraId="4849E7E8" w14:textId="0F25681D" w:rsidR="000E0125" w:rsidRDefault="005E597A">
            <w:pPr>
              <w:widowControl w:val="0"/>
              <w:spacing w:after="0"/>
              <w:rPr>
                <w:rFonts w:ascii="Cambria" w:eastAsia="Cambria" w:hAnsi="Cambria" w:cs="Cambria"/>
              </w:rPr>
            </w:pPr>
            <w:r>
              <w:rPr>
                <w:rFonts w:ascii="Cambria" w:eastAsia="Cambria" w:hAnsi="Cambria" w:cs="Cambria"/>
              </w:rPr>
              <w:t>3/28</w:t>
            </w:r>
          </w:p>
          <w:p w14:paraId="565281ED"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Read</w:t>
            </w:r>
            <w:r>
              <w:rPr>
                <w:rFonts w:ascii="Cambria" w:eastAsia="Cambria" w:hAnsi="Cambria" w:cs="Cambria"/>
              </w:rPr>
              <w:t xml:space="preserve"> Ch 4-6</w:t>
            </w:r>
          </w:p>
          <w:p w14:paraId="364F485A" w14:textId="77777777" w:rsidR="000E0125" w:rsidRDefault="000E0125">
            <w:pPr>
              <w:widowControl w:val="0"/>
              <w:spacing w:after="0"/>
              <w:rPr>
                <w:rFonts w:ascii="Cambria" w:eastAsia="Cambria" w:hAnsi="Cambria" w:cs="Cambria"/>
                <w:i/>
              </w:rPr>
            </w:pPr>
          </w:p>
        </w:tc>
        <w:tc>
          <w:tcPr>
            <w:tcW w:w="3240" w:type="dxa"/>
            <w:tcBorders>
              <w:bottom w:val="single" w:sz="4" w:space="0" w:color="000000"/>
            </w:tcBorders>
            <w:shd w:val="clear" w:color="auto" w:fill="auto"/>
          </w:tcPr>
          <w:p w14:paraId="1A9763B6" w14:textId="3A937473" w:rsidR="000E0125" w:rsidRDefault="005E597A">
            <w:pPr>
              <w:widowControl w:val="0"/>
              <w:spacing w:after="0"/>
              <w:rPr>
                <w:rFonts w:ascii="Cambria" w:eastAsia="Cambria" w:hAnsi="Cambria" w:cs="Cambria"/>
              </w:rPr>
            </w:pPr>
            <w:r>
              <w:rPr>
                <w:rFonts w:ascii="Cambria" w:eastAsia="Cambria" w:hAnsi="Cambria" w:cs="Cambria"/>
              </w:rPr>
              <w:t>3/31</w:t>
            </w:r>
          </w:p>
          <w:p w14:paraId="3CD90DBE" w14:textId="77777777" w:rsidR="000E0125" w:rsidRDefault="000E0125">
            <w:pPr>
              <w:widowControl w:val="0"/>
              <w:spacing w:after="0"/>
              <w:rPr>
                <w:rFonts w:ascii="Cambria" w:eastAsia="Cambria" w:hAnsi="Cambria" w:cs="Cambria"/>
              </w:rPr>
            </w:pPr>
          </w:p>
        </w:tc>
        <w:tc>
          <w:tcPr>
            <w:tcW w:w="3240" w:type="dxa"/>
            <w:tcBorders>
              <w:bottom w:val="single" w:sz="4" w:space="0" w:color="000000"/>
            </w:tcBorders>
            <w:shd w:val="clear" w:color="auto" w:fill="auto"/>
          </w:tcPr>
          <w:p w14:paraId="6DF0F695" w14:textId="4C6C4BF4"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2</w:t>
            </w:r>
          </w:p>
          <w:p w14:paraId="503093AF"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your initial responses to week 3 threads by today</w:t>
            </w:r>
          </w:p>
          <w:p w14:paraId="729E8D98" w14:textId="77777777" w:rsidR="000E0125" w:rsidRDefault="000E0125">
            <w:pPr>
              <w:widowControl w:val="0"/>
              <w:spacing w:after="0"/>
              <w:rPr>
                <w:rFonts w:ascii="Cambria" w:eastAsia="Cambria" w:hAnsi="Cambria" w:cs="Cambria"/>
              </w:rPr>
            </w:pPr>
          </w:p>
        </w:tc>
      </w:tr>
      <w:tr w:rsidR="000E0125" w14:paraId="2DF20EB5" w14:textId="77777777">
        <w:trPr>
          <w:trHeight w:val="1223"/>
        </w:trPr>
        <w:tc>
          <w:tcPr>
            <w:tcW w:w="828" w:type="dxa"/>
            <w:shd w:val="clear" w:color="auto" w:fill="auto"/>
          </w:tcPr>
          <w:p w14:paraId="0222D044" w14:textId="77777777" w:rsidR="000E0125" w:rsidRDefault="00C9277D">
            <w:pPr>
              <w:widowControl w:val="0"/>
              <w:spacing w:after="0"/>
              <w:rPr>
                <w:rFonts w:ascii="Cambria" w:eastAsia="Cambria" w:hAnsi="Cambria" w:cs="Cambria"/>
              </w:rPr>
            </w:pPr>
            <w:r>
              <w:rPr>
                <w:rFonts w:ascii="Cambria" w:eastAsia="Cambria" w:hAnsi="Cambria" w:cs="Cambria"/>
              </w:rPr>
              <w:t>4</w:t>
            </w:r>
          </w:p>
        </w:tc>
        <w:tc>
          <w:tcPr>
            <w:tcW w:w="3060" w:type="dxa"/>
            <w:shd w:val="clear" w:color="auto" w:fill="auto"/>
          </w:tcPr>
          <w:p w14:paraId="0C9C6353" w14:textId="131EBDE7"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4</w:t>
            </w:r>
          </w:p>
          <w:p w14:paraId="669B177B" w14:textId="77777777" w:rsidR="000E0125" w:rsidRDefault="000E0125">
            <w:pPr>
              <w:widowControl w:val="0"/>
              <w:spacing w:after="0"/>
              <w:rPr>
                <w:rFonts w:ascii="Cambria" w:eastAsia="Cambria" w:hAnsi="Cambria" w:cs="Cambria"/>
              </w:rPr>
            </w:pPr>
          </w:p>
        </w:tc>
        <w:tc>
          <w:tcPr>
            <w:tcW w:w="3240" w:type="dxa"/>
            <w:shd w:val="clear" w:color="auto" w:fill="auto"/>
          </w:tcPr>
          <w:p w14:paraId="66E0C095" w14:textId="5028245E"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7</w:t>
            </w:r>
          </w:p>
          <w:p w14:paraId="57490F29"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comments/questions to 3 classmates’ posts for week 3 by today</w:t>
            </w:r>
          </w:p>
        </w:tc>
        <w:tc>
          <w:tcPr>
            <w:tcW w:w="3240" w:type="dxa"/>
            <w:shd w:val="clear" w:color="auto" w:fill="auto"/>
          </w:tcPr>
          <w:p w14:paraId="28D77B7A" w14:textId="58502C77"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9</w:t>
            </w:r>
          </w:p>
          <w:p w14:paraId="6DA8BA27"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Reply</w:t>
            </w:r>
            <w:r>
              <w:rPr>
                <w:rFonts w:ascii="Cambria" w:eastAsia="Cambria" w:hAnsi="Cambria" w:cs="Cambria"/>
              </w:rPr>
              <w:t xml:space="preserve"> to all classmate’s comments/questions for week 3 posts by today</w:t>
            </w:r>
          </w:p>
          <w:p w14:paraId="7CFA6B44" w14:textId="77777777" w:rsidR="000E0125" w:rsidRDefault="000E0125">
            <w:pPr>
              <w:widowControl w:val="0"/>
              <w:spacing w:after="0"/>
              <w:rPr>
                <w:rFonts w:ascii="Cambria" w:eastAsia="Cambria" w:hAnsi="Cambria" w:cs="Cambria"/>
              </w:rPr>
            </w:pPr>
          </w:p>
        </w:tc>
      </w:tr>
      <w:tr w:rsidR="000E0125" w14:paraId="37CE04D3" w14:textId="77777777">
        <w:trPr>
          <w:trHeight w:val="1043"/>
        </w:trPr>
        <w:tc>
          <w:tcPr>
            <w:tcW w:w="828" w:type="dxa"/>
            <w:shd w:val="clear" w:color="auto" w:fill="auto"/>
          </w:tcPr>
          <w:p w14:paraId="3A2B0B19" w14:textId="77777777" w:rsidR="000E0125" w:rsidRDefault="00C9277D">
            <w:pPr>
              <w:widowControl w:val="0"/>
              <w:spacing w:after="0"/>
              <w:rPr>
                <w:rFonts w:ascii="Cambria" w:eastAsia="Cambria" w:hAnsi="Cambria" w:cs="Cambria"/>
              </w:rPr>
            </w:pPr>
            <w:r>
              <w:rPr>
                <w:rFonts w:ascii="Cambria" w:eastAsia="Cambria" w:hAnsi="Cambria" w:cs="Cambria"/>
              </w:rPr>
              <w:t>5</w:t>
            </w:r>
          </w:p>
        </w:tc>
        <w:tc>
          <w:tcPr>
            <w:tcW w:w="3060" w:type="dxa"/>
            <w:tcBorders>
              <w:bottom w:val="single" w:sz="4" w:space="0" w:color="000000"/>
            </w:tcBorders>
            <w:shd w:val="clear" w:color="auto" w:fill="auto"/>
          </w:tcPr>
          <w:p w14:paraId="205593A7" w14:textId="38CA08B1" w:rsidR="000E0125" w:rsidRDefault="00C9277D">
            <w:pPr>
              <w:widowControl w:val="0"/>
              <w:spacing w:after="0"/>
              <w:rPr>
                <w:rFonts w:ascii="Cambria" w:eastAsia="Cambria" w:hAnsi="Cambria" w:cs="Cambria"/>
              </w:rPr>
            </w:pPr>
            <w:r>
              <w:rPr>
                <w:rFonts w:ascii="Cambria" w:eastAsia="Cambria" w:hAnsi="Cambria" w:cs="Cambria"/>
              </w:rPr>
              <w:t>4/1</w:t>
            </w:r>
            <w:r w:rsidR="005E597A">
              <w:rPr>
                <w:rFonts w:ascii="Cambria" w:eastAsia="Cambria" w:hAnsi="Cambria" w:cs="Cambria"/>
              </w:rPr>
              <w:t>1</w:t>
            </w:r>
          </w:p>
          <w:p w14:paraId="0E0E31C8"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Read</w:t>
            </w:r>
            <w:r>
              <w:rPr>
                <w:rFonts w:ascii="Cambria" w:eastAsia="Cambria" w:hAnsi="Cambria" w:cs="Cambria"/>
              </w:rPr>
              <w:t xml:space="preserve"> Ch 7-9</w:t>
            </w:r>
          </w:p>
        </w:tc>
        <w:tc>
          <w:tcPr>
            <w:tcW w:w="3240" w:type="dxa"/>
            <w:tcBorders>
              <w:bottom w:val="single" w:sz="4" w:space="0" w:color="000000"/>
            </w:tcBorders>
            <w:shd w:val="clear" w:color="auto" w:fill="auto"/>
          </w:tcPr>
          <w:p w14:paraId="51987D67" w14:textId="42C59805"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14</w:t>
            </w:r>
          </w:p>
        </w:tc>
        <w:tc>
          <w:tcPr>
            <w:tcW w:w="3240" w:type="dxa"/>
            <w:tcBorders>
              <w:bottom w:val="single" w:sz="4" w:space="0" w:color="000000"/>
            </w:tcBorders>
            <w:shd w:val="clear" w:color="auto" w:fill="auto"/>
          </w:tcPr>
          <w:p w14:paraId="620FB7A6" w14:textId="2A541EFE" w:rsidR="000E0125" w:rsidRDefault="00C9277D">
            <w:pPr>
              <w:widowControl w:val="0"/>
              <w:spacing w:after="0"/>
              <w:rPr>
                <w:rFonts w:ascii="Cambria" w:eastAsia="Cambria" w:hAnsi="Cambria" w:cs="Cambria"/>
              </w:rPr>
            </w:pPr>
            <w:r>
              <w:rPr>
                <w:rFonts w:ascii="Cambria" w:eastAsia="Cambria" w:hAnsi="Cambria" w:cs="Cambria"/>
              </w:rPr>
              <w:t>4/</w:t>
            </w:r>
            <w:r w:rsidR="005E597A">
              <w:rPr>
                <w:rFonts w:ascii="Cambria" w:eastAsia="Cambria" w:hAnsi="Cambria" w:cs="Cambria"/>
              </w:rPr>
              <w:t>16</w:t>
            </w:r>
          </w:p>
          <w:p w14:paraId="10055657"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your initial responses to week 5 threads by today</w:t>
            </w:r>
          </w:p>
        </w:tc>
      </w:tr>
      <w:tr w:rsidR="000E0125" w14:paraId="5A287861" w14:textId="77777777">
        <w:trPr>
          <w:trHeight w:val="476"/>
        </w:trPr>
        <w:tc>
          <w:tcPr>
            <w:tcW w:w="828" w:type="dxa"/>
            <w:shd w:val="clear" w:color="auto" w:fill="auto"/>
          </w:tcPr>
          <w:p w14:paraId="759BD57C" w14:textId="77777777" w:rsidR="000E0125" w:rsidRDefault="00C9277D">
            <w:pPr>
              <w:widowControl w:val="0"/>
              <w:spacing w:after="0"/>
              <w:rPr>
                <w:rFonts w:ascii="Cambria" w:eastAsia="Cambria" w:hAnsi="Cambria" w:cs="Cambria"/>
              </w:rPr>
            </w:pPr>
            <w:r>
              <w:rPr>
                <w:rFonts w:ascii="Cambria" w:eastAsia="Cambria" w:hAnsi="Cambria" w:cs="Cambria"/>
              </w:rPr>
              <w:t>6</w:t>
            </w:r>
          </w:p>
        </w:tc>
        <w:tc>
          <w:tcPr>
            <w:tcW w:w="3060" w:type="dxa"/>
            <w:tcBorders>
              <w:bottom w:val="single" w:sz="4" w:space="0" w:color="000000"/>
            </w:tcBorders>
            <w:shd w:val="clear" w:color="auto" w:fill="auto"/>
          </w:tcPr>
          <w:p w14:paraId="7659F725" w14:textId="30F63C32" w:rsidR="000E0125" w:rsidRDefault="00C9277D">
            <w:pPr>
              <w:widowControl w:val="0"/>
              <w:spacing w:after="0"/>
              <w:rPr>
                <w:rFonts w:ascii="Cambria" w:eastAsia="Cambria" w:hAnsi="Cambria" w:cs="Cambria"/>
                <w:b/>
              </w:rPr>
            </w:pPr>
            <w:r>
              <w:rPr>
                <w:rFonts w:ascii="Cambria" w:eastAsia="Cambria" w:hAnsi="Cambria" w:cs="Cambria"/>
                <w:b/>
              </w:rPr>
              <w:t>4/</w:t>
            </w:r>
            <w:r w:rsidR="005E597A">
              <w:rPr>
                <w:rFonts w:ascii="Cambria" w:eastAsia="Cambria" w:hAnsi="Cambria" w:cs="Cambria"/>
                <w:b/>
              </w:rPr>
              <w:t>18</w:t>
            </w:r>
          </w:p>
          <w:p w14:paraId="746B4571" w14:textId="77777777" w:rsidR="000E0125" w:rsidRDefault="00C9277D">
            <w:pPr>
              <w:widowControl w:val="0"/>
              <w:spacing w:after="0"/>
              <w:rPr>
                <w:rFonts w:ascii="Cambria" w:eastAsia="Cambria" w:hAnsi="Cambria" w:cs="Cambria"/>
                <w:b/>
                <w:highlight w:val="yellow"/>
              </w:rPr>
            </w:pPr>
            <w:r>
              <w:rPr>
                <w:rFonts w:ascii="Cambria" w:eastAsia="Cambria" w:hAnsi="Cambria" w:cs="Cambria"/>
                <w:b/>
                <w:highlight w:val="yellow"/>
              </w:rPr>
              <w:t>Video Analysis Report of Sexual Health Due</w:t>
            </w:r>
          </w:p>
          <w:p w14:paraId="5253FBC2" w14:textId="77777777" w:rsidR="000E0125" w:rsidRDefault="000E0125">
            <w:pPr>
              <w:widowControl w:val="0"/>
              <w:spacing w:after="0"/>
              <w:rPr>
                <w:rFonts w:ascii="Cambria" w:eastAsia="Cambria" w:hAnsi="Cambria" w:cs="Cambria"/>
                <w:b/>
                <w:highlight w:val="yellow"/>
              </w:rPr>
            </w:pPr>
          </w:p>
          <w:p w14:paraId="7AEE171E" w14:textId="77777777" w:rsidR="000E0125" w:rsidRDefault="000E0125">
            <w:pPr>
              <w:widowControl w:val="0"/>
              <w:spacing w:after="0"/>
              <w:rPr>
                <w:rFonts w:ascii="Cambria" w:eastAsia="Cambria" w:hAnsi="Cambria" w:cs="Cambria"/>
                <w:b/>
              </w:rPr>
            </w:pPr>
          </w:p>
        </w:tc>
        <w:tc>
          <w:tcPr>
            <w:tcW w:w="3240" w:type="dxa"/>
            <w:tcBorders>
              <w:bottom w:val="single" w:sz="4" w:space="0" w:color="000000"/>
            </w:tcBorders>
            <w:shd w:val="clear" w:color="auto" w:fill="auto"/>
          </w:tcPr>
          <w:p w14:paraId="1AF9CB58" w14:textId="2CB28E7A" w:rsidR="000E0125" w:rsidRDefault="00C9277D">
            <w:pPr>
              <w:widowControl w:val="0"/>
              <w:spacing w:after="0"/>
              <w:rPr>
                <w:rFonts w:ascii="Cambria" w:eastAsia="Cambria" w:hAnsi="Cambria" w:cs="Cambria"/>
              </w:rPr>
            </w:pPr>
            <w:r>
              <w:rPr>
                <w:rFonts w:ascii="Cambria" w:eastAsia="Cambria" w:hAnsi="Cambria" w:cs="Cambria"/>
              </w:rPr>
              <w:t>4/2</w:t>
            </w:r>
            <w:r w:rsidR="005E597A">
              <w:rPr>
                <w:rFonts w:ascii="Cambria" w:eastAsia="Cambria" w:hAnsi="Cambria" w:cs="Cambria"/>
              </w:rPr>
              <w:t>1</w:t>
            </w:r>
          </w:p>
          <w:p w14:paraId="7BFAA2BE"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 xml:space="preserve"> Post</w:t>
            </w:r>
            <w:r>
              <w:rPr>
                <w:rFonts w:ascii="Cambria" w:eastAsia="Cambria" w:hAnsi="Cambria" w:cs="Cambria"/>
              </w:rPr>
              <w:t xml:space="preserve"> comments/questions to 3 classmates’ posts for week 5 by today</w:t>
            </w:r>
          </w:p>
        </w:tc>
        <w:tc>
          <w:tcPr>
            <w:tcW w:w="3240" w:type="dxa"/>
            <w:tcBorders>
              <w:bottom w:val="single" w:sz="4" w:space="0" w:color="000000"/>
            </w:tcBorders>
            <w:shd w:val="clear" w:color="auto" w:fill="auto"/>
          </w:tcPr>
          <w:p w14:paraId="59424091" w14:textId="686EF7E6" w:rsidR="000E0125" w:rsidRDefault="005E597A">
            <w:pPr>
              <w:widowControl w:val="0"/>
              <w:spacing w:after="0"/>
              <w:rPr>
                <w:rFonts w:ascii="Cambria" w:eastAsia="Cambria" w:hAnsi="Cambria" w:cs="Cambria"/>
              </w:rPr>
            </w:pPr>
            <w:r>
              <w:rPr>
                <w:rFonts w:ascii="Cambria" w:eastAsia="Cambria" w:hAnsi="Cambria" w:cs="Cambria"/>
              </w:rPr>
              <w:t>4/23</w:t>
            </w:r>
          </w:p>
          <w:p w14:paraId="5DB3EA18"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Reply</w:t>
            </w:r>
            <w:r>
              <w:rPr>
                <w:rFonts w:ascii="Cambria" w:eastAsia="Cambria" w:hAnsi="Cambria" w:cs="Cambria"/>
              </w:rPr>
              <w:t xml:space="preserve"> to all classmate’s comments/questions for week 5 posts by today</w:t>
            </w:r>
          </w:p>
        </w:tc>
      </w:tr>
      <w:tr w:rsidR="000E0125" w14:paraId="2242E2C0" w14:textId="77777777">
        <w:trPr>
          <w:trHeight w:val="629"/>
        </w:trPr>
        <w:tc>
          <w:tcPr>
            <w:tcW w:w="828" w:type="dxa"/>
            <w:shd w:val="clear" w:color="auto" w:fill="auto"/>
          </w:tcPr>
          <w:p w14:paraId="5D9EFD06" w14:textId="77777777" w:rsidR="000E0125" w:rsidRDefault="00C9277D">
            <w:pPr>
              <w:widowControl w:val="0"/>
              <w:spacing w:after="0"/>
              <w:rPr>
                <w:rFonts w:ascii="Cambria" w:eastAsia="Cambria" w:hAnsi="Cambria" w:cs="Cambria"/>
              </w:rPr>
            </w:pPr>
            <w:r>
              <w:rPr>
                <w:rFonts w:ascii="Cambria" w:eastAsia="Cambria" w:hAnsi="Cambria" w:cs="Cambria"/>
              </w:rPr>
              <w:t>7</w:t>
            </w:r>
          </w:p>
        </w:tc>
        <w:tc>
          <w:tcPr>
            <w:tcW w:w="3060" w:type="dxa"/>
            <w:tcBorders>
              <w:bottom w:val="single" w:sz="4" w:space="0" w:color="000000"/>
            </w:tcBorders>
            <w:shd w:val="clear" w:color="auto" w:fill="auto"/>
          </w:tcPr>
          <w:p w14:paraId="375DBC93" w14:textId="18E24ECE" w:rsidR="000E0125" w:rsidRDefault="005E597A">
            <w:pPr>
              <w:widowControl w:val="0"/>
              <w:spacing w:after="0"/>
              <w:rPr>
                <w:rFonts w:ascii="Cambria" w:eastAsia="Cambria" w:hAnsi="Cambria" w:cs="Cambria"/>
                <w:b/>
              </w:rPr>
            </w:pPr>
            <w:r>
              <w:rPr>
                <w:rFonts w:ascii="Cambria" w:eastAsia="Cambria" w:hAnsi="Cambria" w:cs="Cambria"/>
                <w:b/>
              </w:rPr>
              <w:t>4/25</w:t>
            </w:r>
          </w:p>
          <w:p w14:paraId="221834BD"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Read</w:t>
            </w:r>
            <w:r>
              <w:rPr>
                <w:rFonts w:ascii="Cambria" w:eastAsia="Cambria" w:hAnsi="Cambria" w:cs="Cambria"/>
              </w:rPr>
              <w:t xml:space="preserve"> Ch 10</w:t>
            </w:r>
          </w:p>
          <w:p w14:paraId="15ABE844" w14:textId="77777777" w:rsidR="000E0125" w:rsidRDefault="000E0125">
            <w:pPr>
              <w:widowControl w:val="0"/>
              <w:spacing w:after="0"/>
              <w:rPr>
                <w:rFonts w:ascii="Cambria" w:eastAsia="Cambria" w:hAnsi="Cambria" w:cs="Cambria"/>
                <w:b/>
              </w:rPr>
            </w:pPr>
          </w:p>
        </w:tc>
        <w:tc>
          <w:tcPr>
            <w:tcW w:w="3240" w:type="dxa"/>
            <w:tcBorders>
              <w:bottom w:val="single" w:sz="4" w:space="0" w:color="000000"/>
            </w:tcBorders>
            <w:shd w:val="clear" w:color="auto" w:fill="auto"/>
          </w:tcPr>
          <w:p w14:paraId="7EFA359E" w14:textId="3CE3970A" w:rsidR="000E0125" w:rsidRDefault="005E597A">
            <w:pPr>
              <w:widowControl w:val="0"/>
              <w:spacing w:after="0"/>
              <w:rPr>
                <w:rFonts w:ascii="Cambria" w:eastAsia="Cambria" w:hAnsi="Cambria" w:cs="Cambria"/>
              </w:rPr>
            </w:pPr>
            <w:r>
              <w:rPr>
                <w:rFonts w:ascii="Cambria" w:eastAsia="Cambria" w:hAnsi="Cambria" w:cs="Cambria"/>
              </w:rPr>
              <w:t>4/28</w:t>
            </w:r>
          </w:p>
        </w:tc>
        <w:tc>
          <w:tcPr>
            <w:tcW w:w="3240" w:type="dxa"/>
            <w:tcBorders>
              <w:bottom w:val="single" w:sz="4" w:space="0" w:color="000000"/>
            </w:tcBorders>
            <w:shd w:val="clear" w:color="auto" w:fill="auto"/>
          </w:tcPr>
          <w:p w14:paraId="5FE7E216" w14:textId="51B87A97" w:rsidR="000E0125" w:rsidRDefault="005E597A">
            <w:pPr>
              <w:widowControl w:val="0"/>
              <w:spacing w:after="0"/>
              <w:rPr>
                <w:rFonts w:ascii="Cambria" w:eastAsia="Cambria" w:hAnsi="Cambria" w:cs="Cambria"/>
              </w:rPr>
            </w:pPr>
            <w:r>
              <w:rPr>
                <w:rFonts w:ascii="Cambria" w:eastAsia="Cambria" w:hAnsi="Cambria" w:cs="Cambria"/>
              </w:rPr>
              <w:t>4/29</w:t>
            </w:r>
          </w:p>
          <w:p w14:paraId="5DD95137" w14:textId="77777777" w:rsidR="000E0125" w:rsidRDefault="00C9277D">
            <w:pPr>
              <w:widowControl w:val="0"/>
              <w:spacing w:after="0"/>
              <w:rPr>
                <w:rFonts w:ascii="Cambria" w:eastAsia="Cambria" w:hAnsi="Cambria" w:cs="Cambria"/>
              </w:rPr>
            </w:pPr>
            <w:bookmarkStart w:id="0" w:name="_heading=h.gjdgxs" w:colFirst="0" w:colLast="0"/>
            <w:bookmarkEnd w:id="0"/>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your initial responses to week 7 threads by today</w:t>
            </w:r>
          </w:p>
          <w:p w14:paraId="750D820B" w14:textId="77777777" w:rsidR="000E0125" w:rsidRDefault="000E0125">
            <w:pPr>
              <w:widowControl w:val="0"/>
              <w:spacing w:after="0"/>
              <w:rPr>
                <w:rFonts w:ascii="Cambria" w:eastAsia="Cambria" w:hAnsi="Cambria" w:cs="Cambria"/>
              </w:rPr>
            </w:pPr>
          </w:p>
        </w:tc>
      </w:tr>
      <w:tr w:rsidR="000E0125" w14:paraId="50D74770" w14:textId="77777777">
        <w:trPr>
          <w:trHeight w:val="530"/>
        </w:trPr>
        <w:tc>
          <w:tcPr>
            <w:tcW w:w="828" w:type="dxa"/>
            <w:shd w:val="clear" w:color="auto" w:fill="auto"/>
          </w:tcPr>
          <w:p w14:paraId="7B0191E0" w14:textId="77777777" w:rsidR="000E0125" w:rsidRDefault="00C9277D">
            <w:pPr>
              <w:widowControl w:val="0"/>
              <w:spacing w:after="0"/>
              <w:rPr>
                <w:rFonts w:ascii="Cambria" w:eastAsia="Cambria" w:hAnsi="Cambria" w:cs="Cambria"/>
              </w:rPr>
            </w:pPr>
            <w:r>
              <w:rPr>
                <w:rFonts w:ascii="Cambria" w:eastAsia="Cambria" w:hAnsi="Cambria" w:cs="Cambria"/>
              </w:rPr>
              <w:t>8</w:t>
            </w:r>
          </w:p>
        </w:tc>
        <w:tc>
          <w:tcPr>
            <w:tcW w:w="3060" w:type="dxa"/>
            <w:tcBorders>
              <w:bottom w:val="single" w:sz="4" w:space="0" w:color="000000"/>
            </w:tcBorders>
            <w:shd w:val="clear" w:color="auto" w:fill="auto"/>
          </w:tcPr>
          <w:p w14:paraId="06462C13" w14:textId="453F244C" w:rsidR="000E0125" w:rsidRDefault="00C9277D">
            <w:pPr>
              <w:widowControl w:val="0"/>
              <w:spacing w:after="0"/>
              <w:rPr>
                <w:rFonts w:ascii="Cambria" w:eastAsia="Cambria" w:hAnsi="Cambria" w:cs="Cambria"/>
                <w:b/>
              </w:rPr>
            </w:pPr>
            <w:r>
              <w:rPr>
                <w:rFonts w:ascii="Cambria" w:eastAsia="Cambria" w:hAnsi="Cambria" w:cs="Cambria"/>
                <w:b/>
              </w:rPr>
              <w:t>5/</w:t>
            </w:r>
            <w:r w:rsidR="005E597A">
              <w:rPr>
                <w:rFonts w:ascii="Cambria" w:eastAsia="Cambria" w:hAnsi="Cambria" w:cs="Cambria"/>
                <w:b/>
              </w:rPr>
              <w:t>2</w:t>
            </w:r>
          </w:p>
          <w:p w14:paraId="4D158561" w14:textId="321C5D4B"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 xml:space="preserve">Submit a short </w:t>
            </w:r>
            <w:r w:rsidR="00C01059">
              <w:rPr>
                <w:rFonts w:ascii="Cambria" w:eastAsia="Cambria" w:hAnsi="Cambria" w:cs="Cambria"/>
                <w:highlight w:val="yellow"/>
              </w:rPr>
              <w:t>outline</w:t>
            </w:r>
            <w:r>
              <w:rPr>
                <w:rFonts w:ascii="Cambria" w:eastAsia="Cambria" w:hAnsi="Cambria" w:cs="Cambria"/>
                <w:highlight w:val="yellow"/>
              </w:rPr>
              <w:t xml:space="preserve"> of your Final </w:t>
            </w:r>
            <w:r w:rsidR="00C01059">
              <w:rPr>
                <w:rFonts w:ascii="Cambria" w:eastAsia="Cambria" w:hAnsi="Cambria" w:cs="Cambria"/>
                <w:highlight w:val="yellow"/>
              </w:rPr>
              <w:t>Paper</w:t>
            </w:r>
            <w:r>
              <w:rPr>
                <w:rFonts w:ascii="Cambria" w:eastAsia="Cambria" w:hAnsi="Cambria" w:cs="Cambria"/>
                <w:highlight w:val="yellow"/>
              </w:rPr>
              <w:t xml:space="preserve"> by today</w:t>
            </w:r>
            <w:r>
              <w:rPr>
                <w:rFonts w:ascii="Cambria" w:eastAsia="Cambria" w:hAnsi="Cambria" w:cs="Cambria"/>
              </w:rPr>
              <w:t xml:space="preserve"> </w:t>
            </w:r>
          </w:p>
          <w:p w14:paraId="4DAAC815" w14:textId="77777777" w:rsidR="000E0125" w:rsidRDefault="000E0125">
            <w:pPr>
              <w:widowControl w:val="0"/>
              <w:spacing w:after="0"/>
              <w:rPr>
                <w:rFonts w:ascii="Cambria" w:eastAsia="Cambria" w:hAnsi="Cambria" w:cs="Cambria"/>
              </w:rPr>
            </w:pPr>
          </w:p>
        </w:tc>
        <w:tc>
          <w:tcPr>
            <w:tcW w:w="3240" w:type="dxa"/>
            <w:tcBorders>
              <w:bottom w:val="single" w:sz="4" w:space="0" w:color="000000"/>
            </w:tcBorders>
            <w:shd w:val="clear" w:color="auto" w:fill="auto"/>
          </w:tcPr>
          <w:p w14:paraId="2BCAB269" w14:textId="5BD4CF1F" w:rsidR="000E0125" w:rsidRDefault="00C9277D">
            <w:pPr>
              <w:widowControl w:val="0"/>
              <w:spacing w:after="0"/>
              <w:rPr>
                <w:rFonts w:ascii="Cambria" w:eastAsia="Cambria" w:hAnsi="Cambria" w:cs="Cambria"/>
              </w:rPr>
            </w:pPr>
            <w:r>
              <w:rPr>
                <w:rFonts w:ascii="Cambria" w:eastAsia="Cambria" w:hAnsi="Cambria" w:cs="Cambria"/>
              </w:rPr>
              <w:t>5/</w:t>
            </w:r>
            <w:r w:rsidR="005E597A">
              <w:rPr>
                <w:rFonts w:ascii="Cambria" w:eastAsia="Cambria" w:hAnsi="Cambria" w:cs="Cambria"/>
              </w:rPr>
              <w:t>5</w:t>
            </w:r>
          </w:p>
          <w:p w14:paraId="1A2B2563"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Post</w:t>
            </w:r>
            <w:r>
              <w:rPr>
                <w:rFonts w:ascii="Cambria" w:eastAsia="Cambria" w:hAnsi="Cambria" w:cs="Cambria"/>
              </w:rPr>
              <w:t xml:space="preserve"> comments/questions to 3 classmates’ posts for week 7 by today</w:t>
            </w:r>
          </w:p>
        </w:tc>
        <w:tc>
          <w:tcPr>
            <w:tcW w:w="3240" w:type="dxa"/>
            <w:tcBorders>
              <w:bottom w:val="single" w:sz="4" w:space="0" w:color="000000"/>
            </w:tcBorders>
            <w:shd w:val="clear" w:color="auto" w:fill="auto"/>
          </w:tcPr>
          <w:p w14:paraId="04460622" w14:textId="3DE262E9" w:rsidR="000E0125" w:rsidRDefault="00C9277D">
            <w:pPr>
              <w:widowControl w:val="0"/>
              <w:spacing w:after="0"/>
              <w:rPr>
                <w:rFonts w:ascii="Cambria" w:eastAsia="Cambria" w:hAnsi="Cambria" w:cs="Cambria"/>
              </w:rPr>
            </w:pPr>
            <w:r>
              <w:rPr>
                <w:rFonts w:ascii="Cambria" w:eastAsia="Cambria" w:hAnsi="Cambria" w:cs="Cambria"/>
              </w:rPr>
              <w:t>5/</w:t>
            </w:r>
            <w:r w:rsidR="005E597A">
              <w:rPr>
                <w:rFonts w:ascii="Cambria" w:eastAsia="Cambria" w:hAnsi="Cambria" w:cs="Cambria"/>
              </w:rPr>
              <w:t>6</w:t>
            </w:r>
          </w:p>
          <w:p w14:paraId="0D65FE8D" w14:textId="77777777" w:rsidR="000E0125" w:rsidRDefault="00C9277D">
            <w:pPr>
              <w:widowControl w:val="0"/>
              <w:spacing w:after="0"/>
              <w:rPr>
                <w:rFonts w:ascii="Cambria" w:eastAsia="Cambria" w:hAnsi="Cambria" w:cs="Cambria"/>
              </w:rPr>
            </w:pPr>
            <w:r>
              <w:rPr>
                <w:rFonts w:ascii="Cambria" w:eastAsia="Cambria" w:hAnsi="Cambria" w:cs="Cambria"/>
              </w:rPr>
              <w:t>-</w:t>
            </w:r>
            <w:r>
              <w:rPr>
                <w:rFonts w:ascii="Cambria" w:eastAsia="Cambria" w:hAnsi="Cambria" w:cs="Cambria"/>
                <w:highlight w:val="yellow"/>
              </w:rPr>
              <w:t>Reply</w:t>
            </w:r>
            <w:r>
              <w:rPr>
                <w:rFonts w:ascii="Cambria" w:eastAsia="Cambria" w:hAnsi="Cambria" w:cs="Cambria"/>
              </w:rPr>
              <w:t xml:space="preserve"> to all classmate’s comments/questions for week 7 posts by today</w:t>
            </w:r>
          </w:p>
          <w:p w14:paraId="1CE3238B" w14:textId="34AAC5A6" w:rsidR="000E0125" w:rsidRDefault="00C9277D">
            <w:pPr>
              <w:widowControl w:val="0"/>
              <w:spacing w:after="0"/>
              <w:rPr>
                <w:rFonts w:ascii="Cambria" w:eastAsia="Cambria" w:hAnsi="Cambria" w:cs="Cambria"/>
              </w:rPr>
            </w:pPr>
            <w:r>
              <w:rPr>
                <w:rFonts w:ascii="Cambria" w:eastAsia="Cambria" w:hAnsi="Cambria" w:cs="Cambria"/>
                <w:highlight w:val="yellow"/>
              </w:rPr>
              <w:t xml:space="preserve">-Submit your Final </w:t>
            </w:r>
            <w:r w:rsidR="00C01059">
              <w:rPr>
                <w:rFonts w:ascii="Cambria" w:eastAsia="Cambria" w:hAnsi="Cambria" w:cs="Cambria"/>
                <w:highlight w:val="yellow"/>
              </w:rPr>
              <w:t>Paper</w:t>
            </w:r>
            <w:r>
              <w:rPr>
                <w:rFonts w:ascii="Cambria" w:eastAsia="Cambria" w:hAnsi="Cambria" w:cs="Cambria"/>
                <w:highlight w:val="yellow"/>
              </w:rPr>
              <w:t xml:space="preserve"> by Today</w:t>
            </w:r>
          </w:p>
        </w:tc>
      </w:tr>
      <w:tr w:rsidR="000E0125" w14:paraId="1ECE79BC" w14:textId="77777777">
        <w:trPr>
          <w:trHeight w:val="60"/>
        </w:trPr>
        <w:tc>
          <w:tcPr>
            <w:tcW w:w="828" w:type="dxa"/>
            <w:shd w:val="clear" w:color="auto" w:fill="auto"/>
          </w:tcPr>
          <w:p w14:paraId="6DDC7983" w14:textId="77777777" w:rsidR="000E0125" w:rsidRDefault="000E0125">
            <w:pPr>
              <w:widowControl w:val="0"/>
              <w:spacing w:after="0"/>
              <w:rPr>
                <w:rFonts w:ascii="Cambria" w:eastAsia="Cambria" w:hAnsi="Cambria" w:cs="Cambria"/>
              </w:rPr>
            </w:pPr>
          </w:p>
        </w:tc>
        <w:tc>
          <w:tcPr>
            <w:tcW w:w="3060" w:type="dxa"/>
            <w:shd w:val="clear" w:color="auto" w:fill="FFFFFF"/>
          </w:tcPr>
          <w:p w14:paraId="3E2E9106" w14:textId="77777777" w:rsidR="000E0125" w:rsidRDefault="000E0125">
            <w:pPr>
              <w:widowControl w:val="0"/>
              <w:spacing w:after="0"/>
              <w:rPr>
                <w:rFonts w:ascii="Cambria" w:eastAsia="Cambria" w:hAnsi="Cambria" w:cs="Cambria"/>
              </w:rPr>
            </w:pPr>
          </w:p>
        </w:tc>
        <w:tc>
          <w:tcPr>
            <w:tcW w:w="3240" w:type="dxa"/>
            <w:shd w:val="clear" w:color="auto" w:fill="FFFFFF"/>
          </w:tcPr>
          <w:p w14:paraId="1B7E6587" w14:textId="77777777" w:rsidR="000E0125" w:rsidRDefault="000E0125">
            <w:pPr>
              <w:widowControl w:val="0"/>
              <w:spacing w:after="0"/>
              <w:rPr>
                <w:rFonts w:ascii="Cambria" w:eastAsia="Cambria" w:hAnsi="Cambria" w:cs="Cambria"/>
                <w:b/>
              </w:rPr>
            </w:pPr>
          </w:p>
        </w:tc>
        <w:tc>
          <w:tcPr>
            <w:tcW w:w="3240" w:type="dxa"/>
            <w:shd w:val="clear" w:color="auto" w:fill="FFFFFF"/>
          </w:tcPr>
          <w:p w14:paraId="5B09B76B" w14:textId="77777777" w:rsidR="000E0125" w:rsidRDefault="000E0125">
            <w:pPr>
              <w:widowControl w:val="0"/>
              <w:spacing w:after="0"/>
              <w:rPr>
                <w:rFonts w:ascii="Cambria" w:eastAsia="Cambria" w:hAnsi="Cambria" w:cs="Cambria"/>
              </w:rPr>
            </w:pPr>
          </w:p>
        </w:tc>
      </w:tr>
    </w:tbl>
    <w:p w14:paraId="7220F06B" w14:textId="77777777" w:rsidR="000E0125" w:rsidRDefault="000E0125">
      <w:pPr>
        <w:spacing w:after="0"/>
        <w:rPr>
          <w:rFonts w:ascii="Cambria" w:eastAsia="Cambria" w:hAnsi="Cambria" w:cs="Cambria"/>
          <w:b/>
        </w:rPr>
      </w:pPr>
    </w:p>
    <w:p w14:paraId="74B431E1" w14:textId="77777777" w:rsidR="000E0125" w:rsidRDefault="00C9277D">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Additional Information </w:t>
      </w:r>
    </w:p>
    <w:p w14:paraId="3FEA6C11" w14:textId="77777777" w:rsidR="000E0125" w:rsidRDefault="00C9277D">
      <w:pPr>
        <w:spacing w:after="0"/>
        <w:rPr>
          <w:rFonts w:ascii="Cambria" w:eastAsia="Cambria" w:hAnsi="Cambria" w:cs="Cambria"/>
          <w:b/>
        </w:rPr>
      </w:pPr>
      <w:r>
        <w:rPr>
          <w:rFonts w:ascii="Cambria" w:eastAsia="Cambria" w:hAnsi="Cambria" w:cs="Cambria"/>
          <w:b/>
        </w:rPr>
        <w:t xml:space="preserve">Professor reserves the right to modify the syllabus as needed. </w:t>
      </w:r>
    </w:p>
    <w:p w14:paraId="1F408E3C" w14:textId="77777777" w:rsidR="000E0125" w:rsidRDefault="00C9277D">
      <w:pPr>
        <w:spacing w:after="0"/>
      </w:pPr>
      <w:r>
        <w:rPr>
          <w:rFonts w:ascii="Cambria" w:eastAsia="Cambria" w:hAnsi="Cambria" w:cs="Cambria"/>
          <w:b/>
        </w:rPr>
        <w:t>Consult the catalog for important deadlines to add/</w:t>
      </w:r>
      <w:r>
        <w:rPr>
          <w:rFonts w:ascii="Times New Roman" w:eastAsia="Times New Roman" w:hAnsi="Times New Roman" w:cs="Times New Roman"/>
          <w:b/>
        </w:rPr>
        <w:t>drop, withdrawal, etc.</w:t>
      </w:r>
    </w:p>
    <w:p w14:paraId="0A9D6745" w14:textId="77777777" w:rsidR="000E0125" w:rsidRDefault="000E0125"/>
    <w:sectPr w:rsidR="000E01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0100" w14:textId="77777777" w:rsidR="00BA1617" w:rsidRDefault="00BA1617">
      <w:pPr>
        <w:spacing w:after="0"/>
      </w:pPr>
      <w:r>
        <w:separator/>
      </w:r>
    </w:p>
  </w:endnote>
  <w:endnote w:type="continuationSeparator" w:id="0">
    <w:p w14:paraId="4A86F033" w14:textId="77777777" w:rsidR="00BA1617" w:rsidRDefault="00BA1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67B0" w14:textId="77777777" w:rsidR="000E0125" w:rsidRDefault="000E0125">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A823" w14:textId="196CDDE7" w:rsidR="000E0125" w:rsidRDefault="00C9277D">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5E597A">
      <w:rPr>
        <w:noProof/>
        <w:color w:val="000000"/>
      </w:rPr>
      <w:t>2</w:t>
    </w:r>
    <w:r>
      <w:rPr>
        <w:color w:val="000000"/>
      </w:rPr>
      <w:fldChar w:fldCharType="end"/>
    </w:r>
  </w:p>
  <w:p w14:paraId="7B110D4B" w14:textId="77777777" w:rsidR="000E0125" w:rsidRDefault="000E0125">
    <w:pPr>
      <w:pBdr>
        <w:top w:val="nil"/>
        <w:left w:val="nil"/>
        <w:bottom w:val="nil"/>
        <w:right w:val="nil"/>
        <w:between w:val="nil"/>
      </w:pBdr>
      <w:tabs>
        <w:tab w:val="center" w:pos="4680"/>
        <w:tab w:val="right" w:pos="9360"/>
      </w:tabs>
      <w:spacing w:after="0"/>
      <w:rPr>
        <w: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85F0" w14:textId="77777777" w:rsidR="000E0125" w:rsidRDefault="00C9277D">
    <w:pPr>
      <w:pBdr>
        <w:top w:val="nil"/>
        <w:left w:val="nil"/>
        <w:bottom w:val="nil"/>
        <w:right w:val="nil"/>
        <w:between w:val="nil"/>
      </w:pBdr>
      <w:tabs>
        <w:tab w:val="center" w:pos="4680"/>
        <w:tab w:val="right" w:pos="9360"/>
      </w:tabs>
      <w:spacing w:after="0"/>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5E597A">
      <w:rPr>
        <w:noProof/>
        <w:color w:val="000000"/>
      </w:rPr>
      <w:t>1</w:t>
    </w:r>
    <w:r>
      <w:rPr>
        <w:color w:val="000000"/>
      </w:rPr>
      <w:fldChar w:fldCharType="end"/>
    </w:r>
  </w:p>
  <w:p w14:paraId="2E131477" w14:textId="77777777" w:rsidR="000E0125" w:rsidRDefault="000E0125">
    <w:pPr>
      <w:pBdr>
        <w:top w:val="nil"/>
        <w:left w:val="nil"/>
        <w:bottom w:val="nil"/>
        <w:right w:val="nil"/>
        <w:between w:val="nil"/>
      </w:pBdr>
      <w:tabs>
        <w:tab w:val="center" w:pos="4680"/>
        <w:tab w:val="right" w:pos="9360"/>
      </w:tabs>
      <w:spacing w:after="0"/>
      <w:rPr>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0E1D" w14:textId="77777777" w:rsidR="00BA1617" w:rsidRDefault="00BA1617">
      <w:pPr>
        <w:spacing w:after="0"/>
      </w:pPr>
      <w:r>
        <w:separator/>
      </w:r>
    </w:p>
  </w:footnote>
  <w:footnote w:type="continuationSeparator" w:id="0">
    <w:p w14:paraId="2AEA099C" w14:textId="77777777" w:rsidR="00BA1617" w:rsidRDefault="00BA16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6F98" w14:textId="77777777" w:rsidR="000E0125" w:rsidRDefault="000E0125">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D540" w14:textId="77777777" w:rsidR="000E0125" w:rsidRDefault="000E0125">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48A" w14:textId="77777777" w:rsidR="000E0125" w:rsidRDefault="00C9277D">
    <w:pPr>
      <w:pBdr>
        <w:top w:val="nil"/>
        <w:left w:val="nil"/>
        <w:bottom w:val="nil"/>
        <w:right w:val="nil"/>
        <w:between w:val="nil"/>
      </w:pBdr>
      <w:tabs>
        <w:tab w:val="center" w:pos="4680"/>
        <w:tab w:val="right" w:pos="9360"/>
      </w:tabs>
      <w:spacing w:after="0"/>
      <w:jc w:val="right"/>
      <w:rPr>
        <w:color w:val="000000"/>
      </w:rPr>
    </w:pPr>
    <w:r>
      <w:rPr>
        <w:noProof/>
        <w:color w:val="000000"/>
      </w:rPr>
      <w:drawing>
        <wp:inline distT="0" distB="0" distL="0" distR="0" wp14:anchorId="39F2A909" wp14:editId="2D4BA1A0">
          <wp:extent cx="2594101" cy="823683"/>
          <wp:effectExtent l="0" t="0" r="0" b="0"/>
          <wp:docPr id="3" name="image1.jpg" descr="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0" name="image1.jpg" descr="Picture of the Wayland Baptist University flame logo"/>
                  <pic:cNvPicPr preferRelativeResize="0"/>
                </pic:nvPicPr>
                <pic:blipFill>
                  <a:blip r:embed="rId1"/>
                  <a:srcRect/>
                  <a:stretch>
                    <a:fillRect/>
                  </a:stretch>
                </pic:blipFill>
                <pic:spPr>
                  <a:xfrm>
                    <a:off x="0" y="0"/>
                    <a:ext cx="2594101" cy="823683"/>
                  </a:xfrm>
                  <a:prstGeom prst="rect">
                    <a:avLst/>
                  </a:prstGeom>
                  <a:ln/>
                </pic:spPr>
              </pic:pic>
            </a:graphicData>
          </a:graphic>
        </wp:inline>
      </w:drawing>
    </w:r>
  </w:p>
  <w:p w14:paraId="4C622A22" w14:textId="77777777" w:rsidR="000E0125" w:rsidRDefault="00C9277D">
    <w:pPr>
      <w:pBdr>
        <w:top w:val="nil"/>
        <w:left w:val="nil"/>
        <w:bottom w:val="nil"/>
        <w:right w:val="nil"/>
        <w:between w:val="nil"/>
      </w:pBdr>
      <w:tabs>
        <w:tab w:val="center" w:pos="4680"/>
        <w:tab w:val="right" w:pos="9360"/>
      </w:tabs>
      <w:spacing w:after="0"/>
      <w:jc w:val="right"/>
      <w:rPr>
        <w:color w:val="000000"/>
      </w:rPr>
    </w:pPr>
    <w:r>
      <w:rPr>
        <w:color w:val="000000"/>
      </w:rPr>
      <w:t>School of Behavioral &amp; Social Sciences</w:t>
    </w:r>
  </w:p>
  <w:p w14:paraId="6CF738AF" w14:textId="77777777" w:rsidR="000E0125" w:rsidRDefault="000E012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873"/>
    <w:multiLevelType w:val="multilevel"/>
    <w:tmpl w:val="3A9E0E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19798F"/>
    <w:multiLevelType w:val="multilevel"/>
    <w:tmpl w:val="57302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DC4AEE"/>
    <w:multiLevelType w:val="multilevel"/>
    <w:tmpl w:val="C6706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25"/>
    <w:rsid w:val="000E0125"/>
    <w:rsid w:val="005E597A"/>
    <w:rsid w:val="00BA1617"/>
    <w:rsid w:val="00C01059"/>
    <w:rsid w:val="00C9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E2EF8"/>
  <w15:docId w15:val="{13243C8C-5A36-0E4B-9393-B101C4E4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oA4JXYUXB2yZmivmtFLCtPi9Q==">AMUW2mXkZRBCuByR/Sh2wdYhy2LJxsEZRgCF9vfri5gdHef+KSFFWmQnwBGIOyCJsKQeXvc7bWhyFvIHGyx3PqIDR7kUitLdkuyQpvkgnArhKt8/a1Iw09ycJLFWZ7QYMyH6pgmli4Lu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2637</Words>
  <Characters>15031</Characters>
  <Application>Microsoft Office Word</Application>
  <DocSecurity>0</DocSecurity>
  <Lines>125</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Lei Ahina-Dawson</cp:lastModifiedBy>
  <cp:revision>2</cp:revision>
  <dcterms:created xsi:type="dcterms:W3CDTF">2022-02-22T17:57:00Z</dcterms:created>
  <dcterms:modified xsi:type="dcterms:W3CDTF">2022-02-22T17:57:00Z</dcterms:modified>
</cp:coreProperties>
</file>