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2B2334" w:rsidP="00E8791C">
      <w:pPr>
        <w:pStyle w:val="Heading1"/>
        <w:jc w:val="center"/>
      </w:pPr>
      <w:r>
        <w:rPr>
          <w:noProof/>
        </w:rPr>
        <w:drawing>
          <wp:inline distT="0" distB="0" distL="0" distR="0" wp14:anchorId="502DB037" wp14:editId="10798733">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9B7A28" w:rsidRPr="009B7A28" w:rsidRDefault="0036399D" w:rsidP="00E8791C">
      <w:pPr>
        <w:jc w:val="center"/>
      </w:pPr>
      <w:r>
        <w:t>Wayland Online</w:t>
      </w:r>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rsidR="00417929" w:rsidRPr="00417929" w:rsidRDefault="00417929" w:rsidP="00930EB6"/>
    <w:p w:rsidR="00417929" w:rsidRDefault="00FC0BCF" w:rsidP="00930EB6">
      <w:pPr>
        <w:pStyle w:val="Heading1"/>
      </w:pPr>
      <w:r>
        <w:t xml:space="preserve">3. </w:t>
      </w:r>
      <w:r w:rsidR="00417929" w:rsidRPr="0026208D">
        <w:t>COURSE NUMBER &amp; NAME</w:t>
      </w:r>
      <w:r w:rsidR="00417929" w:rsidRPr="00417929">
        <w:t xml:space="preserve">: </w:t>
      </w:r>
    </w:p>
    <w:p w:rsidR="00417929" w:rsidRPr="00417929" w:rsidRDefault="009B6BED" w:rsidP="00930EB6">
      <w:r>
        <w:t>HLAD 4337-</w:t>
      </w:r>
      <w:r w:rsidR="0036399D">
        <w:t>VC01</w:t>
      </w:r>
      <w:r>
        <w:t>, Health Care Law</w:t>
      </w:r>
    </w:p>
    <w:p w:rsidR="00417929" w:rsidRPr="0036399D" w:rsidRDefault="00FC0BCF" w:rsidP="00930EB6">
      <w:pPr>
        <w:pStyle w:val="Heading1"/>
        <w:rPr>
          <w:b w:val="0"/>
        </w:rPr>
      </w:pPr>
      <w:r>
        <w:rPr>
          <w:rStyle w:val="Heading1Char"/>
          <w:b/>
        </w:rPr>
        <w:t xml:space="preserve">4. </w:t>
      </w:r>
      <w:r w:rsidR="00417929" w:rsidRPr="0026208D">
        <w:rPr>
          <w:rStyle w:val="Heading1Char"/>
          <w:b/>
        </w:rPr>
        <w:t>TERM</w:t>
      </w:r>
      <w:r w:rsidR="00417929" w:rsidRPr="00417929">
        <w:t xml:space="preserve">: </w:t>
      </w:r>
      <w:r w:rsidR="0036399D">
        <w:rPr>
          <w:b w:val="0"/>
        </w:rPr>
        <w:t>Spring 2 (2</w:t>
      </w:r>
      <w:r w:rsidR="0036399D" w:rsidRPr="0036399D">
        <w:rPr>
          <w:b w:val="0"/>
          <w:vertAlign w:val="superscript"/>
        </w:rPr>
        <w:t>nd</w:t>
      </w:r>
      <w:r w:rsidR="0036399D">
        <w:rPr>
          <w:b w:val="0"/>
        </w:rPr>
        <w:t xml:space="preserve"> 8 WKS)</w:t>
      </w:r>
      <w:r w:rsidR="001D3260">
        <w:rPr>
          <w:b w:val="0"/>
        </w:rPr>
        <w:t xml:space="preserve"> 2022</w:t>
      </w:r>
    </w:p>
    <w:p w:rsidR="00417929" w:rsidRPr="00417929" w:rsidRDefault="00417929" w:rsidP="00930EB6"/>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417929" w:rsidRPr="00417929" w:rsidRDefault="0036399D" w:rsidP="00930EB6">
      <w:r>
        <w:t>Mrs. Pamela Landis</w:t>
      </w:r>
    </w:p>
    <w:p w:rsidR="00417929" w:rsidRPr="00417929" w:rsidRDefault="00417929" w:rsidP="00930EB6"/>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417929" w:rsidRPr="00417929" w:rsidRDefault="00417929" w:rsidP="00930EB6">
      <w:r w:rsidRPr="00417929">
        <w:t xml:space="preserve">Office phone: </w:t>
      </w:r>
      <w:r w:rsidR="0036399D">
        <w:t>(940) 696-0404</w:t>
      </w:r>
    </w:p>
    <w:p w:rsidR="00417929" w:rsidRPr="00417929" w:rsidRDefault="00930EB6" w:rsidP="00930EB6">
      <w:r>
        <w:t xml:space="preserve">WBU </w:t>
      </w:r>
      <w:r w:rsidR="00417929" w:rsidRPr="00417929">
        <w:t xml:space="preserve">Email: </w:t>
      </w:r>
      <w:r w:rsidR="0036399D">
        <w:t xml:space="preserve"> landisp@wbu.edu</w:t>
      </w:r>
    </w:p>
    <w:p w:rsidR="00417929" w:rsidRPr="00417929" w:rsidRDefault="00417929" w:rsidP="00930EB6"/>
    <w:p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36399D" w:rsidRDefault="008A3C8B" w:rsidP="0036399D">
      <w:pPr>
        <w:spacing w:after="0" w:line="240" w:lineRule="auto"/>
      </w:pPr>
      <w:r>
        <w:t xml:space="preserve">     </w:t>
      </w:r>
      <w:r w:rsidR="0036399D">
        <w:t>4110 Call Field Road.  Wichita Falls, Texas 76308</w:t>
      </w:r>
    </w:p>
    <w:p w:rsidR="0036399D" w:rsidRDefault="0036399D" w:rsidP="0036399D">
      <w:pPr>
        <w:spacing w:after="0" w:line="240" w:lineRule="auto"/>
      </w:pPr>
      <w:r>
        <w:t xml:space="preserve">     </w:t>
      </w:r>
      <w:r w:rsidRPr="00417929">
        <w:t xml:space="preserve">M/T/W/TH </w:t>
      </w:r>
      <w:r>
        <w:t xml:space="preserve">7:30 a.m. </w:t>
      </w:r>
      <w:r w:rsidR="001C35EB">
        <w:t>–</w:t>
      </w:r>
      <w:r>
        <w:t xml:space="preserve"> </w:t>
      </w:r>
      <w:r w:rsidR="001C35EB">
        <w:t>5:00</w:t>
      </w:r>
      <w:r>
        <w:t xml:space="preserve"> p.m.</w:t>
      </w:r>
      <w:r w:rsidR="001C35EB">
        <w:t xml:space="preserve"> CST</w:t>
      </w:r>
    </w:p>
    <w:p w:rsidR="0036399D" w:rsidRDefault="0036399D" w:rsidP="0036399D">
      <w:pPr>
        <w:spacing w:after="0" w:line="240" w:lineRule="auto"/>
      </w:pPr>
      <w:r>
        <w:t xml:space="preserve">     FRI 8:00 a.m. – NOON</w:t>
      </w:r>
    </w:p>
    <w:p w:rsidR="0036399D" w:rsidRDefault="0036399D" w:rsidP="0036399D">
      <w:pPr>
        <w:spacing w:after="0" w:line="240" w:lineRule="auto"/>
      </w:pPr>
      <w:r>
        <w:t xml:space="preserve">     Instructor will check email several times throughout the day and respond as quickly as possible including Saturday.  Instructor will not be available on Sunday.</w:t>
      </w:r>
    </w:p>
    <w:p w:rsidR="0036399D" w:rsidRPr="00417929" w:rsidRDefault="0036399D" w:rsidP="0036399D"/>
    <w:p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rsidR="0036399D" w:rsidRDefault="0036399D" w:rsidP="0036399D">
      <w:r>
        <w:t>Course is conducted via Wayland Online.  Students are able to access the course through BlackBoard at their convenience but must adhere to due dates and times found in the “Tentative Schedule” in the Course Information/Syllabus tab.</w:t>
      </w:r>
    </w:p>
    <w:p w:rsidR="0036399D" w:rsidRDefault="0036399D" w:rsidP="00930EB6">
      <w:pPr>
        <w:pStyle w:val="Heading1"/>
        <w:rPr>
          <w:rStyle w:val="Heading1Char"/>
          <w:b/>
        </w:rPr>
      </w:pPr>
    </w:p>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9B6BED" w:rsidRPr="0001503B" w:rsidRDefault="009B6BED" w:rsidP="009B6BED">
      <w:pPr>
        <w:tabs>
          <w:tab w:val="center" w:pos="4680"/>
        </w:tabs>
        <w:suppressAutoHyphens/>
        <w:ind w:right="-360"/>
        <w:jc w:val="both"/>
        <w:rPr>
          <w:rFonts w:ascii="Times New Roman" w:hAnsi="Times New Roman"/>
          <w:spacing w:val="-3"/>
          <w:sz w:val="22"/>
          <w:szCs w:val="22"/>
        </w:rPr>
      </w:pPr>
      <w:r w:rsidRPr="00605F22">
        <w:rPr>
          <w:rFonts w:cstheme="minorHAnsi"/>
          <w:spacing w:val="-3"/>
          <w:sz w:val="22"/>
          <w:szCs w:val="22"/>
        </w:rPr>
        <w:t>L</w:t>
      </w:r>
      <w:r w:rsidRPr="00605F22">
        <w:rPr>
          <w:rFonts w:cstheme="minorHAnsi"/>
          <w:color w:val="000000"/>
          <w:sz w:val="22"/>
          <w:szCs w:val="22"/>
        </w:rPr>
        <w:t>aws affecting hospitals and legal obligations of the hospitals with emphasis on current court decisions affecting the hospital</w:t>
      </w:r>
      <w:r w:rsidRPr="0001503B">
        <w:rPr>
          <w:rFonts w:ascii="Times New Roman" w:hAnsi="Times New Roman"/>
          <w:color w:val="000000"/>
          <w:sz w:val="22"/>
          <w:szCs w:val="22"/>
        </w:rPr>
        <w:t xml:space="preserve">. </w:t>
      </w:r>
    </w:p>
    <w:p w:rsidR="00417929" w:rsidRDefault="00417929" w:rsidP="00930EB6"/>
    <w:p w:rsidR="00930EB6" w:rsidRPr="00417929" w:rsidRDefault="00930EB6" w:rsidP="00930EB6"/>
    <w:p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9B6BED" w:rsidRPr="009B6BED" w:rsidRDefault="009B6BED" w:rsidP="009B6BED">
      <w:r>
        <w:t>None</w:t>
      </w:r>
    </w:p>
    <w:p w:rsidR="000B1F29" w:rsidRPr="000B1F29" w:rsidRDefault="000B1F29" w:rsidP="00930EB6"/>
    <w:p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
        <w:gridCol w:w="2233"/>
        <w:gridCol w:w="1221"/>
        <w:gridCol w:w="515"/>
        <w:gridCol w:w="787"/>
        <w:gridCol w:w="1505"/>
        <w:gridCol w:w="1863"/>
        <w:gridCol w:w="1170"/>
      </w:tblGrid>
      <w:tr w:rsidR="00FF11EC" w:rsidRPr="0001503B" w:rsidTr="0036399D">
        <w:trPr>
          <w:tblCellSpacing w:w="15" w:type="dxa"/>
          <w:jc w:val="center"/>
        </w:trPr>
        <w:tc>
          <w:tcPr>
            <w:tcW w:w="1186" w:type="pct"/>
            <w:gridSpan w:val="2"/>
            <w:tcBorders>
              <w:top w:val="outset" w:sz="6" w:space="0" w:color="auto"/>
              <w:left w:val="outset" w:sz="6" w:space="0" w:color="auto"/>
              <w:bottom w:val="outset" w:sz="6" w:space="0" w:color="auto"/>
              <w:right w:val="outset" w:sz="6" w:space="0" w:color="auto"/>
            </w:tcBorders>
            <w:vAlign w:val="center"/>
          </w:tcPr>
          <w:p w:rsidR="009B6BED" w:rsidRPr="006045D7" w:rsidRDefault="009B6BED" w:rsidP="00E652DA">
            <w:pPr>
              <w:rPr>
                <w:rFonts w:ascii="Times New Roman" w:hAnsi="Times New Roman"/>
                <w:sz w:val="22"/>
                <w:szCs w:val="22"/>
              </w:rPr>
            </w:pPr>
            <w:r w:rsidRPr="006045D7">
              <w:rPr>
                <w:rFonts w:ascii="Times New Roman" w:hAnsi="Times New Roman"/>
                <w:b/>
                <w:bCs/>
                <w:sz w:val="22"/>
                <w:szCs w:val="22"/>
              </w:rPr>
              <w:t>BOOK</w:t>
            </w:r>
          </w:p>
        </w:tc>
        <w:tc>
          <w:tcPr>
            <w:tcW w:w="639" w:type="pct"/>
            <w:tcBorders>
              <w:top w:val="outset" w:sz="6" w:space="0" w:color="auto"/>
              <w:left w:val="outset" w:sz="6" w:space="0" w:color="auto"/>
              <w:bottom w:val="outset" w:sz="6" w:space="0" w:color="auto"/>
              <w:right w:val="outset" w:sz="6" w:space="0" w:color="auto"/>
            </w:tcBorders>
            <w:vAlign w:val="center"/>
          </w:tcPr>
          <w:p w:rsidR="009B6BED" w:rsidRPr="006045D7" w:rsidRDefault="009B6BED" w:rsidP="00E652DA">
            <w:pPr>
              <w:jc w:val="center"/>
              <w:rPr>
                <w:rFonts w:ascii="Times New Roman" w:hAnsi="Times New Roman"/>
                <w:sz w:val="22"/>
                <w:szCs w:val="22"/>
              </w:rPr>
            </w:pPr>
            <w:r w:rsidRPr="006045D7">
              <w:rPr>
                <w:rFonts w:ascii="Times New Roman" w:hAnsi="Times New Roman"/>
                <w:b/>
                <w:bCs/>
                <w:sz w:val="22"/>
                <w:szCs w:val="22"/>
              </w:rPr>
              <w:t>AUTHOR</w:t>
            </w:r>
          </w:p>
        </w:tc>
        <w:tc>
          <w:tcPr>
            <w:tcW w:w="260" w:type="pct"/>
            <w:tcBorders>
              <w:top w:val="outset" w:sz="6" w:space="0" w:color="auto"/>
              <w:left w:val="outset" w:sz="6" w:space="0" w:color="auto"/>
              <w:bottom w:val="outset" w:sz="6" w:space="0" w:color="auto"/>
              <w:right w:val="outset" w:sz="6" w:space="0" w:color="auto"/>
            </w:tcBorders>
            <w:vAlign w:val="center"/>
          </w:tcPr>
          <w:p w:rsidR="009B6BED" w:rsidRPr="006045D7" w:rsidRDefault="009B6BED" w:rsidP="00E652DA">
            <w:pPr>
              <w:jc w:val="center"/>
              <w:rPr>
                <w:rFonts w:ascii="Times New Roman" w:hAnsi="Times New Roman"/>
                <w:sz w:val="22"/>
                <w:szCs w:val="22"/>
              </w:rPr>
            </w:pPr>
            <w:r w:rsidRPr="006045D7">
              <w:rPr>
                <w:rFonts w:ascii="Times New Roman" w:hAnsi="Times New Roman"/>
                <w:b/>
                <w:bCs/>
                <w:sz w:val="22"/>
                <w:szCs w:val="22"/>
              </w:rPr>
              <w:t>ED</w:t>
            </w:r>
          </w:p>
        </w:tc>
        <w:tc>
          <w:tcPr>
            <w:tcW w:w="406" w:type="pct"/>
            <w:tcBorders>
              <w:top w:val="outset" w:sz="6" w:space="0" w:color="auto"/>
              <w:left w:val="outset" w:sz="6" w:space="0" w:color="auto"/>
              <w:bottom w:val="outset" w:sz="6" w:space="0" w:color="auto"/>
              <w:right w:val="outset" w:sz="6" w:space="0" w:color="auto"/>
            </w:tcBorders>
            <w:vAlign w:val="center"/>
          </w:tcPr>
          <w:p w:rsidR="009B6BED" w:rsidRPr="006045D7" w:rsidRDefault="009B6BED" w:rsidP="00E652DA">
            <w:pPr>
              <w:jc w:val="center"/>
              <w:rPr>
                <w:rFonts w:ascii="Times New Roman" w:hAnsi="Times New Roman"/>
                <w:sz w:val="22"/>
                <w:szCs w:val="22"/>
              </w:rPr>
            </w:pPr>
            <w:r w:rsidRPr="006045D7">
              <w:rPr>
                <w:rFonts w:ascii="Times New Roman" w:hAnsi="Times New Roman"/>
                <w:b/>
                <w:bCs/>
                <w:sz w:val="22"/>
                <w:szCs w:val="22"/>
              </w:rPr>
              <w:t>YEAR</w:t>
            </w:r>
          </w:p>
        </w:tc>
        <w:tc>
          <w:tcPr>
            <w:tcW w:w="792" w:type="pct"/>
            <w:tcBorders>
              <w:top w:val="outset" w:sz="6" w:space="0" w:color="auto"/>
              <w:left w:val="outset" w:sz="6" w:space="0" w:color="auto"/>
              <w:bottom w:val="outset" w:sz="6" w:space="0" w:color="auto"/>
              <w:right w:val="outset" w:sz="6" w:space="0" w:color="auto"/>
            </w:tcBorders>
            <w:vAlign w:val="center"/>
          </w:tcPr>
          <w:p w:rsidR="009B6BED" w:rsidRPr="006045D7" w:rsidRDefault="009B6BED" w:rsidP="00E652DA">
            <w:pPr>
              <w:jc w:val="center"/>
              <w:rPr>
                <w:rFonts w:ascii="Times New Roman" w:hAnsi="Times New Roman"/>
                <w:sz w:val="22"/>
                <w:szCs w:val="22"/>
              </w:rPr>
            </w:pPr>
            <w:r w:rsidRPr="006045D7">
              <w:rPr>
                <w:rFonts w:ascii="Times New Roman" w:hAnsi="Times New Roman"/>
                <w:b/>
                <w:bCs/>
                <w:sz w:val="22"/>
                <w:szCs w:val="22"/>
              </w:rPr>
              <w:t>PUBLISHER</w:t>
            </w:r>
          </w:p>
        </w:tc>
        <w:tc>
          <w:tcPr>
            <w:tcW w:w="984" w:type="pct"/>
            <w:tcBorders>
              <w:top w:val="outset" w:sz="6" w:space="0" w:color="auto"/>
              <w:left w:val="outset" w:sz="6" w:space="0" w:color="auto"/>
              <w:bottom w:val="outset" w:sz="6" w:space="0" w:color="auto"/>
              <w:right w:val="outset" w:sz="6" w:space="0" w:color="auto"/>
            </w:tcBorders>
            <w:vAlign w:val="center"/>
          </w:tcPr>
          <w:p w:rsidR="009B6BED" w:rsidRPr="006045D7" w:rsidRDefault="009B6BED" w:rsidP="00E652DA">
            <w:pPr>
              <w:jc w:val="center"/>
              <w:rPr>
                <w:rFonts w:ascii="Times New Roman" w:hAnsi="Times New Roman"/>
                <w:sz w:val="22"/>
                <w:szCs w:val="22"/>
              </w:rPr>
            </w:pPr>
            <w:r w:rsidRPr="006045D7">
              <w:rPr>
                <w:rFonts w:ascii="Times New Roman" w:hAnsi="Times New Roman"/>
                <w:b/>
                <w:bCs/>
                <w:sz w:val="22"/>
                <w:szCs w:val="22"/>
              </w:rPr>
              <w:t>ISBN#</w:t>
            </w:r>
          </w:p>
        </w:tc>
        <w:tc>
          <w:tcPr>
            <w:tcW w:w="604" w:type="pct"/>
            <w:tcBorders>
              <w:top w:val="outset" w:sz="6" w:space="0" w:color="auto"/>
              <w:left w:val="outset" w:sz="6" w:space="0" w:color="auto"/>
              <w:bottom w:val="outset" w:sz="6" w:space="0" w:color="auto"/>
              <w:right w:val="outset" w:sz="6" w:space="0" w:color="auto"/>
            </w:tcBorders>
            <w:vAlign w:val="center"/>
          </w:tcPr>
          <w:p w:rsidR="009B6BED" w:rsidRPr="006045D7" w:rsidRDefault="009B6BED" w:rsidP="00E652DA">
            <w:pPr>
              <w:jc w:val="center"/>
              <w:rPr>
                <w:rFonts w:ascii="Times New Roman" w:hAnsi="Times New Roman"/>
                <w:sz w:val="22"/>
                <w:szCs w:val="22"/>
              </w:rPr>
            </w:pPr>
            <w:r w:rsidRPr="006045D7">
              <w:rPr>
                <w:rFonts w:ascii="Times New Roman" w:hAnsi="Times New Roman"/>
                <w:b/>
                <w:bCs/>
                <w:sz w:val="22"/>
                <w:szCs w:val="22"/>
              </w:rPr>
              <w:t>UPDATED</w:t>
            </w:r>
          </w:p>
        </w:tc>
      </w:tr>
      <w:tr w:rsidR="00FF11EC" w:rsidRPr="0087586E" w:rsidTr="0036399D">
        <w:trPr>
          <w:gridBefore w:val="1"/>
          <w:wBefore w:w="3" w:type="pct"/>
          <w:tblCellSpacing w:w="15" w:type="dxa"/>
          <w:jc w:val="center"/>
        </w:trPr>
        <w:tc>
          <w:tcPr>
            <w:tcW w:w="1168" w:type="pct"/>
            <w:tcBorders>
              <w:top w:val="outset" w:sz="6" w:space="0" w:color="auto"/>
              <w:left w:val="outset" w:sz="6" w:space="0" w:color="auto"/>
              <w:bottom w:val="outset" w:sz="6" w:space="0" w:color="auto"/>
              <w:right w:val="outset" w:sz="6" w:space="0" w:color="auto"/>
            </w:tcBorders>
            <w:vAlign w:val="center"/>
          </w:tcPr>
          <w:p w:rsidR="009B6BED" w:rsidRPr="0087586E" w:rsidRDefault="00FF11EC" w:rsidP="00E652DA">
            <w:pPr>
              <w:rPr>
                <w:rFonts w:ascii="Times New Roman" w:hAnsi="Times New Roman"/>
                <w:sz w:val="20"/>
              </w:rPr>
            </w:pPr>
            <w:r>
              <w:rPr>
                <w:rFonts w:ascii="Times New Roman" w:hAnsi="Times New Roman"/>
                <w:sz w:val="20"/>
                <w:u w:val="single"/>
              </w:rPr>
              <w:t>The Law of Healthcare Administration</w:t>
            </w:r>
          </w:p>
        </w:tc>
        <w:tc>
          <w:tcPr>
            <w:tcW w:w="639" w:type="pct"/>
            <w:tcBorders>
              <w:top w:val="outset" w:sz="6" w:space="0" w:color="auto"/>
              <w:left w:val="outset" w:sz="6" w:space="0" w:color="auto"/>
              <w:bottom w:val="outset" w:sz="6" w:space="0" w:color="auto"/>
              <w:right w:val="outset" w:sz="6" w:space="0" w:color="auto"/>
            </w:tcBorders>
            <w:vAlign w:val="center"/>
          </w:tcPr>
          <w:p w:rsidR="009B6BED" w:rsidRPr="0087586E" w:rsidRDefault="00FF11EC" w:rsidP="00FF11EC">
            <w:pPr>
              <w:jc w:val="center"/>
              <w:rPr>
                <w:rFonts w:ascii="Times New Roman" w:hAnsi="Times New Roman"/>
                <w:sz w:val="20"/>
              </w:rPr>
            </w:pPr>
            <w:r>
              <w:rPr>
                <w:rFonts w:ascii="Times New Roman" w:hAnsi="Times New Roman"/>
                <w:sz w:val="20"/>
              </w:rPr>
              <w:t>Showalter</w:t>
            </w:r>
          </w:p>
        </w:tc>
        <w:tc>
          <w:tcPr>
            <w:tcW w:w="260" w:type="pct"/>
            <w:tcBorders>
              <w:top w:val="outset" w:sz="6" w:space="0" w:color="auto"/>
              <w:left w:val="outset" w:sz="6" w:space="0" w:color="auto"/>
              <w:bottom w:val="outset" w:sz="6" w:space="0" w:color="auto"/>
              <w:right w:val="outset" w:sz="6" w:space="0" w:color="auto"/>
            </w:tcBorders>
            <w:vAlign w:val="center"/>
          </w:tcPr>
          <w:p w:rsidR="009B6BED" w:rsidRPr="0087586E" w:rsidRDefault="00FF11EC" w:rsidP="00E07152">
            <w:pPr>
              <w:jc w:val="center"/>
              <w:rPr>
                <w:rFonts w:ascii="Times New Roman" w:hAnsi="Times New Roman"/>
                <w:sz w:val="20"/>
              </w:rPr>
            </w:pPr>
            <w:r>
              <w:rPr>
                <w:rFonts w:ascii="Times New Roman" w:hAnsi="Times New Roman"/>
                <w:sz w:val="20"/>
              </w:rPr>
              <w:t>9</w:t>
            </w:r>
            <w:r w:rsidR="00EA0F57">
              <w:rPr>
                <w:rFonts w:ascii="Times New Roman" w:hAnsi="Times New Roman"/>
                <w:sz w:val="20"/>
              </w:rPr>
              <w:t>t</w:t>
            </w:r>
            <w:r w:rsidR="009B6BED" w:rsidRPr="0087586E">
              <w:rPr>
                <w:rFonts w:ascii="Times New Roman" w:hAnsi="Times New Roman"/>
                <w:sz w:val="20"/>
              </w:rPr>
              <w:t>h</w:t>
            </w:r>
          </w:p>
        </w:tc>
        <w:tc>
          <w:tcPr>
            <w:tcW w:w="406" w:type="pct"/>
            <w:tcBorders>
              <w:top w:val="outset" w:sz="6" w:space="0" w:color="auto"/>
              <w:left w:val="outset" w:sz="6" w:space="0" w:color="auto"/>
              <w:bottom w:val="outset" w:sz="6" w:space="0" w:color="auto"/>
              <w:right w:val="outset" w:sz="6" w:space="0" w:color="auto"/>
            </w:tcBorders>
            <w:vAlign w:val="center"/>
          </w:tcPr>
          <w:p w:rsidR="009B6BED" w:rsidRPr="0087586E" w:rsidRDefault="009B6BED" w:rsidP="00FF11EC">
            <w:pPr>
              <w:jc w:val="center"/>
              <w:rPr>
                <w:rFonts w:ascii="Times New Roman" w:hAnsi="Times New Roman"/>
                <w:sz w:val="20"/>
              </w:rPr>
            </w:pPr>
            <w:r w:rsidRPr="0087586E">
              <w:rPr>
                <w:rFonts w:ascii="Times New Roman" w:hAnsi="Times New Roman"/>
                <w:sz w:val="20"/>
              </w:rPr>
              <w:t>20</w:t>
            </w:r>
            <w:r w:rsidR="00FF11EC">
              <w:rPr>
                <w:rFonts w:ascii="Times New Roman" w:hAnsi="Times New Roman"/>
                <w:sz w:val="20"/>
              </w:rPr>
              <w:t>20</w:t>
            </w:r>
          </w:p>
        </w:tc>
        <w:tc>
          <w:tcPr>
            <w:tcW w:w="792" w:type="pct"/>
            <w:tcBorders>
              <w:top w:val="outset" w:sz="6" w:space="0" w:color="auto"/>
              <w:left w:val="outset" w:sz="6" w:space="0" w:color="auto"/>
              <w:bottom w:val="outset" w:sz="6" w:space="0" w:color="auto"/>
              <w:right w:val="outset" w:sz="6" w:space="0" w:color="auto"/>
            </w:tcBorders>
            <w:vAlign w:val="center"/>
          </w:tcPr>
          <w:p w:rsidR="009B6BED" w:rsidRPr="0087586E" w:rsidRDefault="00FF11EC" w:rsidP="00E652DA">
            <w:pPr>
              <w:jc w:val="center"/>
              <w:rPr>
                <w:rFonts w:ascii="Times New Roman" w:hAnsi="Times New Roman"/>
                <w:sz w:val="20"/>
              </w:rPr>
            </w:pPr>
            <w:r>
              <w:rPr>
                <w:rFonts w:ascii="Times New Roman" w:hAnsi="Times New Roman"/>
                <w:sz w:val="20"/>
              </w:rPr>
              <w:t>Independent Publishers Group</w:t>
            </w:r>
          </w:p>
        </w:tc>
        <w:tc>
          <w:tcPr>
            <w:tcW w:w="984" w:type="pct"/>
            <w:tcBorders>
              <w:top w:val="outset" w:sz="6" w:space="0" w:color="auto"/>
              <w:left w:val="outset" w:sz="6" w:space="0" w:color="auto"/>
              <w:bottom w:val="outset" w:sz="6" w:space="0" w:color="auto"/>
              <w:right w:val="outset" w:sz="6" w:space="0" w:color="auto"/>
            </w:tcBorders>
            <w:vAlign w:val="center"/>
          </w:tcPr>
          <w:p w:rsidR="009B6BED" w:rsidRPr="0087586E" w:rsidRDefault="00EA0F57" w:rsidP="00FF11EC">
            <w:pPr>
              <w:jc w:val="center"/>
              <w:rPr>
                <w:rFonts w:ascii="Times New Roman" w:hAnsi="Times New Roman"/>
                <w:sz w:val="20"/>
              </w:rPr>
            </w:pPr>
            <w:r>
              <w:rPr>
                <w:rFonts w:ascii="Times New Roman" w:hAnsi="Times New Roman"/>
                <w:sz w:val="20"/>
              </w:rPr>
              <w:t>9781-</w:t>
            </w:r>
            <w:r w:rsidR="00FF11EC">
              <w:rPr>
                <w:rFonts w:ascii="Times New Roman" w:hAnsi="Times New Roman"/>
                <w:sz w:val="20"/>
              </w:rPr>
              <w:t>64055-1305</w:t>
            </w:r>
          </w:p>
        </w:tc>
        <w:tc>
          <w:tcPr>
            <w:tcW w:w="604" w:type="pct"/>
            <w:tcBorders>
              <w:top w:val="outset" w:sz="6" w:space="0" w:color="auto"/>
              <w:left w:val="outset" w:sz="6" w:space="0" w:color="auto"/>
              <w:bottom w:val="outset" w:sz="6" w:space="0" w:color="auto"/>
              <w:right w:val="outset" w:sz="6" w:space="0" w:color="auto"/>
            </w:tcBorders>
            <w:vAlign w:val="center"/>
          </w:tcPr>
          <w:p w:rsidR="009B6BED" w:rsidRPr="0087586E" w:rsidRDefault="00FF11EC" w:rsidP="00E652DA">
            <w:pPr>
              <w:jc w:val="center"/>
              <w:rPr>
                <w:rFonts w:ascii="Times New Roman" w:hAnsi="Times New Roman"/>
                <w:sz w:val="20"/>
              </w:rPr>
            </w:pPr>
            <w:r>
              <w:rPr>
                <w:rFonts w:ascii="Times New Roman" w:hAnsi="Times New Roman"/>
                <w:sz w:val="20"/>
              </w:rPr>
              <w:t>3/12/20</w:t>
            </w:r>
          </w:p>
        </w:tc>
      </w:tr>
    </w:tbl>
    <w:p w:rsidR="0036399D" w:rsidRDefault="0036399D" w:rsidP="0036399D">
      <w:pPr>
        <w:rPr>
          <w:b/>
          <w:color w:val="FF0000"/>
        </w:rPr>
      </w:pPr>
    </w:p>
    <w:p w:rsidR="0036399D" w:rsidRDefault="0036399D" w:rsidP="0036399D">
      <w:r>
        <w:rPr>
          <w:b/>
          <w:color w:val="FF0000"/>
        </w:rPr>
        <w:t>This</w:t>
      </w:r>
      <w:r w:rsidRPr="000A0C8D">
        <w:rPr>
          <w:b/>
          <w:color w:val="FF0000"/>
        </w:rPr>
        <w:t xml:space="preserve"> course includes an eBook</w:t>
      </w:r>
      <w:r w:rsidRPr="000A0C8D">
        <w:rPr>
          <w:color w:val="FF0000"/>
        </w:rPr>
        <w:t xml:space="preserve"> </w:t>
      </w:r>
      <w:r>
        <w:t>– a digital textbook that you paid for when you registered for the class.  You will access the book by clicking on the link “Automatic eBook” in BlackBoard.</w:t>
      </w:r>
    </w:p>
    <w:p w:rsidR="0036399D" w:rsidRPr="000A0C8D" w:rsidRDefault="0036399D" w:rsidP="0036399D">
      <w:pPr>
        <w:rPr>
          <w:b/>
          <w:color w:val="000000" w:themeColor="text1"/>
        </w:rPr>
      </w:pPr>
      <w:r w:rsidRPr="000A0C8D">
        <w:rPr>
          <w:b/>
        </w:rPr>
        <w:t xml:space="preserve">If you wish to purchase a print textbook from another source, you may do so – but </w:t>
      </w:r>
      <w:r w:rsidRPr="000C1916">
        <w:rPr>
          <w:b/>
          <w:color w:val="FF0000"/>
          <w:u w:val="single"/>
        </w:rPr>
        <w:t>you must</w:t>
      </w:r>
      <w:r w:rsidRPr="000A0C8D">
        <w:rPr>
          <w:b/>
          <w:color w:val="FF0000"/>
        </w:rPr>
        <w:t xml:space="preserve"> </w:t>
      </w:r>
      <w:r w:rsidRPr="000C1916">
        <w:rPr>
          <w:b/>
          <w:color w:val="FF0000"/>
          <w:u w:val="single"/>
        </w:rPr>
        <w:t xml:space="preserve">opt out of the eBook no later than </w:t>
      </w:r>
      <w:r w:rsidR="001D3260">
        <w:rPr>
          <w:b/>
          <w:color w:val="00B050"/>
          <w:u w:val="single"/>
        </w:rPr>
        <w:t>March 18, 2022</w:t>
      </w:r>
      <w:bookmarkStart w:id="0" w:name="_GoBack"/>
      <w:bookmarkEnd w:id="0"/>
      <w:r>
        <w:rPr>
          <w:b/>
          <w:color w:val="00B050"/>
        </w:rPr>
        <w:t xml:space="preserve"> by 10:00 PM CST</w:t>
      </w:r>
      <w:r w:rsidRPr="000E4BA0">
        <w:rPr>
          <w:b/>
          <w:color w:val="00B050"/>
        </w:rPr>
        <w:t xml:space="preserve"> </w:t>
      </w:r>
      <w:r w:rsidRPr="000A0C8D">
        <w:rPr>
          <w:b/>
          <w:color w:val="000000" w:themeColor="text1"/>
        </w:rPr>
        <w:t>or you will be charged the cost of the eBook.</w:t>
      </w:r>
    </w:p>
    <w:p w:rsidR="009B6BED" w:rsidRPr="009B6BED" w:rsidRDefault="009B6BED" w:rsidP="009B6BED"/>
    <w:p w:rsidR="00FC0BCF" w:rsidRPr="00FC0BCF" w:rsidRDefault="00FC0BCF" w:rsidP="00FC0BCF">
      <w:pPr>
        <w:pStyle w:val="Heading1"/>
      </w:pPr>
      <w:r>
        <w:t>12. OPTIONAL MATERIALS</w:t>
      </w:r>
      <w:r w:rsidR="0036399D">
        <w:t xml:space="preserve"> - NONE</w:t>
      </w:r>
    </w:p>
    <w:p w:rsidR="00295CFB" w:rsidRDefault="00295CFB" w:rsidP="00930EB6">
      <w:pPr>
        <w:pStyle w:val="Heading1"/>
        <w:rPr>
          <w:rStyle w:val="Heading1Char"/>
          <w:b/>
        </w:rPr>
      </w:pPr>
    </w:p>
    <w:p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9B6BED" w:rsidRPr="00605F22" w:rsidRDefault="000749CC" w:rsidP="009B6BED">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605F22">
        <w:rPr>
          <w:rFonts w:cstheme="minorHAnsi"/>
          <w:spacing w:val="-3"/>
          <w:sz w:val="22"/>
          <w:szCs w:val="22"/>
        </w:rPr>
        <w:t>Relate and understand</w:t>
      </w:r>
      <w:r w:rsidR="009B6BED" w:rsidRPr="00605F22">
        <w:rPr>
          <w:rFonts w:cstheme="minorHAnsi"/>
          <w:spacing w:val="-3"/>
          <w:sz w:val="22"/>
          <w:szCs w:val="22"/>
        </w:rPr>
        <w:t xml:space="preserve"> the subject matter as presented in textbooks, class lectures, in-class discussions, and applicable handout materials such as: videos, resources from research, relevant outside class activities;</w:t>
      </w:r>
    </w:p>
    <w:p w:rsidR="009B6BED" w:rsidRPr="00605F22" w:rsidRDefault="000749CC" w:rsidP="009B6BED">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605F22">
        <w:rPr>
          <w:rFonts w:cstheme="minorHAnsi"/>
          <w:spacing w:val="-3"/>
          <w:sz w:val="22"/>
          <w:szCs w:val="22"/>
        </w:rPr>
        <w:t xml:space="preserve">Plan </w:t>
      </w:r>
      <w:r w:rsidR="009B6BED" w:rsidRPr="00605F22">
        <w:rPr>
          <w:rFonts w:cstheme="minorHAnsi"/>
          <w:spacing w:val="-3"/>
          <w:sz w:val="22"/>
          <w:szCs w:val="22"/>
        </w:rPr>
        <w:t>well-reasoned logical arguments to support individual viewpoints and judicious use of relevant examples for reinforcement and/or clarification;</w:t>
      </w:r>
    </w:p>
    <w:p w:rsidR="009B6BED" w:rsidRPr="00605F22" w:rsidRDefault="000749CC" w:rsidP="009B6BED">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605F22">
        <w:rPr>
          <w:rFonts w:cstheme="minorHAnsi"/>
          <w:spacing w:val="-3"/>
          <w:sz w:val="22"/>
          <w:szCs w:val="22"/>
        </w:rPr>
        <w:t>I</w:t>
      </w:r>
      <w:r w:rsidR="009B6BED" w:rsidRPr="00605F22">
        <w:rPr>
          <w:rFonts w:cstheme="minorHAnsi"/>
          <w:spacing w:val="-3"/>
          <w:sz w:val="22"/>
          <w:szCs w:val="22"/>
        </w:rPr>
        <w:t>dentify relevant issues, apply the appropriate measuring criteria or rule, objectively analyze the both the issue and the measuring criteria for applicability, formulate a reasonable outcome or conclusion, critically review the analytical process, and compare findings/outcomes to other existing, if not conflicting, standards.</w:t>
      </w:r>
    </w:p>
    <w:p w:rsidR="009B6BED" w:rsidRDefault="009B6BED" w:rsidP="00930EB6">
      <w:pPr>
        <w:pStyle w:val="Heading1"/>
      </w:pPr>
    </w:p>
    <w:p w:rsidR="00417929" w:rsidRDefault="00FC0BCF" w:rsidP="00930EB6">
      <w:pPr>
        <w:pStyle w:val="Heading1"/>
      </w:pPr>
      <w:r>
        <w:t xml:space="preserve">14.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lastRenderedPageBreak/>
        <w:t xml:space="preserve">16.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417929" w:rsidRDefault="00417929" w:rsidP="00930EB6"/>
    <w:p w:rsidR="00417929"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3C274C" w:rsidRDefault="003C274C" w:rsidP="003C274C">
      <w:pPr>
        <w:spacing w:after="0" w:line="240" w:lineRule="auto"/>
        <w:rPr>
          <w:b/>
        </w:rPr>
      </w:pPr>
      <w:r w:rsidRPr="003C274C">
        <w:rPr>
          <w:b/>
        </w:rPr>
        <w:t>Total Points available      1000</w:t>
      </w:r>
    </w:p>
    <w:p w:rsidR="003C274C" w:rsidRDefault="003C274C" w:rsidP="003C274C">
      <w:pPr>
        <w:spacing w:after="0" w:line="240" w:lineRule="auto"/>
      </w:pPr>
      <w:r>
        <w:rPr>
          <w:b/>
        </w:rPr>
        <w:tab/>
      </w:r>
      <w:r>
        <w:t>6 weekly quizzes @ 20 points each</w:t>
      </w:r>
      <w:r>
        <w:tab/>
      </w:r>
      <w:r>
        <w:tab/>
      </w:r>
      <w:r>
        <w:tab/>
      </w:r>
      <w:r>
        <w:tab/>
        <w:t>120 points</w:t>
      </w:r>
    </w:p>
    <w:p w:rsidR="003C274C" w:rsidRDefault="003C274C" w:rsidP="003C274C">
      <w:pPr>
        <w:spacing w:after="0" w:line="240" w:lineRule="auto"/>
      </w:pPr>
      <w:r>
        <w:tab/>
        <w:t>6 discussion boards @ 60 points each (40/10/10)</w:t>
      </w:r>
      <w:r>
        <w:tab/>
      </w:r>
      <w:r>
        <w:tab/>
        <w:t>360 points</w:t>
      </w:r>
    </w:p>
    <w:p w:rsidR="003C274C" w:rsidRDefault="003C274C" w:rsidP="003C274C">
      <w:pPr>
        <w:spacing w:after="0" w:line="240" w:lineRule="auto"/>
      </w:pPr>
      <w:r>
        <w:tab/>
        <w:t xml:space="preserve">   (Original thread 40, 2 responses to classmates 10 </w:t>
      </w:r>
      <w:proofErr w:type="spellStart"/>
      <w:r>
        <w:t>ea</w:t>
      </w:r>
      <w:proofErr w:type="spellEnd"/>
      <w:r>
        <w:t>)</w:t>
      </w:r>
    </w:p>
    <w:p w:rsidR="003C274C" w:rsidRDefault="003C274C" w:rsidP="003C274C">
      <w:pPr>
        <w:spacing w:after="0" w:line="240" w:lineRule="auto"/>
      </w:pPr>
      <w:r>
        <w:tab/>
        <w:t>Midterm Exam</w:t>
      </w:r>
      <w:r>
        <w:tab/>
      </w:r>
      <w:r>
        <w:tab/>
      </w:r>
      <w:r>
        <w:tab/>
      </w:r>
      <w:r>
        <w:tab/>
      </w:r>
      <w:r>
        <w:tab/>
      </w:r>
      <w:r>
        <w:tab/>
        <w:t>200 points</w:t>
      </w:r>
    </w:p>
    <w:p w:rsidR="003C274C" w:rsidRDefault="003C274C" w:rsidP="003C274C">
      <w:pPr>
        <w:spacing w:after="0" w:line="240" w:lineRule="auto"/>
      </w:pPr>
      <w:r>
        <w:tab/>
        <w:t>Final Exam</w:t>
      </w:r>
      <w:r>
        <w:tab/>
      </w:r>
      <w:r>
        <w:tab/>
      </w:r>
      <w:r>
        <w:tab/>
      </w:r>
      <w:r>
        <w:tab/>
      </w:r>
      <w:r>
        <w:tab/>
      </w:r>
      <w:r>
        <w:tab/>
      </w:r>
      <w:r>
        <w:tab/>
        <w:t>200 points</w:t>
      </w:r>
    </w:p>
    <w:p w:rsidR="003C274C" w:rsidRPr="003C274C" w:rsidRDefault="003C274C" w:rsidP="003C274C">
      <w:pPr>
        <w:spacing w:after="0" w:line="240" w:lineRule="auto"/>
      </w:pPr>
      <w:r>
        <w:tab/>
        <w:t>Case study (</w:t>
      </w:r>
      <w:r>
        <w:rPr>
          <w:color w:val="FF0000"/>
        </w:rPr>
        <w:t>required to pass course)</w:t>
      </w:r>
      <w:r>
        <w:rPr>
          <w:color w:val="FF0000"/>
        </w:rPr>
        <w:tab/>
      </w:r>
      <w:r>
        <w:rPr>
          <w:color w:val="FF0000"/>
        </w:rPr>
        <w:tab/>
      </w:r>
      <w:r>
        <w:rPr>
          <w:color w:val="FF0000"/>
        </w:rPr>
        <w:tab/>
      </w:r>
      <w:r>
        <w:rPr>
          <w:color w:val="FF0000"/>
        </w:rPr>
        <w:tab/>
      </w:r>
      <w:r>
        <w:t>120 points</w:t>
      </w:r>
      <w:r>
        <w:tab/>
      </w:r>
      <w:r>
        <w:tab/>
      </w:r>
      <w:r>
        <w:tab/>
      </w:r>
      <w:r>
        <w:tab/>
      </w:r>
      <w:r>
        <w:tab/>
      </w:r>
      <w:r>
        <w:tab/>
      </w:r>
      <w:r>
        <w:tab/>
      </w:r>
    </w:p>
    <w:p w:rsidR="00FC0BCF" w:rsidRDefault="00FC0BCF" w:rsidP="00FC0BCF">
      <w:pPr>
        <w:rPr>
          <w:rFonts w:ascii="Calibri" w:hAnsi="Calibri"/>
          <w:sz w:val="22"/>
          <w:szCs w:val="22"/>
        </w:rPr>
      </w:pPr>
    </w:p>
    <w:p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17929" w:rsidRPr="00417929" w:rsidRDefault="00417929" w:rsidP="00930EB6"/>
    <w:p w:rsidR="00417929" w:rsidRDefault="00FC0BCF" w:rsidP="00930EB6">
      <w:pPr>
        <w:pStyle w:val="Heading1"/>
      </w:pPr>
      <w:r>
        <w:t xml:space="preserve">18. </w:t>
      </w:r>
      <w:r w:rsidR="00930EB6">
        <w:t>TENTATIVE SCHEDULE</w:t>
      </w:r>
    </w:p>
    <w:p w:rsidR="00530E39" w:rsidRPr="00530E39" w:rsidRDefault="00530E39" w:rsidP="00530E39">
      <w:r>
        <w:tab/>
        <w:t>Located in BlackBoard in the Course Info/Syllabus tab</w:t>
      </w:r>
    </w:p>
    <w:p w:rsidR="00FC0BCF" w:rsidRDefault="00FC0BCF" w:rsidP="00FC0BCF"/>
    <w:sectPr w:rsidR="00FC0BCF" w:rsidSect="00605F22">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3264D"/>
    <w:multiLevelType w:val="hybridMultilevel"/>
    <w:tmpl w:val="43CA02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749CC"/>
    <w:rsid w:val="000B1F29"/>
    <w:rsid w:val="000E5ECF"/>
    <w:rsid w:val="001C35EB"/>
    <w:rsid w:val="001D3260"/>
    <w:rsid w:val="0026208D"/>
    <w:rsid w:val="00295CFB"/>
    <w:rsid w:val="002B2334"/>
    <w:rsid w:val="00331FE2"/>
    <w:rsid w:val="0036399D"/>
    <w:rsid w:val="003C274C"/>
    <w:rsid w:val="00417929"/>
    <w:rsid w:val="004B2CBF"/>
    <w:rsid w:val="00530E39"/>
    <w:rsid w:val="006045D7"/>
    <w:rsid w:val="00605F22"/>
    <w:rsid w:val="006C7981"/>
    <w:rsid w:val="006D1367"/>
    <w:rsid w:val="00782F29"/>
    <w:rsid w:val="007C39D5"/>
    <w:rsid w:val="008A3C8B"/>
    <w:rsid w:val="00930EB6"/>
    <w:rsid w:val="00995029"/>
    <w:rsid w:val="009B6BED"/>
    <w:rsid w:val="009B7A28"/>
    <w:rsid w:val="009F294B"/>
    <w:rsid w:val="00A573CF"/>
    <w:rsid w:val="00B1202B"/>
    <w:rsid w:val="00D463DA"/>
    <w:rsid w:val="00E07152"/>
    <w:rsid w:val="00E8791C"/>
    <w:rsid w:val="00EA0F57"/>
    <w:rsid w:val="00EB247C"/>
    <w:rsid w:val="00EE0032"/>
    <w:rsid w:val="00F3445E"/>
    <w:rsid w:val="00F75596"/>
    <w:rsid w:val="00FC0BCF"/>
    <w:rsid w:val="00FF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0365"/>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Pam Landis</cp:lastModifiedBy>
  <cp:revision>3</cp:revision>
  <dcterms:created xsi:type="dcterms:W3CDTF">2021-10-26T14:11:00Z</dcterms:created>
  <dcterms:modified xsi:type="dcterms:W3CDTF">2021-10-26T14:11:00Z</dcterms:modified>
</cp:coreProperties>
</file>