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7D5E" w14:textId="77777777" w:rsidR="009B7A28" w:rsidRDefault="00151512" w:rsidP="00E8791C">
      <w:pPr>
        <w:pStyle w:val="Heading1"/>
        <w:jc w:val="center"/>
      </w:pPr>
      <w:r>
        <w:rPr>
          <w:noProof/>
        </w:rPr>
        <w:drawing>
          <wp:inline distT="0" distB="0" distL="0" distR="0" wp14:anchorId="441370E3" wp14:editId="38DE884F">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20CB3254" w14:textId="164CC855" w:rsidR="009B7A28" w:rsidRPr="009B7A28" w:rsidRDefault="00C8450F" w:rsidP="00E8791C">
      <w:pPr>
        <w:jc w:val="center"/>
      </w:pPr>
      <w:r>
        <w:t>Virtual Campus</w:t>
      </w:r>
    </w:p>
    <w:p w14:paraId="2E567651"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4605C4F0" w14:textId="77777777" w:rsidR="009B7A28" w:rsidRDefault="009B7A28" w:rsidP="00930EB6">
      <w:pPr>
        <w:pStyle w:val="Heading1"/>
      </w:pPr>
    </w:p>
    <w:p w14:paraId="6660F7E9" w14:textId="77777777" w:rsidR="00417929" w:rsidRPr="00F3445E" w:rsidRDefault="00FC0BCF" w:rsidP="00930EB6">
      <w:pPr>
        <w:pStyle w:val="Heading1"/>
      </w:pPr>
      <w:r>
        <w:t xml:space="preserve">2. </w:t>
      </w:r>
      <w:r w:rsidR="00417929" w:rsidRPr="00F3445E">
        <w:t>UNIVERSITY MISSION STATEMENT</w:t>
      </w:r>
    </w:p>
    <w:p w14:paraId="3113A5D9" w14:textId="77777777" w:rsidR="00417929" w:rsidRPr="00417929" w:rsidRDefault="00417929" w:rsidP="00930EB6">
      <w:r w:rsidRPr="00417929">
        <w:t>Wayland Baptist University exists to educate students in an academically challenging, learning-focused and distinctively Christian environment for professional success</w:t>
      </w:r>
      <w:r w:rsidR="00794EF3">
        <w:t>,</w:t>
      </w:r>
      <w:r w:rsidR="00D56EAC">
        <w:t xml:space="preserve"> </w:t>
      </w:r>
      <w:r w:rsidRPr="00417929">
        <w:t>and service to God and humankind.</w:t>
      </w:r>
    </w:p>
    <w:p w14:paraId="59CE4781" w14:textId="77777777" w:rsidR="00417929" w:rsidRPr="00417929" w:rsidRDefault="00417929" w:rsidP="00930EB6"/>
    <w:p w14:paraId="5999F940" w14:textId="77777777" w:rsidR="00417929" w:rsidRDefault="00FC0BCF" w:rsidP="00930EB6">
      <w:pPr>
        <w:pStyle w:val="Heading1"/>
      </w:pPr>
      <w:r>
        <w:t xml:space="preserve">3. </w:t>
      </w:r>
      <w:r w:rsidR="00417929" w:rsidRPr="0026208D">
        <w:t>COURSE NUMBER &amp; NAME</w:t>
      </w:r>
      <w:r w:rsidR="00417929" w:rsidRPr="00417929">
        <w:t xml:space="preserve">: </w:t>
      </w:r>
    </w:p>
    <w:p w14:paraId="02FC00D8" w14:textId="480574E1" w:rsidR="00E0763A" w:rsidRPr="00760D4C" w:rsidRDefault="00BB7D1F" w:rsidP="00E0763A">
      <w:pPr>
        <w:pStyle w:val="Default"/>
        <w:rPr>
          <w:rFonts w:asciiTheme="minorHAnsi" w:hAnsiTheme="minorHAnsi" w:cstheme="minorHAnsi"/>
          <w:sz w:val="22"/>
          <w:szCs w:val="22"/>
        </w:rPr>
      </w:pPr>
      <w:r w:rsidRPr="00760D4C">
        <w:rPr>
          <w:rFonts w:asciiTheme="minorHAnsi" w:hAnsiTheme="minorHAnsi" w:cstheme="minorHAnsi"/>
          <w:sz w:val="22"/>
          <w:szCs w:val="22"/>
        </w:rPr>
        <w:t xml:space="preserve">MISM </w:t>
      </w:r>
      <w:r w:rsidR="00E0763A" w:rsidRPr="00760D4C">
        <w:rPr>
          <w:rFonts w:asciiTheme="minorHAnsi" w:hAnsiTheme="minorHAnsi" w:cstheme="minorHAnsi"/>
          <w:sz w:val="22"/>
          <w:szCs w:val="22"/>
        </w:rPr>
        <w:t>3339</w:t>
      </w:r>
      <w:r w:rsidR="007B699B" w:rsidRPr="00760D4C">
        <w:rPr>
          <w:rFonts w:asciiTheme="minorHAnsi" w:hAnsiTheme="minorHAnsi" w:cstheme="minorHAnsi"/>
          <w:sz w:val="22"/>
          <w:szCs w:val="22"/>
        </w:rPr>
        <w:t>-</w:t>
      </w:r>
      <w:r w:rsidR="00A313A9">
        <w:rPr>
          <w:rFonts w:asciiTheme="minorHAnsi" w:hAnsiTheme="minorHAnsi" w:cstheme="minorHAnsi"/>
          <w:sz w:val="22"/>
          <w:szCs w:val="22"/>
        </w:rPr>
        <w:t>VC01</w:t>
      </w:r>
      <w:r w:rsidR="007B699B" w:rsidRPr="00760D4C">
        <w:rPr>
          <w:rFonts w:asciiTheme="minorHAnsi" w:hAnsiTheme="minorHAnsi" w:cstheme="minorHAnsi"/>
          <w:sz w:val="22"/>
          <w:szCs w:val="22"/>
        </w:rPr>
        <w:t xml:space="preserve">, </w:t>
      </w:r>
      <w:r w:rsidR="00E0763A" w:rsidRPr="00760D4C">
        <w:rPr>
          <w:rFonts w:asciiTheme="minorHAnsi" w:hAnsiTheme="minorHAnsi" w:cstheme="minorHAnsi"/>
          <w:sz w:val="22"/>
          <w:szCs w:val="22"/>
        </w:rPr>
        <w:t>Systems Analysis &amp; Design</w:t>
      </w:r>
    </w:p>
    <w:p w14:paraId="18B903DC" w14:textId="77777777" w:rsidR="00417929" w:rsidRPr="00417929" w:rsidRDefault="00417929" w:rsidP="00930EB6"/>
    <w:p w14:paraId="0CD5DAE8"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5BED5A89" w14:textId="548CD049" w:rsidR="00C8450F" w:rsidRDefault="00C8450F" w:rsidP="00C8450F">
      <w:r>
        <w:t xml:space="preserve">Spring </w:t>
      </w:r>
      <w:r>
        <w:t>2</w:t>
      </w:r>
    </w:p>
    <w:p w14:paraId="3BB70E5D" w14:textId="77777777" w:rsidR="00C8450F" w:rsidRPr="00417929" w:rsidRDefault="00C8450F" w:rsidP="00C8450F"/>
    <w:p w14:paraId="78AEE265" w14:textId="77777777" w:rsidR="00C8450F" w:rsidRDefault="00C8450F" w:rsidP="00C8450F">
      <w:pPr>
        <w:pStyle w:val="Heading1"/>
      </w:pPr>
      <w:r>
        <w:rPr>
          <w:rStyle w:val="Heading1Char"/>
          <w:b/>
        </w:rPr>
        <w:t xml:space="preserve">5. </w:t>
      </w:r>
      <w:r w:rsidRPr="0026208D">
        <w:rPr>
          <w:rStyle w:val="Heading1Char"/>
          <w:b/>
        </w:rPr>
        <w:t>INSTRUCTOR</w:t>
      </w:r>
      <w:r w:rsidRPr="00417929">
        <w:t xml:space="preserve">: </w:t>
      </w:r>
    </w:p>
    <w:p w14:paraId="68302A02" w14:textId="77777777" w:rsidR="00C8450F" w:rsidRDefault="00C8450F" w:rsidP="00C8450F">
      <w:pPr>
        <w:pStyle w:val="Heading1"/>
        <w:rPr>
          <w:rStyle w:val="Heading1Char"/>
          <w:b/>
        </w:rPr>
      </w:pPr>
      <w:r>
        <w:rPr>
          <w:rStyle w:val="Heading1Char"/>
          <w:b/>
        </w:rPr>
        <w:t>Mr. Ty Nixon</w:t>
      </w:r>
    </w:p>
    <w:p w14:paraId="1AC88F88" w14:textId="77777777" w:rsidR="00C8450F" w:rsidRPr="005A55EF" w:rsidRDefault="00C8450F" w:rsidP="00C8450F"/>
    <w:p w14:paraId="1B37111A" w14:textId="77777777" w:rsidR="00C8450F" w:rsidRPr="0026208D" w:rsidRDefault="00C8450F" w:rsidP="00C8450F">
      <w:pPr>
        <w:pStyle w:val="Heading1"/>
      </w:pPr>
      <w:r>
        <w:rPr>
          <w:rStyle w:val="Heading1Char"/>
          <w:b/>
        </w:rPr>
        <w:t xml:space="preserve">6. </w:t>
      </w:r>
      <w:r w:rsidRPr="0026208D">
        <w:rPr>
          <w:rStyle w:val="Heading1Char"/>
          <w:b/>
        </w:rPr>
        <w:t>CONTACT INFORMATION</w:t>
      </w:r>
      <w:r w:rsidRPr="0026208D">
        <w:t>:</w:t>
      </w:r>
    </w:p>
    <w:p w14:paraId="2A97CADE" w14:textId="77777777" w:rsidR="00C8450F" w:rsidRDefault="00C8450F" w:rsidP="00C8450F">
      <w:r w:rsidRPr="00417929">
        <w:t xml:space="preserve">Office phone: </w:t>
      </w:r>
      <w:r>
        <w:t xml:space="preserve"> 812-518-8759</w:t>
      </w:r>
    </w:p>
    <w:p w14:paraId="1C4E77E0" w14:textId="77777777" w:rsidR="00C8450F" w:rsidRDefault="00C8450F" w:rsidP="00C8450F">
      <w:r>
        <w:t xml:space="preserve">WBU </w:t>
      </w:r>
      <w:r w:rsidRPr="00417929">
        <w:t xml:space="preserve">Email: </w:t>
      </w:r>
      <w:r>
        <w:t>ty.nixon@wayland.wbu.edu</w:t>
      </w:r>
    </w:p>
    <w:p w14:paraId="09597BF5" w14:textId="77777777" w:rsidR="00C8450F" w:rsidRPr="00417929" w:rsidRDefault="00C8450F" w:rsidP="00C8450F"/>
    <w:p w14:paraId="48F52698" w14:textId="77777777" w:rsidR="00C8450F" w:rsidRPr="0026208D" w:rsidRDefault="00C8450F" w:rsidP="00C8450F">
      <w:pPr>
        <w:pStyle w:val="Heading1"/>
      </w:pPr>
      <w:r>
        <w:rPr>
          <w:rStyle w:val="Heading1Char"/>
          <w:b/>
        </w:rPr>
        <w:t xml:space="preserve">7. </w:t>
      </w:r>
      <w:r w:rsidRPr="0026208D">
        <w:rPr>
          <w:rStyle w:val="Heading1Char"/>
          <w:b/>
        </w:rPr>
        <w:t>OFFICE HOURS, BUILDING &amp; LOCATION</w:t>
      </w:r>
      <w:r w:rsidRPr="0026208D">
        <w:t xml:space="preserve">: </w:t>
      </w:r>
    </w:p>
    <w:p w14:paraId="7FD65EB8" w14:textId="77777777" w:rsidR="00C8450F" w:rsidRPr="00417929" w:rsidRDefault="00C8450F" w:rsidP="00C8450F">
      <w:r>
        <w:t xml:space="preserve">     NA (Phone conversations will likely be most appropriate for this course)</w:t>
      </w:r>
    </w:p>
    <w:p w14:paraId="5DFCC050" w14:textId="77777777" w:rsidR="00C8450F" w:rsidRPr="00417929" w:rsidRDefault="00C8450F" w:rsidP="00C8450F"/>
    <w:p w14:paraId="446AA67D" w14:textId="77777777" w:rsidR="00C8450F" w:rsidRPr="0026208D" w:rsidRDefault="00C8450F" w:rsidP="00C8450F">
      <w:pPr>
        <w:pStyle w:val="Heading1"/>
      </w:pPr>
      <w:r>
        <w:rPr>
          <w:rStyle w:val="Heading1Char"/>
          <w:b/>
        </w:rPr>
        <w:t xml:space="preserve">8. </w:t>
      </w:r>
      <w:r w:rsidRPr="0026208D">
        <w:rPr>
          <w:rStyle w:val="Heading1Char"/>
          <w:b/>
        </w:rPr>
        <w:t>COURSE MEETING TIME &amp; LOCATION</w:t>
      </w:r>
      <w:r w:rsidRPr="0026208D">
        <w:t>:</w:t>
      </w:r>
    </w:p>
    <w:p w14:paraId="4A81D2B1" w14:textId="77777777" w:rsidR="00C8450F" w:rsidRDefault="00C8450F" w:rsidP="00C8450F">
      <w:r>
        <w:t>Weekly (self-paced within the week), Blackboard</w:t>
      </w:r>
    </w:p>
    <w:p w14:paraId="74BA280C" w14:textId="77777777" w:rsidR="00930EB6" w:rsidRPr="00417929" w:rsidRDefault="00930EB6" w:rsidP="00930EB6"/>
    <w:p w14:paraId="249F4966"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0DCF9D68" w14:textId="77777777" w:rsidR="00417929" w:rsidRPr="00760D4C" w:rsidRDefault="00BB7D1F" w:rsidP="00930EB6">
      <w:pPr>
        <w:rPr>
          <w:rFonts w:cstheme="minorHAnsi"/>
          <w:sz w:val="22"/>
          <w:szCs w:val="22"/>
        </w:rPr>
      </w:pPr>
      <w:r w:rsidRPr="00760D4C">
        <w:rPr>
          <w:rFonts w:cstheme="minorHAnsi"/>
          <w:spacing w:val="-3"/>
          <w:sz w:val="22"/>
          <w:szCs w:val="22"/>
        </w:rPr>
        <w:t>O</w:t>
      </w:r>
      <w:r w:rsidRPr="00760D4C">
        <w:rPr>
          <w:rFonts w:cstheme="minorHAnsi"/>
          <w:color w:val="000000"/>
          <w:sz w:val="22"/>
          <w:szCs w:val="22"/>
        </w:rPr>
        <w:t>bjectives and techniques of planning, organizing, and managing complex information systems development projects, including studies of resources and tools available for scheduling, tracking, and measuring system development productivity. Cases employed to integrate technical and managerial considerations.</w:t>
      </w:r>
    </w:p>
    <w:p w14:paraId="70D65FF7" w14:textId="77777777" w:rsidR="00930EB6" w:rsidRPr="00417929" w:rsidRDefault="00930EB6" w:rsidP="00930EB6"/>
    <w:p w14:paraId="6B2C87FB"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26698EC3" w14:textId="77777777" w:rsidR="00BB7D1F" w:rsidRPr="00BB7D1F" w:rsidRDefault="00E0763A" w:rsidP="00BB7D1F">
      <w:r>
        <w:lastRenderedPageBreak/>
        <w:t>MISM3303, MISM3314</w:t>
      </w:r>
    </w:p>
    <w:p w14:paraId="3A969BF1" w14:textId="77777777" w:rsidR="000B1F29" w:rsidRPr="000B1F29" w:rsidRDefault="000B1F29" w:rsidP="00930EB6"/>
    <w:p w14:paraId="3EE942DE"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76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21"/>
        <w:gridCol w:w="1257"/>
        <w:gridCol w:w="541"/>
        <w:gridCol w:w="902"/>
        <w:gridCol w:w="1531"/>
        <w:gridCol w:w="1877"/>
        <w:gridCol w:w="1266"/>
      </w:tblGrid>
      <w:tr w:rsidR="000D4D02" w:rsidRPr="007011F0" w14:paraId="5C20A2B5" w14:textId="77777777" w:rsidTr="00760D4C">
        <w:trPr>
          <w:tblHeader/>
          <w:tblCellSpacing w:w="15" w:type="dxa"/>
          <w:jc w:val="center"/>
        </w:trPr>
        <w:tc>
          <w:tcPr>
            <w:tcW w:w="830" w:type="pct"/>
            <w:tcBorders>
              <w:top w:val="outset" w:sz="6" w:space="0" w:color="auto"/>
              <w:left w:val="outset" w:sz="6" w:space="0" w:color="auto"/>
              <w:bottom w:val="outset" w:sz="6" w:space="0" w:color="auto"/>
              <w:right w:val="outset" w:sz="6" w:space="0" w:color="auto"/>
            </w:tcBorders>
            <w:vAlign w:val="center"/>
          </w:tcPr>
          <w:p w14:paraId="15B72215" w14:textId="77777777" w:rsidR="00E0763A" w:rsidRPr="00760D4C" w:rsidRDefault="00E0763A" w:rsidP="00E0763A">
            <w:pPr>
              <w:spacing w:after="0" w:line="240" w:lineRule="auto"/>
              <w:rPr>
                <w:rFonts w:ascii="Times New Roman" w:hAnsi="Times New Roman" w:cs="Times New Roman"/>
              </w:rPr>
            </w:pPr>
            <w:r w:rsidRPr="00760D4C">
              <w:rPr>
                <w:rFonts w:ascii="Times New Roman" w:hAnsi="Times New Roman" w:cs="Times New Roman"/>
                <w:b/>
                <w:bCs/>
              </w:rPr>
              <w:t>BOOK</w:t>
            </w:r>
          </w:p>
        </w:tc>
        <w:tc>
          <w:tcPr>
            <w:tcW w:w="690" w:type="pct"/>
            <w:tcBorders>
              <w:top w:val="outset" w:sz="6" w:space="0" w:color="auto"/>
              <w:left w:val="outset" w:sz="6" w:space="0" w:color="auto"/>
              <w:bottom w:val="outset" w:sz="6" w:space="0" w:color="auto"/>
              <w:right w:val="outset" w:sz="6" w:space="0" w:color="auto"/>
            </w:tcBorders>
            <w:vAlign w:val="center"/>
          </w:tcPr>
          <w:p w14:paraId="2DA33488" w14:textId="77777777" w:rsidR="00E0763A" w:rsidRPr="00760D4C" w:rsidRDefault="00E0763A" w:rsidP="00E0763A">
            <w:pPr>
              <w:spacing w:after="0" w:line="240" w:lineRule="auto"/>
              <w:jc w:val="center"/>
              <w:rPr>
                <w:rFonts w:ascii="Times New Roman" w:hAnsi="Times New Roman" w:cs="Times New Roman"/>
              </w:rPr>
            </w:pPr>
            <w:r w:rsidRPr="00760D4C">
              <w:rPr>
                <w:rFonts w:ascii="Times New Roman" w:hAnsi="Times New Roman" w:cs="Times New Roman"/>
                <w:b/>
                <w:bCs/>
              </w:rPr>
              <w:t>AUTHOR</w:t>
            </w:r>
          </w:p>
        </w:tc>
        <w:tc>
          <w:tcPr>
            <w:tcW w:w="287" w:type="pct"/>
            <w:tcBorders>
              <w:top w:val="outset" w:sz="6" w:space="0" w:color="auto"/>
              <w:left w:val="outset" w:sz="6" w:space="0" w:color="auto"/>
              <w:bottom w:val="outset" w:sz="6" w:space="0" w:color="auto"/>
              <w:right w:val="outset" w:sz="6" w:space="0" w:color="auto"/>
            </w:tcBorders>
            <w:vAlign w:val="center"/>
          </w:tcPr>
          <w:p w14:paraId="69230205" w14:textId="77777777" w:rsidR="00E0763A" w:rsidRPr="00760D4C" w:rsidRDefault="00E0763A" w:rsidP="00E0763A">
            <w:pPr>
              <w:spacing w:after="0" w:line="240" w:lineRule="auto"/>
              <w:jc w:val="center"/>
              <w:rPr>
                <w:rFonts w:ascii="Times New Roman" w:hAnsi="Times New Roman" w:cs="Times New Roman"/>
              </w:rPr>
            </w:pPr>
            <w:r w:rsidRPr="00760D4C">
              <w:rPr>
                <w:rFonts w:ascii="Times New Roman" w:hAnsi="Times New Roman" w:cs="Times New Roman"/>
                <w:b/>
                <w:bCs/>
              </w:rPr>
              <w:t>ED</w:t>
            </w:r>
          </w:p>
        </w:tc>
        <w:tc>
          <w:tcPr>
            <w:tcW w:w="490" w:type="pct"/>
            <w:tcBorders>
              <w:top w:val="outset" w:sz="6" w:space="0" w:color="auto"/>
              <w:left w:val="outset" w:sz="6" w:space="0" w:color="auto"/>
              <w:bottom w:val="outset" w:sz="6" w:space="0" w:color="auto"/>
              <w:right w:val="outset" w:sz="6" w:space="0" w:color="auto"/>
            </w:tcBorders>
            <w:vAlign w:val="center"/>
          </w:tcPr>
          <w:p w14:paraId="7F1177FE" w14:textId="77777777" w:rsidR="00E0763A" w:rsidRPr="00760D4C" w:rsidRDefault="00E0763A" w:rsidP="00E0763A">
            <w:pPr>
              <w:spacing w:after="0" w:line="240" w:lineRule="auto"/>
              <w:jc w:val="center"/>
              <w:rPr>
                <w:rFonts w:ascii="Times New Roman" w:hAnsi="Times New Roman" w:cs="Times New Roman"/>
              </w:rPr>
            </w:pPr>
            <w:r w:rsidRPr="00760D4C">
              <w:rPr>
                <w:rFonts w:ascii="Times New Roman" w:hAnsi="Times New Roman" w:cs="Times New Roman"/>
                <w:b/>
                <w:bCs/>
              </w:rPr>
              <w:t>YEAR</w:t>
            </w:r>
          </w:p>
        </w:tc>
        <w:tc>
          <w:tcPr>
            <w:tcW w:w="844" w:type="pct"/>
            <w:tcBorders>
              <w:top w:val="outset" w:sz="6" w:space="0" w:color="auto"/>
              <w:left w:val="outset" w:sz="6" w:space="0" w:color="auto"/>
              <w:bottom w:val="outset" w:sz="6" w:space="0" w:color="auto"/>
              <w:right w:val="outset" w:sz="6" w:space="0" w:color="auto"/>
            </w:tcBorders>
            <w:vAlign w:val="center"/>
          </w:tcPr>
          <w:p w14:paraId="5C3546FB" w14:textId="77777777" w:rsidR="00E0763A" w:rsidRPr="00760D4C" w:rsidRDefault="00E0763A" w:rsidP="00E0763A">
            <w:pPr>
              <w:spacing w:after="0" w:line="240" w:lineRule="auto"/>
              <w:jc w:val="center"/>
              <w:rPr>
                <w:rFonts w:ascii="Times New Roman" w:hAnsi="Times New Roman" w:cs="Times New Roman"/>
              </w:rPr>
            </w:pPr>
            <w:r w:rsidRPr="00760D4C">
              <w:rPr>
                <w:rFonts w:ascii="Times New Roman" w:hAnsi="Times New Roman" w:cs="Times New Roman"/>
                <w:b/>
                <w:bCs/>
              </w:rPr>
              <w:t>PUBLISHER</w:t>
            </w:r>
          </w:p>
        </w:tc>
        <w:tc>
          <w:tcPr>
            <w:tcW w:w="1038" w:type="pct"/>
            <w:tcBorders>
              <w:top w:val="outset" w:sz="6" w:space="0" w:color="auto"/>
              <w:left w:val="outset" w:sz="6" w:space="0" w:color="auto"/>
              <w:bottom w:val="outset" w:sz="6" w:space="0" w:color="auto"/>
              <w:right w:val="outset" w:sz="6" w:space="0" w:color="auto"/>
            </w:tcBorders>
            <w:vAlign w:val="center"/>
          </w:tcPr>
          <w:p w14:paraId="02F0E0D5" w14:textId="77777777" w:rsidR="00E0763A" w:rsidRPr="00760D4C" w:rsidRDefault="00E0763A" w:rsidP="00E0763A">
            <w:pPr>
              <w:spacing w:after="0" w:line="240" w:lineRule="auto"/>
              <w:jc w:val="center"/>
              <w:rPr>
                <w:rFonts w:ascii="Times New Roman" w:hAnsi="Times New Roman" w:cs="Times New Roman"/>
              </w:rPr>
            </w:pPr>
            <w:r w:rsidRPr="00760D4C">
              <w:rPr>
                <w:rFonts w:ascii="Times New Roman" w:hAnsi="Times New Roman" w:cs="Times New Roman"/>
                <w:b/>
                <w:bCs/>
              </w:rPr>
              <w:t>ISBN#</w:t>
            </w:r>
          </w:p>
        </w:tc>
        <w:tc>
          <w:tcPr>
            <w:tcW w:w="686" w:type="pct"/>
            <w:tcBorders>
              <w:top w:val="outset" w:sz="6" w:space="0" w:color="auto"/>
              <w:left w:val="outset" w:sz="6" w:space="0" w:color="auto"/>
              <w:bottom w:val="outset" w:sz="6" w:space="0" w:color="auto"/>
              <w:right w:val="outset" w:sz="6" w:space="0" w:color="auto"/>
            </w:tcBorders>
            <w:vAlign w:val="center"/>
          </w:tcPr>
          <w:p w14:paraId="6DEDF017" w14:textId="77777777" w:rsidR="00E0763A" w:rsidRPr="00760D4C" w:rsidRDefault="00E0763A" w:rsidP="00E0763A">
            <w:pPr>
              <w:spacing w:after="0" w:line="240" w:lineRule="auto"/>
              <w:rPr>
                <w:rFonts w:ascii="Times New Roman" w:hAnsi="Times New Roman" w:cs="Times New Roman"/>
              </w:rPr>
            </w:pPr>
            <w:r w:rsidRPr="00760D4C">
              <w:rPr>
                <w:rFonts w:ascii="Times New Roman" w:hAnsi="Times New Roman" w:cs="Times New Roman"/>
                <w:b/>
                <w:bCs/>
              </w:rPr>
              <w:t>UPDATED</w:t>
            </w:r>
          </w:p>
        </w:tc>
      </w:tr>
      <w:tr w:rsidR="000D4D02" w:rsidRPr="007011F0" w14:paraId="6DDEAFE9" w14:textId="77777777" w:rsidTr="00760D4C">
        <w:trPr>
          <w:trHeight w:val="1116"/>
          <w:tblCellSpacing w:w="15" w:type="dxa"/>
          <w:jc w:val="center"/>
        </w:trPr>
        <w:tc>
          <w:tcPr>
            <w:tcW w:w="830" w:type="pct"/>
            <w:tcBorders>
              <w:top w:val="outset" w:sz="6" w:space="0" w:color="auto"/>
              <w:left w:val="outset" w:sz="6" w:space="0" w:color="auto"/>
              <w:bottom w:val="outset" w:sz="6" w:space="0" w:color="auto"/>
              <w:right w:val="outset" w:sz="6" w:space="0" w:color="auto"/>
            </w:tcBorders>
          </w:tcPr>
          <w:p w14:paraId="6B0EF05D" w14:textId="77777777" w:rsidR="000D4D02" w:rsidRPr="00760D4C" w:rsidRDefault="000D4D02" w:rsidP="000D4D02">
            <w:pPr>
              <w:spacing w:after="0"/>
              <w:rPr>
                <w:rFonts w:ascii="Times New Roman" w:hAnsi="Times New Roman" w:cs="Times New Roman"/>
                <w:sz w:val="22"/>
                <w:szCs w:val="22"/>
              </w:rPr>
            </w:pPr>
          </w:p>
          <w:p w14:paraId="37280E3B" w14:textId="77777777" w:rsidR="00E0763A" w:rsidRPr="00760D4C" w:rsidRDefault="00E0763A" w:rsidP="000D4D02">
            <w:pPr>
              <w:spacing w:after="0"/>
              <w:rPr>
                <w:rFonts w:ascii="Times New Roman" w:hAnsi="Times New Roman" w:cs="Times New Roman"/>
                <w:sz w:val="22"/>
                <w:szCs w:val="22"/>
              </w:rPr>
            </w:pPr>
            <w:r w:rsidRPr="00760D4C">
              <w:rPr>
                <w:rFonts w:ascii="Times New Roman" w:hAnsi="Times New Roman" w:cs="Times New Roman"/>
                <w:sz w:val="22"/>
                <w:szCs w:val="22"/>
              </w:rPr>
              <w:t>Systems Analysis and Design</w:t>
            </w:r>
          </w:p>
        </w:tc>
        <w:tc>
          <w:tcPr>
            <w:tcW w:w="690" w:type="pct"/>
            <w:tcBorders>
              <w:top w:val="outset" w:sz="6" w:space="0" w:color="auto"/>
              <w:left w:val="outset" w:sz="6" w:space="0" w:color="auto"/>
              <w:bottom w:val="outset" w:sz="6" w:space="0" w:color="auto"/>
              <w:right w:val="outset" w:sz="6" w:space="0" w:color="auto"/>
            </w:tcBorders>
          </w:tcPr>
          <w:p w14:paraId="16B6BD63" w14:textId="77777777" w:rsidR="000D4D02" w:rsidRPr="00760D4C" w:rsidRDefault="000D4D02" w:rsidP="00E0763A">
            <w:pPr>
              <w:spacing w:after="0" w:line="240" w:lineRule="auto"/>
              <w:rPr>
                <w:rFonts w:ascii="Times New Roman" w:hAnsi="Times New Roman" w:cs="Times New Roman"/>
                <w:sz w:val="22"/>
                <w:szCs w:val="22"/>
              </w:rPr>
            </w:pPr>
          </w:p>
          <w:p w14:paraId="7B8C2B2B" w14:textId="77777777" w:rsidR="00E0763A" w:rsidRPr="00760D4C" w:rsidRDefault="00E0763A" w:rsidP="0015198C">
            <w:pPr>
              <w:spacing w:after="0" w:line="240" w:lineRule="auto"/>
              <w:jc w:val="center"/>
              <w:rPr>
                <w:rFonts w:ascii="Times New Roman" w:hAnsi="Times New Roman" w:cs="Times New Roman"/>
                <w:color w:val="000066"/>
                <w:sz w:val="22"/>
                <w:szCs w:val="22"/>
              </w:rPr>
            </w:pPr>
            <w:r w:rsidRPr="00760D4C">
              <w:rPr>
                <w:rFonts w:ascii="Times New Roman" w:hAnsi="Times New Roman" w:cs="Times New Roman"/>
                <w:sz w:val="22"/>
                <w:szCs w:val="22"/>
              </w:rPr>
              <w:t>Tilley</w:t>
            </w:r>
          </w:p>
        </w:tc>
        <w:tc>
          <w:tcPr>
            <w:tcW w:w="287" w:type="pct"/>
            <w:tcBorders>
              <w:top w:val="outset" w:sz="6" w:space="0" w:color="auto"/>
              <w:left w:val="outset" w:sz="6" w:space="0" w:color="auto"/>
              <w:bottom w:val="outset" w:sz="6" w:space="0" w:color="auto"/>
              <w:right w:val="outset" w:sz="6" w:space="0" w:color="auto"/>
            </w:tcBorders>
          </w:tcPr>
          <w:p w14:paraId="4B611744" w14:textId="77777777" w:rsidR="000D4D02" w:rsidRPr="00760D4C" w:rsidRDefault="000D4D02" w:rsidP="000D4D02">
            <w:pPr>
              <w:spacing w:after="0" w:line="240" w:lineRule="auto"/>
              <w:jc w:val="center"/>
              <w:rPr>
                <w:rFonts w:ascii="Times New Roman" w:hAnsi="Times New Roman" w:cs="Times New Roman"/>
                <w:sz w:val="22"/>
                <w:szCs w:val="22"/>
              </w:rPr>
            </w:pPr>
          </w:p>
          <w:p w14:paraId="66C67546" w14:textId="77777777" w:rsidR="00E0763A" w:rsidRPr="00760D4C" w:rsidRDefault="00E0763A" w:rsidP="000D4D02">
            <w:pPr>
              <w:spacing w:after="0" w:line="240" w:lineRule="auto"/>
              <w:jc w:val="center"/>
              <w:rPr>
                <w:rFonts w:ascii="Times New Roman" w:hAnsi="Times New Roman" w:cs="Times New Roman"/>
                <w:color w:val="000066"/>
                <w:sz w:val="22"/>
                <w:szCs w:val="22"/>
              </w:rPr>
            </w:pPr>
            <w:r w:rsidRPr="00760D4C">
              <w:rPr>
                <w:rFonts w:ascii="Times New Roman" w:hAnsi="Times New Roman" w:cs="Times New Roman"/>
                <w:sz w:val="22"/>
                <w:szCs w:val="22"/>
              </w:rPr>
              <w:t>1</w:t>
            </w:r>
            <w:r w:rsidR="000D4D02" w:rsidRPr="00760D4C">
              <w:rPr>
                <w:rFonts w:ascii="Times New Roman" w:hAnsi="Times New Roman" w:cs="Times New Roman"/>
                <w:sz w:val="22"/>
                <w:szCs w:val="22"/>
              </w:rPr>
              <w:t>2</w:t>
            </w:r>
            <w:r w:rsidRPr="00760D4C">
              <w:rPr>
                <w:rFonts w:ascii="Times New Roman" w:hAnsi="Times New Roman" w:cs="Times New Roman"/>
                <w:sz w:val="22"/>
                <w:szCs w:val="22"/>
              </w:rPr>
              <w:t xml:space="preserve">th </w:t>
            </w:r>
          </w:p>
        </w:tc>
        <w:tc>
          <w:tcPr>
            <w:tcW w:w="490" w:type="pct"/>
            <w:tcBorders>
              <w:top w:val="outset" w:sz="6" w:space="0" w:color="auto"/>
              <w:left w:val="outset" w:sz="6" w:space="0" w:color="auto"/>
              <w:bottom w:val="outset" w:sz="6" w:space="0" w:color="auto"/>
              <w:right w:val="outset" w:sz="6" w:space="0" w:color="auto"/>
            </w:tcBorders>
          </w:tcPr>
          <w:p w14:paraId="668DFC02" w14:textId="77777777" w:rsidR="000D4D02" w:rsidRPr="00760D4C" w:rsidRDefault="000D4D02" w:rsidP="000D4D02">
            <w:pPr>
              <w:jc w:val="center"/>
              <w:rPr>
                <w:rFonts w:ascii="Times New Roman" w:hAnsi="Times New Roman" w:cs="Times New Roman"/>
                <w:sz w:val="22"/>
                <w:szCs w:val="22"/>
              </w:rPr>
            </w:pPr>
          </w:p>
          <w:p w14:paraId="7009C30C" w14:textId="77777777" w:rsidR="00E0763A" w:rsidRPr="00760D4C" w:rsidRDefault="00E0763A" w:rsidP="000D4D02">
            <w:pPr>
              <w:jc w:val="center"/>
              <w:rPr>
                <w:rFonts w:ascii="Times New Roman" w:hAnsi="Times New Roman" w:cs="Times New Roman"/>
                <w:sz w:val="22"/>
                <w:szCs w:val="22"/>
              </w:rPr>
            </w:pPr>
            <w:r w:rsidRPr="00760D4C">
              <w:rPr>
                <w:rFonts w:ascii="Times New Roman" w:hAnsi="Times New Roman" w:cs="Times New Roman"/>
                <w:sz w:val="22"/>
                <w:szCs w:val="22"/>
              </w:rPr>
              <w:t>20</w:t>
            </w:r>
            <w:r w:rsidR="000D4D02" w:rsidRPr="00760D4C">
              <w:rPr>
                <w:rFonts w:ascii="Times New Roman" w:hAnsi="Times New Roman" w:cs="Times New Roman"/>
                <w:sz w:val="22"/>
                <w:szCs w:val="22"/>
              </w:rPr>
              <w:t>20</w:t>
            </w:r>
          </w:p>
        </w:tc>
        <w:tc>
          <w:tcPr>
            <w:tcW w:w="844" w:type="pct"/>
            <w:tcBorders>
              <w:top w:val="outset" w:sz="6" w:space="0" w:color="auto"/>
              <w:left w:val="outset" w:sz="6" w:space="0" w:color="auto"/>
              <w:bottom w:val="outset" w:sz="6" w:space="0" w:color="auto"/>
              <w:right w:val="outset" w:sz="6" w:space="0" w:color="auto"/>
            </w:tcBorders>
          </w:tcPr>
          <w:p w14:paraId="418C99E5" w14:textId="77777777" w:rsidR="000D4D02" w:rsidRPr="00760D4C" w:rsidRDefault="000D4D02" w:rsidP="00E0763A">
            <w:pPr>
              <w:spacing w:after="0" w:line="240" w:lineRule="auto"/>
              <w:jc w:val="center"/>
              <w:rPr>
                <w:rFonts w:ascii="Times New Roman" w:hAnsi="Times New Roman" w:cs="Times New Roman"/>
                <w:sz w:val="22"/>
                <w:szCs w:val="22"/>
              </w:rPr>
            </w:pPr>
          </w:p>
          <w:p w14:paraId="49F8CDD1" w14:textId="77777777" w:rsidR="00E0763A" w:rsidRPr="00760D4C" w:rsidRDefault="00E0763A" w:rsidP="00E0763A">
            <w:pPr>
              <w:spacing w:after="0" w:line="240" w:lineRule="auto"/>
              <w:jc w:val="center"/>
              <w:rPr>
                <w:rFonts w:ascii="Times New Roman" w:hAnsi="Times New Roman" w:cs="Times New Roman"/>
                <w:color w:val="000066"/>
                <w:sz w:val="22"/>
                <w:szCs w:val="22"/>
              </w:rPr>
            </w:pPr>
            <w:r w:rsidRPr="00760D4C">
              <w:rPr>
                <w:rFonts w:ascii="Times New Roman" w:hAnsi="Times New Roman" w:cs="Times New Roman"/>
                <w:sz w:val="22"/>
                <w:szCs w:val="22"/>
              </w:rPr>
              <w:t xml:space="preserve">Cengage Learning </w:t>
            </w:r>
          </w:p>
        </w:tc>
        <w:tc>
          <w:tcPr>
            <w:tcW w:w="1038" w:type="pct"/>
            <w:tcBorders>
              <w:top w:val="outset" w:sz="6" w:space="0" w:color="auto"/>
              <w:left w:val="outset" w:sz="6" w:space="0" w:color="auto"/>
              <w:bottom w:val="outset" w:sz="6" w:space="0" w:color="auto"/>
              <w:right w:val="outset" w:sz="6" w:space="0" w:color="auto"/>
            </w:tcBorders>
          </w:tcPr>
          <w:p w14:paraId="68FCACC8" w14:textId="77777777" w:rsidR="00E0763A" w:rsidRPr="00760D4C" w:rsidRDefault="00E0763A" w:rsidP="00E0763A">
            <w:pPr>
              <w:spacing w:after="0" w:line="240" w:lineRule="auto"/>
              <w:jc w:val="center"/>
              <w:rPr>
                <w:rFonts w:ascii="Times New Roman" w:hAnsi="Times New Roman" w:cs="Times New Roman"/>
                <w:color w:val="111111"/>
                <w:sz w:val="22"/>
                <w:szCs w:val="22"/>
                <w:shd w:val="clear" w:color="auto" w:fill="FFFFFF"/>
              </w:rPr>
            </w:pPr>
          </w:p>
          <w:p w14:paraId="407D570A" w14:textId="77777777" w:rsidR="000D4D02" w:rsidRPr="00760D4C" w:rsidRDefault="000D4D02" w:rsidP="00E0763A">
            <w:pPr>
              <w:spacing w:after="0" w:line="240" w:lineRule="auto"/>
              <w:jc w:val="center"/>
              <w:rPr>
                <w:rFonts w:ascii="Times New Roman" w:hAnsi="Times New Roman" w:cs="Times New Roman"/>
                <w:color w:val="111111"/>
                <w:sz w:val="22"/>
                <w:szCs w:val="22"/>
                <w:shd w:val="clear" w:color="auto" w:fill="FFFFFF"/>
              </w:rPr>
            </w:pPr>
          </w:p>
          <w:p w14:paraId="2380E111" w14:textId="77777777" w:rsidR="000D4D02" w:rsidRPr="00760D4C" w:rsidRDefault="000D4D02" w:rsidP="0015198C">
            <w:pPr>
              <w:spacing w:after="0" w:line="240" w:lineRule="auto"/>
              <w:jc w:val="center"/>
              <w:rPr>
                <w:rFonts w:ascii="Times New Roman" w:hAnsi="Times New Roman" w:cs="Times New Roman"/>
                <w:color w:val="000066"/>
                <w:sz w:val="22"/>
                <w:szCs w:val="22"/>
              </w:rPr>
            </w:pPr>
            <w:r w:rsidRPr="00760D4C">
              <w:rPr>
                <w:rFonts w:ascii="Times New Roman" w:hAnsi="Times New Roman" w:cs="Times New Roman"/>
                <w:color w:val="111111"/>
                <w:sz w:val="22"/>
                <w:szCs w:val="22"/>
                <w:shd w:val="clear" w:color="auto" w:fill="FFFFFF"/>
              </w:rPr>
              <w:t>9780-</w:t>
            </w:r>
            <w:r w:rsidR="0015198C">
              <w:rPr>
                <w:rFonts w:ascii="Times New Roman" w:hAnsi="Times New Roman" w:cs="Times New Roman"/>
                <w:color w:val="111111"/>
                <w:sz w:val="22"/>
                <w:szCs w:val="22"/>
                <w:shd w:val="clear" w:color="auto" w:fill="FFFFFF"/>
              </w:rPr>
              <w:t>35711-7811</w:t>
            </w:r>
          </w:p>
        </w:tc>
        <w:tc>
          <w:tcPr>
            <w:tcW w:w="686" w:type="pct"/>
            <w:tcBorders>
              <w:top w:val="outset" w:sz="6" w:space="0" w:color="auto"/>
              <w:left w:val="outset" w:sz="6" w:space="0" w:color="auto"/>
              <w:bottom w:val="outset" w:sz="6" w:space="0" w:color="auto"/>
              <w:right w:val="outset" w:sz="6" w:space="0" w:color="auto"/>
            </w:tcBorders>
          </w:tcPr>
          <w:p w14:paraId="22471920" w14:textId="77777777" w:rsidR="000D4D02" w:rsidRPr="00760D4C" w:rsidRDefault="000D4D02" w:rsidP="00E0763A">
            <w:pPr>
              <w:rPr>
                <w:rFonts w:ascii="Times New Roman" w:hAnsi="Times New Roman" w:cs="Times New Roman"/>
                <w:sz w:val="22"/>
                <w:szCs w:val="22"/>
              </w:rPr>
            </w:pPr>
          </w:p>
          <w:p w14:paraId="1C9BB333" w14:textId="77777777" w:rsidR="000D4D02" w:rsidRPr="00760D4C" w:rsidRDefault="000D4D02" w:rsidP="000D4D02">
            <w:pPr>
              <w:jc w:val="center"/>
              <w:rPr>
                <w:rFonts w:ascii="Times New Roman" w:hAnsi="Times New Roman" w:cs="Times New Roman"/>
                <w:sz w:val="22"/>
                <w:szCs w:val="22"/>
              </w:rPr>
            </w:pPr>
            <w:r w:rsidRPr="00760D4C">
              <w:rPr>
                <w:rFonts w:ascii="Times New Roman" w:hAnsi="Times New Roman" w:cs="Times New Roman"/>
                <w:sz w:val="22"/>
                <w:szCs w:val="22"/>
              </w:rPr>
              <w:t>11/21/19</w:t>
            </w:r>
          </w:p>
          <w:p w14:paraId="1C366573" w14:textId="77777777" w:rsidR="000D4D02" w:rsidRPr="00760D4C" w:rsidRDefault="000D4D02" w:rsidP="00E0763A">
            <w:pPr>
              <w:rPr>
                <w:rFonts w:ascii="Times New Roman" w:hAnsi="Times New Roman" w:cs="Times New Roman"/>
                <w:sz w:val="22"/>
                <w:szCs w:val="22"/>
              </w:rPr>
            </w:pPr>
          </w:p>
        </w:tc>
      </w:tr>
    </w:tbl>
    <w:p w14:paraId="130F7442" w14:textId="77777777" w:rsidR="00FC0BCF" w:rsidRDefault="00FC0BCF" w:rsidP="00FC0BCF"/>
    <w:p w14:paraId="52EBD022" w14:textId="77777777" w:rsidR="00FC0BCF" w:rsidRPr="00FC0BCF" w:rsidRDefault="00FC0BCF" w:rsidP="00FC0BCF">
      <w:pPr>
        <w:pStyle w:val="Heading1"/>
      </w:pPr>
      <w:r>
        <w:t>12. OPTIONAL MATERIALS</w:t>
      </w:r>
    </w:p>
    <w:p w14:paraId="3B9C7F1E" w14:textId="77777777" w:rsidR="00295CFB" w:rsidRDefault="00295CFB" w:rsidP="00930EB6">
      <w:pPr>
        <w:pStyle w:val="Heading1"/>
        <w:rPr>
          <w:rStyle w:val="Heading1Char"/>
          <w:b/>
        </w:rPr>
      </w:pPr>
    </w:p>
    <w:p w14:paraId="7DC588C6"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1E1CFCD5" w14:textId="77777777" w:rsidR="00E0763A" w:rsidRPr="00760D4C" w:rsidRDefault="00E0763A" w:rsidP="00E0763A">
      <w:pPr>
        <w:pStyle w:val="Default"/>
        <w:numPr>
          <w:ilvl w:val="0"/>
          <w:numId w:val="6"/>
        </w:numPr>
        <w:rPr>
          <w:rFonts w:asciiTheme="minorHAnsi" w:hAnsiTheme="minorHAnsi" w:cstheme="minorHAnsi"/>
          <w:sz w:val="22"/>
          <w:szCs w:val="22"/>
        </w:rPr>
      </w:pPr>
      <w:r w:rsidRPr="00760D4C">
        <w:rPr>
          <w:rFonts w:asciiTheme="minorHAnsi" w:hAnsiTheme="minorHAnsi" w:cstheme="minorHAnsi"/>
          <w:sz w:val="22"/>
          <w:szCs w:val="22"/>
        </w:rPr>
        <w:t>Clearly articulate the role of the systems analyst as the liaison between the business and the Information Systems function</w:t>
      </w:r>
    </w:p>
    <w:p w14:paraId="591C363E" w14:textId="77777777" w:rsidR="00E0763A" w:rsidRPr="00760D4C" w:rsidRDefault="00E0763A" w:rsidP="00E0763A">
      <w:pPr>
        <w:pStyle w:val="Default"/>
        <w:numPr>
          <w:ilvl w:val="0"/>
          <w:numId w:val="6"/>
        </w:numPr>
        <w:rPr>
          <w:rFonts w:asciiTheme="minorHAnsi" w:hAnsiTheme="minorHAnsi" w:cstheme="minorHAnsi"/>
          <w:sz w:val="22"/>
          <w:szCs w:val="22"/>
        </w:rPr>
      </w:pPr>
      <w:r w:rsidRPr="00760D4C">
        <w:rPr>
          <w:rFonts w:asciiTheme="minorHAnsi" w:hAnsiTheme="minorHAnsi" w:cstheme="minorHAnsi"/>
          <w:sz w:val="22"/>
          <w:szCs w:val="22"/>
        </w:rPr>
        <w:t>Describe how systems analysts interact with users, management, and other information systems professionals</w:t>
      </w:r>
    </w:p>
    <w:p w14:paraId="2A59D193" w14:textId="77777777" w:rsidR="00E0763A" w:rsidRPr="00760D4C" w:rsidRDefault="00E0763A" w:rsidP="00E0763A">
      <w:pPr>
        <w:pStyle w:val="Default"/>
        <w:numPr>
          <w:ilvl w:val="0"/>
          <w:numId w:val="6"/>
        </w:numPr>
        <w:rPr>
          <w:rFonts w:asciiTheme="minorHAnsi" w:hAnsiTheme="minorHAnsi" w:cstheme="minorHAnsi"/>
          <w:sz w:val="22"/>
          <w:szCs w:val="22"/>
        </w:rPr>
      </w:pPr>
      <w:r w:rsidRPr="00760D4C">
        <w:rPr>
          <w:rFonts w:asciiTheme="minorHAnsi" w:hAnsiTheme="minorHAnsi" w:cstheme="minorHAnsi"/>
          <w:sz w:val="22"/>
          <w:szCs w:val="22"/>
        </w:rPr>
        <w:t>Use various tools to obtain the input for creating models for existing and proposed systems</w:t>
      </w:r>
    </w:p>
    <w:p w14:paraId="52C9C134" w14:textId="77777777" w:rsidR="00E0763A" w:rsidRPr="00760D4C" w:rsidRDefault="00E0763A" w:rsidP="00E0763A">
      <w:pPr>
        <w:pStyle w:val="Default"/>
        <w:numPr>
          <w:ilvl w:val="0"/>
          <w:numId w:val="6"/>
        </w:numPr>
        <w:rPr>
          <w:rFonts w:asciiTheme="minorHAnsi" w:hAnsiTheme="minorHAnsi" w:cstheme="minorHAnsi"/>
          <w:sz w:val="22"/>
          <w:szCs w:val="22"/>
        </w:rPr>
      </w:pPr>
      <w:r w:rsidRPr="00760D4C">
        <w:rPr>
          <w:rFonts w:asciiTheme="minorHAnsi" w:hAnsiTheme="minorHAnsi" w:cstheme="minorHAnsi"/>
          <w:sz w:val="22"/>
          <w:szCs w:val="22"/>
        </w:rPr>
        <w:t>Apply different systems development methodologies to design and develop information systems</w:t>
      </w:r>
    </w:p>
    <w:p w14:paraId="2105C8B3" w14:textId="77777777" w:rsidR="00E0763A" w:rsidRPr="00760D4C" w:rsidRDefault="00E0763A" w:rsidP="00E0763A">
      <w:pPr>
        <w:pStyle w:val="Default"/>
        <w:numPr>
          <w:ilvl w:val="0"/>
          <w:numId w:val="6"/>
        </w:numPr>
        <w:rPr>
          <w:rFonts w:asciiTheme="minorHAnsi" w:hAnsiTheme="minorHAnsi" w:cstheme="minorHAnsi"/>
          <w:sz w:val="22"/>
          <w:szCs w:val="22"/>
        </w:rPr>
      </w:pPr>
      <w:r w:rsidRPr="00760D4C">
        <w:rPr>
          <w:rFonts w:asciiTheme="minorHAnsi" w:hAnsiTheme="minorHAnsi" w:cstheme="minorHAnsi"/>
          <w:sz w:val="22"/>
          <w:szCs w:val="22"/>
        </w:rPr>
        <w:t>Apply project management techniques to design and develop systems</w:t>
      </w:r>
    </w:p>
    <w:p w14:paraId="75F14893" w14:textId="77777777" w:rsidR="00E0763A" w:rsidRPr="00760D4C" w:rsidRDefault="00E0763A" w:rsidP="00E0763A">
      <w:pPr>
        <w:pStyle w:val="Default"/>
        <w:numPr>
          <w:ilvl w:val="0"/>
          <w:numId w:val="6"/>
        </w:numPr>
        <w:rPr>
          <w:rFonts w:asciiTheme="minorHAnsi" w:hAnsiTheme="minorHAnsi" w:cstheme="minorHAnsi"/>
          <w:sz w:val="22"/>
          <w:szCs w:val="22"/>
        </w:rPr>
      </w:pPr>
      <w:r w:rsidRPr="00760D4C">
        <w:rPr>
          <w:rFonts w:asciiTheme="minorHAnsi" w:hAnsiTheme="minorHAnsi" w:cstheme="minorHAnsi"/>
          <w:sz w:val="22"/>
          <w:szCs w:val="22"/>
        </w:rPr>
        <w:t>Articulate the pros and cons of various system acquisition methods</w:t>
      </w:r>
    </w:p>
    <w:p w14:paraId="447A2F88" w14:textId="77777777" w:rsidR="00BB7D1F" w:rsidRDefault="00BB7D1F" w:rsidP="00930EB6">
      <w:pPr>
        <w:pStyle w:val="Heading1"/>
      </w:pPr>
    </w:p>
    <w:p w14:paraId="1E7E3F43" w14:textId="77777777" w:rsidR="00417929" w:rsidRDefault="00FC0BCF" w:rsidP="00930EB6">
      <w:pPr>
        <w:pStyle w:val="Heading1"/>
      </w:pPr>
      <w:r>
        <w:t xml:space="preserve">14. </w:t>
      </w:r>
      <w:r w:rsidR="00930EB6">
        <w:t>ATTENDANCE REQUIREMENTS:</w:t>
      </w:r>
    </w:p>
    <w:p w14:paraId="6C4DB26C" w14:textId="77777777" w:rsidR="00930EB6" w:rsidRPr="00760D4C" w:rsidRDefault="00930EB6" w:rsidP="00930EB6">
      <w:pPr>
        <w:rPr>
          <w:sz w:val="22"/>
          <w:szCs w:val="22"/>
        </w:rPr>
      </w:pPr>
      <w:r w:rsidRPr="00760D4C">
        <w:rPr>
          <w:rFonts w:cstheme="minorHAnsi"/>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w:t>
      </w:r>
      <w:r w:rsidRPr="00930EB6">
        <w:t xml:space="preserve">, </w:t>
      </w:r>
      <w:r w:rsidRPr="00760D4C">
        <w:rPr>
          <w:sz w:val="22"/>
          <w:szCs w:val="22"/>
        </w:rPr>
        <w:t>are considered a part of the University’s attendance policy.</w:t>
      </w:r>
    </w:p>
    <w:p w14:paraId="7BC2C534"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7A145259" w14:textId="77777777" w:rsidR="00417929" w:rsidRPr="00760D4C" w:rsidRDefault="00417929" w:rsidP="00930EB6">
      <w:pPr>
        <w:rPr>
          <w:sz w:val="22"/>
          <w:szCs w:val="22"/>
        </w:rPr>
      </w:pPr>
      <w:r w:rsidRPr="00760D4C">
        <w:rPr>
          <w:sz w:val="22"/>
          <w:szCs w:val="22"/>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78A82746"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65F7ADE0" w14:textId="77777777" w:rsidR="00417929" w:rsidRPr="00760D4C" w:rsidRDefault="00417929" w:rsidP="00930EB6">
      <w:pPr>
        <w:rPr>
          <w:sz w:val="22"/>
          <w:szCs w:val="22"/>
        </w:rPr>
      </w:pPr>
      <w:r w:rsidRPr="00760D4C">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69D6578B" w14:textId="77777777" w:rsidR="00417929" w:rsidRPr="00417929" w:rsidRDefault="00417929" w:rsidP="00930EB6"/>
    <w:p w14:paraId="5EE96249" w14:textId="77777777" w:rsidR="00760D4C" w:rsidRDefault="00760D4C" w:rsidP="00930EB6">
      <w:pPr>
        <w:pStyle w:val="Heading1"/>
        <w:rPr>
          <w:rStyle w:val="Heading1Char"/>
          <w:b/>
        </w:rPr>
      </w:pPr>
    </w:p>
    <w:p w14:paraId="3A6C6ED9"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39EAA24A" w14:textId="77777777" w:rsidR="00C8450F" w:rsidRPr="00E05824" w:rsidRDefault="00C8450F" w:rsidP="00C8450F">
      <w:pPr>
        <w:rPr>
          <w:rStyle w:val="Strong"/>
          <w:rFonts w:ascii="Calibri" w:eastAsia="Times New Roman" w:hAnsi="Calibri" w:cs="Times New Roman"/>
          <w:b w:val="0"/>
          <w:sz w:val="22"/>
          <w:szCs w:val="22"/>
        </w:rPr>
      </w:pPr>
      <w:r w:rsidRPr="00E05824">
        <w:rPr>
          <w:rStyle w:val="Strong"/>
          <w:rFonts w:ascii="Calibri" w:eastAsia="Times New Roman" w:hAnsi="Calibri" w:cs="Times New Roman"/>
          <w:b w:val="0"/>
          <w:sz w:val="22"/>
          <w:szCs w:val="22"/>
        </w:rPr>
        <w:t xml:space="preserve">Weekly Assignments: </w:t>
      </w:r>
    </w:p>
    <w:p w14:paraId="7960C5B3" w14:textId="77777777" w:rsidR="00C8450F" w:rsidRPr="00E05824" w:rsidRDefault="00C8450F" w:rsidP="00C8450F">
      <w:pPr>
        <w:rPr>
          <w:rStyle w:val="Strong"/>
          <w:rFonts w:ascii="Calibri" w:eastAsia="Times New Roman" w:hAnsi="Calibri" w:cs="Times New Roman"/>
          <w:b w:val="0"/>
          <w:sz w:val="22"/>
          <w:szCs w:val="22"/>
        </w:rPr>
      </w:pPr>
      <w:r w:rsidRPr="00E05824">
        <w:rPr>
          <w:rStyle w:val="Strong"/>
          <w:rFonts w:ascii="Calibri" w:eastAsia="Times New Roman" w:hAnsi="Calibri" w:cs="Times New Roman"/>
          <w:b w:val="0"/>
          <w:sz w:val="22"/>
          <w:szCs w:val="22"/>
        </w:rPr>
        <w:t xml:space="preserve">Each student will be responsible for four things each week. </w:t>
      </w:r>
    </w:p>
    <w:p w14:paraId="108D558C" w14:textId="77777777" w:rsidR="00C8450F" w:rsidRPr="00E05824" w:rsidRDefault="00C8450F" w:rsidP="00C8450F">
      <w:pPr>
        <w:rPr>
          <w:rStyle w:val="Strong"/>
          <w:rFonts w:ascii="Calibri" w:eastAsia="Times New Roman" w:hAnsi="Calibri" w:cs="Times New Roman"/>
          <w:b w:val="0"/>
          <w:sz w:val="22"/>
          <w:szCs w:val="22"/>
        </w:rPr>
      </w:pPr>
      <w:r w:rsidRPr="00E05824">
        <w:rPr>
          <w:rStyle w:val="Strong"/>
          <w:rFonts w:ascii="Calibri" w:eastAsia="Times New Roman" w:hAnsi="Calibri" w:cs="Times New Roman"/>
          <w:b w:val="0"/>
          <w:sz w:val="22"/>
          <w:szCs w:val="22"/>
        </w:rPr>
        <w:t xml:space="preserve">1. Reading the appropriate chapter(s) in the textbook: </w:t>
      </w:r>
    </w:p>
    <w:p w14:paraId="19179688" w14:textId="77777777" w:rsidR="00C8450F" w:rsidRPr="00E05824" w:rsidRDefault="00C8450F" w:rsidP="00C8450F">
      <w:pPr>
        <w:rPr>
          <w:rStyle w:val="Strong"/>
          <w:rFonts w:ascii="Calibri" w:eastAsia="Times New Roman" w:hAnsi="Calibri" w:cs="Times New Roman"/>
          <w:b w:val="0"/>
          <w:sz w:val="22"/>
          <w:szCs w:val="22"/>
        </w:rPr>
      </w:pPr>
      <w:r w:rsidRPr="00E05824">
        <w:rPr>
          <w:rStyle w:val="Strong"/>
          <w:rFonts w:ascii="Calibri" w:eastAsia="Times New Roman" w:hAnsi="Calibri" w:cs="Times New Roman"/>
          <w:b w:val="0"/>
          <w:sz w:val="22"/>
          <w:szCs w:val="22"/>
        </w:rPr>
        <w:t xml:space="preserve">a. As with all online courses, the student is responsible for reading, reviewing and comprehending the textbook at his/her own pace, given that they can effectively complete the required assessments (quizzes and discussion boards) within the week. </w:t>
      </w:r>
    </w:p>
    <w:p w14:paraId="38F69B80" w14:textId="77777777" w:rsidR="00C8450F" w:rsidRPr="00E05824" w:rsidRDefault="00C8450F" w:rsidP="00C8450F">
      <w:pPr>
        <w:rPr>
          <w:rStyle w:val="Strong"/>
          <w:rFonts w:ascii="Calibri" w:eastAsia="Times New Roman" w:hAnsi="Calibri" w:cs="Times New Roman"/>
          <w:b w:val="0"/>
          <w:sz w:val="22"/>
          <w:szCs w:val="22"/>
        </w:rPr>
      </w:pPr>
      <w:r w:rsidRPr="00E05824">
        <w:rPr>
          <w:rStyle w:val="Strong"/>
          <w:rFonts w:ascii="Calibri" w:eastAsia="Times New Roman" w:hAnsi="Calibri" w:cs="Times New Roman"/>
          <w:b w:val="0"/>
          <w:sz w:val="22"/>
          <w:szCs w:val="22"/>
        </w:rPr>
        <w:t xml:space="preserve">2. Completing the appropriate multiple-choice quiz for each week: </w:t>
      </w:r>
    </w:p>
    <w:p w14:paraId="67B84AE6" w14:textId="77777777" w:rsidR="00C8450F" w:rsidRPr="00E05824" w:rsidRDefault="00C8450F" w:rsidP="00C8450F">
      <w:pPr>
        <w:rPr>
          <w:rStyle w:val="Strong"/>
          <w:rFonts w:ascii="Calibri" w:eastAsia="Times New Roman" w:hAnsi="Calibri" w:cs="Times New Roman"/>
          <w:b w:val="0"/>
          <w:sz w:val="22"/>
          <w:szCs w:val="22"/>
        </w:rPr>
      </w:pPr>
      <w:r w:rsidRPr="00E05824">
        <w:rPr>
          <w:rStyle w:val="Strong"/>
          <w:rFonts w:ascii="Calibri" w:eastAsia="Times New Roman" w:hAnsi="Calibri" w:cs="Times New Roman"/>
          <w:b w:val="0"/>
          <w:sz w:val="22"/>
          <w:szCs w:val="22"/>
        </w:rPr>
        <w:t xml:space="preserve">a. These quizzes are designed to expand the student’s vocabulary, increase his/her knowledge of the skills and concepts specifically related to the week’s text and PowerPoint presentation(s), and prepare the student for the midterm and final exam. </w:t>
      </w:r>
    </w:p>
    <w:p w14:paraId="241E4BBF" w14:textId="77777777" w:rsidR="00C8450F" w:rsidRPr="00E05824" w:rsidRDefault="00C8450F" w:rsidP="00C8450F">
      <w:pPr>
        <w:rPr>
          <w:rStyle w:val="Strong"/>
          <w:rFonts w:ascii="Calibri" w:eastAsia="Times New Roman" w:hAnsi="Calibri" w:cs="Times New Roman"/>
          <w:b w:val="0"/>
          <w:sz w:val="22"/>
          <w:szCs w:val="22"/>
        </w:rPr>
      </w:pPr>
      <w:r w:rsidRPr="00E05824">
        <w:rPr>
          <w:rStyle w:val="Strong"/>
          <w:rFonts w:ascii="Calibri" w:eastAsia="Times New Roman" w:hAnsi="Calibri" w:cs="Times New Roman"/>
          <w:b w:val="0"/>
          <w:sz w:val="22"/>
          <w:szCs w:val="22"/>
        </w:rPr>
        <w:t xml:space="preserve">3. Viewing, Researching, and Responding to each week’s discussion board post: </w:t>
      </w:r>
    </w:p>
    <w:p w14:paraId="394CB155" w14:textId="77777777" w:rsidR="00C8450F" w:rsidRPr="00E05824" w:rsidRDefault="00C8450F" w:rsidP="00C8450F">
      <w:pPr>
        <w:rPr>
          <w:rStyle w:val="Strong"/>
          <w:rFonts w:ascii="Calibri" w:eastAsia="Times New Roman" w:hAnsi="Calibri" w:cs="Times New Roman"/>
          <w:b w:val="0"/>
          <w:sz w:val="22"/>
          <w:szCs w:val="22"/>
        </w:rPr>
      </w:pPr>
      <w:r w:rsidRPr="00E05824">
        <w:rPr>
          <w:rStyle w:val="Strong"/>
          <w:rFonts w:ascii="Calibri" w:eastAsia="Times New Roman" w:hAnsi="Calibri" w:cs="Times New Roman"/>
          <w:b w:val="0"/>
          <w:sz w:val="22"/>
          <w:szCs w:val="22"/>
        </w:rPr>
        <w:t>a.</w:t>
      </w:r>
      <w:r w:rsidRPr="00E05824">
        <w:rPr>
          <w:rStyle w:val="Strong"/>
          <w:rFonts w:ascii="Calibri" w:eastAsia="Times New Roman" w:hAnsi="Calibri" w:cs="Times New Roman"/>
          <w:b w:val="0"/>
          <w:sz w:val="22"/>
          <w:szCs w:val="22"/>
        </w:rPr>
        <w:tab/>
        <w:t xml:space="preserve">Each week I will post a challenging question or discussion pertaining to the week’s text reading and PowerPoint presentation. The student will be responsible for reading the post, researching the topic at- hand, and responding to the post in a scholarly manner. </w:t>
      </w:r>
    </w:p>
    <w:p w14:paraId="4E3BE6A4" w14:textId="77777777" w:rsidR="00C8450F" w:rsidRPr="00E05824" w:rsidRDefault="00C8450F" w:rsidP="00C8450F">
      <w:pPr>
        <w:rPr>
          <w:rStyle w:val="Strong"/>
          <w:rFonts w:ascii="Calibri" w:eastAsia="Times New Roman" w:hAnsi="Calibri" w:cs="Times New Roman"/>
          <w:b w:val="0"/>
          <w:sz w:val="22"/>
          <w:szCs w:val="22"/>
        </w:rPr>
      </w:pPr>
      <w:r w:rsidRPr="00E05824">
        <w:rPr>
          <w:rStyle w:val="Strong"/>
          <w:rFonts w:ascii="Calibri" w:eastAsia="Times New Roman" w:hAnsi="Calibri" w:cs="Times New Roman"/>
          <w:b w:val="0"/>
          <w:sz w:val="22"/>
          <w:szCs w:val="22"/>
        </w:rPr>
        <w:t>b.</w:t>
      </w:r>
      <w:r w:rsidRPr="00E05824">
        <w:rPr>
          <w:rStyle w:val="Strong"/>
          <w:rFonts w:ascii="Calibri" w:eastAsia="Times New Roman" w:hAnsi="Calibri" w:cs="Times New Roman"/>
          <w:b w:val="0"/>
          <w:sz w:val="22"/>
          <w:szCs w:val="22"/>
        </w:rPr>
        <w:tab/>
        <w:t>What do I consider a scholarly manner? Each student will be responsible for citing at least one resource that he or she used during the week to formulate their response. Academic resources such as books, online databases, and scholarly articles are required. Websites for publications such as magazines, online newsletters with authors, and other legitimate online resources are acceptable. Websites without authors, forums and online discussions, and Wikipedia are not valid sources. It is my belief that one of the greatest resources for researching topics on technology is the Internet, as long as it is used properly. When in doubt about a resource, simply ask yourself if you can cite the source in the standard APA format using the available information. If the answer is no, the resource is not good enough. These non-citable sources, yes/no responses, or one-sentence</w:t>
      </w:r>
    </w:p>
    <w:p w14:paraId="6B0BF678" w14:textId="77777777" w:rsidR="00C8450F" w:rsidRDefault="00C8450F" w:rsidP="00C8450F">
      <w:pPr>
        <w:rPr>
          <w:rFonts w:ascii="Calibri" w:hAnsi="Calibri"/>
          <w:sz w:val="22"/>
          <w:szCs w:val="22"/>
        </w:rPr>
      </w:pPr>
    </w:p>
    <w:p w14:paraId="44FB5214" w14:textId="77777777" w:rsidR="00C8450F" w:rsidRPr="0026208D" w:rsidRDefault="00C8450F" w:rsidP="00C8450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68ABE956" w14:textId="77777777" w:rsidR="00417929" w:rsidRPr="00417929" w:rsidRDefault="00417929" w:rsidP="00930EB6"/>
    <w:p w14:paraId="26236EF9" w14:textId="43A888C7" w:rsidR="00417929" w:rsidRDefault="00FC0BCF" w:rsidP="00930EB6">
      <w:pPr>
        <w:pStyle w:val="Heading1"/>
      </w:pPr>
      <w:r>
        <w:t xml:space="preserve">18. </w:t>
      </w:r>
      <w:r w:rsidR="00930EB6">
        <w:t>TENTATIVE SCHEDULE</w:t>
      </w:r>
    </w:p>
    <w:p w14:paraId="51D55988" w14:textId="77777777" w:rsidR="00C8450F" w:rsidRDefault="00C8450F" w:rsidP="00C8450F">
      <w:r>
        <w:t>Week 1 = Chapter 1&amp;2, Week 1 Discussion Board, Week 1 Quiz</w:t>
      </w:r>
    </w:p>
    <w:p w14:paraId="00D8A54E" w14:textId="77777777" w:rsidR="00C8450F" w:rsidRDefault="00C8450F" w:rsidP="00C8450F">
      <w:r>
        <w:t>Week 2 = Chapter 3, Week 2 Discussion Board, Week 2 Quiz</w:t>
      </w:r>
    </w:p>
    <w:p w14:paraId="124A4E39" w14:textId="77777777" w:rsidR="00C8450F" w:rsidRDefault="00C8450F" w:rsidP="00C8450F">
      <w:r>
        <w:lastRenderedPageBreak/>
        <w:t>Week 3 = Chapter 4, Week 3 Discussion Board, Week 3 Quiz</w:t>
      </w:r>
    </w:p>
    <w:p w14:paraId="47A78C9E" w14:textId="77777777" w:rsidR="00C8450F" w:rsidRDefault="00C8450F" w:rsidP="00C8450F">
      <w:r>
        <w:t>Week 4 = Chapter 5, Week 4 Discussion Board, Midterm Exam</w:t>
      </w:r>
    </w:p>
    <w:p w14:paraId="01CA5950" w14:textId="77777777" w:rsidR="00C8450F" w:rsidRDefault="00C8450F" w:rsidP="00C8450F">
      <w:r>
        <w:t>Week 5 = Chapter 6, Week 5 Discussion Board, Week 5 Quiz</w:t>
      </w:r>
    </w:p>
    <w:p w14:paraId="4AD10E01" w14:textId="77777777" w:rsidR="00C8450F" w:rsidRDefault="00C8450F" w:rsidP="00C8450F">
      <w:r>
        <w:t>Week 6 = Chapter 7 - 8, Week 6 Discussion Board, Week 6 Quiz</w:t>
      </w:r>
    </w:p>
    <w:p w14:paraId="51132231" w14:textId="77777777" w:rsidR="00C8450F" w:rsidRDefault="00C8450F" w:rsidP="00C8450F">
      <w:r>
        <w:t>Week 7 = Chapter 9 - 10, Week 7 Discussion Board, Week 7 Quiz</w:t>
      </w:r>
    </w:p>
    <w:p w14:paraId="66139CDF" w14:textId="77777777" w:rsidR="00C8450F" w:rsidRDefault="00C8450F" w:rsidP="00C8450F">
      <w:r>
        <w:t>Week 8 = Chapter 11 - 12, Week 8 Discussion Board, Final Exam</w:t>
      </w:r>
    </w:p>
    <w:p w14:paraId="33940D77" w14:textId="77777777" w:rsidR="00C8450F" w:rsidRPr="00C8450F" w:rsidRDefault="00C8450F" w:rsidP="00C8450F"/>
    <w:p w14:paraId="3864FB0F" w14:textId="77777777" w:rsidR="00FC0BCF" w:rsidRPr="00FC0BCF" w:rsidRDefault="00F75596" w:rsidP="00F75596">
      <w:pPr>
        <w:pStyle w:val="Heading1"/>
      </w:pPr>
      <w:r>
        <w:t>19. ADDITIONAL INFORMATION</w:t>
      </w:r>
    </w:p>
    <w:p w14:paraId="1500358F" w14:textId="77777777" w:rsidR="006B7776" w:rsidRPr="00417929" w:rsidRDefault="00A313A9" w:rsidP="00D56EAC"/>
    <w:sectPr w:rsidR="006B7776" w:rsidRPr="00417929" w:rsidSect="00BB7D1F">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31A"/>
    <w:multiLevelType w:val="hybridMultilevel"/>
    <w:tmpl w:val="A4A6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93A5F"/>
    <w:multiLevelType w:val="hybridMultilevel"/>
    <w:tmpl w:val="0F0A50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9F40B33"/>
    <w:multiLevelType w:val="hybridMultilevel"/>
    <w:tmpl w:val="C4265C32"/>
    <w:lvl w:ilvl="0" w:tplc="87A0A9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B4EF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75CB4E78"/>
    <w:multiLevelType w:val="hybridMultilevel"/>
    <w:tmpl w:val="2982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0D4D02"/>
    <w:rsid w:val="00151512"/>
    <w:rsid w:val="0015198C"/>
    <w:rsid w:val="0026130A"/>
    <w:rsid w:val="0026208D"/>
    <w:rsid w:val="00295CFB"/>
    <w:rsid w:val="002A283D"/>
    <w:rsid w:val="00331FE2"/>
    <w:rsid w:val="00372A55"/>
    <w:rsid w:val="00402D98"/>
    <w:rsid w:val="00417929"/>
    <w:rsid w:val="004B2CBF"/>
    <w:rsid w:val="006C40E0"/>
    <w:rsid w:val="006C7981"/>
    <w:rsid w:val="00760D4C"/>
    <w:rsid w:val="00794EF3"/>
    <w:rsid w:val="007B699B"/>
    <w:rsid w:val="007C39D5"/>
    <w:rsid w:val="00853C8D"/>
    <w:rsid w:val="008A3C8B"/>
    <w:rsid w:val="00930EB6"/>
    <w:rsid w:val="009B7A28"/>
    <w:rsid w:val="009F294B"/>
    <w:rsid w:val="00A11B60"/>
    <w:rsid w:val="00A313A9"/>
    <w:rsid w:val="00A573CF"/>
    <w:rsid w:val="00B11B46"/>
    <w:rsid w:val="00B1202B"/>
    <w:rsid w:val="00B24435"/>
    <w:rsid w:val="00B726DB"/>
    <w:rsid w:val="00BB7D1F"/>
    <w:rsid w:val="00C8450F"/>
    <w:rsid w:val="00CD7741"/>
    <w:rsid w:val="00D463DA"/>
    <w:rsid w:val="00D56EAC"/>
    <w:rsid w:val="00D90E3D"/>
    <w:rsid w:val="00E0763A"/>
    <w:rsid w:val="00E8791C"/>
    <w:rsid w:val="00EE0032"/>
    <w:rsid w:val="00F3445E"/>
    <w:rsid w:val="00F75596"/>
    <w:rsid w:val="00FA0248"/>
    <w:rsid w:val="00FB6AF7"/>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C6DE"/>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rsid w:val="00D56EAC"/>
    <w:rPr>
      <w:color w:val="0000FF"/>
      <w:u w:val="single"/>
    </w:rPr>
  </w:style>
  <w:style w:type="paragraph" w:customStyle="1" w:styleId="xmsonormal">
    <w:name w:val="x_msonormal"/>
    <w:basedOn w:val="Normal"/>
    <w:rsid w:val="00D56EAC"/>
    <w:pPr>
      <w:spacing w:before="100" w:beforeAutospacing="1" w:after="100" w:afterAutospacing="1" w:line="240" w:lineRule="auto"/>
    </w:pPr>
    <w:rPr>
      <w:rFonts w:ascii="Times New Roman" w:eastAsia="Times New Roman" w:hAnsi="Times New Roman" w:cs="Times New Roman"/>
      <w:lang w:eastAsia="zh-CN"/>
    </w:rPr>
  </w:style>
  <w:style w:type="paragraph" w:customStyle="1" w:styleId="Default">
    <w:name w:val="Default"/>
    <w:rsid w:val="00E0763A"/>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Ty Nixon</cp:lastModifiedBy>
  <cp:revision>9</cp:revision>
  <dcterms:created xsi:type="dcterms:W3CDTF">2018-08-28T17:45:00Z</dcterms:created>
  <dcterms:modified xsi:type="dcterms:W3CDTF">2021-10-29T15:47:00Z</dcterms:modified>
</cp:coreProperties>
</file>