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4A" w:rsidRDefault="00AF72B2" w:rsidP="00430E4A">
      <w:pPr>
        <w:pStyle w:val="Heading2"/>
        <w:numPr>
          <w:ilvl w:val="0"/>
          <w:numId w:val="0"/>
        </w:numPr>
        <w:ind w:left="360"/>
        <w:jc w:val="center"/>
      </w:pPr>
      <w:r w:rsidRPr="0090205E">
        <w:rPr>
          <w:noProof/>
        </w:rPr>
        <w:drawing>
          <wp:inline distT="0" distB="0" distL="0" distR="0">
            <wp:extent cx="3838575" cy="942975"/>
            <wp:effectExtent l="0" t="0" r="0" b="0"/>
            <wp:docPr id="7" name="Picture 3"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ect">
                      <a:avLst/>
                    </a:prstGeom>
                    <a:noFill/>
                    <a:ln>
                      <a:noFill/>
                    </a:ln>
                  </pic:spPr>
                </pic:pic>
              </a:graphicData>
            </a:graphic>
          </wp:inline>
        </w:drawing>
      </w:r>
    </w:p>
    <w:p w:rsidR="00430E4A" w:rsidRDefault="00430E4A" w:rsidP="00AF72B2"/>
    <w:p w:rsidR="0043574D" w:rsidRDefault="0043574D" w:rsidP="00AF72B2"/>
    <w:p w:rsidR="0043574D" w:rsidRDefault="00430E4A" w:rsidP="00430E4A">
      <w:pPr>
        <w:pStyle w:val="Heading1"/>
      </w:pPr>
      <w:r>
        <w:t>Wayland Baptist University</w:t>
      </w:r>
    </w:p>
    <w:p w:rsidR="0043574D" w:rsidRDefault="00430E4A" w:rsidP="00634580">
      <w:pPr>
        <w:rPr>
          <w:rFonts w:ascii="Arial" w:hAnsi="Arial" w:cs="Arial"/>
        </w:rPr>
      </w:pPr>
      <w:r>
        <w:rPr>
          <w:rFonts w:ascii="Arial" w:hAnsi="Arial" w:cs="Arial"/>
        </w:rPr>
        <w:t>Virtual Campus</w:t>
      </w:r>
    </w:p>
    <w:p w:rsidR="00430E4A" w:rsidRDefault="00430E4A" w:rsidP="00634580">
      <w:pPr>
        <w:rPr>
          <w:rFonts w:ascii="Arial" w:hAnsi="Arial" w:cs="Arial"/>
        </w:rPr>
      </w:pPr>
      <w:r>
        <w:rPr>
          <w:rFonts w:ascii="Arial" w:hAnsi="Arial" w:cs="Arial"/>
        </w:rPr>
        <w:t>School of Education</w:t>
      </w:r>
    </w:p>
    <w:p w:rsidR="00430E4A" w:rsidRPr="00430E4A" w:rsidRDefault="00430E4A" w:rsidP="00430E4A">
      <w:pPr>
        <w:ind w:left="360"/>
        <w:rPr>
          <w:rFonts w:ascii="Arial" w:hAnsi="Arial" w:cs="Arial"/>
        </w:rPr>
      </w:pPr>
    </w:p>
    <w:p w:rsidR="00B70E8E" w:rsidRPr="00D26BB5" w:rsidRDefault="0043574D" w:rsidP="00430E4A">
      <w:pPr>
        <w:pStyle w:val="Heading1"/>
        <w:numPr>
          <w:ilvl w:val="0"/>
          <w:numId w:val="0"/>
        </w:numPr>
        <w:ind w:left="360" w:hanging="360"/>
      </w:pPr>
      <w:r>
        <w:t xml:space="preserve">2. </w:t>
      </w:r>
      <w:r w:rsidR="00B70E8E" w:rsidRPr="00D26BB5">
        <w:t>University Mission:</w:t>
      </w:r>
    </w:p>
    <w:p w:rsidR="00B70E8E" w:rsidRDefault="00B70E8E" w:rsidP="00B70E8E">
      <w:pPr>
        <w:rPr>
          <w:rFonts w:ascii="Arial" w:hAnsi="Arial" w:cs="Arial"/>
          <w:lang w:val="en"/>
        </w:rPr>
      </w:pPr>
      <w:r w:rsidRPr="0092166E">
        <w:rPr>
          <w:rFonts w:ascii="Arial" w:hAnsi="Arial" w:cs="Arial"/>
          <w:lang w:val="en"/>
        </w:rPr>
        <w:t>Wayland Baptist University exists to educate students in an academically challenging, learning-focused and distinctively Christian environment for professional success and service to God and humankind.</w:t>
      </w:r>
    </w:p>
    <w:p w:rsidR="00B70E8E" w:rsidRPr="0092166E" w:rsidRDefault="00B70E8E" w:rsidP="00B70E8E">
      <w:pPr>
        <w:rPr>
          <w:rFonts w:ascii="Arial" w:hAnsi="Arial" w:cs="Arial"/>
        </w:rPr>
      </w:pPr>
    </w:p>
    <w:p w:rsidR="00B70E8E" w:rsidRPr="00242F91" w:rsidRDefault="0043574D" w:rsidP="00430E4A">
      <w:pPr>
        <w:pStyle w:val="Heading1"/>
        <w:numPr>
          <w:ilvl w:val="0"/>
          <w:numId w:val="0"/>
        </w:numPr>
        <w:ind w:left="360" w:hanging="360"/>
      </w:pPr>
      <w:r>
        <w:t xml:space="preserve">3. </w:t>
      </w:r>
      <w:r w:rsidR="00430E4A">
        <w:t>Course Prefix, Number, and Name</w:t>
      </w:r>
      <w:r w:rsidR="00B70E8E" w:rsidRPr="00242F91">
        <w:t>:</w:t>
      </w:r>
    </w:p>
    <w:p w:rsidR="00B70E8E" w:rsidRDefault="00760D0A" w:rsidP="00B70E8E">
      <w:pPr>
        <w:rPr>
          <w:rFonts w:ascii="Arial" w:hAnsi="Arial" w:cs="Arial"/>
          <w:bCs/>
        </w:rPr>
      </w:pPr>
      <w:r>
        <w:rPr>
          <w:rFonts w:ascii="Arial" w:hAnsi="Arial" w:cs="Arial"/>
          <w:bCs/>
        </w:rPr>
        <w:t>EDAD 5</w:t>
      </w:r>
      <w:r w:rsidR="0024339A">
        <w:rPr>
          <w:rFonts w:ascii="Arial" w:hAnsi="Arial" w:cs="Arial"/>
          <w:bCs/>
        </w:rPr>
        <w:t>349</w:t>
      </w:r>
      <w:r w:rsidR="00982D55">
        <w:rPr>
          <w:rFonts w:ascii="Arial" w:hAnsi="Arial" w:cs="Arial"/>
          <w:bCs/>
        </w:rPr>
        <w:t xml:space="preserve"> – Principal Internship</w:t>
      </w:r>
      <w:r w:rsidR="006569F2">
        <w:rPr>
          <w:rFonts w:ascii="Arial" w:hAnsi="Arial" w:cs="Arial"/>
          <w:bCs/>
        </w:rPr>
        <w:t xml:space="preserve"> I</w:t>
      </w:r>
      <w:r w:rsidR="0024339A">
        <w:rPr>
          <w:rFonts w:ascii="Arial" w:hAnsi="Arial" w:cs="Arial"/>
          <w:bCs/>
        </w:rPr>
        <w:t>I</w:t>
      </w:r>
    </w:p>
    <w:p w:rsidR="003E2ADB" w:rsidRDefault="003E2ADB" w:rsidP="00B70E8E">
      <w:pPr>
        <w:rPr>
          <w:rFonts w:ascii="Arial" w:hAnsi="Arial" w:cs="Arial"/>
        </w:rPr>
      </w:pPr>
    </w:p>
    <w:p w:rsidR="00B70E8E" w:rsidRPr="00242F91" w:rsidRDefault="0043574D" w:rsidP="00430E4A">
      <w:pPr>
        <w:pStyle w:val="Heading1"/>
        <w:numPr>
          <w:ilvl w:val="0"/>
          <w:numId w:val="0"/>
        </w:numPr>
        <w:ind w:left="360" w:hanging="360"/>
      </w:pPr>
      <w:r>
        <w:t xml:space="preserve">4. </w:t>
      </w:r>
      <w:r w:rsidR="006569F2">
        <w:t>Session</w:t>
      </w:r>
      <w:r w:rsidR="00B70E8E" w:rsidRPr="004C3448">
        <w:t xml:space="preserve"> and </w:t>
      </w:r>
      <w:r w:rsidR="00430E4A">
        <w:t>Year</w:t>
      </w:r>
      <w:r w:rsidR="00B70E8E" w:rsidRPr="00242F91">
        <w:t>:</w:t>
      </w:r>
    </w:p>
    <w:p w:rsidR="00FB1682" w:rsidRDefault="00FB1682" w:rsidP="00FB1682">
      <w:pPr>
        <w:pStyle w:val="NoSpacing"/>
        <w:rPr>
          <w:rFonts w:cs="Arial"/>
          <w:sz w:val="24"/>
          <w:szCs w:val="24"/>
        </w:rPr>
      </w:pPr>
      <w:r>
        <w:rPr>
          <w:rFonts w:cs="Arial"/>
          <w:sz w:val="24"/>
          <w:szCs w:val="24"/>
        </w:rPr>
        <w:t>Spring Session 2, March 14, 2022 through May 7, 2022</w:t>
      </w:r>
    </w:p>
    <w:p w:rsidR="00B70E8E" w:rsidRPr="00242F91" w:rsidRDefault="00B70E8E" w:rsidP="00B70E8E">
      <w:pPr>
        <w:rPr>
          <w:rFonts w:ascii="Arial" w:hAnsi="Arial" w:cs="Arial"/>
          <w:bCs/>
        </w:rPr>
      </w:pPr>
    </w:p>
    <w:p w:rsidR="00B70E8E" w:rsidRPr="00242F91" w:rsidRDefault="0043574D" w:rsidP="00430E4A">
      <w:pPr>
        <w:pStyle w:val="Heading1"/>
        <w:numPr>
          <w:ilvl w:val="0"/>
          <w:numId w:val="0"/>
        </w:numPr>
        <w:ind w:left="360" w:hanging="360"/>
      </w:pPr>
      <w:r>
        <w:t xml:space="preserve">5. </w:t>
      </w:r>
      <w:r w:rsidR="00430E4A">
        <w:t>Full Name of Instructor</w:t>
      </w:r>
      <w:r w:rsidR="00B70E8E" w:rsidRPr="00242F91">
        <w:t>:</w:t>
      </w:r>
    </w:p>
    <w:p w:rsidR="00B70E8E" w:rsidRDefault="00B70E8E" w:rsidP="00B70E8E">
      <w:pPr>
        <w:rPr>
          <w:rFonts w:ascii="Arial" w:hAnsi="Arial" w:cs="Arial"/>
        </w:rPr>
      </w:pPr>
      <w:r w:rsidRPr="00242F91">
        <w:rPr>
          <w:rFonts w:ascii="Arial" w:hAnsi="Arial" w:cs="Arial"/>
        </w:rPr>
        <w:t>Dr. Tim Powers</w:t>
      </w:r>
    </w:p>
    <w:p w:rsidR="00B70E8E" w:rsidRDefault="00B70E8E" w:rsidP="00B70E8E">
      <w:pPr>
        <w:rPr>
          <w:rFonts w:ascii="Arial" w:hAnsi="Arial" w:cs="Arial"/>
        </w:rPr>
      </w:pPr>
      <w:r>
        <w:rPr>
          <w:rFonts w:ascii="Arial" w:hAnsi="Arial" w:cs="Arial"/>
        </w:rPr>
        <w:t>Associate Professor of Education</w:t>
      </w:r>
    </w:p>
    <w:p w:rsidR="00B70E8E" w:rsidRDefault="00B70E8E" w:rsidP="00B70E8E">
      <w:pPr>
        <w:rPr>
          <w:rFonts w:ascii="Arial" w:hAnsi="Arial" w:cs="Arial"/>
        </w:rPr>
      </w:pPr>
      <w:r>
        <w:rPr>
          <w:rFonts w:ascii="Arial" w:hAnsi="Arial" w:cs="Arial"/>
        </w:rPr>
        <w:t>Lubbock Campus</w:t>
      </w:r>
    </w:p>
    <w:p w:rsidR="00B70E8E" w:rsidRPr="00242F91" w:rsidRDefault="00B70E8E" w:rsidP="00B70E8E">
      <w:pPr>
        <w:rPr>
          <w:rFonts w:ascii="Arial" w:hAnsi="Arial" w:cs="Arial"/>
        </w:rPr>
      </w:pPr>
    </w:p>
    <w:p w:rsidR="00B70E8E" w:rsidRPr="00242F91" w:rsidRDefault="0043574D" w:rsidP="00430E4A">
      <w:pPr>
        <w:pStyle w:val="Heading1"/>
        <w:numPr>
          <w:ilvl w:val="0"/>
          <w:numId w:val="0"/>
        </w:numPr>
        <w:ind w:left="360" w:hanging="360"/>
      </w:pPr>
      <w:r>
        <w:t xml:space="preserve">6. </w:t>
      </w:r>
      <w:r w:rsidR="00430E4A">
        <w:t>Office Phone and WBU Email Address</w:t>
      </w:r>
      <w:r w:rsidR="00B70E8E" w:rsidRPr="00242F91">
        <w:t>:</w:t>
      </w:r>
    </w:p>
    <w:p w:rsidR="00B70E8E" w:rsidRPr="00F4450F" w:rsidRDefault="00B70E8E" w:rsidP="00B70E8E">
      <w:pPr>
        <w:rPr>
          <w:rFonts w:ascii="Arial" w:hAnsi="Arial" w:cs="Arial"/>
        </w:rPr>
      </w:pPr>
      <w:r>
        <w:rPr>
          <w:rFonts w:ascii="Arial" w:hAnsi="Arial" w:cs="Arial"/>
        </w:rPr>
        <w:t>Office Phone: (806) 742-9516</w:t>
      </w:r>
    </w:p>
    <w:p w:rsidR="00B70E8E" w:rsidRPr="003E2ADB" w:rsidRDefault="00B70E8E" w:rsidP="00B70E8E">
      <w:pPr>
        <w:rPr>
          <w:rFonts w:ascii="Arial" w:hAnsi="Arial" w:cs="Arial"/>
          <w:b/>
          <w:i/>
        </w:rPr>
      </w:pPr>
      <w:r w:rsidRPr="003E2ADB">
        <w:rPr>
          <w:rFonts w:ascii="Arial" w:hAnsi="Arial" w:cs="Arial"/>
          <w:b/>
        </w:rPr>
        <w:t>Cell Phone:  (940) 631-1045</w:t>
      </w:r>
    </w:p>
    <w:p w:rsidR="00B70E8E" w:rsidRDefault="00B70E8E" w:rsidP="00B70E8E">
      <w:pPr>
        <w:rPr>
          <w:rFonts w:ascii="Arial" w:hAnsi="Arial" w:cs="Arial"/>
        </w:rPr>
      </w:pPr>
      <w:r w:rsidRPr="00242F91">
        <w:rPr>
          <w:rFonts w:ascii="Arial" w:hAnsi="Arial" w:cs="Arial"/>
        </w:rPr>
        <w:t xml:space="preserve">Email: </w:t>
      </w:r>
      <w:hyperlink r:id="rId8" w:history="1">
        <w:r w:rsidRPr="00C0766F">
          <w:rPr>
            <w:rStyle w:val="Hyperlink"/>
            <w:rFonts w:ascii="Arial" w:hAnsi="Arial" w:cs="Arial"/>
          </w:rPr>
          <w:t>tim.powers@wbu.edu</w:t>
        </w:r>
      </w:hyperlink>
    </w:p>
    <w:p w:rsidR="0043574D" w:rsidRDefault="0043574D" w:rsidP="00B70E8E">
      <w:pPr>
        <w:rPr>
          <w:rFonts w:ascii="Arial" w:hAnsi="Arial" w:cs="Arial"/>
          <w:b/>
          <w:bCs/>
          <w:u w:val="single"/>
        </w:rPr>
      </w:pPr>
    </w:p>
    <w:p w:rsidR="00B70E8E" w:rsidRPr="00242F91" w:rsidRDefault="0043574D" w:rsidP="00430E4A">
      <w:pPr>
        <w:pStyle w:val="Heading1"/>
        <w:numPr>
          <w:ilvl w:val="0"/>
          <w:numId w:val="0"/>
        </w:numPr>
        <w:ind w:left="360" w:hanging="360"/>
      </w:pPr>
      <w:r>
        <w:t xml:space="preserve">7. </w:t>
      </w:r>
      <w:r w:rsidR="00B70E8E" w:rsidRPr="00242F91">
        <w:t>Office Hours</w:t>
      </w:r>
      <w:r w:rsidR="00430E4A">
        <w:t>, Building, and Location</w:t>
      </w:r>
      <w:r w:rsidR="00B70E8E" w:rsidRPr="00242F91">
        <w:t>:</w:t>
      </w:r>
    </w:p>
    <w:p w:rsidR="00B70E8E" w:rsidRDefault="00DB1E24" w:rsidP="00B70E8E">
      <w:pPr>
        <w:rPr>
          <w:rFonts w:ascii="Arial" w:hAnsi="Arial" w:cs="Arial"/>
        </w:rPr>
      </w:pPr>
      <w:r>
        <w:rPr>
          <w:rFonts w:ascii="Arial" w:hAnsi="Arial" w:cs="Arial"/>
        </w:rPr>
        <w:t>Office Hours: By Appointment</w:t>
      </w:r>
    </w:p>
    <w:p w:rsidR="00DB1E24" w:rsidRDefault="00DB1E24" w:rsidP="00B70E8E">
      <w:pPr>
        <w:rPr>
          <w:rFonts w:ascii="Arial" w:hAnsi="Arial" w:cs="Arial"/>
        </w:rPr>
      </w:pPr>
      <w:r>
        <w:rPr>
          <w:rFonts w:ascii="Arial" w:hAnsi="Arial" w:cs="Arial"/>
        </w:rPr>
        <w:t>Building: WBU Lubbock Campus</w:t>
      </w:r>
    </w:p>
    <w:p w:rsidR="00DB1E24" w:rsidRPr="00242F91" w:rsidRDefault="00DB1E24" w:rsidP="00B70E8E">
      <w:pPr>
        <w:rPr>
          <w:rFonts w:ascii="Arial" w:hAnsi="Arial" w:cs="Arial"/>
        </w:rPr>
      </w:pPr>
      <w:r>
        <w:rPr>
          <w:rFonts w:ascii="Arial" w:hAnsi="Arial" w:cs="Arial"/>
        </w:rPr>
        <w:t>801 North Quaker, Lubbock, Texas 79416</w:t>
      </w:r>
    </w:p>
    <w:p w:rsidR="00B70E8E" w:rsidRPr="00242F91" w:rsidRDefault="00B70E8E" w:rsidP="00B70E8E">
      <w:pPr>
        <w:rPr>
          <w:rFonts w:ascii="Arial" w:hAnsi="Arial" w:cs="Arial"/>
        </w:rPr>
      </w:pPr>
    </w:p>
    <w:p w:rsidR="00B70E8E" w:rsidRPr="00242F91" w:rsidRDefault="0043574D" w:rsidP="00430E4A">
      <w:pPr>
        <w:pStyle w:val="Heading1"/>
        <w:numPr>
          <w:ilvl w:val="0"/>
          <w:numId w:val="0"/>
        </w:numPr>
        <w:ind w:left="360" w:hanging="360"/>
      </w:pPr>
      <w:r>
        <w:t xml:space="preserve">8. </w:t>
      </w:r>
      <w:r w:rsidR="00B70E8E">
        <w:t>Class Meeting Time</w:t>
      </w:r>
      <w:r w:rsidR="00DB1E24">
        <w:t xml:space="preserve"> and Location</w:t>
      </w:r>
      <w:r w:rsidR="00B70E8E" w:rsidRPr="00242F91">
        <w:t>:</w:t>
      </w:r>
    </w:p>
    <w:p w:rsidR="00B70E8E" w:rsidRDefault="00C93ADA" w:rsidP="00B70E8E">
      <w:pPr>
        <w:rPr>
          <w:rFonts w:ascii="Arial" w:hAnsi="Arial" w:cs="Arial"/>
        </w:rPr>
      </w:pPr>
      <w:r>
        <w:rPr>
          <w:rFonts w:ascii="Arial" w:hAnsi="Arial" w:cs="Arial"/>
        </w:rPr>
        <w:t>Professor will meet with you individually at times agreed upon by the student and professor.</w:t>
      </w:r>
      <w:r w:rsidR="00455855">
        <w:rPr>
          <w:rFonts w:ascii="Arial" w:hAnsi="Arial" w:cs="Arial"/>
        </w:rPr>
        <w:t xml:space="preserve">  These meetings will include observation and evaluation meetings.</w:t>
      </w:r>
    </w:p>
    <w:p w:rsidR="00F64190" w:rsidRPr="003E2ADB" w:rsidRDefault="00F64190" w:rsidP="00B70E8E">
      <w:pPr>
        <w:rPr>
          <w:rFonts w:ascii="Arial" w:hAnsi="Arial" w:cs="Arial"/>
        </w:rPr>
      </w:pPr>
      <w:r w:rsidRPr="003E2ADB">
        <w:rPr>
          <w:rFonts w:ascii="Arial" w:hAnsi="Arial" w:cs="Arial"/>
        </w:rPr>
        <w:t>Please be sure to check ALL of the information provided on Blackboard™ as it relates to this course.  You are responsible for knowing what is required for this course and the requirements are contained in Blackboard™.</w:t>
      </w:r>
    </w:p>
    <w:p w:rsidR="00847961" w:rsidRDefault="00847961" w:rsidP="00A3765A">
      <w:pPr>
        <w:rPr>
          <w:rFonts w:ascii="Arial" w:hAnsi="Arial" w:cs="Arial"/>
          <w:b/>
          <w:bCs/>
        </w:rPr>
      </w:pPr>
    </w:p>
    <w:p w:rsidR="00A3765A" w:rsidRPr="0043574D" w:rsidRDefault="0043574D" w:rsidP="00430E4A">
      <w:pPr>
        <w:pStyle w:val="Heading1"/>
        <w:numPr>
          <w:ilvl w:val="0"/>
          <w:numId w:val="0"/>
        </w:numPr>
        <w:ind w:left="360" w:hanging="360"/>
      </w:pPr>
      <w:r>
        <w:lastRenderedPageBreak/>
        <w:t xml:space="preserve">9. </w:t>
      </w:r>
      <w:r w:rsidR="00DB1E24">
        <w:t>Catalogue Description</w:t>
      </w:r>
      <w:r w:rsidR="00332FCB" w:rsidRPr="0043574D">
        <w:t>:</w:t>
      </w:r>
    </w:p>
    <w:p w:rsidR="00A3765A" w:rsidRPr="00DE1BC0" w:rsidRDefault="00A3765A" w:rsidP="00A3765A">
      <w:pPr>
        <w:rPr>
          <w:rFonts w:ascii="Arial" w:hAnsi="Arial" w:cs="Arial"/>
        </w:rPr>
      </w:pPr>
      <w:r w:rsidRPr="00DE1BC0">
        <w:rPr>
          <w:rFonts w:ascii="Arial" w:hAnsi="Arial" w:cs="Arial"/>
        </w:rPr>
        <w:t xml:space="preserve">Supervised experience in an educational setting leading toward principal certification.  This capstone course </w:t>
      </w:r>
      <w:r w:rsidR="00121C4D" w:rsidRPr="00DE1BC0">
        <w:rPr>
          <w:rFonts w:ascii="Arial" w:hAnsi="Arial" w:cs="Arial"/>
        </w:rPr>
        <w:t>is for those individuals seeking</w:t>
      </w:r>
      <w:r w:rsidRPr="00DE1BC0">
        <w:rPr>
          <w:rFonts w:ascii="Arial" w:hAnsi="Arial" w:cs="Arial"/>
        </w:rPr>
        <w:t xml:space="preserve"> state license.  The state examination or an approved alt</w:t>
      </w:r>
      <w:r w:rsidR="00121C4D" w:rsidRPr="00DE1BC0">
        <w:rPr>
          <w:rFonts w:ascii="Arial" w:hAnsi="Arial" w:cs="Arial"/>
        </w:rPr>
        <w:t>ernative are part of the course</w:t>
      </w:r>
      <w:r w:rsidRPr="00DE1BC0">
        <w:rPr>
          <w:rFonts w:ascii="Arial" w:hAnsi="Arial" w:cs="Arial"/>
        </w:rPr>
        <w:t xml:space="preserve"> and the course stands in place of the comprehensive examination.</w:t>
      </w:r>
    </w:p>
    <w:p w:rsidR="00B70E8E" w:rsidRDefault="00B70E8E" w:rsidP="00A3765A">
      <w:pPr>
        <w:rPr>
          <w:rFonts w:ascii="Arial" w:hAnsi="Arial" w:cs="Arial"/>
          <w:b/>
          <w:bCs/>
        </w:rPr>
      </w:pPr>
    </w:p>
    <w:p w:rsidR="00A3765A" w:rsidRPr="00DE1BC0" w:rsidRDefault="0043574D" w:rsidP="00430E4A">
      <w:pPr>
        <w:pStyle w:val="Heading1"/>
        <w:numPr>
          <w:ilvl w:val="0"/>
          <w:numId w:val="0"/>
        </w:numPr>
        <w:ind w:left="360" w:hanging="360"/>
      </w:pPr>
      <w:r>
        <w:t>10</w:t>
      </w:r>
      <w:proofErr w:type="gramStart"/>
      <w:r>
        <w:t>.</w:t>
      </w:r>
      <w:r w:rsidR="00DB1E24">
        <w:t>Prerequisite</w:t>
      </w:r>
      <w:proofErr w:type="gramEnd"/>
      <w:r w:rsidR="00332FCB" w:rsidRPr="00DE1BC0">
        <w:t>:</w:t>
      </w:r>
    </w:p>
    <w:p w:rsidR="00A3765A" w:rsidRPr="00DE1BC0" w:rsidRDefault="002732D8" w:rsidP="00A3765A">
      <w:pPr>
        <w:rPr>
          <w:rFonts w:ascii="Arial" w:hAnsi="Arial" w:cs="Arial"/>
        </w:rPr>
      </w:pPr>
      <w:r w:rsidRPr="00DE1BC0">
        <w:rPr>
          <w:rFonts w:ascii="Arial" w:hAnsi="Arial" w:cs="Arial"/>
        </w:rPr>
        <w:t xml:space="preserve">Completion of </w:t>
      </w:r>
      <w:r w:rsidR="0037798E" w:rsidRPr="00DE1BC0">
        <w:rPr>
          <w:rFonts w:ascii="Arial" w:hAnsi="Arial" w:cs="Arial"/>
        </w:rPr>
        <w:t xml:space="preserve">(a) </w:t>
      </w:r>
      <w:r w:rsidRPr="00DE1BC0">
        <w:rPr>
          <w:rFonts w:ascii="Arial" w:hAnsi="Arial" w:cs="Arial"/>
        </w:rPr>
        <w:t xml:space="preserve">EDAD 5337 Application of Administrative Concepts </w:t>
      </w:r>
      <w:r w:rsidR="0037798E" w:rsidRPr="00DE1BC0">
        <w:rPr>
          <w:rFonts w:ascii="Arial" w:hAnsi="Arial" w:cs="Arial"/>
        </w:rPr>
        <w:t xml:space="preserve">coursework </w:t>
      </w:r>
      <w:r w:rsidRPr="00DE1BC0">
        <w:rPr>
          <w:rFonts w:ascii="Arial" w:hAnsi="Arial" w:cs="Arial"/>
        </w:rPr>
        <w:t xml:space="preserve">and </w:t>
      </w:r>
      <w:r w:rsidR="0037798E" w:rsidRPr="00DE1BC0">
        <w:rPr>
          <w:rFonts w:ascii="Arial" w:hAnsi="Arial" w:cs="Arial"/>
        </w:rPr>
        <w:t xml:space="preserve">(b) </w:t>
      </w:r>
      <w:r w:rsidR="002F593B">
        <w:rPr>
          <w:rFonts w:ascii="Arial" w:hAnsi="Arial" w:cs="Arial"/>
        </w:rPr>
        <w:t xml:space="preserve">must have </w:t>
      </w:r>
      <w:r w:rsidR="002F593B" w:rsidRPr="002F593B">
        <w:rPr>
          <w:rFonts w:ascii="Arial" w:hAnsi="Arial" w:cs="Arial"/>
          <w:i/>
          <w:u w:val="single"/>
        </w:rPr>
        <w:t>attempted</w:t>
      </w:r>
      <w:r w:rsidR="002F593B">
        <w:rPr>
          <w:rFonts w:ascii="Arial" w:hAnsi="Arial" w:cs="Arial"/>
        </w:rPr>
        <w:t xml:space="preserve"> the state</w:t>
      </w:r>
      <w:r w:rsidR="00CC1FB8" w:rsidRPr="00DE1BC0">
        <w:rPr>
          <w:rFonts w:ascii="Arial" w:hAnsi="Arial" w:cs="Arial"/>
        </w:rPr>
        <w:t xml:space="preserve"> </w:t>
      </w:r>
      <w:r w:rsidRPr="00DE1BC0">
        <w:rPr>
          <w:rFonts w:ascii="Arial" w:hAnsi="Arial" w:cs="Arial"/>
        </w:rPr>
        <w:t>TExES Exam #</w:t>
      </w:r>
      <w:r w:rsidR="00FB1682">
        <w:rPr>
          <w:rFonts w:ascii="Arial" w:hAnsi="Arial" w:cs="Arial"/>
        </w:rPr>
        <w:t>268</w:t>
      </w:r>
      <w:r w:rsidRPr="00DE1BC0">
        <w:rPr>
          <w:rFonts w:ascii="Arial" w:hAnsi="Arial" w:cs="Arial"/>
        </w:rPr>
        <w:t xml:space="preserve"> (state certification exam for the Principalship) must be </w:t>
      </w:r>
      <w:r w:rsidR="0037798E" w:rsidRPr="00DE1BC0">
        <w:rPr>
          <w:rFonts w:ascii="Arial" w:hAnsi="Arial" w:cs="Arial"/>
        </w:rPr>
        <w:t>accomplished</w:t>
      </w:r>
      <w:r w:rsidRPr="00DE1BC0">
        <w:rPr>
          <w:rFonts w:ascii="Arial" w:hAnsi="Arial" w:cs="Arial"/>
        </w:rPr>
        <w:t xml:space="preserve"> before the Principal Internship begins.  </w:t>
      </w:r>
      <w:r w:rsidR="00A3765A" w:rsidRPr="00DE1BC0">
        <w:rPr>
          <w:rFonts w:ascii="Arial" w:hAnsi="Arial" w:cs="Arial"/>
        </w:rPr>
        <w:t xml:space="preserve">The internship is taken at the </w:t>
      </w:r>
      <w:r w:rsidR="00A3765A" w:rsidRPr="00DE1BC0">
        <w:rPr>
          <w:rFonts w:ascii="Arial" w:hAnsi="Arial" w:cs="Arial"/>
          <w:i/>
        </w:rPr>
        <w:t>end</w:t>
      </w:r>
      <w:r w:rsidR="00A3765A" w:rsidRPr="00DE1BC0">
        <w:rPr>
          <w:rFonts w:ascii="Arial" w:hAnsi="Arial" w:cs="Arial"/>
        </w:rPr>
        <w:t xml:space="preserve"> of </w:t>
      </w:r>
      <w:r w:rsidR="002611DE" w:rsidRPr="00DE1BC0">
        <w:rPr>
          <w:rFonts w:ascii="Arial" w:hAnsi="Arial" w:cs="Arial"/>
        </w:rPr>
        <w:t>the student’s</w:t>
      </w:r>
      <w:r w:rsidR="00A3765A" w:rsidRPr="00DE1BC0">
        <w:rPr>
          <w:rFonts w:ascii="Arial" w:hAnsi="Arial" w:cs="Arial"/>
        </w:rPr>
        <w:t xml:space="preserve"> [Educational Administration] program. </w:t>
      </w:r>
    </w:p>
    <w:p w:rsidR="00830137" w:rsidRPr="00DE1BC0" w:rsidRDefault="00830137" w:rsidP="00A3765A">
      <w:pPr>
        <w:ind w:left="360" w:hanging="360"/>
        <w:rPr>
          <w:rFonts w:ascii="Arial" w:hAnsi="Arial" w:cs="Arial"/>
        </w:rPr>
      </w:pPr>
    </w:p>
    <w:p w:rsidR="007E414E" w:rsidRPr="00DE1BC0" w:rsidRDefault="0043574D" w:rsidP="00430E4A">
      <w:pPr>
        <w:pStyle w:val="Heading1"/>
        <w:numPr>
          <w:ilvl w:val="0"/>
          <w:numId w:val="0"/>
        </w:numPr>
        <w:ind w:left="360" w:hanging="360"/>
      </w:pPr>
      <w:r>
        <w:t xml:space="preserve">11. </w:t>
      </w:r>
      <w:r w:rsidR="00DB1E24">
        <w:t>Required Textbook and Resources</w:t>
      </w:r>
      <w:r w:rsidR="0085017B" w:rsidRPr="00DE1BC0">
        <w:t>:</w:t>
      </w:r>
    </w:p>
    <w:p w:rsidR="008174CC" w:rsidRPr="00C02DBD" w:rsidRDefault="008174CC" w:rsidP="008174CC">
      <w:pPr>
        <w:rPr>
          <w:rFonts w:ascii="Arial" w:hAnsi="Arial" w:cs="Arial"/>
        </w:rPr>
      </w:pPr>
      <w:r>
        <w:rPr>
          <w:rFonts w:ascii="Arial" w:hAnsi="Arial" w:cs="Arial"/>
          <w:b/>
        </w:rPr>
        <w:t xml:space="preserve">Book: </w:t>
      </w:r>
      <w:r w:rsidR="002F593B">
        <w:rPr>
          <w:rFonts w:ascii="Arial" w:hAnsi="Arial" w:cs="Arial"/>
        </w:rPr>
        <w:t>Explicit Instruction: Effective and Efficient Teaching</w:t>
      </w:r>
    </w:p>
    <w:p w:rsidR="008174CC" w:rsidRPr="00C02DBD" w:rsidRDefault="008174CC" w:rsidP="008174CC">
      <w:pPr>
        <w:rPr>
          <w:rFonts w:ascii="Arial" w:hAnsi="Arial" w:cs="Arial"/>
        </w:rPr>
      </w:pPr>
      <w:r>
        <w:rPr>
          <w:rFonts w:ascii="Arial" w:hAnsi="Arial" w:cs="Arial"/>
          <w:b/>
        </w:rPr>
        <w:t xml:space="preserve">Author: </w:t>
      </w:r>
      <w:r w:rsidR="002F593B" w:rsidRPr="002F593B">
        <w:rPr>
          <w:rFonts w:ascii="Arial" w:hAnsi="Arial" w:cs="Arial"/>
        </w:rPr>
        <w:t>Archer, Anita L.; Hughes, Charles A</w:t>
      </w:r>
    </w:p>
    <w:p w:rsidR="008174CC" w:rsidRDefault="008174CC" w:rsidP="008174CC">
      <w:pPr>
        <w:rPr>
          <w:rFonts w:ascii="Arial" w:hAnsi="Arial" w:cs="Arial"/>
        </w:rPr>
      </w:pPr>
      <w:r>
        <w:rPr>
          <w:rFonts w:ascii="Arial" w:hAnsi="Arial" w:cs="Arial"/>
          <w:b/>
        </w:rPr>
        <w:t>Copyright</w:t>
      </w:r>
      <w:r w:rsidRPr="00C02DBD">
        <w:rPr>
          <w:rFonts w:ascii="Arial" w:hAnsi="Arial" w:cs="Arial"/>
          <w:b/>
        </w:rPr>
        <w:t xml:space="preserve">: </w:t>
      </w:r>
      <w:r w:rsidR="00E15777">
        <w:rPr>
          <w:rFonts w:ascii="Arial" w:hAnsi="Arial" w:cs="Arial"/>
        </w:rPr>
        <w:t>2011</w:t>
      </w:r>
    </w:p>
    <w:p w:rsidR="00E15777" w:rsidRPr="00E15777" w:rsidRDefault="00E15777" w:rsidP="008174CC">
      <w:pPr>
        <w:rPr>
          <w:rFonts w:ascii="Arial" w:hAnsi="Arial" w:cs="Arial"/>
          <w:b/>
        </w:rPr>
      </w:pPr>
      <w:r w:rsidRPr="00E15777">
        <w:rPr>
          <w:rFonts w:ascii="Arial" w:hAnsi="Arial" w:cs="Arial"/>
          <w:b/>
        </w:rPr>
        <w:t xml:space="preserve">ISBN: </w:t>
      </w:r>
      <w:r w:rsidRPr="00E15777">
        <w:rPr>
          <w:rFonts w:ascii="Arial" w:hAnsi="Arial" w:cs="Arial"/>
        </w:rPr>
        <w:t>9781609180416</w:t>
      </w:r>
    </w:p>
    <w:p w:rsidR="008174CC" w:rsidRDefault="008174CC" w:rsidP="008174CC">
      <w:pPr>
        <w:rPr>
          <w:rFonts w:ascii="Arial" w:hAnsi="Arial" w:cs="Arial"/>
        </w:rPr>
      </w:pPr>
      <w:r>
        <w:rPr>
          <w:rFonts w:ascii="Arial" w:hAnsi="Arial" w:cs="Arial"/>
          <w:b/>
        </w:rPr>
        <w:t xml:space="preserve">Publisher: </w:t>
      </w:r>
      <w:r w:rsidR="00E15777">
        <w:rPr>
          <w:rFonts w:ascii="Arial" w:hAnsi="Arial" w:cs="Arial"/>
        </w:rPr>
        <w:t>The Gilford Press</w:t>
      </w:r>
    </w:p>
    <w:p w:rsidR="008174CC" w:rsidRDefault="008174CC" w:rsidP="008174CC">
      <w:pPr>
        <w:rPr>
          <w:rFonts w:ascii="Arial" w:hAnsi="Arial" w:cs="Arial"/>
        </w:rPr>
      </w:pPr>
      <w:r>
        <w:rPr>
          <w:rFonts w:ascii="Arial" w:hAnsi="Arial" w:cs="Arial"/>
          <w:b/>
        </w:rPr>
        <w:t xml:space="preserve">Book Type: </w:t>
      </w:r>
      <w:r>
        <w:rPr>
          <w:rFonts w:ascii="Arial" w:hAnsi="Arial" w:cs="Arial"/>
        </w:rPr>
        <w:t>Paperback</w:t>
      </w:r>
    </w:p>
    <w:p w:rsidR="00267A26" w:rsidRDefault="00267A26" w:rsidP="008174CC">
      <w:pPr>
        <w:rPr>
          <w:rFonts w:ascii="Arial" w:hAnsi="Arial" w:cs="Arial"/>
        </w:rPr>
      </w:pPr>
    </w:p>
    <w:p w:rsidR="00267A26" w:rsidRDefault="00267A26" w:rsidP="00267A26">
      <w:pPr>
        <w:rPr>
          <w:rFonts w:ascii="Arial" w:hAnsi="Arial" w:cs="Arial"/>
          <w:i/>
        </w:rPr>
      </w:pPr>
      <w:r>
        <w:rPr>
          <w:rFonts w:ascii="Arial" w:hAnsi="Arial" w:cs="Arial"/>
          <w:i/>
        </w:rPr>
        <w:t>Note: VitalSource etextbooks.</w:t>
      </w:r>
    </w:p>
    <w:p w:rsidR="00267A26" w:rsidRPr="00340600" w:rsidRDefault="00267A26" w:rsidP="00267A26">
      <w:pPr>
        <w:rPr>
          <w:rFonts w:ascii="Arial" w:hAnsi="Arial" w:cs="Arial"/>
        </w:rPr>
      </w:pPr>
      <w:r w:rsidRPr="00340600">
        <w:rPr>
          <w:rFonts w:ascii="Arial" w:hAnsi="Arial" w:cs="Arial"/>
        </w:rPr>
        <w:t>For student access:</w:t>
      </w:r>
    </w:p>
    <w:p w:rsidR="00267A26" w:rsidRPr="00340600" w:rsidRDefault="00267A26" w:rsidP="00763FDE">
      <w:pPr>
        <w:pStyle w:val="ListParagraph"/>
        <w:numPr>
          <w:ilvl w:val="0"/>
          <w:numId w:val="20"/>
        </w:numPr>
        <w:rPr>
          <w:rFonts w:ascii="Arial" w:hAnsi="Arial" w:cs="Arial"/>
        </w:rPr>
      </w:pPr>
      <w:r w:rsidRPr="00340600">
        <w:rPr>
          <w:rFonts w:ascii="Arial" w:hAnsi="Arial" w:cs="Arial"/>
        </w:rPr>
        <w:t>Every Course in Blackboard has a link to eTextbook [Vital Source] embedded in the course menu, with basic instructions.</w:t>
      </w:r>
    </w:p>
    <w:p w:rsidR="00267A26" w:rsidRPr="00340600" w:rsidRDefault="00267A26" w:rsidP="00763FDE">
      <w:pPr>
        <w:pStyle w:val="ListParagraph"/>
        <w:numPr>
          <w:ilvl w:val="0"/>
          <w:numId w:val="20"/>
        </w:numPr>
        <w:rPr>
          <w:rFonts w:ascii="Arial" w:hAnsi="Arial" w:cs="Arial"/>
        </w:rPr>
      </w:pPr>
      <w:r>
        <w:rPr>
          <w:rFonts w:ascii="Arial" w:hAnsi="Arial" w:cs="Arial"/>
        </w:rPr>
        <w:t>I encourage you to use</w:t>
      </w:r>
      <w:r w:rsidRPr="00340600">
        <w:rPr>
          <w:rFonts w:ascii="Arial" w:hAnsi="Arial" w:cs="Arial"/>
        </w:rPr>
        <w:t xml:space="preserve"> this textbook.  Printed copies will NOT be available through our bookstore.  Students can purchase via Amazon or similar vendor but the cost is usually substantially more expensive.</w:t>
      </w:r>
    </w:p>
    <w:p w:rsidR="00267A26" w:rsidRPr="00340600" w:rsidRDefault="00267A26" w:rsidP="00763FDE">
      <w:pPr>
        <w:pStyle w:val="ListParagraph"/>
        <w:numPr>
          <w:ilvl w:val="0"/>
          <w:numId w:val="20"/>
        </w:numPr>
        <w:rPr>
          <w:rFonts w:ascii="Arial" w:hAnsi="Arial" w:cs="Arial"/>
        </w:rPr>
      </w:pPr>
      <w:r w:rsidRPr="00340600">
        <w:rPr>
          <w:rFonts w:ascii="Arial" w:hAnsi="Arial" w:cs="Arial"/>
        </w:rPr>
        <w:t>Student will “register”</w:t>
      </w:r>
      <w:r>
        <w:rPr>
          <w:rFonts w:ascii="Arial" w:hAnsi="Arial" w:cs="Arial"/>
        </w:rPr>
        <w:t xml:space="preserve"> to access your</w:t>
      </w:r>
      <w:r w:rsidRPr="00340600">
        <w:rPr>
          <w:rFonts w:ascii="Arial" w:hAnsi="Arial" w:cs="Arial"/>
        </w:rPr>
        <w:t xml:space="preserve"> library.</w:t>
      </w:r>
    </w:p>
    <w:p w:rsidR="00267A26" w:rsidRPr="00340600" w:rsidRDefault="00267A26" w:rsidP="00763FDE">
      <w:pPr>
        <w:pStyle w:val="ListParagraph"/>
        <w:numPr>
          <w:ilvl w:val="0"/>
          <w:numId w:val="20"/>
        </w:numPr>
        <w:rPr>
          <w:rFonts w:ascii="Arial" w:hAnsi="Arial" w:cs="Arial"/>
        </w:rPr>
      </w:pPr>
      <w:r>
        <w:rPr>
          <w:rFonts w:ascii="Arial" w:hAnsi="Arial" w:cs="Arial"/>
        </w:rPr>
        <w:t>You</w:t>
      </w:r>
      <w:r w:rsidRPr="00340600">
        <w:rPr>
          <w:rFonts w:ascii="Arial" w:hAnsi="Arial" w:cs="Arial"/>
        </w:rPr>
        <w:t xml:space="preserve"> will be able</w:t>
      </w:r>
      <w:r>
        <w:rPr>
          <w:rFonts w:ascii="Arial" w:hAnsi="Arial" w:cs="Arial"/>
        </w:rPr>
        <w:t xml:space="preserve"> to read and interact with your</w:t>
      </w:r>
      <w:r w:rsidRPr="00340600">
        <w:rPr>
          <w:rFonts w:ascii="Arial" w:hAnsi="Arial" w:cs="Arial"/>
        </w:rPr>
        <w:t xml:space="preserve"> textbook from that location.</w:t>
      </w:r>
    </w:p>
    <w:p w:rsidR="008174CC" w:rsidRDefault="008174CC" w:rsidP="008174CC">
      <w:pPr>
        <w:rPr>
          <w:rFonts w:ascii="Arial" w:hAnsi="Arial" w:cs="Arial"/>
        </w:rPr>
      </w:pPr>
    </w:p>
    <w:p w:rsidR="00C04F3C" w:rsidRPr="0043574D" w:rsidRDefault="0043574D" w:rsidP="00430E4A">
      <w:pPr>
        <w:pStyle w:val="Heading1"/>
        <w:numPr>
          <w:ilvl w:val="0"/>
          <w:numId w:val="0"/>
        </w:numPr>
        <w:ind w:left="360" w:hanging="360"/>
        <w:rPr>
          <w:rStyle w:val="Heading1Char"/>
        </w:rPr>
      </w:pPr>
      <w:r>
        <w:t>12</w:t>
      </w:r>
      <w:r w:rsidRPr="0043574D">
        <w:t xml:space="preserve">. </w:t>
      </w:r>
      <w:r w:rsidR="008174CC" w:rsidRPr="0043574D">
        <w:t>Optional Materials:</w:t>
      </w:r>
    </w:p>
    <w:p w:rsidR="007E414E" w:rsidRPr="00DE1BC0" w:rsidRDefault="007E414E" w:rsidP="007E414E">
      <w:pPr>
        <w:ind w:left="360" w:hanging="360"/>
        <w:rPr>
          <w:rFonts w:ascii="Arial" w:hAnsi="Arial" w:cs="Arial"/>
        </w:rPr>
      </w:pPr>
      <w:r w:rsidRPr="00DE1BC0">
        <w:rPr>
          <w:rFonts w:ascii="Arial" w:hAnsi="Arial" w:cs="Arial"/>
          <w:i/>
        </w:rPr>
        <w:t xml:space="preserve">The Pedagogy and Professional Practices Preparation Manual #068 </w:t>
      </w:r>
      <w:r w:rsidRPr="00DE1BC0">
        <w:rPr>
          <w:rFonts w:ascii="Arial" w:hAnsi="Arial" w:cs="Arial"/>
        </w:rPr>
        <w:t>(2011)</w:t>
      </w:r>
      <w:r w:rsidRPr="00DE1BC0">
        <w:rPr>
          <w:rFonts w:ascii="Arial" w:hAnsi="Arial" w:cs="Arial"/>
          <w:i/>
        </w:rPr>
        <w:t xml:space="preserve"> </w:t>
      </w:r>
      <w:r w:rsidRPr="0012008F">
        <w:rPr>
          <w:rFonts w:ascii="Arial" w:hAnsi="Arial" w:cs="Arial"/>
          <w:u w:val="single"/>
        </w:rPr>
        <w:t>may</w:t>
      </w:r>
      <w:r w:rsidRPr="00DE1BC0">
        <w:rPr>
          <w:rFonts w:ascii="Arial" w:hAnsi="Arial" w:cs="Arial"/>
        </w:rPr>
        <w:t xml:space="preserve"> be downloaded from the SBEC website.</w:t>
      </w:r>
    </w:p>
    <w:p w:rsidR="00332FCB" w:rsidRDefault="00332FCB" w:rsidP="008174CC">
      <w:pPr>
        <w:rPr>
          <w:rFonts w:ascii="Arial" w:hAnsi="Arial" w:cs="Arial"/>
        </w:rPr>
      </w:pPr>
    </w:p>
    <w:p w:rsidR="00CF295F" w:rsidRPr="00DE1BC0" w:rsidRDefault="00CF295F" w:rsidP="00CF295F">
      <w:pPr>
        <w:ind w:left="360" w:hanging="360"/>
        <w:rPr>
          <w:rFonts w:ascii="Arial" w:hAnsi="Arial" w:cs="Arial"/>
        </w:rPr>
      </w:pPr>
      <w:r w:rsidRPr="00DE1BC0">
        <w:rPr>
          <w:rFonts w:ascii="Arial" w:hAnsi="Arial" w:cs="Arial"/>
        </w:rPr>
        <w:t xml:space="preserve">WBU Learning Resources:  </w:t>
      </w:r>
      <w:hyperlink r:id="rId9" w:history="1">
        <w:r w:rsidR="00AF72B2">
          <w:rPr>
            <w:rStyle w:val="Hyperlink"/>
            <w:rFonts w:ascii="Arial" w:hAnsi="Arial" w:cs="Arial"/>
          </w:rPr>
          <w:t>WBU Learning Resources</w:t>
        </w:r>
      </w:hyperlink>
    </w:p>
    <w:p w:rsidR="00830137" w:rsidRPr="00DE1BC0" w:rsidRDefault="00830137" w:rsidP="00A3765A">
      <w:pPr>
        <w:ind w:left="360" w:hanging="360"/>
        <w:rPr>
          <w:rFonts w:ascii="Arial" w:hAnsi="Arial" w:cs="Arial"/>
        </w:rPr>
      </w:pPr>
    </w:p>
    <w:p w:rsidR="00242AE5" w:rsidRPr="00DE1BC0" w:rsidRDefault="0043574D" w:rsidP="00430E4A">
      <w:pPr>
        <w:pStyle w:val="Heading1"/>
        <w:numPr>
          <w:ilvl w:val="0"/>
          <w:numId w:val="0"/>
        </w:numPr>
        <w:ind w:left="360" w:hanging="360"/>
      </w:pPr>
      <w:r>
        <w:t xml:space="preserve">13. </w:t>
      </w:r>
      <w:r w:rsidR="00DB1E24">
        <w:t>Course Outcome Competencies</w:t>
      </w:r>
      <w:r w:rsidR="00242AE5" w:rsidRPr="00DE1BC0">
        <w:t>:</w:t>
      </w:r>
    </w:p>
    <w:p w:rsidR="00242AE5" w:rsidRPr="00DE1BC0" w:rsidRDefault="00242AE5" w:rsidP="00242AE5">
      <w:pPr>
        <w:rPr>
          <w:rFonts w:ascii="Arial" w:hAnsi="Arial" w:cs="Arial"/>
        </w:rPr>
      </w:pPr>
      <w:r w:rsidRPr="00DE1BC0">
        <w:rPr>
          <w:rFonts w:ascii="Arial" w:hAnsi="Arial" w:cs="Arial"/>
        </w:rPr>
        <w:t xml:space="preserve">Each intern will… </w:t>
      </w:r>
    </w:p>
    <w:p w:rsidR="00242AE5" w:rsidRPr="00DE1BC0" w:rsidRDefault="00242AE5" w:rsidP="001C4AC4">
      <w:pPr>
        <w:rPr>
          <w:rFonts w:ascii="Arial" w:hAnsi="Arial" w:cs="Arial"/>
        </w:rPr>
      </w:pPr>
    </w:p>
    <w:p w:rsidR="00FB1682" w:rsidRDefault="00FB1682" w:rsidP="00763FDE">
      <w:pPr>
        <w:numPr>
          <w:ilvl w:val="0"/>
          <w:numId w:val="5"/>
        </w:numPr>
        <w:rPr>
          <w:rFonts w:ascii="Arial" w:hAnsi="Arial" w:cs="Arial"/>
        </w:rPr>
      </w:pPr>
      <w:r>
        <w:rPr>
          <w:rFonts w:ascii="Arial" w:hAnsi="Arial" w:cs="Arial"/>
        </w:rPr>
        <w:t>Complete and submit the “First Wednesday” assignment.</w:t>
      </w:r>
    </w:p>
    <w:p w:rsidR="00FB1682" w:rsidRDefault="00FB1682" w:rsidP="00FB1682">
      <w:pPr>
        <w:rPr>
          <w:rFonts w:ascii="Arial" w:hAnsi="Arial" w:cs="Arial"/>
        </w:rPr>
      </w:pPr>
    </w:p>
    <w:p w:rsidR="00242AE5" w:rsidRDefault="00455855" w:rsidP="00763FDE">
      <w:pPr>
        <w:numPr>
          <w:ilvl w:val="0"/>
          <w:numId w:val="5"/>
        </w:numPr>
        <w:rPr>
          <w:rFonts w:ascii="Arial" w:hAnsi="Arial" w:cs="Arial"/>
        </w:rPr>
      </w:pPr>
      <w:r>
        <w:rPr>
          <w:rFonts w:ascii="Arial" w:hAnsi="Arial" w:cs="Arial"/>
        </w:rPr>
        <w:t>C</w:t>
      </w:r>
      <w:r w:rsidR="00242AE5" w:rsidRPr="00DE1BC0">
        <w:rPr>
          <w:rFonts w:ascii="Arial" w:hAnsi="Arial" w:cs="Arial"/>
        </w:rPr>
        <w:t xml:space="preserve">omplete </w:t>
      </w:r>
      <w:r w:rsidR="000D083F">
        <w:rPr>
          <w:rFonts w:ascii="Arial" w:hAnsi="Arial" w:cs="Arial"/>
          <w:b/>
        </w:rPr>
        <w:t xml:space="preserve">the second 100 hours for </w:t>
      </w:r>
      <w:proofErr w:type="gramStart"/>
      <w:r w:rsidR="000D083F">
        <w:rPr>
          <w:rFonts w:ascii="Arial" w:hAnsi="Arial" w:cs="Arial"/>
          <w:b/>
        </w:rPr>
        <w:t>a  minimum</w:t>
      </w:r>
      <w:proofErr w:type="gramEnd"/>
      <w:r w:rsidR="000D083F">
        <w:rPr>
          <w:rFonts w:ascii="Arial" w:hAnsi="Arial" w:cs="Arial"/>
          <w:b/>
        </w:rPr>
        <w:t xml:space="preserve"> total of 2</w:t>
      </w:r>
      <w:r w:rsidR="00242AE5" w:rsidRPr="00AE40CF">
        <w:rPr>
          <w:rFonts w:ascii="Arial" w:hAnsi="Arial" w:cs="Arial"/>
          <w:b/>
        </w:rPr>
        <w:t>00 hours</w:t>
      </w:r>
      <w:r w:rsidR="000D083F">
        <w:rPr>
          <w:rFonts w:ascii="Arial" w:hAnsi="Arial" w:cs="Arial"/>
          <w:b/>
        </w:rPr>
        <w:t xml:space="preserve"> (Practicum Hours)</w:t>
      </w:r>
      <w:r w:rsidR="00242AE5" w:rsidRPr="00DE1BC0">
        <w:rPr>
          <w:rFonts w:ascii="Arial" w:hAnsi="Arial" w:cs="Arial"/>
        </w:rPr>
        <w:t xml:space="preserve"> of active involvement (involving the administrative areas specified) as a part of the responsibility within the district/campus assigned; each intern will plan, conduct, and document these experiences in a daily written log that is </w:t>
      </w:r>
      <w:r w:rsidR="00E15777">
        <w:rPr>
          <w:rFonts w:ascii="Arial" w:hAnsi="Arial" w:cs="Arial"/>
        </w:rPr>
        <w:t>submitted on Blackboard upon completion</w:t>
      </w:r>
      <w:r w:rsidR="00242AE5" w:rsidRPr="00DE1BC0">
        <w:rPr>
          <w:rFonts w:ascii="Arial" w:hAnsi="Arial" w:cs="Arial"/>
        </w:rPr>
        <w:t xml:space="preserve">. </w:t>
      </w:r>
      <w:r w:rsidR="00E15777">
        <w:rPr>
          <w:rFonts w:ascii="Arial" w:hAnsi="Arial" w:cs="Arial"/>
        </w:rPr>
        <w:t xml:space="preserve">The hours must be signed by the administrator serving as the mentor and by you prior to submitting.  Once </w:t>
      </w:r>
      <w:r w:rsidR="00E15777">
        <w:rPr>
          <w:rFonts w:ascii="Arial" w:hAnsi="Arial" w:cs="Arial"/>
        </w:rPr>
        <w:lastRenderedPageBreak/>
        <w:t xml:space="preserve">received through Blackboard, you will receive a copy signed by the professor. </w:t>
      </w:r>
      <w:r w:rsidR="00242AE5" w:rsidRPr="00DE1BC0">
        <w:rPr>
          <w:rFonts w:ascii="Arial" w:hAnsi="Arial" w:cs="Arial"/>
        </w:rPr>
        <w:t>[Competencies 0001-009]</w:t>
      </w:r>
    </w:p>
    <w:p w:rsidR="00191CFB" w:rsidRDefault="00191CFB" w:rsidP="00191CFB">
      <w:pPr>
        <w:ind w:left="720"/>
        <w:rPr>
          <w:rFonts w:ascii="Arial" w:hAnsi="Arial" w:cs="Arial"/>
        </w:rPr>
      </w:pPr>
    </w:p>
    <w:p w:rsidR="000D083F" w:rsidRDefault="000D083F" w:rsidP="000D083F">
      <w:pPr>
        <w:pStyle w:val="NoSpacing"/>
        <w:numPr>
          <w:ilvl w:val="0"/>
          <w:numId w:val="5"/>
        </w:numPr>
        <w:rPr>
          <w:sz w:val="24"/>
          <w:szCs w:val="24"/>
        </w:rPr>
      </w:pPr>
      <w:r>
        <w:rPr>
          <w:sz w:val="24"/>
          <w:szCs w:val="24"/>
        </w:rPr>
        <w:t>You will complete the third Observation</w:t>
      </w:r>
      <w:r w:rsidR="00191CFB" w:rsidRPr="003E2ADB">
        <w:rPr>
          <w:sz w:val="24"/>
          <w:szCs w:val="24"/>
        </w:rPr>
        <w:t xml:space="preserve"> </w:t>
      </w:r>
      <w:r>
        <w:rPr>
          <w:sz w:val="24"/>
          <w:szCs w:val="24"/>
        </w:rPr>
        <w:t>with a cumulative total of a minimum</w:t>
      </w:r>
      <w:r w:rsidR="00191CFB" w:rsidRPr="003E2ADB">
        <w:rPr>
          <w:sz w:val="24"/>
          <w:szCs w:val="24"/>
        </w:rPr>
        <w:t xml:space="preserve"> </w:t>
      </w:r>
      <w:r>
        <w:rPr>
          <w:sz w:val="24"/>
          <w:szCs w:val="24"/>
        </w:rPr>
        <w:t xml:space="preserve">135 minutes with </w:t>
      </w:r>
      <w:r w:rsidR="00191CFB" w:rsidRPr="003E2ADB">
        <w:rPr>
          <w:sz w:val="24"/>
          <w:szCs w:val="24"/>
        </w:rPr>
        <w:t>during this course</w:t>
      </w:r>
      <w:r>
        <w:rPr>
          <w:sz w:val="24"/>
          <w:szCs w:val="24"/>
        </w:rPr>
        <w:t>.</w:t>
      </w:r>
      <w:r w:rsidR="00191CFB" w:rsidRPr="003E2ADB">
        <w:rPr>
          <w:sz w:val="24"/>
          <w:szCs w:val="24"/>
        </w:rPr>
        <w:t xml:space="preserve">  For each observation, there will be a </w:t>
      </w:r>
      <w:r w:rsidR="00191CFB" w:rsidRPr="000D083F">
        <w:rPr>
          <w:sz w:val="24"/>
          <w:szCs w:val="24"/>
          <w:u w:val="single"/>
        </w:rPr>
        <w:t>pre-conference</w:t>
      </w:r>
      <w:r w:rsidR="00191CFB" w:rsidRPr="003E2ADB">
        <w:rPr>
          <w:sz w:val="24"/>
          <w:szCs w:val="24"/>
        </w:rPr>
        <w:t xml:space="preserve"> and a </w:t>
      </w:r>
      <w:r w:rsidR="00191CFB" w:rsidRPr="000D083F">
        <w:rPr>
          <w:sz w:val="24"/>
          <w:szCs w:val="24"/>
          <w:u w:val="single"/>
        </w:rPr>
        <w:t>post conference</w:t>
      </w:r>
      <w:r w:rsidR="00191CFB" w:rsidRPr="003E2ADB">
        <w:rPr>
          <w:sz w:val="24"/>
          <w:szCs w:val="24"/>
        </w:rPr>
        <w:t xml:space="preserve">.  </w:t>
      </w:r>
      <w:r>
        <w:rPr>
          <w:sz w:val="24"/>
          <w:szCs w:val="24"/>
        </w:rPr>
        <w:t>Please see the directions for completing presentations on the observation forms.</w:t>
      </w:r>
      <w:r w:rsidRPr="003E2ADB">
        <w:rPr>
          <w:sz w:val="24"/>
          <w:szCs w:val="24"/>
        </w:rPr>
        <w:t xml:space="preserve">  The presentation must be able to be connected to one or more of the principal competencies.  Before each observation, there must be a pre-conf</w:t>
      </w:r>
      <w:r>
        <w:rPr>
          <w:sz w:val="24"/>
          <w:szCs w:val="24"/>
        </w:rPr>
        <w:t>erence using the email</w:t>
      </w:r>
      <w:r w:rsidRPr="003E2ADB">
        <w:rPr>
          <w:sz w:val="24"/>
          <w:szCs w:val="24"/>
        </w:rPr>
        <w:t xml:space="preserve"> to discuss the presentation and its merits.  The actual observation </w:t>
      </w:r>
      <w:r>
        <w:rPr>
          <w:sz w:val="24"/>
          <w:szCs w:val="24"/>
        </w:rPr>
        <w:t>is to be recorded and a link provided using the instructions in Blackboard, for the Field Supervisor to observe and evaluate</w:t>
      </w:r>
      <w:r w:rsidRPr="003E2ADB">
        <w:rPr>
          <w:b/>
          <w:sz w:val="24"/>
          <w:szCs w:val="24"/>
        </w:rPr>
        <w:t>.</w:t>
      </w:r>
      <w:r>
        <w:rPr>
          <w:b/>
          <w:sz w:val="24"/>
          <w:szCs w:val="24"/>
        </w:rPr>
        <w:t xml:space="preserve">  </w:t>
      </w:r>
      <w:r>
        <w:rPr>
          <w:sz w:val="24"/>
          <w:szCs w:val="24"/>
        </w:rPr>
        <w:t>The Field Supervisor</w:t>
      </w:r>
      <w:r w:rsidRPr="003E2ADB">
        <w:rPr>
          <w:sz w:val="24"/>
          <w:szCs w:val="24"/>
        </w:rPr>
        <w:t xml:space="preserve"> do</w:t>
      </w:r>
      <w:r>
        <w:rPr>
          <w:sz w:val="24"/>
          <w:szCs w:val="24"/>
        </w:rPr>
        <w:t>es</w:t>
      </w:r>
      <w:r w:rsidRPr="003E2ADB">
        <w:rPr>
          <w:sz w:val="24"/>
          <w:szCs w:val="24"/>
        </w:rPr>
        <w:t xml:space="preserve"> not have to be present for the presentations. </w:t>
      </w:r>
      <w:r>
        <w:rPr>
          <w:sz w:val="24"/>
          <w:szCs w:val="24"/>
        </w:rPr>
        <w:t xml:space="preserve"> </w:t>
      </w:r>
    </w:p>
    <w:p w:rsidR="00242AE5" w:rsidRDefault="000D083F" w:rsidP="000D083F">
      <w:pPr>
        <w:pStyle w:val="NoSpacing"/>
        <w:ind w:left="720"/>
        <w:rPr>
          <w:sz w:val="24"/>
          <w:szCs w:val="24"/>
        </w:rPr>
      </w:pPr>
      <w:r w:rsidRPr="003E2ADB">
        <w:rPr>
          <w:i/>
          <w:sz w:val="24"/>
          <w:szCs w:val="24"/>
        </w:rPr>
        <w:t xml:space="preserve">Any time spent in meeting with </w:t>
      </w:r>
      <w:r>
        <w:rPr>
          <w:i/>
          <w:sz w:val="24"/>
          <w:szCs w:val="24"/>
        </w:rPr>
        <w:t>the Field Supervisor</w:t>
      </w:r>
      <w:r w:rsidRPr="003E2ADB">
        <w:rPr>
          <w:i/>
          <w:sz w:val="24"/>
          <w:szCs w:val="24"/>
        </w:rPr>
        <w:t xml:space="preserve"> may count toward the minimum</w:t>
      </w:r>
      <w:r>
        <w:rPr>
          <w:i/>
          <w:sz w:val="24"/>
          <w:szCs w:val="24"/>
        </w:rPr>
        <w:t xml:space="preserve"> cumulative 200 hours of required for Internship I and II</w:t>
      </w:r>
      <w:r w:rsidRPr="003E2ADB">
        <w:rPr>
          <w:i/>
          <w:sz w:val="24"/>
          <w:szCs w:val="24"/>
        </w:rPr>
        <w:t xml:space="preserve">.  </w:t>
      </w:r>
      <w:r>
        <w:rPr>
          <w:sz w:val="24"/>
          <w:szCs w:val="24"/>
        </w:rPr>
        <w:t>You will give a</w:t>
      </w:r>
      <w:r w:rsidRPr="003E2ADB">
        <w:rPr>
          <w:sz w:val="24"/>
          <w:szCs w:val="24"/>
        </w:rPr>
        <w:t xml:space="preserve"> copy </w:t>
      </w:r>
      <w:r>
        <w:rPr>
          <w:sz w:val="24"/>
          <w:szCs w:val="24"/>
        </w:rPr>
        <w:t xml:space="preserve">of the observation </w:t>
      </w:r>
      <w:r w:rsidRPr="003E2ADB">
        <w:rPr>
          <w:sz w:val="24"/>
          <w:szCs w:val="24"/>
        </w:rPr>
        <w:t xml:space="preserve">to your </w:t>
      </w:r>
      <w:r>
        <w:rPr>
          <w:sz w:val="24"/>
          <w:szCs w:val="24"/>
        </w:rPr>
        <w:t>Site Supervisor</w:t>
      </w:r>
      <w:r w:rsidRPr="003E2ADB">
        <w:rPr>
          <w:sz w:val="24"/>
          <w:szCs w:val="24"/>
        </w:rPr>
        <w:t>.</w:t>
      </w:r>
    </w:p>
    <w:p w:rsidR="000D083F" w:rsidRPr="000D083F" w:rsidRDefault="000D083F" w:rsidP="000D083F">
      <w:pPr>
        <w:pStyle w:val="NoSpacing"/>
        <w:ind w:left="720"/>
        <w:rPr>
          <w:sz w:val="24"/>
          <w:szCs w:val="24"/>
        </w:rPr>
      </w:pPr>
    </w:p>
    <w:p w:rsidR="00242AE5" w:rsidRDefault="00455855" w:rsidP="00763FDE">
      <w:pPr>
        <w:numPr>
          <w:ilvl w:val="0"/>
          <w:numId w:val="5"/>
        </w:numPr>
        <w:rPr>
          <w:rFonts w:ascii="Arial" w:hAnsi="Arial" w:cs="Arial"/>
        </w:rPr>
      </w:pPr>
      <w:r>
        <w:rPr>
          <w:rFonts w:ascii="Arial" w:hAnsi="Arial" w:cs="Arial"/>
        </w:rPr>
        <w:t>P</w:t>
      </w:r>
      <w:r w:rsidR="00242AE5" w:rsidRPr="00DE1BC0">
        <w:rPr>
          <w:rFonts w:ascii="Arial" w:hAnsi="Arial" w:cs="Arial"/>
        </w:rPr>
        <w:t>repare</w:t>
      </w:r>
      <w:r w:rsidR="00A17453">
        <w:rPr>
          <w:rFonts w:ascii="Arial" w:hAnsi="Arial" w:cs="Arial"/>
        </w:rPr>
        <w:t xml:space="preserve"> and submit</w:t>
      </w:r>
      <w:r w:rsidR="000D083F">
        <w:rPr>
          <w:rFonts w:ascii="Arial" w:hAnsi="Arial" w:cs="Arial"/>
        </w:rPr>
        <w:t xml:space="preserve"> the last</w:t>
      </w:r>
      <w:r w:rsidR="00A17453">
        <w:rPr>
          <w:rFonts w:ascii="Arial" w:hAnsi="Arial" w:cs="Arial"/>
        </w:rPr>
        <w:t xml:space="preserve"> 4</w:t>
      </w:r>
      <w:r w:rsidR="00242AE5" w:rsidRPr="00DE1BC0">
        <w:rPr>
          <w:rFonts w:ascii="Arial" w:hAnsi="Arial" w:cs="Arial"/>
        </w:rPr>
        <w:t xml:space="preserve"> </w:t>
      </w:r>
      <w:r>
        <w:rPr>
          <w:rFonts w:ascii="Arial" w:hAnsi="Arial" w:cs="Arial"/>
        </w:rPr>
        <w:t xml:space="preserve">chapter summaries of the required reading material. </w:t>
      </w:r>
      <w:r w:rsidR="00242AE5" w:rsidRPr="00DE1BC0">
        <w:rPr>
          <w:rFonts w:ascii="Arial" w:hAnsi="Arial" w:cs="Arial"/>
        </w:rPr>
        <w:t>[Competencies 001-009]</w:t>
      </w:r>
      <w:r w:rsidR="006C10E2">
        <w:rPr>
          <w:rFonts w:ascii="Arial" w:hAnsi="Arial" w:cs="Arial"/>
        </w:rPr>
        <w:t xml:space="preserve">  These assignment pages will be listed individually under the “Content” portion of Blackboa</w:t>
      </w:r>
      <w:r w:rsidR="00A17453">
        <w:rPr>
          <w:rFonts w:ascii="Arial" w:hAnsi="Arial" w:cs="Arial"/>
        </w:rPr>
        <w:t>rd.  Once you have completed a</w:t>
      </w:r>
      <w:r w:rsidR="006C10E2">
        <w:rPr>
          <w:rFonts w:ascii="Arial" w:hAnsi="Arial" w:cs="Arial"/>
        </w:rPr>
        <w:t xml:space="preserve"> chapter summary, please submit it under the same area you retrieved the assignment</w:t>
      </w:r>
    </w:p>
    <w:p w:rsidR="001A34DC" w:rsidRDefault="001A34DC" w:rsidP="001A34DC">
      <w:pPr>
        <w:ind w:left="720"/>
        <w:rPr>
          <w:rFonts w:ascii="Arial" w:hAnsi="Arial" w:cs="Arial"/>
        </w:rPr>
      </w:pPr>
    </w:p>
    <w:p w:rsidR="001A34DC" w:rsidRPr="00DE1BC0" w:rsidRDefault="001A34DC" w:rsidP="00763FDE">
      <w:pPr>
        <w:numPr>
          <w:ilvl w:val="0"/>
          <w:numId w:val="5"/>
        </w:numPr>
        <w:rPr>
          <w:rFonts w:ascii="Arial" w:hAnsi="Arial" w:cs="Arial"/>
        </w:rPr>
      </w:pPr>
      <w:r>
        <w:rPr>
          <w:rFonts w:ascii="Arial" w:hAnsi="Arial" w:cs="Arial"/>
          <w:b/>
        </w:rPr>
        <w:t xml:space="preserve">Record of the Principal Candidate Practicum Experience – </w:t>
      </w:r>
      <w:r>
        <w:rPr>
          <w:rFonts w:ascii="Arial" w:hAnsi="Arial" w:cs="Arial"/>
        </w:rPr>
        <w:t xml:space="preserve">This form was started in EDAD 5348, but will be turned in with signatures when all of the coursework for EDAD </w:t>
      </w:r>
      <w:r w:rsidR="00FB1682">
        <w:rPr>
          <w:rFonts w:ascii="Arial" w:hAnsi="Arial" w:cs="Arial"/>
        </w:rPr>
        <w:t>5348/</w:t>
      </w:r>
      <w:bookmarkStart w:id="0" w:name="_GoBack"/>
      <w:bookmarkEnd w:id="0"/>
      <w:r>
        <w:rPr>
          <w:rFonts w:ascii="Arial" w:hAnsi="Arial" w:cs="Arial"/>
        </w:rPr>
        <w:t xml:space="preserve">5349.  </w:t>
      </w:r>
    </w:p>
    <w:p w:rsidR="00830137" w:rsidRPr="00DE1BC0" w:rsidRDefault="00830137" w:rsidP="008174CC">
      <w:pPr>
        <w:rPr>
          <w:rFonts w:ascii="Arial" w:hAnsi="Arial" w:cs="Arial"/>
        </w:rPr>
      </w:pPr>
    </w:p>
    <w:p w:rsidR="00242AE5" w:rsidRPr="00DE1BC0" w:rsidRDefault="0043574D" w:rsidP="00430E4A">
      <w:pPr>
        <w:pStyle w:val="Heading1"/>
        <w:numPr>
          <w:ilvl w:val="0"/>
          <w:numId w:val="0"/>
        </w:numPr>
        <w:ind w:left="360" w:hanging="360"/>
      </w:pPr>
      <w:r>
        <w:t xml:space="preserve">14. </w:t>
      </w:r>
      <w:r w:rsidR="00DB1E24">
        <w:t>Attendance Requirements</w:t>
      </w:r>
      <w:r w:rsidR="00242AE5" w:rsidRPr="00DE1BC0">
        <w:t>:</w:t>
      </w:r>
    </w:p>
    <w:p w:rsidR="00DB1E24" w:rsidRPr="00DB1E24" w:rsidRDefault="00DB1E24" w:rsidP="00DB1E24">
      <w:pPr>
        <w:rPr>
          <w:rFonts w:ascii="Arial" w:hAnsi="Arial" w:cs="Arial"/>
        </w:rPr>
      </w:pPr>
      <w:r w:rsidRPr="00DB1E24">
        <w:rPr>
          <w:rFonts w:ascii="Arial" w:hAnsi="Arial" w:cs="Arial"/>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103CBD" w:rsidRDefault="00103CBD" w:rsidP="000E48B3">
      <w:pPr>
        <w:ind w:right="-540"/>
        <w:rPr>
          <w:rFonts w:ascii="Arial" w:hAnsi="Arial" w:cs="Arial"/>
        </w:rPr>
      </w:pPr>
    </w:p>
    <w:p w:rsidR="00103CBD" w:rsidRDefault="00103CBD" w:rsidP="00430E4A">
      <w:pPr>
        <w:pStyle w:val="Heading1"/>
        <w:numPr>
          <w:ilvl w:val="0"/>
          <w:numId w:val="0"/>
        </w:numPr>
        <w:ind w:left="360" w:hanging="360"/>
      </w:pPr>
      <w:r>
        <w:t xml:space="preserve">15. </w:t>
      </w:r>
      <w:r w:rsidR="00DB1E24">
        <w:t>Statement on Plagiarism and Academic Dishonesty</w:t>
      </w:r>
      <w:r>
        <w:t>:</w:t>
      </w:r>
    </w:p>
    <w:p w:rsidR="00103CBD" w:rsidRPr="00103CBD" w:rsidRDefault="00103CBD" w:rsidP="00103CBD">
      <w:pPr>
        <w:rPr>
          <w:rFonts w:ascii="Arial" w:hAnsi="Arial" w:cs="Arial"/>
        </w:rPr>
      </w:pPr>
      <w:r w:rsidRPr="00103CBD">
        <w:rPr>
          <w:rFonts w:ascii="Arial" w:hAnsi="Arial" w:cs="Arial"/>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830137" w:rsidRDefault="00830137" w:rsidP="00103FF4">
      <w:pPr>
        <w:ind w:right="-540"/>
        <w:rPr>
          <w:rFonts w:ascii="Arial" w:hAnsi="Arial" w:cs="Arial"/>
        </w:rPr>
      </w:pPr>
    </w:p>
    <w:p w:rsidR="00242AE5" w:rsidRPr="00DE1BC0" w:rsidRDefault="00103CBD" w:rsidP="00430E4A">
      <w:pPr>
        <w:pStyle w:val="Heading1"/>
        <w:numPr>
          <w:ilvl w:val="0"/>
          <w:numId w:val="0"/>
        </w:numPr>
        <w:ind w:left="360" w:hanging="360"/>
      </w:pPr>
      <w:r>
        <w:t xml:space="preserve">16. </w:t>
      </w:r>
      <w:r w:rsidR="00DB1E24">
        <w:t>Disability Statement</w:t>
      </w:r>
      <w:r w:rsidR="00242AE5" w:rsidRPr="00DE1BC0">
        <w:t>:</w:t>
      </w:r>
    </w:p>
    <w:p w:rsidR="00242AE5" w:rsidRPr="00DE1BC0" w:rsidRDefault="00242AE5" w:rsidP="000E48B3">
      <w:pPr>
        <w:ind w:right="-720"/>
        <w:rPr>
          <w:rFonts w:ascii="Arial" w:hAnsi="Arial" w:cs="Arial"/>
          <w:bCs/>
        </w:rPr>
      </w:pPr>
      <w:r w:rsidRPr="00DE1BC0">
        <w:rPr>
          <w:rFonts w:ascii="Arial" w:hAnsi="Arial" w:cs="Arial"/>
          <w:bCs/>
        </w:rPr>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830137" w:rsidRDefault="00830137" w:rsidP="00242AE5">
      <w:pPr>
        <w:jc w:val="both"/>
        <w:rPr>
          <w:rFonts w:ascii="Arial" w:hAnsi="Arial" w:cs="Arial"/>
          <w:b/>
        </w:rPr>
      </w:pPr>
    </w:p>
    <w:p w:rsidR="00242AE5" w:rsidRPr="00DE1BC0" w:rsidRDefault="00103CBD" w:rsidP="00430E4A">
      <w:pPr>
        <w:pStyle w:val="Heading1"/>
        <w:numPr>
          <w:ilvl w:val="0"/>
          <w:numId w:val="0"/>
        </w:numPr>
        <w:ind w:left="360" w:hanging="360"/>
      </w:pPr>
      <w:r>
        <w:t xml:space="preserve">17. </w:t>
      </w:r>
      <w:r w:rsidR="00DB1E24">
        <w:t>Course Requirements and Grading Criteria</w:t>
      </w:r>
      <w:r w:rsidR="00242AE5" w:rsidRPr="00DE1BC0">
        <w:t>:</w:t>
      </w:r>
    </w:p>
    <w:p w:rsidR="00242AE5" w:rsidRPr="00DE1BC0" w:rsidRDefault="00242AE5" w:rsidP="00242AE5">
      <w:pPr>
        <w:spacing w:line="232" w:lineRule="auto"/>
        <w:rPr>
          <w:rFonts w:ascii="Arial" w:hAnsi="Arial" w:cs="Arial"/>
        </w:rPr>
      </w:pPr>
      <w:r w:rsidRPr="00DE1BC0">
        <w:rPr>
          <w:rFonts w:ascii="Arial" w:hAnsi="Arial" w:cs="Arial"/>
        </w:rPr>
        <w:t>Students will be expected to…</w:t>
      </w:r>
    </w:p>
    <w:p w:rsidR="00455855" w:rsidRDefault="00455855" w:rsidP="00763FDE">
      <w:pPr>
        <w:numPr>
          <w:ilvl w:val="0"/>
          <w:numId w:val="6"/>
        </w:numPr>
        <w:spacing w:line="232" w:lineRule="auto"/>
        <w:rPr>
          <w:rFonts w:ascii="Arial" w:hAnsi="Arial" w:cs="Arial"/>
        </w:rPr>
      </w:pPr>
      <w:r>
        <w:rPr>
          <w:rFonts w:ascii="Arial" w:hAnsi="Arial" w:cs="Arial"/>
        </w:rPr>
        <w:t>C</w:t>
      </w:r>
      <w:r w:rsidR="00242AE5" w:rsidRPr="00DE1BC0">
        <w:rPr>
          <w:rFonts w:ascii="Arial" w:hAnsi="Arial" w:cs="Arial"/>
        </w:rPr>
        <w:t>omplete reading assignments from the designated text materials.</w:t>
      </w:r>
    </w:p>
    <w:p w:rsidR="00455855" w:rsidRDefault="00455855" w:rsidP="00763FDE">
      <w:pPr>
        <w:numPr>
          <w:ilvl w:val="0"/>
          <w:numId w:val="6"/>
        </w:numPr>
        <w:spacing w:line="232" w:lineRule="auto"/>
        <w:rPr>
          <w:rFonts w:ascii="Arial" w:hAnsi="Arial" w:cs="Arial"/>
        </w:rPr>
      </w:pPr>
      <w:r>
        <w:rPr>
          <w:rFonts w:ascii="Arial" w:hAnsi="Arial" w:cs="Arial"/>
        </w:rPr>
        <w:t>Complete the required intern hours.</w:t>
      </w:r>
    </w:p>
    <w:p w:rsidR="00242AE5" w:rsidRPr="00DE1BC0" w:rsidRDefault="00A17453" w:rsidP="00763FDE">
      <w:pPr>
        <w:numPr>
          <w:ilvl w:val="0"/>
          <w:numId w:val="6"/>
        </w:numPr>
        <w:spacing w:line="232" w:lineRule="auto"/>
        <w:rPr>
          <w:rFonts w:ascii="Arial" w:hAnsi="Arial" w:cs="Arial"/>
        </w:rPr>
      </w:pPr>
      <w:r>
        <w:rPr>
          <w:rFonts w:ascii="Arial" w:hAnsi="Arial" w:cs="Arial"/>
        </w:rPr>
        <w:t>Complete 2</w:t>
      </w:r>
      <w:r w:rsidR="00455855">
        <w:rPr>
          <w:rFonts w:ascii="Arial" w:hAnsi="Arial" w:cs="Arial"/>
        </w:rPr>
        <w:t xml:space="preserve"> observations that must be scheduled with the course professor in advance.  Each observation must be a minimum of 45 minutes where the student is acting in the role of an administrator, presenting information to a group of other teache</w:t>
      </w:r>
      <w:r w:rsidR="00E15777">
        <w:rPr>
          <w:rFonts w:ascii="Arial" w:hAnsi="Arial" w:cs="Arial"/>
        </w:rPr>
        <w:t>rs and staff with a minimum of 3</w:t>
      </w:r>
      <w:r w:rsidR="00455855">
        <w:rPr>
          <w:rFonts w:ascii="Arial" w:hAnsi="Arial" w:cs="Arial"/>
        </w:rPr>
        <w:t xml:space="preserve"> participants.  It is preferred that the group be larger if possible.</w:t>
      </w:r>
      <w:r w:rsidR="00E15777">
        <w:rPr>
          <w:rFonts w:ascii="Arial" w:hAnsi="Arial" w:cs="Arial"/>
        </w:rPr>
        <w:t xml:space="preserve">  The presentation can be less than 45 minutes, but the candidate will be required to have a minimum total of 135 presentation minutes</w:t>
      </w:r>
      <w:r>
        <w:rPr>
          <w:rFonts w:ascii="Arial" w:hAnsi="Arial" w:cs="Arial"/>
        </w:rPr>
        <w:t xml:space="preserve"> with a minimum of three presentation by the end of EDAD 5349 – Principal Internship II</w:t>
      </w:r>
      <w:r w:rsidR="00E15777">
        <w:rPr>
          <w:rFonts w:ascii="Arial" w:hAnsi="Arial" w:cs="Arial"/>
        </w:rPr>
        <w:t>.</w:t>
      </w:r>
    </w:p>
    <w:p w:rsidR="00AE40CF" w:rsidRDefault="00AE40CF" w:rsidP="008174CC">
      <w:pPr>
        <w:rPr>
          <w:rFonts w:ascii="Arial" w:hAnsi="Arial" w:cs="Arial"/>
          <w:b/>
        </w:rPr>
      </w:pPr>
    </w:p>
    <w:p w:rsidR="00242AE5" w:rsidRDefault="00242AE5" w:rsidP="00402A49">
      <w:pPr>
        <w:pStyle w:val="Heading2"/>
        <w:numPr>
          <w:ilvl w:val="0"/>
          <w:numId w:val="0"/>
        </w:numPr>
        <w:ind w:left="360" w:hanging="360"/>
      </w:pPr>
      <w:r w:rsidRPr="00DE1BC0">
        <w:t xml:space="preserve">GRADING CRITERIA: </w:t>
      </w:r>
    </w:p>
    <w:p w:rsidR="00EE605A" w:rsidRPr="003E2ADB" w:rsidRDefault="00EE605A" w:rsidP="008174CC">
      <w:pPr>
        <w:rPr>
          <w:rFonts w:ascii="Arial" w:hAnsi="Arial" w:cs="Arial"/>
        </w:rPr>
      </w:pPr>
      <w:r w:rsidRPr="003E2ADB">
        <w:rPr>
          <w:rFonts w:ascii="Arial" w:hAnsi="Arial" w:cs="Arial"/>
        </w:rPr>
        <w:t>You will receive either Credit “CR,” No Credit “NCR,” or In Progress “IP” for the course.</w:t>
      </w:r>
    </w:p>
    <w:p w:rsidR="00EE605A" w:rsidRPr="003E2ADB" w:rsidRDefault="00EE605A" w:rsidP="008174CC">
      <w:pPr>
        <w:rPr>
          <w:rFonts w:ascii="Arial" w:hAnsi="Arial" w:cs="Arial"/>
        </w:rPr>
      </w:pPr>
      <w:r w:rsidRPr="003E2ADB">
        <w:rPr>
          <w:rFonts w:ascii="Arial" w:hAnsi="Arial" w:cs="Arial"/>
        </w:rPr>
        <w:t>In Progress will be given until all criteria for the course has been met.</w:t>
      </w:r>
    </w:p>
    <w:p w:rsidR="00EE605A" w:rsidRPr="003E2ADB" w:rsidRDefault="00EE605A" w:rsidP="00600527">
      <w:pPr>
        <w:rPr>
          <w:rFonts w:ascii="Arial" w:hAnsi="Arial" w:cs="Arial"/>
        </w:rPr>
      </w:pPr>
    </w:p>
    <w:p w:rsidR="00EE605A" w:rsidRDefault="00EE605A" w:rsidP="00600527">
      <w:pPr>
        <w:rPr>
          <w:rFonts w:ascii="Arial" w:hAnsi="Arial" w:cs="Arial"/>
        </w:rPr>
      </w:pPr>
      <w:r>
        <w:rPr>
          <w:rFonts w:ascii="Arial" w:hAnsi="Arial" w:cs="Arial"/>
        </w:rPr>
        <w:t>Criteria:</w:t>
      </w:r>
    </w:p>
    <w:p w:rsidR="00EE605A" w:rsidRDefault="00A17453" w:rsidP="00763FDE">
      <w:pPr>
        <w:numPr>
          <w:ilvl w:val="0"/>
          <w:numId w:val="7"/>
        </w:numPr>
        <w:rPr>
          <w:rFonts w:ascii="Arial" w:hAnsi="Arial" w:cs="Arial"/>
        </w:rPr>
      </w:pPr>
      <w:r>
        <w:rPr>
          <w:rFonts w:ascii="Arial" w:hAnsi="Arial" w:cs="Arial"/>
        </w:rPr>
        <w:t>Completion of the</w:t>
      </w:r>
      <w:r w:rsidR="000D083F">
        <w:rPr>
          <w:rFonts w:ascii="Arial" w:hAnsi="Arial" w:cs="Arial"/>
        </w:rPr>
        <w:t xml:space="preserve"> second</w:t>
      </w:r>
      <w:r>
        <w:rPr>
          <w:rFonts w:ascii="Arial" w:hAnsi="Arial" w:cs="Arial"/>
        </w:rPr>
        <w:t xml:space="preserve"> 1</w:t>
      </w:r>
      <w:r w:rsidR="00EE605A">
        <w:rPr>
          <w:rFonts w:ascii="Arial" w:hAnsi="Arial" w:cs="Arial"/>
        </w:rPr>
        <w:t>00 clock hours</w:t>
      </w:r>
      <w:r w:rsidR="000D083F">
        <w:rPr>
          <w:rFonts w:ascii="Arial" w:hAnsi="Arial" w:cs="Arial"/>
        </w:rPr>
        <w:t xml:space="preserve"> for a total of 200+ practicum hours.</w:t>
      </w:r>
    </w:p>
    <w:p w:rsidR="00EE605A" w:rsidRDefault="000D083F" w:rsidP="00763FDE">
      <w:pPr>
        <w:numPr>
          <w:ilvl w:val="0"/>
          <w:numId w:val="7"/>
        </w:numPr>
        <w:rPr>
          <w:rFonts w:ascii="Arial" w:hAnsi="Arial" w:cs="Arial"/>
        </w:rPr>
      </w:pPr>
      <w:r>
        <w:rPr>
          <w:rFonts w:ascii="Arial" w:hAnsi="Arial" w:cs="Arial"/>
        </w:rPr>
        <w:t>One presentation</w:t>
      </w:r>
      <w:r w:rsidR="00EE605A">
        <w:rPr>
          <w:rFonts w:ascii="Arial" w:hAnsi="Arial" w:cs="Arial"/>
        </w:rPr>
        <w:t xml:space="preserve"> observed by the course professor</w:t>
      </w:r>
      <w:r>
        <w:rPr>
          <w:rFonts w:ascii="Arial" w:hAnsi="Arial" w:cs="Arial"/>
        </w:rPr>
        <w:t xml:space="preserve"> via VidGrid</w:t>
      </w:r>
    </w:p>
    <w:p w:rsidR="00EE605A" w:rsidRPr="00EE605A" w:rsidRDefault="00EE605A" w:rsidP="00763FDE">
      <w:pPr>
        <w:numPr>
          <w:ilvl w:val="0"/>
          <w:numId w:val="7"/>
        </w:numPr>
        <w:rPr>
          <w:rFonts w:ascii="Arial" w:hAnsi="Arial" w:cs="Arial"/>
        </w:rPr>
      </w:pPr>
      <w:r>
        <w:rPr>
          <w:rFonts w:ascii="Arial" w:hAnsi="Arial" w:cs="Arial"/>
        </w:rPr>
        <w:t xml:space="preserve">Completion </w:t>
      </w:r>
      <w:r w:rsidR="00A17453">
        <w:rPr>
          <w:rFonts w:ascii="Arial" w:hAnsi="Arial" w:cs="Arial"/>
        </w:rPr>
        <w:t xml:space="preserve">of </w:t>
      </w:r>
      <w:r w:rsidR="000D083F">
        <w:rPr>
          <w:rFonts w:ascii="Arial" w:hAnsi="Arial" w:cs="Arial"/>
        </w:rPr>
        <w:t xml:space="preserve"> the last </w:t>
      </w:r>
      <w:r w:rsidR="00A17453">
        <w:rPr>
          <w:rFonts w:ascii="Arial" w:hAnsi="Arial" w:cs="Arial"/>
        </w:rPr>
        <w:t xml:space="preserve">4 </w:t>
      </w:r>
      <w:r>
        <w:rPr>
          <w:rFonts w:ascii="Arial" w:hAnsi="Arial" w:cs="Arial"/>
        </w:rPr>
        <w:t xml:space="preserve">chapter summaries on the book: </w:t>
      </w:r>
      <w:r w:rsidR="00E15777">
        <w:rPr>
          <w:rFonts w:ascii="Arial" w:hAnsi="Arial" w:cs="Arial"/>
          <w:i/>
        </w:rPr>
        <w:t>Explicit Instruction</w:t>
      </w:r>
    </w:p>
    <w:p w:rsidR="00EE605A" w:rsidRDefault="00EE605A" w:rsidP="00763FDE">
      <w:pPr>
        <w:numPr>
          <w:ilvl w:val="0"/>
          <w:numId w:val="7"/>
        </w:numPr>
        <w:rPr>
          <w:rFonts w:ascii="Arial" w:hAnsi="Arial" w:cs="Arial"/>
        </w:rPr>
      </w:pPr>
      <w:r>
        <w:rPr>
          <w:rFonts w:ascii="Arial" w:hAnsi="Arial" w:cs="Arial"/>
        </w:rPr>
        <w:t>The Principal Intern Log turned in as described in the directions</w:t>
      </w:r>
    </w:p>
    <w:p w:rsidR="00EE605A" w:rsidRDefault="00EE605A" w:rsidP="00EE605A">
      <w:pPr>
        <w:rPr>
          <w:rFonts w:ascii="Arial" w:hAnsi="Arial" w:cs="Arial"/>
        </w:rPr>
      </w:pPr>
    </w:p>
    <w:p w:rsidR="00242AE5" w:rsidRPr="00EE605A" w:rsidRDefault="000E48B3" w:rsidP="00EE605A">
      <w:pPr>
        <w:rPr>
          <w:rFonts w:ascii="Arial" w:hAnsi="Arial" w:cs="Arial"/>
        </w:rPr>
      </w:pPr>
      <w:r w:rsidRPr="00EE605A">
        <w:rPr>
          <w:rFonts w:ascii="Arial" w:hAnsi="Arial" w:cs="Arial"/>
        </w:rPr>
        <w:t>In compliance with the WBU catalog, g</w:t>
      </w:r>
      <w:r w:rsidR="00242AE5" w:rsidRPr="00EE605A">
        <w:rPr>
          <w:rFonts w:ascii="Arial" w:hAnsi="Arial" w:cs="Arial"/>
        </w:rPr>
        <w:t>rades for courses shall be recorded by the symbols below:  (Point totals for each letter grade MAY be modified, but a grading system MUST be maintained.)</w:t>
      </w:r>
    </w:p>
    <w:p w:rsidR="00242AE5" w:rsidRPr="00DE1BC0" w:rsidRDefault="00242AE5" w:rsidP="000E48B3">
      <w:pPr>
        <w:rPr>
          <w:rFonts w:ascii="Arial" w:hAnsi="Arial" w:cs="Arial"/>
        </w:rPr>
      </w:pPr>
    </w:p>
    <w:p w:rsidR="00242AE5" w:rsidRPr="00DE1BC0" w:rsidRDefault="00242AE5" w:rsidP="00402A49">
      <w:pPr>
        <w:pStyle w:val="Heading2"/>
        <w:numPr>
          <w:ilvl w:val="0"/>
          <w:numId w:val="0"/>
        </w:numPr>
        <w:ind w:left="360" w:hanging="360"/>
      </w:pPr>
      <w:r w:rsidRPr="00DE1BC0">
        <w:t xml:space="preserve">University Grading System: </w:t>
      </w:r>
    </w:p>
    <w:p w:rsidR="00242AE5" w:rsidRPr="00DE1BC0" w:rsidRDefault="00242AE5" w:rsidP="000E48B3">
      <w:pPr>
        <w:ind w:left="1020"/>
        <w:jc w:val="both"/>
        <w:rPr>
          <w:rFonts w:ascii="Arial" w:hAnsi="Arial" w:cs="Arial"/>
        </w:rPr>
      </w:pPr>
    </w:p>
    <w:p w:rsidR="00242AE5" w:rsidRPr="00DE1BC0" w:rsidRDefault="00242AE5" w:rsidP="000E48B3">
      <w:pPr>
        <w:ind w:left="1380"/>
        <w:jc w:val="both"/>
        <w:rPr>
          <w:rFonts w:ascii="Arial" w:hAnsi="Arial" w:cs="Arial"/>
        </w:rPr>
      </w:pPr>
      <w:r w:rsidRPr="00DE1BC0">
        <w:rPr>
          <w:rFonts w:ascii="Arial" w:hAnsi="Arial" w:cs="Arial"/>
        </w:rPr>
        <w:t>A</w:t>
      </w:r>
      <w:r w:rsidRPr="00DE1BC0">
        <w:rPr>
          <w:rFonts w:ascii="Arial" w:hAnsi="Arial" w:cs="Arial"/>
        </w:rPr>
        <w:tab/>
        <w:t>90-100%</w:t>
      </w:r>
      <w:r w:rsidRPr="00DE1BC0">
        <w:rPr>
          <w:rFonts w:ascii="Arial" w:hAnsi="Arial" w:cs="Arial"/>
        </w:rPr>
        <w:tab/>
      </w:r>
      <w:r w:rsidRPr="00DE1BC0">
        <w:rPr>
          <w:rFonts w:ascii="Arial" w:hAnsi="Arial" w:cs="Arial"/>
        </w:rPr>
        <w:tab/>
      </w:r>
      <w:r w:rsidRPr="00DE1BC0">
        <w:rPr>
          <w:rFonts w:ascii="Arial" w:hAnsi="Arial" w:cs="Arial"/>
        </w:rPr>
        <w:tab/>
        <w:t>Cr</w:t>
      </w:r>
      <w:r w:rsidRPr="00DE1BC0">
        <w:rPr>
          <w:rFonts w:ascii="Arial" w:hAnsi="Arial" w:cs="Arial"/>
        </w:rPr>
        <w:tab/>
        <w:t>for Credit</w:t>
      </w:r>
    </w:p>
    <w:p w:rsidR="00242AE5" w:rsidRPr="00DE1BC0" w:rsidRDefault="00242AE5" w:rsidP="00242AE5">
      <w:pPr>
        <w:ind w:left="1380"/>
        <w:jc w:val="both"/>
        <w:rPr>
          <w:rFonts w:ascii="Arial" w:hAnsi="Arial" w:cs="Arial"/>
        </w:rPr>
      </w:pPr>
      <w:r w:rsidRPr="00DE1BC0">
        <w:rPr>
          <w:rFonts w:ascii="Arial" w:hAnsi="Arial" w:cs="Arial"/>
        </w:rPr>
        <w:t>B</w:t>
      </w:r>
      <w:r w:rsidRPr="00DE1BC0">
        <w:rPr>
          <w:rFonts w:ascii="Arial" w:hAnsi="Arial" w:cs="Arial"/>
        </w:rPr>
        <w:tab/>
        <w:t>80-89%</w:t>
      </w:r>
      <w:r w:rsidRPr="00DE1BC0">
        <w:rPr>
          <w:rFonts w:ascii="Arial" w:hAnsi="Arial" w:cs="Arial"/>
        </w:rPr>
        <w:tab/>
      </w:r>
      <w:r w:rsidRPr="00DE1BC0">
        <w:rPr>
          <w:rFonts w:ascii="Arial" w:hAnsi="Arial" w:cs="Arial"/>
        </w:rPr>
        <w:tab/>
      </w:r>
      <w:r w:rsidRPr="00DE1BC0">
        <w:rPr>
          <w:rFonts w:ascii="Arial" w:hAnsi="Arial" w:cs="Arial"/>
        </w:rPr>
        <w:tab/>
        <w:t>NCR</w:t>
      </w:r>
      <w:r w:rsidRPr="00DE1BC0">
        <w:rPr>
          <w:rFonts w:ascii="Arial" w:hAnsi="Arial" w:cs="Arial"/>
        </w:rPr>
        <w:tab/>
        <w:t>No Credit</w:t>
      </w:r>
    </w:p>
    <w:p w:rsidR="00242AE5" w:rsidRPr="00DE1BC0" w:rsidRDefault="00242AE5" w:rsidP="00242AE5">
      <w:pPr>
        <w:ind w:left="1380"/>
        <w:jc w:val="both"/>
        <w:rPr>
          <w:rFonts w:ascii="Arial" w:hAnsi="Arial" w:cs="Arial"/>
        </w:rPr>
      </w:pPr>
      <w:r w:rsidRPr="00DE1BC0">
        <w:rPr>
          <w:rFonts w:ascii="Arial" w:hAnsi="Arial" w:cs="Arial"/>
        </w:rPr>
        <w:t>C</w:t>
      </w:r>
      <w:r w:rsidRPr="00DE1BC0">
        <w:rPr>
          <w:rFonts w:ascii="Arial" w:hAnsi="Arial" w:cs="Arial"/>
        </w:rPr>
        <w:tab/>
        <w:t>70-79%</w:t>
      </w:r>
      <w:r w:rsidRPr="00DE1BC0">
        <w:rPr>
          <w:rFonts w:ascii="Arial" w:hAnsi="Arial" w:cs="Arial"/>
        </w:rPr>
        <w:tab/>
      </w:r>
      <w:r w:rsidRPr="00DE1BC0">
        <w:rPr>
          <w:rFonts w:ascii="Arial" w:hAnsi="Arial" w:cs="Arial"/>
        </w:rPr>
        <w:tab/>
      </w:r>
      <w:r w:rsidRPr="00DE1BC0">
        <w:rPr>
          <w:rFonts w:ascii="Arial" w:hAnsi="Arial" w:cs="Arial"/>
        </w:rPr>
        <w:tab/>
        <w:t>I</w:t>
      </w:r>
      <w:r w:rsidRPr="00DE1BC0">
        <w:rPr>
          <w:rFonts w:ascii="Arial" w:hAnsi="Arial" w:cs="Arial"/>
        </w:rPr>
        <w:tab/>
        <w:t>Incomplete*</w:t>
      </w:r>
    </w:p>
    <w:p w:rsidR="00242AE5" w:rsidRPr="00DE1BC0" w:rsidRDefault="00242AE5" w:rsidP="00242AE5">
      <w:pPr>
        <w:ind w:left="1380"/>
        <w:jc w:val="both"/>
        <w:rPr>
          <w:rFonts w:ascii="Arial" w:hAnsi="Arial" w:cs="Arial"/>
        </w:rPr>
      </w:pPr>
      <w:r w:rsidRPr="00DE1BC0">
        <w:rPr>
          <w:rFonts w:ascii="Arial" w:hAnsi="Arial" w:cs="Arial"/>
        </w:rPr>
        <w:t>D</w:t>
      </w:r>
      <w:r w:rsidRPr="00DE1BC0">
        <w:rPr>
          <w:rFonts w:ascii="Arial" w:hAnsi="Arial" w:cs="Arial"/>
        </w:rPr>
        <w:tab/>
        <w:t>60-69%</w:t>
      </w:r>
      <w:r w:rsidRPr="00DE1BC0">
        <w:rPr>
          <w:rFonts w:ascii="Arial" w:hAnsi="Arial" w:cs="Arial"/>
        </w:rPr>
        <w:tab/>
      </w:r>
      <w:r w:rsidRPr="00DE1BC0">
        <w:rPr>
          <w:rFonts w:ascii="Arial" w:hAnsi="Arial" w:cs="Arial"/>
        </w:rPr>
        <w:tab/>
      </w:r>
      <w:r w:rsidRPr="00DE1BC0">
        <w:rPr>
          <w:rFonts w:ascii="Arial" w:hAnsi="Arial" w:cs="Arial"/>
        </w:rPr>
        <w:tab/>
        <w:t>W</w:t>
      </w:r>
      <w:r w:rsidRPr="00DE1BC0">
        <w:rPr>
          <w:rFonts w:ascii="Arial" w:hAnsi="Arial" w:cs="Arial"/>
        </w:rPr>
        <w:tab/>
        <w:t>for withdrawal</w:t>
      </w:r>
    </w:p>
    <w:p w:rsidR="00242AE5" w:rsidRPr="00DE1BC0" w:rsidRDefault="00242AE5" w:rsidP="00242AE5">
      <w:pPr>
        <w:ind w:left="1380"/>
        <w:jc w:val="both"/>
        <w:rPr>
          <w:rFonts w:ascii="Arial" w:hAnsi="Arial" w:cs="Arial"/>
        </w:rPr>
      </w:pPr>
      <w:r w:rsidRPr="00DE1BC0">
        <w:rPr>
          <w:rFonts w:ascii="Arial" w:hAnsi="Arial" w:cs="Arial"/>
        </w:rPr>
        <w:t>F</w:t>
      </w:r>
      <w:r w:rsidRPr="00DE1BC0">
        <w:rPr>
          <w:rFonts w:ascii="Arial" w:hAnsi="Arial" w:cs="Arial"/>
        </w:rPr>
        <w:tab/>
        <w:t xml:space="preserve">below 60%         </w:t>
      </w:r>
      <w:r w:rsidRPr="00DE1BC0">
        <w:rPr>
          <w:rFonts w:ascii="Arial" w:hAnsi="Arial" w:cs="Arial"/>
        </w:rPr>
        <w:tab/>
      </w:r>
      <w:r w:rsidRPr="00DE1BC0">
        <w:rPr>
          <w:rFonts w:ascii="Arial" w:hAnsi="Arial" w:cs="Arial"/>
        </w:rPr>
        <w:tab/>
        <w:t>WP      Withdrawal Passing</w:t>
      </w:r>
    </w:p>
    <w:p w:rsidR="00242AE5" w:rsidRPr="00DE1BC0" w:rsidRDefault="003E2ADB" w:rsidP="00242AE5">
      <w:pPr>
        <w:ind w:left="1380"/>
        <w:jc w:val="both"/>
        <w:rPr>
          <w:rFonts w:ascii="Arial" w:hAnsi="Arial" w:cs="Arial"/>
        </w:rPr>
      </w:pPr>
      <w:r>
        <w:rPr>
          <w:rFonts w:ascii="Arial" w:hAnsi="Arial" w:cs="Arial"/>
        </w:rPr>
        <w:t>WF</w:t>
      </w:r>
      <w:r>
        <w:rPr>
          <w:rFonts w:ascii="Arial" w:hAnsi="Arial" w:cs="Arial"/>
        </w:rPr>
        <w:tab/>
        <w:t>Withdrawal Failing</w:t>
      </w:r>
      <w:r>
        <w:rPr>
          <w:rFonts w:ascii="Arial" w:hAnsi="Arial" w:cs="Arial"/>
        </w:rPr>
        <w:tab/>
      </w:r>
      <w:r>
        <w:rPr>
          <w:rFonts w:ascii="Arial" w:hAnsi="Arial" w:cs="Arial"/>
        </w:rPr>
        <w:tab/>
      </w:r>
      <w:r w:rsidR="00242AE5" w:rsidRPr="00DE1BC0">
        <w:rPr>
          <w:rFonts w:ascii="Arial" w:hAnsi="Arial" w:cs="Arial"/>
        </w:rPr>
        <w:t>X</w:t>
      </w:r>
      <w:r w:rsidR="00242AE5" w:rsidRPr="00DE1BC0">
        <w:rPr>
          <w:rFonts w:ascii="Arial" w:hAnsi="Arial" w:cs="Arial"/>
        </w:rPr>
        <w:tab/>
        <w:t>No grade given</w:t>
      </w:r>
    </w:p>
    <w:p w:rsidR="00242AE5" w:rsidRPr="00DE1BC0" w:rsidRDefault="00242AE5" w:rsidP="00242AE5">
      <w:pPr>
        <w:ind w:left="1380"/>
        <w:jc w:val="both"/>
        <w:rPr>
          <w:rFonts w:ascii="Arial" w:hAnsi="Arial" w:cs="Arial"/>
        </w:rPr>
      </w:pPr>
      <w:r w:rsidRPr="00DE1BC0">
        <w:rPr>
          <w:rFonts w:ascii="Arial" w:hAnsi="Arial" w:cs="Arial"/>
        </w:rPr>
        <w:t>IP</w:t>
      </w:r>
      <w:r w:rsidRPr="00DE1BC0">
        <w:rPr>
          <w:rFonts w:ascii="Arial" w:hAnsi="Arial" w:cs="Arial"/>
        </w:rPr>
        <w:tab/>
      </w:r>
      <w:proofErr w:type="gramStart"/>
      <w:r w:rsidRPr="00DE1BC0">
        <w:rPr>
          <w:rFonts w:ascii="Arial" w:hAnsi="Arial" w:cs="Arial"/>
        </w:rPr>
        <w:t>In</w:t>
      </w:r>
      <w:proofErr w:type="gramEnd"/>
      <w:r w:rsidRPr="00DE1BC0">
        <w:rPr>
          <w:rFonts w:ascii="Arial" w:hAnsi="Arial" w:cs="Arial"/>
        </w:rPr>
        <w:t xml:space="preserve"> Progress</w:t>
      </w:r>
    </w:p>
    <w:p w:rsidR="00242AE5" w:rsidRPr="00DE1BC0" w:rsidRDefault="00242AE5" w:rsidP="00242AE5">
      <w:pPr>
        <w:rPr>
          <w:rFonts w:ascii="Arial" w:hAnsi="Arial" w:cs="Arial"/>
        </w:rPr>
      </w:pPr>
    </w:p>
    <w:p w:rsidR="00242AE5" w:rsidRPr="00DE1BC0" w:rsidRDefault="00242AE5" w:rsidP="00242AE5">
      <w:pPr>
        <w:rPr>
          <w:rFonts w:ascii="Arial" w:hAnsi="Arial" w:cs="Arial"/>
        </w:rPr>
      </w:pPr>
      <w:r w:rsidRPr="00DE1BC0">
        <w:rPr>
          <w:rFonts w:ascii="Arial" w:hAnsi="Arial" w:cs="Arial"/>
        </w:rPr>
        <w:t>A grade of “CR” indicates that credit in semester hours was granted but no grade or grade points were recorded.</w:t>
      </w:r>
    </w:p>
    <w:p w:rsidR="00C04F3C" w:rsidRDefault="00242AE5" w:rsidP="00242AE5">
      <w:pPr>
        <w:rPr>
          <w:rFonts w:ascii="Arial" w:hAnsi="Arial" w:cs="Arial"/>
        </w:rPr>
      </w:pPr>
      <w:r w:rsidRPr="00DE1BC0">
        <w:rPr>
          <w:rFonts w:ascii="Arial" w:hAnsi="Arial" w:cs="Arial"/>
          <w:b/>
          <w:bCs/>
        </w:rPr>
        <w:t>*</w:t>
      </w:r>
      <w:r w:rsidRPr="00DE1BC0">
        <w:rPr>
          <w:rFonts w:ascii="Arial" w:hAnsi="Arial"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w:t>
      </w:r>
      <w:proofErr w:type="gramStart"/>
      <w:r w:rsidRPr="00DE1BC0">
        <w:rPr>
          <w:rFonts w:ascii="Arial" w:hAnsi="Arial" w:cs="Arial"/>
        </w:rPr>
        <w:t xml:space="preserve">the </w:t>
      </w:r>
      <w:r w:rsidRPr="00DE1BC0">
        <w:rPr>
          <w:rFonts w:ascii="Arial" w:hAnsi="Arial" w:cs="Arial"/>
          <w:b/>
          <w:bCs/>
          <w:u w:val="single"/>
        </w:rPr>
        <w:t>I</w:t>
      </w:r>
      <w:proofErr w:type="gramEnd"/>
      <w:r w:rsidRPr="00DE1BC0">
        <w:rPr>
          <w:rFonts w:ascii="Arial" w:hAnsi="Arial" w:cs="Arial"/>
        </w:rPr>
        <w:t xml:space="preserve"> is converted to the grade of</w:t>
      </w:r>
      <w:r w:rsidR="003E2ADB">
        <w:rPr>
          <w:rFonts w:ascii="Arial" w:hAnsi="Arial" w:cs="Arial"/>
        </w:rPr>
        <w:t xml:space="preserve"> </w:t>
      </w:r>
      <w:r w:rsidR="003E2ADB">
        <w:rPr>
          <w:rFonts w:ascii="Arial" w:hAnsi="Arial" w:cs="Arial"/>
          <w:b/>
          <w:bCs/>
          <w:u w:val="single"/>
        </w:rPr>
        <w:t>NCR</w:t>
      </w:r>
      <w:r w:rsidRPr="00DE1BC0">
        <w:rPr>
          <w:rFonts w:ascii="Arial" w:hAnsi="Arial" w:cs="Arial"/>
        </w:rPr>
        <w:t>.  An incomplete notation cannot remain on the student’s permanent record and must be replaced</w:t>
      </w:r>
      <w:r w:rsidR="003E2ADB">
        <w:rPr>
          <w:rFonts w:ascii="Arial" w:hAnsi="Arial" w:cs="Arial"/>
        </w:rPr>
        <w:t xml:space="preserve"> by the qualitative grade </w:t>
      </w:r>
      <w:r w:rsidRPr="00DE1BC0">
        <w:rPr>
          <w:rFonts w:ascii="Arial" w:hAnsi="Arial" w:cs="Arial"/>
        </w:rPr>
        <w:t xml:space="preserve">by the date specified in the official University calendar of the next regular term. </w:t>
      </w:r>
    </w:p>
    <w:p w:rsidR="00C04F3C" w:rsidRDefault="00C04F3C" w:rsidP="00242AE5">
      <w:pPr>
        <w:rPr>
          <w:rFonts w:ascii="Arial" w:hAnsi="Arial" w:cs="Arial"/>
        </w:rPr>
      </w:pPr>
    </w:p>
    <w:p w:rsidR="00C04F3C" w:rsidRPr="00B04A6F" w:rsidRDefault="00C04F3C" w:rsidP="00C04F3C">
      <w:pPr>
        <w:rPr>
          <w:rFonts w:ascii="Arial" w:hAnsi="Arial" w:cs="Arial"/>
          <w:u w:val="single"/>
        </w:rPr>
      </w:pPr>
      <w:r w:rsidRPr="00B04A6F">
        <w:rPr>
          <w:rFonts w:ascii="Arial" w:hAnsi="Arial" w:cs="Arial"/>
          <w:bCs/>
          <w:color w:val="00000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242AE5" w:rsidRPr="00DE1BC0" w:rsidRDefault="00242AE5" w:rsidP="00242AE5">
      <w:pPr>
        <w:rPr>
          <w:rFonts w:ascii="Arial" w:hAnsi="Arial" w:cs="Arial"/>
        </w:rPr>
      </w:pPr>
      <w:r w:rsidRPr="00DE1BC0">
        <w:rPr>
          <w:rFonts w:ascii="Arial" w:hAnsi="Arial" w:cs="Arial"/>
        </w:rPr>
        <w:t xml:space="preserve"> </w:t>
      </w:r>
    </w:p>
    <w:p w:rsidR="00DE1BC0" w:rsidRPr="00430E4A" w:rsidRDefault="00103CBD" w:rsidP="00430E4A">
      <w:pPr>
        <w:pStyle w:val="Heading1"/>
        <w:numPr>
          <w:ilvl w:val="0"/>
          <w:numId w:val="0"/>
        </w:numPr>
        <w:ind w:left="360" w:hanging="360"/>
      </w:pPr>
      <w:r>
        <w:t xml:space="preserve">18. </w:t>
      </w:r>
      <w:r w:rsidR="00DB1E24">
        <w:t>Tentative Schedule</w:t>
      </w:r>
      <w:r w:rsidR="00332FCB" w:rsidRPr="00DE1BC0">
        <w:t>:</w:t>
      </w:r>
    </w:p>
    <w:p w:rsidR="000B4A35" w:rsidRDefault="00EE605A" w:rsidP="00A3765A">
      <w:pPr>
        <w:ind w:left="480" w:hanging="480"/>
        <w:rPr>
          <w:rFonts w:ascii="Arial" w:hAnsi="Arial" w:cs="Arial"/>
        </w:rPr>
      </w:pPr>
      <w:r>
        <w:rPr>
          <w:rFonts w:ascii="Arial" w:hAnsi="Arial" w:cs="Arial"/>
        </w:rPr>
        <w:t>To be determined on an individual basis</w:t>
      </w:r>
    </w:p>
    <w:p w:rsidR="007E414E" w:rsidRPr="00DE1BC0" w:rsidRDefault="007E414E" w:rsidP="00A3765A">
      <w:pPr>
        <w:ind w:left="480" w:hanging="480"/>
        <w:rPr>
          <w:rFonts w:ascii="Arial" w:hAnsi="Arial" w:cs="Arial"/>
        </w:rPr>
      </w:pPr>
    </w:p>
    <w:p w:rsidR="00A3765A" w:rsidRPr="00103CBD" w:rsidRDefault="00103CBD" w:rsidP="00430E4A">
      <w:pPr>
        <w:pStyle w:val="Heading1"/>
        <w:numPr>
          <w:ilvl w:val="0"/>
          <w:numId w:val="0"/>
        </w:numPr>
        <w:ind w:left="360" w:hanging="360"/>
      </w:pPr>
      <w:r>
        <w:t>19</w:t>
      </w:r>
      <w:r w:rsidRPr="00103CBD">
        <w:t xml:space="preserve">. </w:t>
      </w:r>
      <w:r w:rsidR="00DB1E24">
        <w:t>How the Internship Works</w:t>
      </w:r>
      <w:r w:rsidR="004E08DB" w:rsidRPr="00103CBD">
        <w:t>:</w:t>
      </w:r>
    </w:p>
    <w:p w:rsidR="006C10E2" w:rsidRPr="00DE1BC0" w:rsidRDefault="006C10E2" w:rsidP="006C10E2">
      <w:pPr>
        <w:rPr>
          <w:rFonts w:ascii="Arial" w:hAnsi="Arial" w:cs="Arial"/>
          <w:b/>
          <w:bCs/>
        </w:rPr>
      </w:pPr>
    </w:p>
    <w:p w:rsidR="006C10E2" w:rsidRDefault="006C10E2" w:rsidP="00763FDE">
      <w:pPr>
        <w:numPr>
          <w:ilvl w:val="0"/>
          <w:numId w:val="8"/>
        </w:numPr>
        <w:rPr>
          <w:rFonts w:ascii="Arial" w:hAnsi="Arial" w:cs="Arial"/>
        </w:rPr>
      </w:pPr>
      <w:r>
        <w:rPr>
          <w:rFonts w:ascii="Arial" w:hAnsi="Arial" w:cs="Arial"/>
        </w:rPr>
        <w:t>There is a Handbook for this course listed under the Content button.  Please make sure you have read and understand all of the information in the handbook.</w:t>
      </w:r>
    </w:p>
    <w:p w:rsidR="006C10E2" w:rsidRDefault="006C10E2" w:rsidP="006C10E2">
      <w:pPr>
        <w:rPr>
          <w:rFonts w:ascii="Arial" w:hAnsi="Arial" w:cs="Arial"/>
        </w:rPr>
      </w:pPr>
    </w:p>
    <w:p w:rsidR="00A3765A" w:rsidRDefault="00A3765A" w:rsidP="00A0652B">
      <w:pPr>
        <w:numPr>
          <w:ilvl w:val="0"/>
          <w:numId w:val="8"/>
        </w:numPr>
        <w:rPr>
          <w:rFonts w:ascii="Arial" w:hAnsi="Arial" w:cs="Arial"/>
        </w:rPr>
      </w:pPr>
      <w:r w:rsidRPr="007754F3">
        <w:rPr>
          <w:rFonts w:ascii="Arial" w:hAnsi="Arial" w:cs="Arial"/>
        </w:rPr>
        <w:t xml:space="preserve">The </w:t>
      </w:r>
      <w:r w:rsidR="000D083F">
        <w:rPr>
          <w:rFonts w:ascii="Arial" w:hAnsi="Arial" w:cs="Arial"/>
        </w:rPr>
        <w:t>practicum</w:t>
      </w:r>
      <w:r w:rsidRPr="007754F3">
        <w:rPr>
          <w:rFonts w:ascii="Arial" w:hAnsi="Arial" w:cs="Arial"/>
        </w:rPr>
        <w:t xml:space="preserve"> is scheduled for the </w:t>
      </w:r>
      <w:r w:rsidR="0054322B" w:rsidRPr="007754F3">
        <w:rPr>
          <w:rFonts w:ascii="Arial" w:hAnsi="Arial" w:cs="Arial"/>
        </w:rPr>
        <w:t xml:space="preserve">combined </w:t>
      </w:r>
      <w:r w:rsidR="007754F3" w:rsidRPr="007754F3">
        <w:rPr>
          <w:rFonts w:ascii="Arial" w:hAnsi="Arial" w:cs="Arial"/>
        </w:rPr>
        <w:t>Fall 1 and 2 sessions and then again in the Spring 1 and 2 sessions</w:t>
      </w:r>
      <w:r w:rsidRPr="007754F3">
        <w:rPr>
          <w:rFonts w:ascii="Arial" w:hAnsi="Arial" w:cs="Arial"/>
        </w:rPr>
        <w:t xml:space="preserve"> and involves </w:t>
      </w:r>
      <w:r w:rsidR="007754F3" w:rsidRPr="007754F3">
        <w:rPr>
          <w:rFonts w:ascii="Arial" w:hAnsi="Arial" w:cs="Arial"/>
        </w:rPr>
        <w:t>16</w:t>
      </w:r>
      <w:r w:rsidRPr="007754F3">
        <w:rPr>
          <w:rFonts w:ascii="Arial" w:hAnsi="Arial" w:cs="Arial"/>
        </w:rPr>
        <w:t xml:space="preserve"> weeks of participation at the assigned site by the intern. </w:t>
      </w:r>
    </w:p>
    <w:p w:rsidR="007754F3" w:rsidRPr="007754F3" w:rsidRDefault="007754F3" w:rsidP="007754F3">
      <w:pPr>
        <w:rPr>
          <w:rFonts w:ascii="Arial" w:hAnsi="Arial" w:cs="Arial"/>
        </w:rPr>
      </w:pPr>
    </w:p>
    <w:p w:rsidR="00A3765A" w:rsidRPr="00DE1BC0" w:rsidRDefault="006608AA" w:rsidP="00763FDE">
      <w:pPr>
        <w:numPr>
          <w:ilvl w:val="0"/>
          <w:numId w:val="8"/>
        </w:numPr>
        <w:rPr>
          <w:rFonts w:ascii="Arial" w:hAnsi="Arial" w:cs="Arial"/>
        </w:rPr>
      </w:pPr>
      <w:r w:rsidRPr="00DE1BC0">
        <w:rPr>
          <w:rFonts w:ascii="Arial" w:hAnsi="Arial" w:cs="Arial"/>
        </w:rPr>
        <w:t>The University S</w:t>
      </w:r>
      <w:r w:rsidR="00A3765A" w:rsidRPr="00DE1BC0">
        <w:rPr>
          <w:rFonts w:ascii="Arial" w:hAnsi="Arial" w:cs="Arial"/>
        </w:rPr>
        <w:t xml:space="preserve">upervisor </w:t>
      </w:r>
      <w:r w:rsidRPr="00DE1BC0">
        <w:rPr>
          <w:rFonts w:ascii="Arial" w:hAnsi="Arial" w:cs="Arial"/>
        </w:rPr>
        <w:t>confirms</w:t>
      </w:r>
      <w:r w:rsidR="00A3765A" w:rsidRPr="00DE1BC0">
        <w:rPr>
          <w:rFonts w:ascii="Arial" w:hAnsi="Arial" w:cs="Arial"/>
        </w:rPr>
        <w:t xml:space="preserve"> (a) the approval of the cooperating school district and (b) the consent of the </w:t>
      </w:r>
      <w:r w:rsidR="000D083F">
        <w:rPr>
          <w:rFonts w:ascii="Arial" w:hAnsi="Arial" w:cs="Arial"/>
        </w:rPr>
        <w:t>Site Supervisor</w:t>
      </w:r>
      <w:r w:rsidR="00A3765A" w:rsidRPr="00DE1BC0">
        <w:rPr>
          <w:rFonts w:ascii="Arial" w:hAnsi="Arial" w:cs="Arial"/>
        </w:rPr>
        <w:t xml:space="preserve"> who will be supervising the intern.  This </w:t>
      </w:r>
      <w:r w:rsidR="0053076B" w:rsidRPr="00DE1BC0">
        <w:rPr>
          <w:rFonts w:ascii="Arial" w:hAnsi="Arial" w:cs="Arial"/>
        </w:rPr>
        <w:t xml:space="preserve">campus </w:t>
      </w:r>
      <w:r w:rsidR="000D083F">
        <w:rPr>
          <w:rFonts w:ascii="Arial" w:hAnsi="Arial" w:cs="Arial"/>
        </w:rPr>
        <w:t>Site Supervisor</w:t>
      </w:r>
      <w:r w:rsidR="00A3765A" w:rsidRPr="00DE1BC0">
        <w:rPr>
          <w:rFonts w:ascii="Arial" w:hAnsi="Arial" w:cs="Arial"/>
        </w:rPr>
        <w:t xml:space="preserve"> is </w:t>
      </w:r>
      <w:r w:rsidR="0005753C" w:rsidRPr="00DE1BC0">
        <w:rPr>
          <w:rFonts w:ascii="Arial" w:hAnsi="Arial" w:cs="Arial"/>
        </w:rPr>
        <w:t>often</w:t>
      </w:r>
      <w:r w:rsidR="00A3765A" w:rsidRPr="00DE1BC0">
        <w:rPr>
          <w:rFonts w:ascii="Arial" w:hAnsi="Arial" w:cs="Arial"/>
        </w:rPr>
        <w:t xml:space="preserve"> the</w:t>
      </w:r>
      <w:r w:rsidR="000E15D7">
        <w:rPr>
          <w:rFonts w:ascii="Arial" w:hAnsi="Arial" w:cs="Arial"/>
        </w:rPr>
        <w:t xml:space="preserve"> campus</w:t>
      </w:r>
      <w:r w:rsidR="00A3765A" w:rsidRPr="00DE1BC0">
        <w:rPr>
          <w:rFonts w:ascii="Arial" w:hAnsi="Arial" w:cs="Arial"/>
        </w:rPr>
        <w:t xml:space="preserve"> principal to which the intern is assigned</w:t>
      </w:r>
      <w:r w:rsidR="000E15D7">
        <w:rPr>
          <w:rFonts w:ascii="Arial" w:hAnsi="Arial" w:cs="Arial"/>
        </w:rPr>
        <w:t xml:space="preserve"> but is not required</w:t>
      </w:r>
      <w:r w:rsidR="00A3765A" w:rsidRPr="00DE1BC0">
        <w:rPr>
          <w:rFonts w:ascii="Arial" w:hAnsi="Arial" w:cs="Arial"/>
        </w:rPr>
        <w:t>.</w:t>
      </w:r>
    </w:p>
    <w:p w:rsidR="00A3765A" w:rsidRPr="00DE1BC0" w:rsidRDefault="00A3765A" w:rsidP="00455855">
      <w:pPr>
        <w:rPr>
          <w:rFonts w:ascii="Arial" w:hAnsi="Arial" w:cs="Arial"/>
        </w:rPr>
      </w:pPr>
    </w:p>
    <w:p w:rsidR="00A3765A" w:rsidRPr="00DE1BC0" w:rsidRDefault="00A3765A" w:rsidP="00763FDE">
      <w:pPr>
        <w:numPr>
          <w:ilvl w:val="0"/>
          <w:numId w:val="8"/>
        </w:numPr>
        <w:rPr>
          <w:rFonts w:ascii="Arial" w:hAnsi="Arial" w:cs="Arial"/>
        </w:rPr>
      </w:pPr>
      <w:r w:rsidRPr="00DE1BC0">
        <w:rPr>
          <w:rFonts w:ascii="Arial" w:hAnsi="Arial" w:cs="Arial"/>
        </w:rPr>
        <w:t>The intern will b</w:t>
      </w:r>
      <w:r w:rsidR="004B32B0">
        <w:rPr>
          <w:rFonts w:ascii="Arial" w:hAnsi="Arial" w:cs="Arial"/>
        </w:rPr>
        <w:t xml:space="preserve">egin work to </w:t>
      </w:r>
      <w:r w:rsidRPr="00DE1BC0">
        <w:rPr>
          <w:rFonts w:ascii="Arial" w:hAnsi="Arial" w:cs="Arial"/>
        </w:rPr>
        <w:t>make him</w:t>
      </w:r>
      <w:r w:rsidR="0054322B" w:rsidRPr="00DE1BC0">
        <w:rPr>
          <w:rFonts w:ascii="Arial" w:hAnsi="Arial" w:cs="Arial"/>
        </w:rPr>
        <w:t>self</w:t>
      </w:r>
      <w:r w:rsidRPr="00DE1BC0">
        <w:rPr>
          <w:rFonts w:ascii="Arial" w:hAnsi="Arial" w:cs="Arial"/>
        </w:rPr>
        <w:t>/</w:t>
      </w:r>
      <w:r w:rsidR="0054322B" w:rsidRPr="00DE1BC0">
        <w:rPr>
          <w:rFonts w:ascii="Arial" w:hAnsi="Arial" w:cs="Arial"/>
        </w:rPr>
        <w:t xml:space="preserve"> </w:t>
      </w:r>
      <w:r w:rsidRPr="00DE1BC0">
        <w:rPr>
          <w:rFonts w:ascii="Arial" w:hAnsi="Arial" w:cs="Arial"/>
        </w:rPr>
        <w:t xml:space="preserve">herself available for administrative work whenever he/she is not meeting regular contract responsibilities.  This includes before school, after school, and during conference periods.  Work on objectives may be </w:t>
      </w:r>
      <w:r w:rsidR="0053076B" w:rsidRPr="00DE1BC0">
        <w:rPr>
          <w:rFonts w:ascii="Arial" w:hAnsi="Arial" w:cs="Arial"/>
        </w:rPr>
        <w:t>completed</w:t>
      </w:r>
      <w:r w:rsidRPr="00DE1BC0">
        <w:rPr>
          <w:rFonts w:ascii="Arial" w:hAnsi="Arial" w:cs="Arial"/>
        </w:rPr>
        <w:t xml:space="preserve"> outside </w:t>
      </w:r>
      <w:r w:rsidR="0053076B" w:rsidRPr="00DE1BC0">
        <w:rPr>
          <w:rFonts w:ascii="Arial" w:hAnsi="Arial" w:cs="Arial"/>
        </w:rPr>
        <w:t>the regular school day</w:t>
      </w:r>
      <w:r w:rsidR="00C52D8E">
        <w:rPr>
          <w:rFonts w:ascii="Arial" w:hAnsi="Arial" w:cs="Arial"/>
        </w:rPr>
        <w:t xml:space="preserve"> or during conference periods when the opportunity arises</w:t>
      </w:r>
      <w:r w:rsidR="0053076B" w:rsidRPr="00DE1BC0">
        <w:rPr>
          <w:rFonts w:ascii="Arial" w:hAnsi="Arial" w:cs="Arial"/>
        </w:rPr>
        <w:t>.</w:t>
      </w:r>
      <w:r w:rsidRPr="00DE1BC0">
        <w:rPr>
          <w:rFonts w:ascii="Arial" w:hAnsi="Arial" w:cs="Arial"/>
        </w:rPr>
        <w:t xml:space="preserve">  This pattern of work continues throughout the </w:t>
      </w:r>
      <w:r w:rsidR="007754F3">
        <w:rPr>
          <w:rFonts w:ascii="Arial" w:hAnsi="Arial" w:cs="Arial"/>
        </w:rPr>
        <w:t>sessions identified for the I</w:t>
      </w:r>
      <w:r w:rsidRPr="00DE1BC0">
        <w:rPr>
          <w:rFonts w:ascii="Arial" w:hAnsi="Arial" w:cs="Arial"/>
        </w:rPr>
        <w:t>nternship.</w:t>
      </w:r>
    </w:p>
    <w:p w:rsidR="00A3765A" w:rsidRPr="00DE1BC0" w:rsidRDefault="00A3765A" w:rsidP="00455855">
      <w:pPr>
        <w:rPr>
          <w:rFonts w:ascii="Arial" w:hAnsi="Arial" w:cs="Arial"/>
        </w:rPr>
      </w:pPr>
    </w:p>
    <w:p w:rsidR="00A3765A" w:rsidRDefault="0053076B" w:rsidP="00763FDE">
      <w:pPr>
        <w:numPr>
          <w:ilvl w:val="0"/>
          <w:numId w:val="8"/>
        </w:numPr>
        <w:rPr>
          <w:rFonts w:ascii="Arial" w:hAnsi="Arial" w:cs="Arial"/>
        </w:rPr>
      </w:pPr>
      <w:r w:rsidRPr="00DE1BC0">
        <w:rPr>
          <w:rFonts w:ascii="Arial" w:hAnsi="Arial" w:cs="Arial"/>
        </w:rPr>
        <w:t xml:space="preserve">The University </w:t>
      </w:r>
      <w:r w:rsidR="000E15D7">
        <w:rPr>
          <w:rFonts w:ascii="Arial" w:hAnsi="Arial" w:cs="Arial"/>
        </w:rPr>
        <w:t xml:space="preserve">Field </w:t>
      </w:r>
      <w:r w:rsidRPr="00DE1BC0">
        <w:rPr>
          <w:rFonts w:ascii="Arial" w:hAnsi="Arial" w:cs="Arial"/>
        </w:rPr>
        <w:t>S</w:t>
      </w:r>
      <w:r w:rsidR="00A3765A" w:rsidRPr="00DE1BC0">
        <w:rPr>
          <w:rFonts w:ascii="Arial" w:hAnsi="Arial" w:cs="Arial"/>
        </w:rPr>
        <w:t>upervisor</w:t>
      </w:r>
      <w:r w:rsidR="004B32B0">
        <w:rPr>
          <w:rFonts w:ascii="Arial" w:hAnsi="Arial" w:cs="Arial"/>
        </w:rPr>
        <w:t xml:space="preserve"> (course professor)</w:t>
      </w:r>
      <w:r w:rsidR="00A3765A" w:rsidRPr="00DE1BC0">
        <w:rPr>
          <w:rFonts w:ascii="Arial" w:hAnsi="Arial" w:cs="Arial"/>
        </w:rPr>
        <w:t xml:space="preserve"> </w:t>
      </w:r>
      <w:r w:rsidRPr="00DE1BC0">
        <w:rPr>
          <w:rFonts w:ascii="Arial" w:hAnsi="Arial" w:cs="Arial"/>
        </w:rPr>
        <w:t>communicates with</w:t>
      </w:r>
      <w:r w:rsidR="00A3765A" w:rsidRPr="00DE1BC0">
        <w:rPr>
          <w:rFonts w:ascii="Arial" w:hAnsi="Arial" w:cs="Arial"/>
        </w:rPr>
        <w:t xml:space="preserve"> the intern and his/her campus administrator a minimum of two times during the </w:t>
      </w:r>
      <w:r w:rsidR="004B32B0">
        <w:rPr>
          <w:rFonts w:ascii="Arial" w:hAnsi="Arial" w:cs="Arial"/>
        </w:rPr>
        <w:t>term</w:t>
      </w:r>
      <w:r w:rsidR="00A3765A" w:rsidRPr="00DE1BC0">
        <w:rPr>
          <w:rFonts w:ascii="Arial" w:hAnsi="Arial" w:cs="Arial"/>
        </w:rPr>
        <w:t xml:space="preserve">. </w:t>
      </w:r>
      <w:r w:rsidR="00894A5F" w:rsidRPr="00DE1BC0">
        <w:rPr>
          <w:rFonts w:ascii="Arial" w:hAnsi="Arial" w:cs="Arial"/>
        </w:rPr>
        <w:t xml:space="preserve">One avenue of </w:t>
      </w:r>
      <w:r w:rsidRPr="00DE1BC0">
        <w:rPr>
          <w:rFonts w:ascii="Arial" w:hAnsi="Arial" w:cs="Arial"/>
        </w:rPr>
        <w:t>communication is a personal</w:t>
      </w:r>
      <w:r w:rsidR="00C52D8E">
        <w:rPr>
          <w:rFonts w:ascii="Arial" w:hAnsi="Arial" w:cs="Arial"/>
        </w:rPr>
        <w:t xml:space="preserve"> or a phone</w:t>
      </w:r>
      <w:r w:rsidRPr="00DE1BC0">
        <w:rPr>
          <w:rFonts w:ascii="Arial" w:hAnsi="Arial" w:cs="Arial"/>
        </w:rPr>
        <w:t xml:space="preserve"> visit</w:t>
      </w:r>
      <w:r w:rsidR="00A3765A" w:rsidRPr="00DE1BC0">
        <w:rPr>
          <w:rFonts w:ascii="Arial" w:hAnsi="Arial" w:cs="Arial"/>
        </w:rPr>
        <w:t xml:space="preserve"> to review the objectives; </w:t>
      </w:r>
      <w:r w:rsidR="00894A5F" w:rsidRPr="00DE1BC0">
        <w:rPr>
          <w:rFonts w:ascii="Arial" w:hAnsi="Arial" w:cs="Arial"/>
        </w:rPr>
        <w:t>another</w:t>
      </w:r>
      <w:r w:rsidR="00A3765A" w:rsidRPr="00DE1BC0">
        <w:rPr>
          <w:rFonts w:ascii="Arial" w:hAnsi="Arial" w:cs="Arial"/>
        </w:rPr>
        <w:t xml:space="preserve"> is an exit </w:t>
      </w:r>
      <w:r w:rsidRPr="00DE1BC0">
        <w:rPr>
          <w:rFonts w:ascii="Arial" w:hAnsi="Arial" w:cs="Arial"/>
        </w:rPr>
        <w:t>conversation</w:t>
      </w:r>
      <w:r w:rsidR="00A3765A" w:rsidRPr="00DE1BC0">
        <w:rPr>
          <w:rFonts w:ascii="Arial" w:hAnsi="Arial" w:cs="Arial"/>
        </w:rPr>
        <w:t xml:space="preserve"> in which the campus administrator and the university supervisor assess the intern’s perf</w:t>
      </w:r>
      <w:r w:rsidR="007754F3">
        <w:rPr>
          <w:rFonts w:ascii="Arial" w:hAnsi="Arial" w:cs="Arial"/>
        </w:rPr>
        <w:t>ormance and the quality of the I</w:t>
      </w:r>
      <w:r w:rsidR="00A3765A" w:rsidRPr="00DE1BC0">
        <w:rPr>
          <w:rFonts w:ascii="Arial" w:hAnsi="Arial" w:cs="Arial"/>
        </w:rPr>
        <w:t>nternship experience.</w:t>
      </w:r>
    </w:p>
    <w:p w:rsidR="00847961" w:rsidRDefault="00847961" w:rsidP="00847961">
      <w:pPr>
        <w:pStyle w:val="ListParagraph"/>
        <w:rPr>
          <w:rFonts w:ascii="Arial" w:hAnsi="Arial" w:cs="Arial"/>
        </w:rPr>
      </w:pPr>
    </w:p>
    <w:p w:rsidR="00847961" w:rsidRPr="000E15D7" w:rsidRDefault="00847961" w:rsidP="00763FDE">
      <w:pPr>
        <w:numPr>
          <w:ilvl w:val="0"/>
          <w:numId w:val="8"/>
        </w:numPr>
        <w:rPr>
          <w:rFonts w:ascii="Arial" w:hAnsi="Arial" w:cs="Arial"/>
        </w:rPr>
      </w:pPr>
      <w:r>
        <w:rPr>
          <w:rFonts w:ascii="Arial" w:hAnsi="Arial" w:cs="Arial"/>
        </w:rPr>
        <w:t xml:space="preserve">All information and attachments needed for this course as provided by the course </w:t>
      </w:r>
      <w:r w:rsidR="000E15D7">
        <w:rPr>
          <w:rFonts w:ascii="Arial" w:hAnsi="Arial" w:cs="Arial"/>
        </w:rPr>
        <w:t>professor</w:t>
      </w:r>
      <w:r>
        <w:rPr>
          <w:rFonts w:ascii="Arial" w:hAnsi="Arial" w:cs="Arial"/>
        </w:rPr>
        <w:t xml:space="preserve"> </w:t>
      </w:r>
      <w:r w:rsidR="000E15D7">
        <w:rPr>
          <w:rFonts w:ascii="Arial" w:hAnsi="Arial" w:cs="Arial"/>
        </w:rPr>
        <w:t>were included in EDAD 5348 and those forms should have been all completed with the exception of the forms listed on Blackboard for this course.</w:t>
      </w:r>
    </w:p>
    <w:p w:rsidR="00E216DB" w:rsidRDefault="00E216DB" w:rsidP="00A3765A">
      <w:pPr>
        <w:rPr>
          <w:rFonts w:ascii="Arial" w:hAnsi="Arial" w:cs="Arial"/>
        </w:rPr>
      </w:pPr>
    </w:p>
    <w:p w:rsidR="00A3765A" w:rsidRPr="00DE1BC0" w:rsidRDefault="00103CBD" w:rsidP="00430E4A">
      <w:pPr>
        <w:pStyle w:val="Heading1"/>
        <w:numPr>
          <w:ilvl w:val="0"/>
          <w:numId w:val="0"/>
        </w:numPr>
        <w:ind w:left="360" w:hanging="360"/>
      </w:pPr>
      <w:r>
        <w:t xml:space="preserve">20. </w:t>
      </w:r>
      <w:r w:rsidR="00DB1E24">
        <w:t>Roles and Responsibilities</w:t>
      </w:r>
      <w:r w:rsidR="0053076B" w:rsidRPr="00DE1BC0">
        <w:t>:</w:t>
      </w:r>
    </w:p>
    <w:p w:rsidR="000E15D7" w:rsidRPr="00DE1BC0" w:rsidRDefault="000E15D7" w:rsidP="000E15D7">
      <w:pPr>
        <w:rPr>
          <w:rFonts w:ascii="Arial" w:hAnsi="Arial" w:cs="Arial"/>
        </w:rPr>
      </w:pPr>
      <w:r w:rsidRPr="00DE1BC0">
        <w:rPr>
          <w:rFonts w:ascii="Arial" w:hAnsi="Arial" w:cs="Arial"/>
        </w:rPr>
        <w:t xml:space="preserve">The </w:t>
      </w:r>
      <w:r>
        <w:rPr>
          <w:rFonts w:ascii="Arial" w:hAnsi="Arial" w:cs="Arial"/>
        </w:rPr>
        <w:t>field supervisor</w:t>
      </w:r>
      <w:r w:rsidRPr="00DE1BC0">
        <w:rPr>
          <w:rFonts w:ascii="Arial" w:hAnsi="Arial" w:cs="Arial"/>
        </w:rPr>
        <w:t>…</w:t>
      </w:r>
    </w:p>
    <w:p w:rsidR="000E15D7" w:rsidRPr="00DE1BC0" w:rsidRDefault="000E15D7" w:rsidP="000E15D7">
      <w:pPr>
        <w:numPr>
          <w:ilvl w:val="0"/>
          <w:numId w:val="1"/>
        </w:numPr>
        <w:rPr>
          <w:rFonts w:ascii="Arial" w:hAnsi="Arial" w:cs="Arial"/>
        </w:rPr>
      </w:pPr>
      <w:proofErr w:type="gramStart"/>
      <w:r w:rsidRPr="00DE1BC0">
        <w:rPr>
          <w:rFonts w:ascii="Arial" w:hAnsi="Arial" w:cs="Arial"/>
        </w:rPr>
        <w:t>provides</w:t>
      </w:r>
      <w:proofErr w:type="gramEnd"/>
      <w:r w:rsidRPr="00DE1BC0">
        <w:rPr>
          <w:rFonts w:ascii="Arial" w:hAnsi="Arial" w:cs="Arial"/>
        </w:rPr>
        <w:t xml:space="preserve"> the general structure of the program and coordinates  the orientation/overview for the intern and the supervising administrator. </w:t>
      </w:r>
    </w:p>
    <w:p w:rsidR="000E15D7" w:rsidRPr="00DE1BC0" w:rsidRDefault="000E15D7" w:rsidP="000E15D7">
      <w:pPr>
        <w:numPr>
          <w:ilvl w:val="0"/>
          <w:numId w:val="1"/>
        </w:numPr>
        <w:rPr>
          <w:rFonts w:ascii="Arial" w:hAnsi="Arial" w:cs="Arial"/>
        </w:rPr>
      </w:pPr>
      <w:proofErr w:type="gramStart"/>
      <w:r w:rsidRPr="00DE1BC0">
        <w:rPr>
          <w:rFonts w:ascii="Arial" w:hAnsi="Arial" w:cs="Arial"/>
        </w:rPr>
        <w:t>administers</w:t>
      </w:r>
      <w:proofErr w:type="gramEnd"/>
      <w:r w:rsidRPr="00DE1BC0">
        <w:rPr>
          <w:rFonts w:ascii="Arial" w:hAnsi="Arial" w:cs="Arial"/>
        </w:rPr>
        <w:t xml:space="preserve"> the program. </w:t>
      </w:r>
    </w:p>
    <w:p w:rsidR="000E15D7" w:rsidRPr="00DE1BC0" w:rsidRDefault="000E15D7" w:rsidP="000E15D7">
      <w:pPr>
        <w:numPr>
          <w:ilvl w:val="0"/>
          <w:numId w:val="1"/>
        </w:numPr>
        <w:rPr>
          <w:rFonts w:ascii="Arial" w:hAnsi="Arial" w:cs="Arial"/>
        </w:rPr>
      </w:pPr>
      <w:proofErr w:type="gramStart"/>
      <w:r w:rsidRPr="00DE1BC0">
        <w:rPr>
          <w:rFonts w:ascii="Arial" w:hAnsi="Arial" w:cs="Arial"/>
        </w:rPr>
        <w:t>serves</w:t>
      </w:r>
      <w:proofErr w:type="gramEnd"/>
      <w:r w:rsidRPr="00DE1BC0">
        <w:rPr>
          <w:rFonts w:ascii="Arial" w:hAnsi="Arial" w:cs="Arial"/>
        </w:rPr>
        <w:t xml:space="preserve"> as consultant to the intern and supervising administrator in the development of the internship experiences and works with them in evaluating the intern’s growth and achievement. </w:t>
      </w:r>
    </w:p>
    <w:p w:rsidR="000E15D7" w:rsidRDefault="000E15D7" w:rsidP="000E15D7">
      <w:pPr>
        <w:numPr>
          <w:ilvl w:val="0"/>
          <w:numId w:val="1"/>
        </w:numPr>
        <w:rPr>
          <w:rFonts w:ascii="Arial" w:hAnsi="Arial" w:cs="Arial"/>
        </w:rPr>
      </w:pPr>
      <w:proofErr w:type="gramStart"/>
      <w:r w:rsidRPr="00DE1BC0">
        <w:rPr>
          <w:rFonts w:ascii="Arial" w:hAnsi="Arial" w:cs="Arial"/>
        </w:rPr>
        <w:t>gives</w:t>
      </w:r>
      <w:proofErr w:type="gramEnd"/>
      <w:r w:rsidRPr="00DE1BC0">
        <w:rPr>
          <w:rFonts w:ascii="Arial" w:hAnsi="Arial" w:cs="Arial"/>
        </w:rPr>
        <w:t xml:space="preserve"> direction to the intern seminars that occur during the term. </w:t>
      </w:r>
    </w:p>
    <w:p w:rsidR="000E15D7" w:rsidRPr="00DE1BC0" w:rsidRDefault="000E15D7" w:rsidP="000E15D7">
      <w:pPr>
        <w:numPr>
          <w:ilvl w:val="0"/>
          <w:numId w:val="2"/>
        </w:numPr>
        <w:rPr>
          <w:rFonts w:ascii="Arial" w:hAnsi="Arial" w:cs="Arial"/>
        </w:rPr>
      </w:pPr>
      <w:proofErr w:type="gramStart"/>
      <w:r w:rsidRPr="00DE1BC0">
        <w:rPr>
          <w:rFonts w:ascii="Arial" w:hAnsi="Arial" w:cs="Arial"/>
        </w:rPr>
        <w:t>works</w:t>
      </w:r>
      <w:proofErr w:type="gramEnd"/>
      <w:r w:rsidRPr="00DE1BC0">
        <w:rPr>
          <w:rFonts w:ascii="Arial" w:hAnsi="Arial" w:cs="Arial"/>
        </w:rPr>
        <w:t xml:space="preserve"> with the university supervisor in establishing a framework for cooperation. </w:t>
      </w:r>
    </w:p>
    <w:p w:rsidR="000E15D7" w:rsidRPr="00DE1BC0" w:rsidRDefault="000E15D7" w:rsidP="000E15D7">
      <w:pPr>
        <w:numPr>
          <w:ilvl w:val="0"/>
          <w:numId w:val="2"/>
        </w:numPr>
        <w:rPr>
          <w:rFonts w:ascii="Arial" w:hAnsi="Arial" w:cs="Arial"/>
        </w:rPr>
      </w:pPr>
      <w:proofErr w:type="gramStart"/>
      <w:r w:rsidRPr="00DE1BC0">
        <w:rPr>
          <w:rFonts w:ascii="Arial" w:hAnsi="Arial" w:cs="Arial"/>
        </w:rPr>
        <w:t>allows</w:t>
      </w:r>
      <w:proofErr w:type="gramEnd"/>
      <w:r w:rsidRPr="00DE1BC0">
        <w:rPr>
          <w:rFonts w:ascii="Arial" w:hAnsi="Arial" w:cs="Arial"/>
        </w:rPr>
        <w:t xml:space="preserve"> the supervising administrator to work</w:t>
      </w:r>
      <w:r>
        <w:rPr>
          <w:rFonts w:ascii="Arial" w:hAnsi="Arial" w:cs="Arial"/>
        </w:rPr>
        <w:t xml:space="preserve"> with the designated intern(s).</w:t>
      </w:r>
    </w:p>
    <w:p w:rsidR="000E15D7" w:rsidRPr="00DE1BC0" w:rsidRDefault="000E15D7" w:rsidP="000E15D7">
      <w:pPr>
        <w:rPr>
          <w:rFonts w:ascii="Arial" w:hAnsi="Arial" w:cs="Arial"/>
        </w:rPr>
      </w:pPr>
    </w:p>
    <w:p w:rsidR="000E15D7" w:rsidRPr="00DE1BC0" w:rsidRDefault="000E15D7" w:rsidP="000E15D7">
      <w:pPr>
        <w:rPr>
          <w:rFonts w:ascii="Arial" w:hAnsi="Arial" w:cs="Arial"/>
        </w:rPr>
      </w:pPr>
      <w:r w:rsidRPr="00DE1BC0">
        <w:rPr>
          <w:rFonts w:ascii="Arial" w:hAnsi="Arial" w:cs="Arial"/>
        </w:rPr>
        <w:t xml:space="preserve">The </w:t>
      </w:r>
      <w:r>
        <w:rPr>
          <w:rFonts w:ascii="Arial" w:hAnsi="Arial" w:cs="Arial"/>
        </w:rPr>
        <w:t>site supervisor</w:t>
      </w:r>
      <w:r w:rsidRPr="00DE1BC0">
        <w:rPr>
          <w:rFonts w:ascii="Arial" w:hAnsi="Arial" w:cs="Arial"/>
        </w:rPr>
        <w:t>…</w:t>
      </w:r>
    </w:p>
    <w:p w:rsidR="000E15D7" w:rsidRPr="00DE1BC0" w:rsidRDefault="000E15D7" w:rsidP="000E15D7">
      <w:pPr>
        <w:numPr>
          <w:ilvl w:val="0"/>
          <w:numId w:val="3"/>
        </w:numPr>
        <w:rPr>
          <w:rFonts w:ascii="Arial" w:hAnsi="Arial" w:cs="Arial"/>
        </w:rPr>
      </w:pPr>
      <w:proofErr w:type="gramStart"/>
      <w:r w:rsidRPr="00DE1BC0">
        <w:rPr>
          <w:rFonts w:ascii="Arial" w:hAnsi="Arial" w:cs="Arial"/>
        </w:rPr>
        <w:t>serves</w:t>
      </w:r>
      <w:proofErr w:type="gramEnd"/>
      <w:r w:rsidRPr="00DE1BC0">
        <w:rPr>
          <w:rFonts w:ascii="Arial" w:hAnsi="Arial" w:cs="Arial"/>
        </w:rPr>
        <w:t xml:space="preserve"> as the immediate supervisor of the intern.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works</w:t>
      </w:r>
      <w:proofErr w:type="gramEnd"/>
      <w:r w:rsidRPr="00DE1BC0">
        <w:rPr>
          <w:rFonts w:ascii="Arial" w:hAnsi="Arial" w:cs="Arial"/>
        </w:rPr>
        <w:t xml:space="preserve"> with the intern to develop objectives for the individual intern.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uses</w:t>
      </w:r>
      <w:proofErr w:type="gramEnd"/>
      <w:r w:rsidRPr="00DE1BC0">
        <w:rPr>
          <w:rFonts w:ascii="Arial" w:hAnsi="Arial" w:cs="Arial"/>
        </w:rPr>
        <w:t xml:space="preserve"> the intern in ways that contribute to the intern’s professional growth and development as an administrator – and serves the needs of the campus involved.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serves</w:t>
      </w:r>
      <w:proofErr w:type="gramEnd"/>
      <w:r w:rsidRPr="00DE1BC0">
        <w:rPr>
          <w:rFonts w:ascii="Arial" w:hAnsi="Arial" w:cs="Arial"/>
        </w:rPr>
        <w:t xml:space="preserve"> as a mentor to the intern by discussing administrative problems and his/her thinking regarding those challenges.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encourages</w:t>
      </w:r>
      <w:proofErr w:type="gramEnd"/>
      <w:r w:rsidRPr="00DE1BC0">
        <w:rPr>
          <w:rFonts w:ascii="Arial" w:hAnsi="Arial" w:cs="Arial"/>
        </w:rPr>
        <w:t xml:space="preserve"> the intern to participate in the profession through attendance at various meetings of school administrators.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clarifies</w:t>
      </w:r>
      <w:proofErr w:type="gramEnd"/>
      <w:r w:rsidRPr="00DE1BC0">
        <w:rPr>
          <w:rFonts w:ascii="Arial" w:hAnsi="Arial" w:cs="Arial"/>
        </w:rPr>
        <w:t xml:space="preserve"> the intern’s role to the faculty and staff, as necessary. </w:t>
      </w:r>
    </w:p>
    <w:p w:rsidR="000E15D7" w:rsidRPr="00DE1BC0" w:rsidRDefault="000E15D7" w:rsidP="000E15D7">
      <w:pPr>
        <w:numPr>
          <w:ilvl w:val="0"/>
          <w:numId w:val="3"/>
        </w:numPr>
        <w:rPr>
          <w:rFonts w:ascii="Arial" w:hAnsi="Arial" w:cs="Arial"/>
        </w:rPr>
      </w:pPr>
      <w:proofErr w:type="gramStart"/>
      <w:r w:rsidRPr="00DE1BC0">
        <w:rPr>
          <w:rFonts w:ascii="Arial" w:hAnsi="Arial" w:cs="Arial"/>
        </w:rPr>
        <w:t>assists</w:t>
      </w:r>
      <w:proofErr w:type="gramEnd"/>
      <w:r w:rsidRPr="00DE1BC0">
        <w:rPr>
          <w:rFonts w:ascii="Arial" w:hAnsi="Arial" w:cs="Arial"/>
        </w:rPr>
        <w:t xml:space="preserve"> in the evaluation of the intern’s development and pe</w:t>
      </w:r>
      <w:r>
        <w:rPr>
          <w:rFonts w:ascii="Arial" w:hAnsi="Arial" w:cs="Arial"/>
        </w:rPr>
        <w:t>rformance.</w:t>
      </w:r>
    </w:p>
    <w:p w:rsidR="000E15D7" w:rsidRPr="00DE1BC0" w:rsidRDefault="000E15D7" w:rsidP="000E15D7">
      <w:pPr>
        <w:rPr>
          <w:rFonts w:ascii="Arial" w:hAnsi="Arial" w:cs="Arial"/>
        </w:rPr>
      </w:pPr>
    </w:p>
    <w:p w:rsidR="000E15D7" w:rsidRPr="00DE1BC0" w:rsidRDefault="000E15D7" w:rsidP="000E15D7">
      <w:pPr>
        <w:rPr>
          <w:rFonts w:ascii="Arial" w:hAnsi="Arial" w:cs="Arial"/>
        </w:rPr>
      </w:pPr>
      <w:r w:rsidRPr="00DE1BC0">
        <w:rPr>
          <w:rFonts w:ascii="Arial" w:hAnsi="Arial" w:cs="Arial"/>
        </w:rPr>
        <w:t>The intern…</w:t>
      </w:r>
    </w:p>
    <w:p w:rsidR="000E15D7" w:rsidRPr="00DE1BC0" w:rsidRDefault="000E15D7" w:rsidP="000E15D7">
      <w:pPr>
        <w:numPr>
          <w:ilvl w:val="0"/>
          <w:numId w:val="4"/>
        </w:numPr>
        <w:rPr>
          <w:rFonts w:ascii="Arial" w:hAnsi="Arial" w:cs="Arial"/>
        </w:rPr>
      </w:pPr>
      <w:proofErr w:type="gramStart"/>
      <w:r w:rsidRPr="00DE1BC0">
        <w:rPr>
          <w:rFonts w:ascii="Arial" w:hAnsi="Arial" w:cs="Arial"/>
        </w:rPr>
        <w:t>demonstrates</w:t>
      </w:r>
      <w:proofErr w:type="gramEnd"/>
      <w:r w:rsidRPr="00DE1BC0">
        <w:rPr>
          <w:rFonts w:ascii="Arial" w:hAnsi="Arial" w:cs="Arial"/>
        </w:rPr>
        <w:t xml:space="preserve"> a desire to take full advantage of the learning opportunities that are available in the internship.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keeps</w:t>
      </w:r>
      <w:proofErr w:type="gramEnd"/>
      <w:r w:rsidRPr="00DE1BC0">
        <w:rPr>
          <w:rFonts w:ascii="Arial" w:hAnsi="Arial" w:cs="Arial"/>
        </w:rPr>
        <w:t xml:space="preserve"> confidences and maintains ethical attitudes and behaviors.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works</w:t>
      </w:r>
      <w:proofErr w:type="gramEnd"/>
      <w:r w:rsidRPr="00DE1BC0">
        <w:rPr>
          <w:rFonts w:ascii="Arial" w:hAnsi="Arial" w:cs="Arial"/>
        </w:rPr>
        <w:t xml:space="preserve"> with the supervising administrator to develop personalized objectives for the internship experience.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is</w:t>
      </w:r>
      <w:proofErr w:type="gramEnd"/>
      <w:r w:rsidRPr="00DE1BC0">
        <w:rPr>
          <w:rFonts w:ascii="Arial" w:hAnsi="Arial" w:cs="Arial"/>
        </w:rPr>
        <w:t xml:space="preserve"> available to assist with incidentals and tasks beyond those indicated by the initial objectives.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allocates</w:t>
      </w:r>
      <w:proofErr w:type="gramEnd"/>
      <w:r w:rsidRPr="00DE1BC0">
        <w:rPr>
          <w:rFonts w:ascii="Arial" w:hAnsi="Arial" w:cs="Arial"/>
        </w:rPr>
        <w:t xml:space="preserve"> and devotes sufficient time to the internship.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participates</w:t>
      </w:r>
      <w:proofErr w:type="gramEnd"/>
      <w:r w:rsidRPr="00DE1BC0">
        <w:rPr>
          <w:rFonts w:ascii="Arial" w:hAnsi="Arial" w:cs="Arial"/>
        </w:rPr>
        <w:t xml:space="preserve"> in professional association (and other) meetings involving school administrators.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participates</w:t>
      </w:r>
      <w:proofErr w:type="gramEnd"/>
      <w:r w:rsidRPr="00DE1BC0">
        <w:rPr>
          <w:rFonts w:ascii="Arial" w:hAnsi="Arial" w:cs="Arial"/>
        </w:rPr>
        <w:t xml:space="preserve"> actively in internship seminars.  </w:t>
      </w:r>
    </w:p>
    <w:p w:rsidR="000E15D7" w:rsidRPr="00DE1BC0" w:rsidRDefault="000E15D7" w:rsidP="000E15D7">
      <w:pPr>
        <w:numPr>
          <w:ilvl w:val="0"/>
          <w:numId w:val="4"/>
        </w:numPr>
        <w:rPr>
          <w:rFonts w:ascii="Arial" w:hAnsi="Arial" w:cs="Arial"/>
        </w:rPr>
      </w:pPr>
      <w:proofErr w:type="gramStart"/>
      <w:r w:rsidRPr="00DE1BC0">
        <w:rPr>
          <w:rFonts w:ascii="Arial" w:hAnsi="Arial" w:cs="Arial"/>
        </w:rPr>
        <w:t>assumes</w:t>
      </w:r>
      <w:proofErr w:type="gramEnd"/>
      <w:r w:rsidRPr="00DE1BC0">
        <w:rPr>
          <w:rFonts w:ascii="Arial" w:hAnsi="Arial" w:cs="Arial"/>
        </w:rPr>
        <w:t xml:space="preserve"> leadership in planning and implementing designated seminar(s). </w:t>
      </w:r>
    </w:p>
    <w:p w:rsidR="00A3765A" w:rsidRPr="000E15D7" w:rsidRDefault="000E15D7" w:rsidP="000E15D7">
      <w:pPr>
        <w:numPr>
          <w:ilvl w:val="0"/>
          <w:numId w:val="4"/>
        </w:numPr>
        <w:rPr>
          <w:rFonts w:ascii="Arial" w:hAnsi="Arial" w:cs="Arial"/>
        </w:rPr>
      </w:pPr>
      <w:r w:rsidRPr="00DE1BC0">
        <w:rPr>
          <w:rFonts w:ascii="Arial" w:hAnsi="Arial" w:cs="Arial"/>
        </w:rPr>
        <w:t xml:space="preserve">maintains an internship notebook which includes his/her individual internship objectives, a reflective log, materials that the intern produces in the course of the internship, and other relevant materials suitable for future reference (e.g., schedules, memoranda, checklists, etc.) which will be useful to the intern upon assuming full-time administrative responsibilities. </w:t>
      </w:r>
    </w:p>
    <w:p w:rsidR="00A3765A" w:rsidRPr="00DE1BC0" w:rsidRDefault="00A3765A" w:rsidP="00A3765A">
      <w:pPr>
        <w:ind w:left="360" w:hanging="360"/>
        <w:rPr>
          <w:rFonts w:ascii="Arial" w:hAnsi="Arial" w:cs="Arial"/>
        </w:rPr>
      </w:pPr>
    </w:p>
    <w:p w:rsidR="00A3765A" w:rsidRPr="00DE1BC0" w:rsidRDefault="00103CBD" w:rsidP="00430E4A">
      <w:pPr>
        <w:pStyle w:val="Heading1"/>
        <w:numPr>
          <w:ilvl w:val="0"/>
          <w:numId w:val="0"/>
        </w:numPr>
        <w:ind w:left="360" w:hanging="360"/>
      </w:pPr>
      <w:r>
        <w:t xml:space="preserve">21. </w:t>
      </w:r>
      <w:r w:rsidR="00DB1E24">
        <w:t>TExES Principal Domains and Competencies</w:t>
      </w:r>
      <w:r w:rsidR="0085017B" w:rsidRPr="00DE1BC0">
        <w:t>:</w:t>
      </w:r>
    </w:p>
    <w:p w:rsidR="00A3765A" w:rsidRPr="00DE1BC0" w:rsidRDefault="00A3765A" w:rsidP="00A3765A">
      <w:pPr>
        <w:rPr>
          <w:rFonts w:ascii="Arial" w:hAnsi="Arial" w:cs="Arial"/>
        </w:rPr>
      </w:pPr>
      <w:r w:rsidRPr="00DE1BC0">
        <w:rPr>
          <w:rFonts w:ascii="Arial" w:hAnsi="Arial" w:cs="Arial"/>
        </w:rPr>
        <w:t>Participants will plan experiences, secure information, and develop or refine skills that address the State Board for Educator Certification (SBEC) areas regarding the following administrator domains and competencies:</w:t>
      </w:r>
    </w:p>
    <w:p w:rsidR="00A3765A" w:rsidRPr="00DE1BC0" w:rsidRDefault="00A3765A" w:rsidP="00A3765A">
      <w:pPr>
        <w:rPr>
          <w:rFonts w:ascii="Arial" w:hAnsi="Arial" w:cs="Arial"/>
        </w:rPr>
      </w:pPr>
    </w:p>
    <w:p w:rsidR="001B7ECC" w:rsidRPr="00A57372" w:rsidRDefault="001B7ECC" w:rsidP="00941352">
      <w:pPr>
        <w:pStyle w:val="Heading2"/>
        <w:numPr>
          <w:ilvl w:val="0"/>
          <w:numId w:val="0"/>
        </w:numPr>
        <w:ind w:left="360" w:hanging="360"/>
      </w:pPr>
      <w:r w:rsidRPr="00A57372">
        <w:t>DOMAIN I—SCHOOL CULTURE (School and Community Leadership)</w:t>
      </w:r>
    </w:p>
    <w:p w:rsidR="001B7ECC" w:rsidRPr="00A57372" w:rsidRDefault="001B7ECC" w:rsidP="001B7ECC">
      <w:pPr>
        <w:spacing w:after="1"/>
        <w:ind w:left="-4" w:hanging="10"/>
        <w:rPr>
          <w:rFonts w:ascii="Arial" w:hAnsi="Arial" w:cs="Arial"/>
        </w:rPr>
      </w:pPr>
      <w:r w:rsidRPr="00A57372">
        <w:rPr>
          <w:rFonts w:ascii="Arial" w:hAnsi="Arial" w:cs="Arial"/>
          <w:b/>
        </w:rPr>
        <w:t>Competency 001: The beginning principal knows how to establish and implement a shared vision and culture of high expectations for all stakeholders (students, staff, parents, and community).</w:t>
      </w:r>
    </w:p>
    <w:p w:rsidR="001B7ECC" w:rsidRPr="00A57372" w:rsidRDefault="001B7ECC" w:rsidP="00103FF4">
      <w:pPr>
        <w:spacing w:after="90" w:line="259" w:lineRule="auto"/>
        <w:rPr>
          <w:rFonts w:ascii="Arial" w:hAnsi="Arial" w:cs="Arial"/>
        </w:rPr>
      </w:pP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Creates a positive, collaborative, and collegial campus culture that sets high expectations and facilitates the implementation and achievement o</w:t>
      </w:r>
      <w:r w:rsidR="00103FF4">
        <w:rPr>
          <w:rFonts w:ascii="Arial" w:hAnsi="Arial" w:cs="Arial"/>
        </w:rPr>
        <w:t>f campus initiatives and goals</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Facilitates the collaborative development of a plan that clearly articulates objectives and strategies fo</w:t>
      </w:r>
      <w:r w:rsidR="00103FF4">
        <w:rPr>
          <w:rFonts w:ascii="Arial" w:hAnsi="Arial" w:cs="Arial"/>
        </w:rPr>
        <w:t>r implementing a campus vision</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Aligns financial, human, and material resources to support implementation of a campus vision and mission</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Establishes procedures to assess and modify implementation plans to promote ac</w:t>
      </w:r>
      <w:r w:rsidR="00103FF4">
        <w:rPr>
          <w:rFonts w:ascii="Arial" w:hAnsi="Arial" w:cs="Arial"/>
        </w:rPr>
        <w:t>hievement of the campus vision</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 xml:space="preserve">Models and promotes the continuous and appropriate development of all stakeholders in the school community, to shape </w:t>
      </w:r>
      <w:r w:rsidR="00103FF4">
        <w:rPr>
          <w:rFonts w:ascii="Arial" w:hAnsi="Arial" w:cs="Arial"/>
        </w:rPr>
        <w:t>the campus culture</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 xml:space="preserve">Establishes and communicates consistent expectations for all stakeholders, providing supportive feedback to promote a positive campus environment  </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 xml:space="preserve">Implements effective strategies to systematically gather input from all campus stakeholders, supporting innovative thinking and an inclusive culture </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Creates an atmosphere of safety that encourages the social, emotional, and physical we</w:t>
      </w:r>
      <w:r w:rsidR="00103FF4">
        <w:rPr>
          <w:rFonts w:ascii="Arial" w:hAnsi="Arial" w:cs="Arial"/>
        </w:rPr>
        <w:t>ll-being of staff and students</w:t>
      </w:r>
    </w:p>
    <w:p w:rsidR="001B7ECC" w:rsidRPr="00A57372" w:rsidRDefault="001B7ECC" w:rsidP="00763FDE">
      <w:pPr>
        <w:numPr>
          <w:ilvl w:val="0"/>
          <w:numId w:val="9"/>
        </w:numPr>
        <w:spacing w:after="4" w:line="257" w:lineRule="auto"/>
        <w:ind w:hanging="360"/>
        <w:rPr>
          <w:rFonts w:ascii="Arial" w:hAnsi="Arial" w:cs="Arial"/>
        </w:rPr>
      </w:pPr>
      <w:r w:rsidRPr="00A57372">
        <w:rPr>
          <w:rFonts w:ascii="Arial" w:hAnsi="Arial" w:cs="Arial"/>
        </w:rPr>
        <w:t>Facilitates the implementation of research-based theories and techniques to promote a campus environment and culture that is conducive to effective teaching and learning and supports organizational health and morale</w:t>
      </w:r>
    </w:p>
    <w:p w:rsidR="001B7ECC" w:rsidRPr="00A57372" w:rsidRDefault="001B7ECC" w:rsidP="00103FF4">
      <w:pPr>
        <w:spacing w:after="95"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002: The beginning principal knows how to work with stakeholders as key partners to support student learning.</w:t>
      </w:r>
    </w:p>
    <w:p w:rsidR="001B7ECC" w:rsidRPr="00A57372" w:rsidRDefault="001B7ECC" w:rsidP="00103FF4">
      <w:pPr>
        <w:spacing w:after="90" w:line="259" w:lineRule="auto"/>
        <w:rPr>
          <w:rFonts w:ascii="Arial" w:hAnsi="Arial" w:cs="Arial"/>
        </w:rPr>
      </w:pPr>
    </w:p>
    <w:p w:rsidR="001B7ECC" w:rsidRPr="00A57372" w:rsidRDefault="001B7ECC" w:rsidP="00763FDE">
      <w:pPr>
        <w:numPr>
          <w:ilvl w:val="0"/>
          <w:numId w:val="10"/>
        </w:numPr>
        <w:spacing w:after="4" w:line="257" w:lineRule="auto"/>
        <w:ind w:hanging="360"/>
        <w:rPr>
          <w:rFonts w:ascii="Arial" w:hAnsi="Arial" w:cs="Arial"/>
        </w:rPr>
      </w:pPr>
      <w:r w:rsidRPr="00A57372">
        <w:rPr>
          <w:rFonts w:ascii="Arial" w:hAnsi="Arial" w:cs="Arial"/>
        </w:rPr>
        <w:t>Acknowledges, recognizes, and celebrates the contributions of all stakeholders toward the re</w:t>
      </w:r>
      <w:r w:rsidR="00103FF4">
        <w:rPr>
          <w:rFonts w:ascii="Arial" w:hAnsi="Arial" w:cs="Arial"/>
        </w:rPr>
        <w:t>alization of the campus vision</w:t>
      </w:r>
    </w:p>
    <w:p w:rsidR="001B7ECC" w:rsidRPr="00A57372" w:rsidRDefault="001B7ECC" w:rsidP="00763FDE">
      <w:pPr>
        <w:numPr>
          <w:ilvl w:val="0"/>
          <w:numId w:val="10"/>
        </w:numPr>
        <w:spacing w:after="4" w:line="257" w:lineRule="auto"/>
        <w:ind w:hanging="360"/>
        <w:rPr>
          <w:rFonts w:ascii="Arial" w:hAnsi="Arial" w:cs="Arial"/>
        </w:rPr>
      </w:pPr>
      <w:r w:rsidRPr="00A57372">
        <w:rPr>
          <w:rFonts w:ascii="Arial" w:hAnsi="Arial" w:cs="Arial"/>
        </w:rPr>
        <w:t>Implements strategies to ensure the development of collegial relationshi</w:t>
      </w:r>
      <w:r w:rsidR="00103FF4">
        <w:rPr>
          <w:rFonts w:ascii="Arial" w:hAnsi="Arial" w:cs="Arial"/>
        </w:rPr>
        <w:t>ps and effective collaboration</w:t>
      </w:r>
    </w:p>
    <w:p w:rsidR="001B7ECC" w:rsidRPr="00A57372" w:rsidRDefault="001B7ECC" w:rsidP="00763FDE">
      <w:pPr>
        <w:numPr>
          <w:ilvl w:val="0"/>
          <w:numId w:val="10"/>
        </w:numPr>
        <w:spacing w:after="4" w:line="257" w:lineRule="auto"/>
        <w:ind w:hanging="360"/>
        <w:rPr>
          <w:rFonts w:ascii="Arial" w:hAnsi="Arial" w:cs="Arial"/>
        </w:rPr>
      </w:pPr>
      <w:r w:rsidRPr="00A57372">
        <w:rPr>
          <w:rFonts w:ascii="Arial" w:hAnsi="Arial" w:cs="Arial"/>
        </w:rPr>
        <w:t>Uses consensus-building, conflict-management, communication, and information-gathering strategies to involve various stakeholders in planning processes that enable the collaborative development of a shared campus vision and mission fo</w:t>
      </w:r>
      <w:r w:rsidR="00103FF4">
        <w:rPr>
          <w:rFonts w:ascii="Arial" w:hAnsi="Arial" w:cs="Arial"/>
        </w:rPr>
        <w:t>cused on teaching and learning</w:t>
      </w:r>
    </w:p>
    <w:p w:rsidR="001B7ECC" w:rsidRPr="00A57372" w:rsidRDefault="001B7ECC" w:rsidP="00763FDE">
      <w:pPr>
        <w:numPr>
          <w:ilvl w:val="0"/>
          <w:numId w:val="10"/>
        </w:numPr>
        <w:spacing w:after="4" w:line="257" w:lineRule="auto"/>
        <w:ind w:hanging="360"/>
        <w:rPr>
          <w:rFonts w:ascii="Arial" w:hAnsi="Arial" w:cs="Arial"/>
        </w:rPr>
      </w:pPr>
      <w:r w:rsidRPr="00A57372">
        <w:rPr>
          <w:rFonts w:ascii="Arial" w:hAnsi="Arial" w:cs="Arial"/>
        </w:rPr>
        <w:t>Ensures that parents and other members of the community are an integral part of the campus culture</w:t>
      </w:r>
    </w:p>
    <w:p w:rsidR="001B7ECC" w:rsidRPr="00A57372" w:rsidRDefault="001B7ECC" w:rsidP="00103FF4">
      <w:pPr>
        <w:spacing w:after="95" w:line="259" w:lineRule="auto"/>
        <w:rPr>
          <w:rFonts w:ascii="Arial" w:hAnsi="Arial" w:cs="Arial"/>
        </w:rPr>
      </w:pPr>
    </w:p>
    <w:p w:rsidR="001B7ECC" w:rsidRPr="00A57372" w:rsidRDefault="001B7ECC" w:rsidP="00941352">
      <w:pPr>
        <w:pStyle w:val="Heading2"/>
        <w:numPr>
          <w:ilvl w:val="0"/>
          <w:numId w:val="0"/>
        </w:numPr>
        <w:ind w:left="360" w:hanging="360"/>
      </w:pPr>
      <w:r w:rsidRPr="00A57372">
        <w:t>DOMAIN II—LEADING LEARNING (Instructional Leadership/Teaching and Learning)</w:t>
      </w:r>
    </w:p>
    <w:p w:rsidR="001B7ECC" w:rsidRPr="00A57372" w:rsidRDefault="001B7ECC" w:rsidP="00103FF4">
      <w:pPr>
        <w:spacing w:after="92"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003: The beginning principal knows how to collaboratively develop and implement high-quality instruction.</w:t>
      </w:r>
    </w:p>
    <w:p w:rsidR="001B7ECC" w:rsidRPr="00A57372" w:rsidRDefault="001B7ECC" w:rsidP="00103FF4">
      <w:pPr>
        <w:spacing w:after="90" w:line="259" w:lineRule="auto"/>
        <w:rPr>
          <w:rFonts w:ascii="Arial" w:hAnsi="Arial" w:cs="Arial"/>
        </w:rPr>
      </w:pPr>
    </w:p>
    <w:p w:rsidR="001B7ECC" w:rsidRPr="00A57372" w:rsidRDefault="001B7ECC" w:rsidP="00763FDE">
      <w:pPr>
        <w:numPr>
          <w:ilvl w:val="0"/>
          <w:numId w:val="11"/>
        </w:numPr>
        <w:spacing w:after="4" w:line="257" w:lineRule="auto"/>
        <w:ind w:hanging="360"/>
        <w:rPr>
          <w:rFonts w:ascii="Arial" w:hAnsi="Arial" w:cs="Arial"/>
        </w:rPr>
      </w:pPr>
      <w:r w:rsidRPr="00A57372">
        <w:rPr>
          <w:rFonts w:ascii="Arial" w:hAnsi="Arial" w:cs="Arial"/>
        </w:rPr>
        <w:t xml:space="preserve">Prioritizes instruction and student achievement by understanding, sharing, and promoting a clear definition of high-quality instruction based on best </w:t>
      </w:r>
      <w:r w:rsidR="00103FF4">
        <w:rPr>
          <w:rFonts w:ascii="Arial" w:hAnsi="Arial" w:cs="Arial"/>
        </w:rPr>
        <w:t>practices from recent research</w:t>
      </w:r>
    </w:p>
    <w:p w:rsidR="001B7ECC" w:rsidRPr="00A57372" w:rsidRDefault="001B7ECC" w:rsidP="00763FDE">
      <w:pPr>
        <w:numPr>
          <w:ilvl w:val="0"/>
          <w:numId w:val="11"/>
        </w:numPr>
        <w:spacing w:after="4" w:line="257" w:lineRule="auto"/>
        <w:ind w:hanging="360"/>
        <w:rPr>
          <w:rFonts w:ascii="Arial" w:hAnsi="Arial" w:cs="Arial"/>
        </w:rPr>
      </w:pPr>
      <w:r w:rsidRPr="00A57372">
        <w:rPr>
          <w:rFonts w:ascii="Arial" w:hAnsi="Arial" w:cs="Arial"/>
        </w:rPr>
        <w:t xml:space="preserve">Facilitates the use of sound, research-based practice in the development, implementation, coordination, and evaluation of campus curricular, cocurricular, and extracurricular programs to fulfill academic, development, social, and cultural needs  </w:t>
      </w:r>
    </w:p>
    <w:p w:rsidR="001B7ECC" w:rsidRPr="00A57372" w:rsidRDefault="001B7ECC" w:rsidP="00763FDE">
      <w:pPr>
        <w:numPr>
          <w:ilvl w:val="0"/>
          <w:numId w:val="11"/>
        </w:numPr>
        <w:spacing w:after="4" w:line="257" w:lineRule="auto"/>
        <w:ind w:hanging="360"/>
        <w:rPr>
          <w:rFonts w:ascii="Arial" w:hAnsi="Arial" w:cs="Arial"/>
        </w:rPr>
      </w:pPr>
      <w:r w:rsidRPr="00A57372">
        <w:rPr>
          <w:rFonts w:ascii="Arial" w:hAnsi="Arial" w:cs="Arial"/>
        </w:rPr>
        <w:t>Facilitates campus participation in collaborative district planning, implementation, monitoring, and revision of the curriculum to ensure appropriate scope, se</w:t>
      </w:r>
      <w:r w:rsidR="00103FF4">
        <w:rPr>
          <w:rFonts w:ascii="Arial" w:hAnsi="Arial" w:cs="Arial"/>
        </w:rPr>
        <w:t>quence, content, and alignment</w:t>
      </w:r>
    </w:p>
    <w:p w:rsidR="001B7ECC" w:rsidRPr="00A57372" w:rsidRDefault="001B7ECC" w:rsidP="00763FDE">
      <w:pPr>
        <w:numPr>
          <w:ilvl w:val="0"/>
          <w:numId w:val="11"/>
        </w:numPr>
        <w:spacing w:after="4" w:line="257" w:lineRule="auto"/>
        <w:ind w:hanging="360"/>
        <w:rPr>
          <w:rFonts w:ascii="Arial" w:hAnsi="Arial" w:cs="Arial"/>
        </w:rPr>
      </w:pPr>
      <w:r w:rsidRPr="00A57372">
        <w:rPr>
          <w:rFonts w:ascii="Arial" w:hAnsi="Arial" w:cs="Arial"/>
        </w:rPr>
        <w:t>Implements a rigorous curriculum that is aligned with state standards, including college and career-</w:t>
      </w:r>
      <w:r w:rsidR="00103FF4">
        <w:rPr>
          <w:rFonts w:ascii="Arial" w:hAnsi="Arial" w:cs="Arial"/>
        </w:rPr>
        <w:t>readiness standards</w:t>
      </w:r>
    </w:p>
    <w:p w:rsidR="001B7ECC" w:rsidRDefault="001B7ECC" w:rsidP="00763FDE">
      <w:pPr>
        <w:numPr>
          <w:ilvl w:val="0"/>
          <w:numId w:val="11"/>
        </w:numPr>
        <w:spacing w:after="4" w:line="257" w:lineRule="auto"/>
        <w:ind w:hanging="360"/>
        <w:rPr>
          <w:rFonts w:ascii="Arial" w:hAnsi="Arial" w:cs="Arial"/>
        </w:rPr>
      </w:pPr>
      <w:r w:rsidRPr="00A57372">
        <w:rPr>
          <w:rFonts w:ascii="Arial" w:hAnsi="Arial" w:cs="Arial"/>
        </w:rPr>
        <w:t>Facilitates the use and integration of technology, telecommunications, and informat</w:t>
      </w:r>
      <w:r w:rsidR="00103FF4">
        <w:rPr>
          <w:rFonts w:ascii="Arial" w:hAnsi="Arial" w:cs="Arial"/>
        </w:rPr>
        <w:t>ion systems to enhance learning</w:t>
      </w:r>
    </w:p>
    <w:p w:rsidR="001B7ECC" w:rsidRPr="00A57372" w:rsidRDefault="001B7ECC" w:rsidP="001B7ECC">
      <w:pPr>
        <w:ind w:left="360"/>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004: The beginning principal knows how to monitor and assess classroom instruction to promote teacher effectiveness and student achievement.</w:t>
      </w:r>
    </w:p>
    <w:p w:rsidR="001B7ECC" w:rsidRPr="00A57372" w:rsidRDefault="001B7ECC" w:rsidP="00103FF4">
      <w:pPr>
        <w:spacing w:after="90" w:line="259" w:lineRule="auto"/>
        <w:rPr>
          <w:rFonts w:ascii="Arial" w:hAnsi="Arial" w:cs="Arial"/>
        </w:rPr>
      </w:pPr>
    </w:p>
    <w:p w:rsidR="001B7ECC" w:rsidRPr="00A57372" w:rsidRDefault="001B7ECC" w:rsidP="00763FDE">
      <w:pPr>
        <w:numPr>
          <w:ilvl w:val="0"/>
          <w:numId w:val="12"/>
        </w:numPr>
        <w:spacing w:after="4" w:line="257" w:lineRule="auto"/>
        <w:ind w:hanging="360"/>
        <w:rPr>
          <w:rFonts w:ascii="Arial" w:hAnsi="Arial" w:cs="Arial"/>
        </w:rPr>
      </w:pPr>
      <w:r w:rsidRPr="00A57372">
        <w:rPr>
          <w:rFonts w:ascii="Arial" w:hAnsi="Arial" w:cs="Arial"/>
        </w:rPr>
        <w:t>Monitors instruction routinely by visiting classrooms, observing instruction, and attending grade-level, department, or team meetings to provide evidence-based f</w:t>
      </w:r>
      <w:r w:rsidR="00103FF4">
        <w:rPr>
          <w:rFonts w:ascii="Arial" w:hAnsi="Arial" w:cs="Arial"/>
        </w:rPr>
        <w:t>eedback to improve instruction</w:t>
      </w:r>
    </w:p>
    <w:p w:rsidR="001B7ECC" w:rsidRPr="00A57372" w:rsidRDefault="001B7ECC" w:rsidP="00763FDE">
      <w:pPr>
        <w:numPr>
          <w:ilvl w:val="0"/>
          <w:numId w:val="12"/>
        </w:numPr>
        <w:spacing w:after="4" w:line="257" w:lineRule="auto"/>
        <w:ind w:hanging="360"/>
        <w:rPr>
          <w:rFonts w:ascii="Arial" w:hAnsi="Arial" w:cs="Arial"/>
        </w:rPr>
      </w:pPr>
      <w:r w:rsidRPr="00A57372">
        <w:rPr>
          <w:rFonts w:ascii="Arial" w:hAnsi="Arial" w:cs="Arial"/>
        </w:rPr>
        <w:t>Analyzes the curriculum collaboratively to guide teachers in aligning content across grades and ensures that curricular scopes and sequences meet the particular needs of their diverse student populations (considering sociological, linguistic</w:t>
      </w:r>
      <w:r w:rsidR="00103FF4">
        <w:rPr>
          <w:rFonts w:ascii="Arial" w:hAnsi="Arial" w:cs="Arial"/>
        </w:rPr>
        <w:t>, cultural, and other factors)</w:t>
      </w:r>
    </w:p>
    <w:p w:rsidR="001B7ECC" w:rsidRPr="00A57372" w:rsidRDefault="001B7ECC" w:rsidP="00763FDE">
      <w:pPr>
        <w:numPr>
          <w:ilvl w:val="0"/>
          <w:numId w:val="12"/>
        </w:numPr>
        <w:spacing w:after="4" w:line="257" w:lineRule="auto"/>
        <w:ind w:hanging="360"/>
        <w:rPr>
          <w:rFonts w:ascii="Arial" w:hAnsi="Arial" w:cs="Arial"/>
        </w:rPr>
      </w:pPr>
      <w:r w:rsidRPr="00A57372">
        <w:rPr>
          <w:rFonts w:ascii="Arial" w:hAnsi="Arial" w:cs="Arial"/>
        </w:rPr>
        <w:t>Monitors and ensures staff use of multiple forms of student data to inform instruction and intervention decisions that maximizes instructional effecti</w:t>
      </w:r>
      <w:r w:rsidR="00103FF4">
        <w:rPr>
          <w:rFonts w:ascii="Arial" w:hAnsi="Arial" w:cs="Arial"/>
        </w:rPr>
        <w:t>veness and student achievement</w:t>
      </w:r>
    </w:p>
    <w:p w:rsidR="001B7ECC" w:rsidRPr="00A57372" w:rsidRDefault="001B7ECC" w:rsidP="00763FDE">
      <w:pPr>
        <w:numPr>
          <w:ilvl w:val="0"/>
          <w:numId w:val="12"/>
        </w:numPr>
        <w:spacing w:after="4" w:line="257" w:lineRule="auto"/>
        <w:ind w:hanging="360"/>
        <w:rPr>
          <w:rFonts w:ascii="Arial" w:hAnsi="Arial" w:cs="Arial"/>
        </w:rPr>
      </w:pPr>
      <w:r w:rsidRPr="00A57372">
        <w:rPr>
          <w:rFonts w:ascii="Arial" w:hAnsi="Arial" w:cs="Arial"/>
        </w:rPr>
        <w:t>Promotes instruction that supports the growth of individual students and student groups, supports equity, and works</w:t>
      </w:r>
      <w:r w:rsidR="00103FF4">
        <w:rPr>
          <w:rFonts w:ascii="Arial" w:hAnsi="Arial" w:cs="Arial"/>
        </w:rPr>
        <w:t xml:space="preserve"> to reduce the achievement gap</w:t>
      </w:r>
    </w:p>
    <w:p w:rsidR="001B7ECC" w:rsidRPr="00A57372" w:rsidRDefault="001B7ECC" w:rsidP="00763FDE">
      <w:pPr>
        <w:numPr>
          <w:ilvl w:val="0"/>
          <w:numId w:val="12"/>
        </w:numPr>
        <w:spacing w:after="4" w:line="257" w:lineRule="auto"/>
        <w:ind w:hanging="360"/>
        <w:rPr>
          <w:rFonts w:ascii="Arial" w:hAnsi="Arial" w:cs="Arial"/>
        </w:rPr>
      </w:pPr>
      <w:r w:rsidRPr="00A57372">
        <w:rPr>
          <w:rFonts w:ascii="Arial" w:hAnsi="Arial" w:cs="Arial"/>
        </w:rPr>
        <w:t>Supports staff in developing the capacity and time to collaboratively and individually use classroom formative and summative assessment data to inform effective instructional practices and interventions</w:t>
      </w:r>
    </w:p>
    <w:p w:rsidR="001B7ECC" w:rsidRPr="00A57372" w:rsidRDefault="001B7ECC" w:rsidP="00103FF4">
      <w:pPr>
        <w:spacing w:after="97" w:line="259" w:lineRule="auto"/>
        <w:rPr>
          <w:rFonts w:ascii="Arial" w:hAnsi="Arial" w:cs="Arial"/>
        </w:rPr>
      </w:pPr>
    </w:p>
    <w:p w:rsidR="001B7ECC" w:rsidRPr="00A57372" w:rsidRDefault="001B7ECC" w:rsidP="00941352">
      <w:pPr>
        <w:pStyle w:val="Heading2"/>
        <w:numPr>
          <w:ilvl w:val="0"/>
          <w:numId w:val="0"/>
        </w:numPr>
        <w:ind w:left="360" w:hanging="360"/>
      </w:pPr>
      <w:r w:rsidRPr="00A57372">
        <w:t>DOMAIN III—HUMAN CAPITAL (Human Resource Management)</w:t>
      </w:r>
    </w:p>
    <w:p w:rsidR="001B7ECC" w:rsidRPr="00A57372" w:rsidRDefault="001B7ECC" w:rsidP="00103FF4">
      <w:pPr>
        <w:spacing w:after="92"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005: The beginning principal knows how to provide feedback, coaching, and professional development to staff through evaluation and supervision, knows how to reflect on his/her own practice, and strives to grow professionally.</w:t>
      </w:r>
    </w:p>
    <w:p w:rsidR="001B7ECC" w:rsidRPr="00A57372" w:rsidRDefault="001B7ECC" w:rsidP="00103FF4">
      <w:pPr>
        <w:spacing w:after="87" w:line="259" w:lineRule="auto"/>
        <w:rPr>
          <w:rFonts w:ascii="Arial" w:hAnsi="Arial" w:cs="Arial"/>
        </w:rPr>
      </w:pP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Communicates expectations to staff and uses multiple data points (e.g., regular observations, walk-throughs, teacher and student data, and other sources) to complete evidence-based evaluations of</w:t>
      </w:r>
      <w:r w:rsidR="00103FF4">
        <w:rPr>
          <w:rFonts w:ascii="Arial" w:hAnsi="Arial" w:cs="Arial"/>
        </w:rPr>
        <w:t xml:space="preserve"> all staff</w:t>
      </w: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Coaches and develops teachers by facilitating teacher self-assessment and goal setting, conducting conferences, giving individualized feedback, and supporting individualized pro</w:t>
      </w:r>
      <w:r w:rsidR="00103FF4">
        <w:rPr>
          <w:rFonts w:ascii="Arial" w:hAnsi="Arial" w:cs="Arial"/>
        </w:rPr>
        <w:t>fessional growth opportunities</w:t>
      </w: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Collaborates to develop, implement, and revise a comprehensive and ongoing plan for the professional development of campus staff that addresses staff needs based on staff appraisal trends, goals</w:t>
      </w:r>
      <w:r w:rsidR="00103FF4">
        <w:rPr>
          <w:rFonts w:ascii="Arial" w:hAnsi="Arial" w:cs="Arial"/>
        </w:rPr>
        <w:t>, and student information/data</w:t>
      </w: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Facilitates a continuum of effective professional development activities that includes appropriate content, process, context, allocation of time, fundi</w:t>
      </w:r>
      <w:r w:rsidR="00103FF4">
        <w:rPr>
          <w:rFonts w:ascii="Arial" w:hAnsi="Arial" w:cs="Arial"/>
        </w:rPr>
        <w:t>ng, and other needed resources</w:t>
      </w: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Engages in ongoing and meaningful professional growth activities, reflects on his or her practice, seeks and acts on feedback, and strives to contin</w:t>
      </w:r>
      <w:r w:rsidR="00103FF4">
        <w:rPr>
          <w:rFonts w:ascii="Arial" w:hAnsi="Arial" w:cs="Arial"/>
        </w:rPr>
        <w:t>ually improve, learn, and grow</w:t>
      </w:r>
    </w:p>
    <w:p w:rsidR="001B7ECC" w:rsidRPr="00A57372" w:rsidRDefault="001B7ECC" w:rsidP="00763FDE">
      <w:pPr>
        <w:numPr>
          <w:ilvl w:val="0"/>
          <w:numId w:val="13"/>
        </w:numPr>
        <w:spacing w:after="4" w:line="257" w:lineRule="auto"/>
        <w:ind w:hanging="360"/>
        <w:rPr>
          <w:rFonts w:ascii="Arial" w:hAnsi="Arial" w:cs="Arial"/>
        </w:rPr>
      </w:pPr>
      <w:r w:rsidRPr="00A57372">
        <w:rPr>
          <w:rFonts w:ascii="Arial" w:hAnsi="Arial" w:cs="Arial"/>
        </w:rPr>
        <w:t>Seeks assistance (e.g., mentor, central office) to ensure effective and reflective decision making and works collaboratively with campus and district leadership</w:t>
      </w:r>
    </w:p>
    <w:p w:rsidR="001B7ECC" w:rsidRPr="00A57372" w:rsidRDefault="001B7ECC" w:rsidP="00103FF4">
      <w:pPr>
        <w:spacing w:after="95"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006: The beginning principal knows how to promote high-quality teaching by using selection, placement, and retention practices to promote teacher excellence and growth.</w:t>
      </w:r>
    </w:p>
    <w:p w:rsidR="001B7ECC" w:rsidRPr="00A57372" w:rsidRDefault="001B7ECC" w:rsidP="000D128D">
      <w:pPr>
        <w:spacing w:after="90" w:line="259" w:lineRule="auto"/>
        <w:rPr>
          <w:rFonts w:ascii="Arial" w:hAnsi="Arial" w:cs="Arial"/>
        </w:rPr>
      </w:pPr>
    </w:p>
    <w:p w:rsidR="001B7ECC" w:rsidRPr="00A57372" w:rsidRDefault="001B7ECC" w:rsidP="00763FDE">
      <w:pPr>
        <w:numPr>
          <w:ilvl w:val="0"/>
          <w:numId w:val="14"/>
        </w:numPr>
        <w:spacing w:after="4" w:line="257" w:lineRule="auto"/>
        <w:ind w:hanging="360"/>
        <w:rPr>
          <w:rFonts w:ascii="Arial" w:hAnsi="Arial" w:cs="Arial"/>
        </w:rPr>
      </w:pPr>
      <w:r w:rsidRPr="00A57372">
        <w:rPr>
          <w:rFonts w:ascii="Arial" w:hAnsi="Arial" w:cs="Arial"/>
        </w:rPr>
        <w:t>Invests and manages time to prioritize the development, support, and supervision of the staff to maximize student outc</w:t>
      </w:r>
      <w:r w:rsidR="000D128D">
        <w:rPr>
          <w:rFonts w:ascii="Arial" w:hAnsi="Arial" w:cs="Arial"/>
        </w:rPr>
        <w:t>omes</w:t>
      </w:r>
    </w:p>
    <w:p w:rsidR="001B7ECC" w:rsidRPr="00A57372" w:rsidRDefault="001B7ECC" w:rsidP="00763FDE">
      <w:pPr>
        <w:numPr>
          <w:ilvl w:val="0"/>
          <w:numId w:val="14"/>
        </w:numPr>
        <w:spacing w:after="4" w:line="257" w:lineRule="auto"/>
        <w:ind w:hanging="360"/>
        <w:rPr>
          <w:rFonts w:ascii="Arial" w:hAnsi="Arial" w:cs="Arial"/>
        </w:rPr>
      </w:pPr>
      <w:r w:rsidRPr="00A57372">
        <w:rPr>
          <w:rFonts w:ascii="Arial" w:hAnsi="Arial" w:cs="Arial"/>
        </w:rPr>
        <w:t>Facilitates collaborative structures that support professional learning communities in reviewing data, processes, and policies in order to improve teach</w:t>
      </w:r>
      <w:r w:rsidR="000D128D">
        <w:rPr>
          <w:rFonts w:ascii="Arial" w:hAnsi="Arial" w:cs="Arial"/>
        </w:rPr>
        <w:t>ing and learning in the school</w:t>
      </w:r>
    </w:p>
    <w:p w:rsidR="001B7ECC" w:rsidRPr="00A57372" w:rsidRDefault="001B7ECC" w:rsidP="00763FDE">
      <w:pPr>
        <w:numPr>
          <w:ilvl w:val="0"/>
          <w:numId w:val="14"/>
        </w:numPr>
        <w:spacing w:after="4" w:line="257" w:lineRule="auto"/>
        <w:ind w:hanging="360"/>
        <w:rPr>
          <w:rFonts w:ascii="Arial" w:hAnsi="Arial" w:cs="Arial"/>
        </w:rPr>
      </w:pPr>
      <w:r w:rsidRPr="00A57372">
        <w:rPr>
          <w:rFonts w:ascii="Arial" w:hAnsi="Arial" w:cs="Arial"/>
        </w:rPr>
        <w:t xml:space="preserve">Creates leadership opportunities, defines roles, and delegates responsibilities to effective staff and administrators to </w:t>
      </w:r>
      <w:r w:rsidR="000D128D">
        <w:rPr>
          <w:rFonts w:ascii="Arial" w:hAnsi="Arial" w:cs="Arial"/>
        </w:rPr>
        <w:t>support campus goal attainment</w:t>
      </w:r>
    </w:p>
    <w:p w:rsidR="001B7ECC" w:rsidRPr="00A57372" w:rsidRDefault="001B7ECC" w:rsidP="00763FDE">
      <w:pPr>
        <w:numPr>
          <w:ilvl w:val="0"/>
          <w:numId w:val="14"/>
        </w:numPr>
        <w:spacing w:after="4" w:line="257" w:lineRule="auto"/>
        <w:ind w:hanging="360"/>
        <w:rPr>
          <w:rFonts w:ascii="Arial" w:hAnsi="Arial" w:cs="Arial"/>
        </w:rPr>
      </w:pPr>
      <w:r w:rsidRPr="00A57372">
        <w:rPr>
          <w:rFonts w:ascii="Arial" w:hAnsi="Arial" w:cs="Arial"/>
        </w:rPr>
        <w:t>Implements effective, appropriate, and legal strategies for the recruitment, screening, hiring, assignment, induction, development, evaluation, promotion, retention, discipline, and dismissal of campus staff</w:t>
      </w:r>
    </w:p>
    <w:p w:rsidR="001B7ECC" w:rsidRPr="00A57372" w:rsidRDefault="001B7ECC" w:rsidP="000D128D">
      <w:pPr>
        <w:spacing w:after="95" w:line="259" w:lineRule="auto"/>
        <w:rPr>
          <w:rFonts w:ascii="Arial" w:hAnsi="Arial" w:cs="Arial"/>
        </w:rPr>
      </w:pPr>
    </w:p>
    <w:p w:rsidR="001B7ECC" w:rsidRPr="00A57372" w:rsidRDefault="001B7ECC" w:rsidP="00941352">
      <w:pPr>
        <w:pStyle w:val="Heading2"/>
        <w:numPr>
          <w:ilvl w:val="0"/>
          <w:numId w:val="0"/>
        </w:numPr>
        <w:ind w:left="360" w:hanging="360"/>
      </w:pPr>
      <w:r w:rsidRPr="00A57372">
        <w:t>DOMAIN IV—EXECUTIVE LEADERSHIP (Communication and Organizational Management)</w:t>
      </w:r>
    </w:p>
    <w:p w:rsidR="001B7ECC" w:rsidRPr="00A57372" w:rsidRDefault="001B7ECC" w:rsidP="000D128D">
      <w:pPr>
        <w:spacing w:after="92"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007: The beginning principal knows how to develop relationships with internal and external stakeholders, including selecting appropriate communication strategies for particular audiences.</w:t>
      </w:r>
    </w:p>
    <w:p w:rsidR="001B7ECC" w:rsidRPr="00A57372" w:rsidRDefault="001B7ECC" w:rsidP="000D128D">
      <w:pPr>
        <w:spacing w:after="90" w:line="259" w:lineRule="auto"/>
        <w:rPr>
          <w:rFonts w:ascii="Arial" w:hAnsi="Arial" w:cs="Arial"/>
        </w:rPr>
      </w:pPr>
    </w:p>
    <w:p w:rsidR="001B7ECC" w:rsidRPr="00A57372" w:rsidRDefault="001B7ECC" w:rsidP="00763FDE">
      <w:pPr>
        <w:numPr>
          <w:ilvl w:val="0"/>
          <w:numId w:val="15"/>
        </w:numPr>
        <w:spacing w:after="4" w:line="257" w:lineRule="auto"/>
        <w:ind w:hanging="360"/>
        <w:rPr>
          <w:rFonts w:ascii="Arial" w:hAnsi="Arial" w:cs="Arial"/>
        </w:rPr>
      </w:pPr>
      <w:r w:rsidRPr="00A57372">
        <w:rPr>
          <w:rFonts w:ascii="Arial" w:hAnsi="Arial" w:cs="Arial"/>
        </w:rPr>
        <w:t xml:space="preserve">Understands how to effectively communicate a message in different ways to meet </w:t>
      </w:r>
      <w:r w:rsidR="000D128D">
        <w:rPr>
          <w:rFonts w:ascii="Arial" w:hAnsi="Arial" w:cs="Arial"/>
        </w:rPr>
        <w:t>the needs of various audiences</w:t>
      </w:r>
    </w:p>
    <w:p w:rsidR="001B7ECC" w:rsidRPr="00A57372" w:rsidRDefault="001B7ECC" w:rsidP="00763FDE">
      <w:pPr>
        <w:numPr>
          <w:ilvl w:val="0"/>
          <w:numId w:val="15"/>
        </w:numPr>
        <w:spacing w:after="4" w:line="257" w:lineRule="auto"/>
        <w:ind w:hanging="360"/>
        <w:rPr>
          <w:rFonts w:ascii="Arial" w:hAnsi="Arial" w:cs="Arial"/>
        </w:rPr>
      </w:pPr>
      <w:r w:rsidRPr="00A57372">
        <w:rPr>
          <w:rFonts w:ascii="Arial" w:hAnsi="Arial" w:cs="Arial"/>
        </w:rPr>
        <w:t>Develops and implements strategies for systematically communicating intern</w:t>
      </w:r>
      <w:r w:rsidR="000D128D">
        <w:rPr>
          <w:rFonts w:ascii="Arial" w:hAnsi="Arial" w:cs="Arial"/>
        </w:rPr>
        <w:t>ally and externally</w:t>
      </w:r>
    </w:p>
    <w:p w:rsidR="001B7ECC" w:rsidRPr="00A57372" w:rsidRDefault="001B7ECC" w:rsidP="00763FDE">
      <w:pPr>
        <w:numPr>
          <w:ilvl w:val="0"/>
          <w:numId w:val="15"/>
        </w:numPr>
        <w:spacing w:after="4" w:line="257" w:lineRule="auto"/>
        <w:ind w:hanging="360"/>
        <w:rPr>
          <w:rFonts w:ascii="Arial" w:hAnsi="Arial" w:cs="Arial"/>
        </w:rPr>
      </w:pPr>
      <w:r w:rsidRPr="00A57372">
        <w:rPr>
          <w:rFonts w:ascii="Arial" w:hAnsi="Arial" w:cs="Arial"/>
        </w:rPr>
        <w:t xml:space="preserve">Develops and implements a comprehensive program of community relations that uses strategies that effectively involve and </w:t>
      </w:r>
      <w:r w:rsidR="000D128D">
        <w:rPr>
          <w:rFonts w:ascii="Arial" w:hAnsi="Arial" w:cs="Arial"/>
        </w:rPr>
        <w:t>inform multiple constituencies</w:t>
      </w:r>
    </w:p>
    <w:p w:rsidR="001B7ECC" w:rsidRPr="00A57372" w:rsidRDefault="001B7ECC" w:rsidP="00763FDE">
      <w:pPr>
        <w:numPr>
          <w:ilvl w:val="0"/>
          <w:numId w:val="15"/>
        </w:numPr>
        <w:spacing w:after="4" w:line="257" w:lineRule="auto"/>
        <w:ind w:hanging="360"/>
        <w:rPr>
          <w:rFonts w:ascii="Arial" w:hAnsi="Arial" w:cs="Arial"/>
        </w:rPr>
      </w:pPr>
      <w:r w:rsidRPr="00A57372">
        <w:rPr>
          <w:rFonts w:ascii="Arial" w:hAnsi="Arial" w:cs="Arial"/>
        </w:rPr>
        <w:t>Establishes partnerships with parents, businesses, and other groups in the community to strengthen programs and support campus goals</w:t>
      </w:r>
    </w:p>
    <w:p w:rsidR="001B7ECC" w:rsidRPr="00A57372" w:rsidRDefault="001B7ECC" w:rsidP="000D128D">
      <w:pPr>
        <w:spacing w:after="95"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008: The beginning principal knows how to focus on improving student outcomes through organizational collaboration, resiliency, and change management.</w:t>
      </w:r>
    </w:p>
    <w:p w:rsidR="001B7ECC" w:rsidRPr="00A57372" w:rsidRDefault="001B7ECC" w:rsidP="000D128D">
      <w:pPr>
        <w:spacing w:after="90" w:line="259" w:lineRule="auto"/>
        <w:rPr>
          <w:rFonts w:ascii="Arial" w:hAnsi="Arial" w:cs="Arial"/>
        </w:rPr>
      </w:pPr>
    </w:p>
    <w:p w:rsidR="001B7ECC" w:rsidRPr="00A57372" w:rsidRDefault="001B7ECC" w:rsidP="00763FDE">
      <w:pPr>
        <w:numPr>
          <w:ilvl w:val="0"/>
          <w:numId w:val="16"/>
        </w:numPr>
        <w:spacing w:after="4" w:line="257" w:lineRule="auto"/>
        <w:ind w:hanging="360"/>
        <w:rPr>
          <w:rFonts w:ascii="Arial" w:hAnsi="Arial" w:cs="Arial"/>
        </w:rPr>
      </w:pPr>
      <w:r w:rsidRPr="00A57372">
        <w:rPr>
          <w:rFonts w:ascii="Arial" w:hAnsi="Arial" w:cs="Arial"/>
        </w:rPr>
        <w:t>Demonstrates awareness of social and economic issues that exist within the school and community that affect campus o</w:t>
      </w:r>
      <w:r w:rsidR="000D128D">
        <w:rPr>
          <w:rFonts w:ascii="Arial" w:hAnsi="Arial" w:cs="Arial"/>
        </w:rPr>
        <w:t>perations and student learning</w:t>
      </w:r>
    </w:p>
    <w:p w:rsidR="001B7ECC" w:rsidRPr="00A57372" w:rsidRDefault="001B7ECC" w:rsidP="00763FDE">
      <w:pPr>
        <w:numPr>
          <w:ilvl w:val="0"/>
          <w:numId w:val="16"/>
        </w:numPr>
        <w:spacing w:after="4" w:line="257" w:lineRule="auto"/>
        <w:ind w:hanging="360"/>
        <w:rPr>
          <w:rFonts w:ascii="Arial" w:hAnsi="Arial" w:cs="Arial"/>
        </w:rPr>
      </w:pPr>
      <w:r w:rsidRPr="00A57372">
        <w:rPr>
          <w:rFonts w:ascii="Arial" w:hAnsi="Arial" w:cs="Arial"/>
        </w:rPr>
        <w:t>Gathers and organizes information from a variety of sources to facilitate creative thinking, critical thinking, and problem solving to guide ef</w:t>
      </w:r>
      <w:r w:rsidR="000D128D">
        <w:rPr>
          <w:rFonts w:ascii="Arial" w:hAnsi="Arial" w:cs="Arial"/>
        </w:rPr>
        <w:t>fective campus decision making</w:t>
      </w:r>
    </w:p>
    <w:p w:rsidR="001B7ECC" w:rsidRPr="00A57372" w:rsidRDefault="001B7ECC" w:rsidP="00763FDE">
      <w:pPr>
        <w:numPr>
          <w:ilvl w:val="0"/>
          <w:numId w:val="16"/>
        </w:numPr>
        <w:spacing w:after="4" w:line="257" w:lineRule="auto"/>
        <w:ind w:hanging="360"/>
        <w:rPr>
          <w:rFonts w:ascii="Arial" w:hAnsi="Arial" w:cs="Arial"/>
        </w:rPr>
      </w:pPr>
      <w:r w:rsidRPr="00A57372">
        <w:rPr>
          <w:rFonts w:ascii="Arial" w:hAnsi="Arial" w:cs="Arial"/>
        </w:rPr>
        <w:t xml:space="preserve">Frames, analyzes, and creatively resolves campus problems using effective problem-solving techniques to make </w:t>
      </w:r>
      <w:r w:rsidR="000D128D">
        <w:rPr>
          <w:rFonts w:ascii="Arial" w:hAnsi="Arial" w:cs="Arial"/>
        </w:rPr>
        <w:t>timely, high-quality decisions</w:t>
      </w:r>
    </w:p>
    <w:p w:rsidR="001B7ECC" w:rsidRPr="00A57372" w:rsidRDefault="001B7ECC" w:rsidP="00763FDE">
      <w:pPr>
        <w:numPr>
          <w:ilvl w:val="0"/>
          <w:numId w:val="16"/>
        </w:numPr>
        <w:spacing w:after="4" w:line="257" w:lineRule="auto"/>
        <w:ind w:hanging="360"/>
        <w:rPr>
          <w:rFonts w:ascii="Arial" w:hAnsi="Arial" w:cs="Arial"/>
        </w:rPr>
      </w:pPr>
      <w:r w:rsidRPr="00A57372">
        <w:rPr>
          <w:rFonts w:ascii="Arial" w:hAnsi="Arial" w:cs="Arial"/>
        </w:rPr>
        <w:t>Develops, implements, and evaluates systems and processes for organizational effectiveness to keep staff inspired an</w:t>
      </w:r>
      <w:r w:rsidR="000D128D">
        <w:rPr>
          <w:rFonts w:ascii="Arial" w:hAnsi="Arial" w:cs="Arial"/>
        </w:rPr>
        <w:t>d focused on the campus vision</w:t>
      </w:r>
    </w:p>
    <w:p w:rsidR="001B7ECC" w:rsidRDefault="001B7ECC" w:rsidP="00763FDE">
      <w:pPr>
        <w:numPr>
          <w:ilvl w:val="0"/>
          <w:numId w:val="16"/>
        </w:numPr>
        <w:spacing w:after="4" w:line="257" w:lineRule="auto"/>
        <w:ind w:hanging="360"/>
        <w:rPr>
          <w:rFonts w:ascii="Arial" w:hAnsi="Arial" w:cs="Arial"/>
        </w:rPr>
      </w:pPr>
      <w:r w:rsidRPr="00A57372">
        <w:rPr>
          <w:rFonts w:ascii="Arial" w:hAnsi="Arial" w:cs="Arial"/>
        </w:rPr>
        <w:t>Uses effective planning, time management, and organization of work to support attainment of school district and campus goals</w:t>
      </w:r>
    </w:p>
    <w:p w:rsidR="000D128D" w:rsidRPr="000D128D" w:rsidRDefault="000D128D" w:rsidP="000D128D">
      <w:pPr>
        <w:spacing w:after="4" w:line="257" w:lineRule="auto"/>
        <w:rPr>
          <w:rFonts w:ascii="Arial" w:hAnsi="Arial" w:cs="Arial"/>
        </w:rPr>
      </w:pPr>
    </w:p>
    <w:p w:rsidR="001B7ECC" w:rsidRPr="00A57372" w:rsidRDefault="001B7ECC" w:rsidP="00941352">
      <w:pPr>
        <w:pStyle w:val="Heading2"/>
        <w:numPr>
          <w:ilvl w:val="0"/>
          <w:numId w:val="0"/>
        </w:numPr>
        <w:ind w:left="360" w:hanging="360"/>
      </w:pPr>
      <w:r w:rsidRPr="00A57372">
        <w:t>DOMAIN V—STRATEGIC OPERATIONS (Alignment and Resource Allocation)</w:t>
      </w:r>
    </w:p>
    <w:p w:rsidR="001B7ECC" w:rsidRPr="00A57372" w:rsidRDefault="001B7ECC" w:rsidP="000D128D">
      <w:pPr>
        <w:spacing w:after="92"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009: The beginning principal knows how to collaboratively determine goals and implement strategies aligned with the school vision that support teacher effectiveness and positive student outcomes.</w:t>
      </w:r>
    </w:p>
    <w:p w:rsidR="001B7ECC" w:rsidRPr="00A57372" w:rsidRDefault="001B7ECC" w:rsidP="000D128D">
      <w:pPr>
        <w:spacing w:after="90" w:line="259" w:lineRule="auto"/>
        <w:rPr>
          <w:rFonts w:ascii="Arial" w:hAnsi="Arial" w:cs="Arial"/>
        </w:rPr>
      </w:pPr>
    </w:p>
    <w:p w:rsidR="001B7ECC" w:rsidRPr="00A57372" w:rsidRDefault="001B7ECC" w:rsidP="00763FDE">
      <w:pPr>
        <w:numPr>
          <w:ilvl w:val="0"/>
          <w:numId w:val="17"/>
        </w:numPr>
        <w:spacing w:after="4" w:line="257" w:lineRule="auto"/>
        <w:ind w:hanging="360"/>
        <w:rPr>
          <w:rFonts w:ascii="Arial" w:hAnsi="Arial" w:cs="Arial"/>
        </w:rPr>
      </w:pPr>
      <w:r w:rsidRPr="00A57372">
        <w:rPr>
          <w:rFonts w:ascii="Arial" w:hAnsi="Arial" w:cs="Arial"/>
        </w:rPr>
        <w:t>Assesses the current needs of the campus, analyzing a wide set of evidence to determine campus objectives, and sets measurable school goals, targets, and strategies that for</w:t>
      </w:r>
      <w:r w:rsidR="000D128D">
        <w:rPr>
          <w:rFonts w:ascii="Arial" w:hAnsi="Arial" w:cs="Arial"/>
        </w:rPr>
        <w:t>m the school’s strategic plans</w:t>
      </w:r>
    </w:p>
    <w:p w:rsidR="001B7ECC" w:rsidRPr="00A57372" w:rsidRDefault="001B7ECC" w:rsidP="00763FDE">
      <w:pPr>
        <w:numPr>
          <w:ilvl w:val="0"/>
          <w:numId w:val="17"/>
        </w:numPr>
        <w:spacing w:after="4" w:line="257" w:lineRule="auto"/>
        <w:ind w:hanging="360"/>
        <w:rPr>
          <w:rFonts w:ascii="Arial" w:hAnsi="Arial" w:cs="Arial"/>
        </w:rPr>
      </w:pPr>
      <w:r w:rsidRPr="00A57372">
        <w:rPr>
          <w:rFonts w:ascii="Arial" w:hAnsi="Arial" w:cs="Arial"/>
        </w:rPr>
        <w:t>Establishes structures that outline and track the progress using multiple data points and makes adjustments as needed to improve teacher effe</w:t>
      </w:r>
      <w:r w:rsidR="000D128D">
        <w:rPr>
          <w:rFonts w:ascii="Arial" w:hAnsi="Arial" w:cs="Arial"/>
        </w:rPr>
        <w:t>ctiveness and student outcomes</w:t>
      </w:r>
    </w:p>
    <w:p w:rsidR="001B7ECC" w:rsidRPr="00A57372" w:rsidRDefault="001B7ECC" w:rsidP="00763FDE">
      <w:pPr>
        <w:numPr>
          <w:ilvl w:val="0"/>
          <w:numId w:val="17"/>
        </w:numPr>
        <w:spacing w:after="4" w:line="257" w:lineRule="auto"/>
        <w:ind w:hanging="360"/>
        <w:rPr>
          <w:rFonts w:ascii="Arial" w:hAnsi="Arial" w:cs="Arial"/>
        </w:rPr>
      </w:pPr>
      <w:r w:rsidRPr="00A57372">
        <w:rPr>
          <w:rFonts w:ascii="Arial" w:hAnsi="Arial" w:cs="Arial"/>
        </w:rPr>
        <w:t>Allocates resources effectively (e.g., staff time, master schedule, dollars, and tools), aligning them with school objectives and goals, and works to access additional resources</w:t>
      </w:r>
      <w:r w:rsidR="000D128D">
        <w:rPr>
          <w:rFonts w:ascii="Arial" w:hAnsi="Arial" w:cs="Arial"/>
        </w:rPr>
        <w:t xml:space="preserve"> as needed to support learning</w:t>
      </w:r>
    </w:p>
    <w:p w:rsidR="001B7ECC" w:rsidRPr="00A57372" w:rsidRDefault="001B7ECC" w:rsidP="00763FDE">
      <w:pPr>
        <w:numPr>
          <w:ilvl w:val="0"/>
          <w:numId w:val="17"/>
        </w:numPr>
        <w:spacing w:after="4" w:line="257" w:lineRule="auto"/>
        <w:ind w:hanging="360"/>
        <w:rPr>
          <w:rFonts w:ascii="Arial" w:hAnsi="Arial" w:cs="Arial"/>
        </w:rPr>
      </w:pPr>
      <w:r w:rsidRPr="00A57372">
        <w:rPr>
          <w:rFonts w:ascii="Arial" w:hAnsi="Arial" w:cs="Arial"/>
        </w:rPr>
        <w:t>Implements appropriate management techniques and group processes to define roles, assign functions, delegate authority, and determine accountability for campus goal attainment</w:t>
      </w:r>
    </w:p>
    <w:p w:rsidR="001B7ECC" w:rsidRPr="00A57372" w:rsidRDefault="001B7ECC" w:rsidP="000D128D">
      <w:pPr>
        <w:spacing w:after="95"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010: The beginning principal knows how to provide administrative leadership through resource management, policy implementation, and coordination of school operations and programs to ensure a safe learning environment.</w:t>
      </w:r>
    </w:p>
    <w:p w:rsidR="001B7ECC" w:rsidRPr="00A57372" w:rsidRDefault="001B7ECC" w:rsidP="000D128D">
      <w:pPr>
        <w:spacing w:after="90" w:line="259" w:lineRule="auto"/>
        <w:rPr>
          <w:rFonts w:ascii="Arial" w:hAnsi="Arial" w:cs="Arial"/>
        </w:rPr>
      </w:pP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 xml:space="preserve">Implements strategies that enable the physical plant, equipment, and support systems to operate safely, efficiently, and effectively to maintain a </w:t>
      </w:r>
      <w:r w:rsidR="000D128D">
        <w:rPr>
          <w:rFonts w:ascii="Arial" w:hAnsi="Arial" w:cs="Arial"/>
        </w:rPr>
        <w:t>conducive learning environment</w:t>
      </w: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Applies strategies for ensuring the safety of students and personnel and for addressing emergencies and security concerns, including developing</w:t>
      </w:r>
      <w:r w:rsidR="000D128D">
        <w:rPr>
          <w:rFonts w:ascii="Arial" w:hAnsi="Arial" w:cs="Arial"/>
        </w:rPr>
        <w:t xml:space="preserve"> and implementing a crisis plan</w:t>
      </w: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Applies local, state, and federal laws and policies to support sound decisions while considering implications related to all school operations and programs (e.g., student services, food services, health services,</w:t>
      </w:r>
      <w:r w:rsidR="000D128D">
        <w:rPr>
          <w:rFonts w:ascii="Arial" w:hAnsi="Arial" w:cs="Arial"/>
        </w:rPr>
        <w:t xml:space="preserve"> and transportation)</w:t>
      </w: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Collaboratively plans and effectively manages the campus budget within state law and district policies to promote sound financial management in relation to accounts, b</w:t>
      </w:r>
      <w:r w:rsidR="000D128D">
        <w:rPr>
          <w:rFonts w:ascii="Arial" w:hAnsi="Arial" w:cs="Arial"/>
        </w:rPr>
        <w:t>idding, purchasing, and grants</w:t>
      </w: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 xml:space="preserve">Uses technology to enhance school management (e.g., attendance systems, teacher grade books, shared </w:t>
      </w:r>
      <w:r w:rsidR="000D128D">
        <w:rPr>
          <w:rFonts w:ascii="Arial" w:hAnsi="Arial" w:cs="Arial"/>
        </w:rPr>
        <w:t>drives, and messaging systems)</w:t>
      </w:r>
    </w:p>
    <w:p w:rsidR="001B7ECC" w:rsidRPr="00A57372" w:rsidRDefault="001B7ECC" w:rsidP="00763FDE">
      <w:pPr>
        <w:numPr>
          <w:ilvl w:val="0"/>
          <w:numId w:val="18"/>
        </w:numPr>
        <w:spacing w:after="4" w:line="257" w:lineRule="auto"/>
        <w:ind w:hanging="360"/>
        <w:rPr>
          <w:rFonts w:ascii="Arial" w:hAnsi="Arial" w:cs="Arial"/>
        </w:rPr>
      </w:pPr>
      <w:r w:rsidRPr="00A57372">
        <w:rPr>
          <w:rFonts w:ascii="Arial" w:hAnsi="Arial" w:cs="Arial"/>
        </w:rPr>
        <w:t xml:space="preserve">Facilitates the effective coordination of campus curricular, cocurricular, and extracurricular programs in relation to other school district programs to fulfill the academic, developmental, social, </w:t>
      </w:r>
      <w:r w:rsidR="000D128D">
        <w:rPr>
          <w:rFonts w:ascii="Arial" w:hAnsi="Arial" w:cs="Arial"/>
        </w:rPr>
        <w:t>and cultural needs of students</w:t>
      </w:r>
    </w:p>
    <w:p w:rsidR="007B0ED7" w:rsidRDefault="001B7ECC" w:rsidP="00763FDE">
      <w:pPr>
        <w:numPr>
          <w:ilvl w:val="0"/>
          <w:numId w:val="18"/>
        </w:numPr>
        <w:spacing w:after="4" w:line="257" w:lineRule="auto"/>
        <w:ind w:hanging="360"/>
        <w:rPr>
          <w:rFonts w:ascii="Arial" w:hAnsi="Arial" w:cs="Arial"/>
        </w:rPr>
      </w:pPr>
      <w:r w:rsidRPr="00A57372">
        <w:rPr>
          <w:rFonts w:ascii="Arial" w:hAnsi="Arial" w:cs="Arial"/>
        </w:rPr>
        <w:t>Collaborates with district staff to ensure the understanding and implementation of district policies and advocates for t</w:t>
      </w:r>
      <w:r w:rsidR="000D128D">
        <w:rPr>
          <w:rFonts w:ascii="Arial" w:hAnsi="Arial" w:cs="Arial"/>
        </w:rPr>
        <w:t>he needs of students and staff</w:t>
      </w:r>
    </w:p>
    <w:p w:rsidR="001B7ECC" w:rsidRDefault="001B7ECC" w:rsidP="00763FDE">
      <w:pPr>
        <w:numPr>
          <w:ilvl w:val="0"/>
          <w:numId w:val="18"/>
        </w:numPr>
        <w:spacing w:after="4" w:line="257" w:lineRule="auto"/>
        <w:ind w:hanging="360"/>
        <w:rPr>
          <w:rFonts w:ascii="Arial" w:hAnsi="Arial" w:cs="Arial"/>
        </w:rPr>
      </w:pPr>
      <w:r w:rsidRPr="007B0ED7">
        <w:rPr>
          <w:rFonts w:ascii="Arial" w:hAnsi="Arial" w:cs="Arial"/>
        </w:rPr>
        <w:t>Implements strategies for student discipline and attendance in a manner that ensures</w:t>
      </w:r>
      <w:r w:rsidR="007B0ED7">
        <w:rPr>
          <w:rFonts w:ascii="Arial" w:hAnsi="Arial" w:cs="Arial"/>
        </w:rPr>
        <w:t xml:space="preserve"> student safety, consistency, </w:t>
      </w:r>
      <w:r w:rsidRPr="007B0ED7">
        <w:rPr>
          <w:rFonts w:ascii="Arial" w:hAnsi="Arial" w:cs="Arial"/>
        </w:rPr>
        <w:t>and equity and that legal requirements are met (e.g., due process, SPED requirements)</w:t>
      </w:r>
    </w:p>
    <w:p w:rsidR="000D128D" w:rsidRPr="000D128D" w:rsidRDefault="000D128D" w:rsidP="000D128D">
      <w:pPr>
        <w:spacing w:after="4" w:line="257" w:lineRule="auto"/>
        <w:rPr>
          <w:rFonts w:ascii="Arial" w:hAnsi="Arial" w:cs="Arial"/>
        </w:rPr>
      </w:pPr>
    </w:p>
    <w:p w:rsidR="001B7ECC" w:rsidRPr="00A57372" w:rsidRDefault="001B7ECC" w:rsidP="00941352">
      <w:pPr>
        <w:pStyle w:val="Heading2"/>
        <w:numPr>
          <w:ilvl w:val="0"/>
          <w:numId w:val="0"/>
        </w:numPr>
        <w:ind w:left="360" w:hanging="360"/>
      </w:pPr>
      <w:r w:rsidRPr="00A57372">
        <w:t>DOMAIN VI—ETHICS, EQUITY, AND DIVERSITY</w:t>
      </w:r>
    </w:p>
    <w:p w:rsidR="001B7ECC" w:rsidRPr="00A57372" w:rsidRDefault="001B7ECC" w:rsidP="000D128D">
      <w:pPr>
        <w:spacing w:after="92" w:line="259" w:lineRule="auto"/>
        <w:rPr>
          <w:rFonts w:ascii="Arial" w:hAnsi="Arial" w:cs="Arial"/>
        </w:rPr>
      </w:pPr>
    </w:p>
    <w:p w:rsidR="001B7ECC" w:rsidRPr="00A57372" w:rsidRDefault="001B7ECC" w:rsidP="001B7ECC">
      <w:pPr>
        <w:spacing w:after="1"/>
        <w:ind w:left="-4" w:hanging="10"/>
        <w:rPr>
          <w:rFonts w:ascii="Arial" w:hAnsi="Arial" w:cs="Arial"/>
        </w:rPr>
      </w:pPr>
      <w:r w:rsidRPr="00A57372">
        <w:rPr>
          <w:rFonts w:ascii="Arial" w:hAnsi="Arial" w:cs="Arial"/>
          <w:b/>
        </w:rPr>
        <w:t>Competency 011: The beginning principal knows how to provide ethical leadership by advocating for children and ensuring student access to effective educators, programs, and services.</w:t>
      </w:r>
    </w:p>
    <w:p w:rsidR="001B7ECC" w:rsidRPr="00A57372" w:rsidRDefault="001B7ECC" w:rsidP="000D128D">
      <w:pPr>
        <w:spacing w:after="87" w:line="259" w:lineRule="auto"/>
        <w:rPr>
          <w:rFonts w:ascii="Arial" w:hAnsi="Arial" w:cs="Arial"/>
        </w:rPr>
      </w:pP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Implements policies and procedures that require all campus personnel to comply with the Educators' Code of E</w:t>
      </w:r>
      <w:r w:rsidR="000D128D">
        <w:rPr>
          <w:rFonts w:ascii="Arial" w:hAnsi="Arial" w:cs="Arial"/>
        </w:rPr>
        <w:t>thics (TAC Chapter 247)</w:t>
      </w: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 xml:space="preserve">Models and promotes the highest standard of conduct, ethical principles, and integrity in decision </w:t>
      </w:r>
      <w:r w:rsidR="000D128D">
        <w:rPr>
          <w:rFonts w:ascii="Arial" w:hAnsi="Arial" w:cs="Arial"/>
        </w:rPr>
        <w:t>making, actions, and behaviors</w:t>
      </w: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Advocates for all children by promoting the continuous and appropriate development of all learners</w:t>
      </w:r>
      <w:r w:rsidR="000D128D">
        <w:rPr>
          <w:rFonts w:ascii="Arial" w:hAnsi="Arial" w:cs="Arial"/>
        </w:rPr>
        <w:t xml:space="preserve"> in the campus community</w:t>
      </w: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Implements strategies to ensure that all students have access to effective educators and con</w:t>
      </w:r>
      <w:r w:rsidR="000D128D">
        <w:rPr>
          <w:rFonts w:ascii="Arial" w:hAnsi="Arial" w:cs="Arial"/>
        </w:rPr>
        <w:t>tinuous opportunities to learn</w:t>
      </w: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Promotes awareness and appreciation of diversity throughout the campus community (e.g., learning differences, multicultural awareness, gender sensiti</w:t>
      </w:r>
      <w:r w:rsidR="000D128D">
        <w:rPr>
          <w:rFonts w:ascii="Arial" w:hAnsi="Arial" w:cs="Arial"/>
        </w:rPr>
        <w:t>vity, and ethnic appreciation)</w:t>
      </w:r>
    </w:p>
    <w:p w:rsidR="001B7ECC" w:rsidRPr="00A57372" w:rsidRDefault="001B7ECC" w:rsidP="00763FDE">
      <w:pPr>
        <w:numPr>
          <w:ilvl w:val="0"/>
          <w:numId w:val="19"/>
        </w:numPr>
        <w:spacing w:after="4" w:line="257" w:lineRule="auto"/>
        <w:ind w:hanging="360"/>
        <w:rPr>
          <w:rFonts w:ascii="Arial" w:hAnsi="Arial" w:cs="Arial"/>
        </w:rPr>
      </w:pPr>
      <w:r w:rsidRPr="00A57372">
        <w:rPr>
          <w:rFonts w:ascii="Arial" w:hAnsi="Arial" w:cs="Arial"/>
        </w:rPr>
        <w:t>Facilitates and supports special campus programs that provide all students with quality, flexible instructional programs and services (e.g., health, guidance, and counseling programs) to</w:t>
      </w:r>
      <w:r w:rsidR="000D128D">
        <w:rPr>
          <w:rFonts w:ascii="Arial" w:hAnsi="Arial" w:cs="Arial"/>
        </w:rPr>
        <w:t xml:space="preserve"> meet individual student needs</w:t>
      </w:r>
    </w:p>
    <w:p w:rsidR="000D128D" w:rsidRDefault="001B7ECC" w:rsidP="00763FDE">
      <w:pPr>
        <w:numPr>
          <w:ilvl w:val="0"/>
          <w:numId w:val="19"/>
        </w:numPr>
        <w:spacing w:after="4" w:line="257" w:lineRule="auto"/>
        <w:ind w:hanging="360"/>
        <w:rPr>
          <w:rFonts w:ascii="Arial" w:hAnsi="Arial" w:cs="Arial"/>
        </w:rPr>
      </w:pPr>
      <w:r w:rsidRPr="00A57372">
        <w:rPr>
          <w:rFonts w:ascii="Arial" w:hAnsi="Arial" w:cs="Arial"/>
        </w:rPr>
        <w:t>Applies legal guidelines (e.g., in relation to students with disabilities, bilingual education, confidentiality, and discrimination) to protect the rights of students and staff and to</w:t>
      </w:r>
      <w:r w:rsidR="000D128D">
        <w:rPr>
          <w:rFonts w:ascii="Arial" w:hAnsi="Arial" w:cs="Arial"/>
        </w:rPr>
        <w:t xml:space="preserve"> improve learning opportunities</w:t>
      </w:r>
    </w:p>
    <w:p w:rsidR="00EE605A" w:rsidRDefault="001B7ECC" w:rsidP="00763FDE">
      <w:pPr>
        <w:numPr>
          <w:ilvl w:val="0"/>
          <w:numId w:val="19"/>
        </w:numPr>
        <w:spacing w:after="4" w:line="257" w:lineRule="auto"/>
        <w:rPr>
          <w:rFonts w:ascii="Arial" w:hAnsi="Arial" w:cs="Arial"/>
        </w:rPr>
      </w:pPr>
      <w:r w:rsidRPr="000D128D">
        <w:rPr>
          <w:rFonts w:ascii="Arial" w:hAnsi="Arial" w:cs="Arial"/>
        </w:rPr>
        <w:t xml:space="preserve"> Articulates the importance of education in a free, democratic society</w:t>
      </w:r>
    </w:p>
    <w:p w:rsidR="00430E4A" w:rsidRPr="00103CBD" w:rsidRDefault="00430E4A" w:rsidP="00DB1E24"/>
    <w:p w:rsidR="00416E7F" w:rsidRPr="00430E4A" w:rsidRDefault="00EE605A" w:rsidP="00D64CEA">
      <w:pPr>
        <w:pStyle w:val="Heading2"/>
        <w:numPr>
          <w:ilvl w:val="0"/>
          <w:numId w:val="0"/>
        </w:numPr>
        <w:ind w:left="360"/>
        <w:rPr>
          <w:sz w:val="28"/>
          <w:szCs w:val="28"/>
        </w:rPr>
      </w:pPr>
      <w:r w:rsidRPr="00430E4A">
        <w:rPr>
          <w:sz w:val="28"/>
          <w:szCs w:val="28"/>
        </w:rPr>
        <w:t>God bless each of you!</w:t>
      </w:r>
    </w:p>
    <w:sectPr w:rsidR="00416E7F" w:rsidRPr="00430E4A" w:rsidSect="00B70E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DE" w:rsidRDefault="00763FDE">
      <w:r>
        <w:separator/>
      </w:r>
    </w:p>
  </w:endnote>
  <w:endnote w:type="continuationSeparator" w:id="0">
    <w:p w:rsidR="00763FDE" w:rsidRDefault="0076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77" w:rsidRDefault="00E15777" w:rsidP="00112C56">
    <w:pPr>
      <w:pStyle w:val="Footer"/>
      <w:jc w:val="center"/>
    </w:pPr>
    <w:r>
      <w:rPr>
        <w:rStyle w:val="PageNumber"/>
      </w:rPr>
      <w:fldChar w:fldCharType="begin"/>
    </w:r>
    <w:r>
      <w:rPr>
        <w:rStyle w:val="PageNumber"/>
      </w:rPr>
      <w:instrText xml:space="preserve"> PAGE </w:instrText>
    </w:r>
    <w:r>
      <w:rPr>
        <w:rStyle w:val="PageNumber"/>
      </w:rPr>
      <w:fldChar w:fldCharType="separate"/>
    </w:r>
    <w:r w:rsidR="00FB1682">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DE" w:rsidRDefault="00763FDE">
      <w:r>
        <w:separator/>
      </w:r>
    </w:p>
  </w:footnote>
  <w:footnote w:type="continuationSeparator" w:id="0">
    <w:p w:rsidR="00763FDE" w:rsidRDefault="0076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2A14"/>
    <w:multiLevelType w:val="hybridMultilevel"/>
    <w:tmpl w:val="D5BE92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1E286B"/>
    <w:multiLevelType w:val="hybridMultilevel"/>
    <w:tmpl w:val="AFE8E85C"/>
    <w:lvl w:ilvl="0" w:tplc="BD5C0828">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1D057B"/>
    <w:multiLevelType w:val="hybridMultilevel"/>
    <w:tmpl w:val="D90AE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181D64"/>
    <w:multiLevelType w:val="hybridMultilevel"/>
    <w:tmpl w:val="61D8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25FEE"/>
    <w:multiLevelType w:val="hybridMultilevel"/>
    <w:tmpl w:val="21841DF6"/>
    <w:lvl w:ilvl="0" w:tplc="CCC066D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1755A"/>
    <w:multiLevelType w:val="hybridMultilevel"/>
    <w:tmpl w:val="5414DFEC"/>
    <w:lvl w:ilvl="0" w:tplc="1070DF50">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B46C9A"/>
    <w:multiLevelType w:val="hybridMultilevel"/>
    <w:tmpl w:val="4F68A928"/>
    <w:lvl w:ilvl="0" w:tplc="FBB85B58">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FE36FF"/>
    <w:multiLevelType w:val="hybridMultilevel"/>
    <w:tmpl w:val="D19A7CF8"/>
    <w:lvl w:ilvl="0" w:tplc="94BC7664">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BF061D"/>
    <w:multiLevelType w:val="hybridMultilevel"/>
    <w:tmpl w:val="D5BC44B8"/>
    <w:lvl w:ilvl="0" w:tplc="B224931E">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EC38B2"/>
    <w:multiLevelType w:val="hybridMultilevel"/>
    <w:tmpl w:val="22022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8257D"/>
    <w:multiLevelType w:val="hybridMultilevel"/>
    <w:tmpl w:val="F090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4D65"/>
    <w:multiLevelType w:val="hybridMultilevel"/>
    <w:tmpl w:val="3D60F7FA"/>
    <w:lvl w:ilvl="0" w:tplc="E988C22E">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727632"/>
    <w:multiLevelType w:val="hybridMultilevel"/>
    <w:tmpl w:val="7EBA44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10554D"/>
    <w:multiLevelType w:val="hybridMultilevel"/>
    <w:tmpl w:val="97A8ACC8"/>
    <w:lvl w:ilvl="0" w:tplc="0DFE1150">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642453"/>
    <w:multiLevelType w:val="hybridMultilevel"/>
    <w:tmpl w:val="6ABE5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9D3674"/>
    <w:multiLevelType w:val="hybridMultilevel"/>
    <w:tmpl w:val="9DB254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A9147C2"/>
    <w:multiLevelType w:val="hybridMultilevel"/>
    <w:tmpl w:val="A036B012"/>
    <w:lvl w:ilvl="0" w:tplc="2C60CCAA">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8579A8"/>
    <w:multiLevelType w:val="hybridMultilevel"/>
    <w:tmpl w:val="EF124544"/>
    <w:lvl w:ilvl="0" w:tplc="D5FA7FF4">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7B0375"/>
    <w:multiLevelType w:val="hybridMultilevel"/>
    <w:tmpl w:val="7D9C4A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702DE9"/>
    <w:multiLevelType w:val="hybridMultilevel"/>
    <w:tmpl w:val="F30CCD46"/>
    <w:lvl w:ilvl="0" w:tplc="6CB85590">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8C188D"/>
    <w:multiLevelType w:val="hybridMultilevel"/>
    <w:tmpl w:val="2E64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92480"/>
    <w:multiLevelType w:val="hybridMultilevel"/>
    <w:tmpl w:val="B7FE205E"/>
    <w:lvl w:ilvl="0" w:tplc="FE7443FC">
      <w:start w:val="1"/>
      <w:numFmt w:val="upperLetter"/>
      <w:lvlText w:val="%1."/>
      <w:lvlJc w:val="left"/>
      <w:pPr>
        <w:ind w:left="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3"/>
  </w:num>
  <w:num w:numId="8">
    <w:abstractNumId w:val="20"/>
  </w:num>
  <w:num w:numId="9">
    <w:abstractNumId w:val="8"/>
  </w:num>
  <w:num w:numId="10">
    <w:abstractNumId w:val="16"/>
  </w:num>
  <w:num w:numId="11">
    <w:abstractNumId w:val="11"/>
  </w:num>
  <w:num w:numId="12">
    <w:abstractNumId w:val="5"/>
  </w:num>
  <w:num w:numId="13">
    <w:abstractNumId w:val="7"/>
  </w:num>
  <w:num w:numId="14">
    <w:abstractNumId w:val="19"/>
  </w:num>
  <w:num w:numId="15">
    <w:abstractNumId w:val="21"/>
  </w:num>
  <w:num w:numId="16">
    <w:abstractNumId w:val="6"/>
  </w:num>
  <w:num w:numId="17">
    <w:abstractNumId w:val="1"/>
  </w:num>
  <w:num w:numId="18">
    <w:abstractNumId w:val="17"/>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5A"/>
    <w:rsid w:val="00012A64"/>
    <w:rsid w:val="000306D0"/>
    <w:rsid w:val="0005753C"/>
    <w:rsid w:val="00061358"/>
    <w:rsid w:val="00082371"/>
    <w:rsid w:val="000A2304"/>
    <w:rsid w:val="000B4A35"/>
    <w:rsid w:val="000B4AA1"/>
    <w:rsid w:val="000D083F"/>
    <w:rsid w:val="000D0FE8"/>
    <w:rsid w:val="000D128D"/>
    <w:rsid w:val="000D52B8"/>
    <w:rsid w:val="000E15D7"/>
    <w:rsid w:val="000E48B3"/>
    <w:rsid w:val="000F011F"/>
    <w:rsid w:val="000F3E06"/>
    <w:rsid w:val="00103CBD"/>
    <w:rsid w:val="00103FF4"/>
    <w:rsid w:val="00112C56"/>
    <w:rsid w:val="0012008F"/>
    <w:rsid w:val="00121C4D"/>
    <w:rsid w:val="00140DA6"/>
    <w:rsid w:val="0016242B"/>
    <w:rsid w:val="00164848"/>
    <w:rsid w:val="00182E68"/>
    <w:rsid w:val="0018524B"/>
    <w:rsid w:val="00191CFB"/>
    <w:rsid w:val="001A34DC"/>
    <w:rsid w:val="001B7ECC"/>
    <w:rsid w:val="001C4AC4"/>
    <w:rsid w:val="001D4F9E"/>
    <w:rsid w:val="001F5334"/>
    <w:rsid w:val="00231EB4"/>
    <w:rsid w:val="00242AE5"/>
    <w:rsid w:val="0024339A"/>
    <w:rsid w:val="00245416"/>
    <w:rsid w:val="00252EE8"/>
    <w:rsid w:val="002611DE"/>
    <w:rsid w:val="00262848"/>
    <w:rsid w:val="002649E0"/>
    <w:rsid w:val="00267A26"/>
    <w:rsid w:val="002732D8"/>
    <w:rsid w:val="002773A3"/>
    <w:rsid w:val="00286737"/>
    <w:rsid w:val="00290E46"/>
    <w:rsid w:val="002A6E90"/>
    <w:rsid w:val="002B65AB"/>
    <w:rsid w:val="002C7146"/>
    <w:rsid w:val="002F593B"/>
    <w:rsid w:val="00322225"/>
    <w:rsid w:val="00324E84"/>
    <w:rsid w:val="00327C91"/>
    <w:rsid w:val="00331B95"/>
    <w:rsid w:val="00332FCB"/>
    <w:rsid w:val="00351CD2"/>
    <w:rsid w:val="0035291D"/>
    <w:rsid w:val="0037798E"/>
    <w:rsid w:val="003818E0"/>
    <w:rsid w:val="00396E53"/>
    <w:rsid w:val="003B3435"/>
    <w:rsid w:val="003C5136"/>
    <w:rsid w:val="003E2ADB"/>
    <w:rsid w:val="003E6FA1"/>
    <w:rsid w:val="003F04C8"/>
    <w:rsid w:val="003F0B41"/>
    <w:rsid w:val="003F25B2"/>
    <w:rsid w:val="003F79BA"/>
    <w:rsid w:val="00402A49"/>
    <w:rsid w:val="00416E7F"/>
    <w:rsid w:val="00430E4A"/>
    <w:rsid w:val="0043574D"/>
    <w:rsid w:val="00445893"/>
    <w:rsid w:val="00455855"/>
    <w:rsid w:val="00470BF5"/>
    <w:rsid w:val="00472638"/>
    <w:rsid w:val="0048328E"/>
    <w:rsid w:val="004929BE"/>
    <w:rsid w:val="004B32B0"/>
    <w:rsid w:val="004C3448"/>
    <w:rsid w:val="004E08DB"/>
    <w:rsid w:val="004E3B96"/>
    <w:rsid w:val="004E6791"/>
    <w:rsid w:val="00511EBC"/>
    <w:rsid w:val="0053076B"/>
    <w:rsid w:val="0054322B"/>
    <w:rsid w:val="00547AFB"/>
    <w:rsid w:val="00571119"/>
    <w:rsid w:val="005B6266"/>
    <w:rsid w:val="005B72E0"/>
    <w:rsid w:val="005B7F8B"/>
    <w:rsid w:val="005E34AE"/>
    <w:rsid w:val="005F2F56"/>
    <w:rsid w:val="00600527"/>
    <w:rsid w:val="00606CAC"/>
    <w:rsid w:val="006174E2"/>
    <w:rsid w:val="00632373"/>
    <w:rsid w:val="00634580"/>
    <w:rsid w:val="00650293"/>
    <w:rsid w:val="006569F2"/>
    <w:rsid w:val="006608AA"/>
    <w:rsid w:val="006743E4"/>
    <w:rsid w:val="006911BE"/>
    <w:rsid w:val="006929D3"/>
    <w:rsid w:val="006A100B"/>
    <w:rsid w:val="006A6CE9"/>
    <w:rsid w:val="006B2EA6"/>
    <w:rsid w:val="006B4FFB"/>
    <w:rsid w:val="006B57C4"/>
    <w:rsid w:val="006C10E2"/>
    <w:rsid w:val="006F2673"/>
    <w:rsid w:val="00713D8B"/>
    <w:rsid w:val="00714192"/>
    <w:rsid w:val="00726D0C"/>
    <w:rsid w:val="007546A5"/>
    <w:rsid w:val="00760D0A"/>
    <w:rsid w:val="00763FDE"/>
    <w:rsid w:val="0076432A"/>
    <w:rsid w:val="007754F3"/>
    <w:rsid w:val="00781603"/>
    <w:rsid w:val="007A0A42"/>
    <w:rsid w:val="007B0ED7"/>
    <w:rsid w:val="007C0C9E"/>
    <w:rsid w:val="007C0E19"/>
    <w:rsid w:val="007E414E"/>
    <w:rsid w:val="007F1665"/>
    <w:rsid w:val="008022EC"/>
    <w:rsid w:val="008146AB"/>
    <w:rsid w:val="008174CC"/>
    <w:rsid w:val="00830137"/>
    <w:rsid w:val="00842B64"/>
    <w:rsid w:val="00847961"/>
    <w:rsid w:val="0085017B"/>
    <w:rsid w:val="008711D6"/>
    <w:rsid w:val="00880432"/>
    <w:rsid w:val="00885E75"/>
    <w:rsid w:val="00886B24"/>
    <w:rsid w:val="00894A5F"/>
    <w:rsid w:val="008C6A90"/>
    <w:rsid w:val="009155A9"/>
    <w:rsid w:val="00923590"/>
    <w:rsid w:val="00941352"/>
    <w:rsid w:val="00982D55"/>
    <w:rsid w:val="009D1654"/>
    <w:rsid w:val="00A17453"/>
    <w:rsid w:val="00A20824"/>
    <w:rsid w:val="00A20BD9"/>
    <w:rsid w:val="00A338CF"/>
    <w:rsid w:val="00A372B9"/>
    <w:rsid w:val="00A3765A"/>
    <w:rsid w:val="00A37AA8"/>
    <w:rsid w:val="00A4227A"/>
    <w:rsid w:val="00A60186"/>
    <w:rsid w:val="00A74E0C"/>
    <w:rsid w:val="00A803AB"/>
    <w:rsid w:val="00A91CDC"/>
    <w:rsid w:val="00AA0D67"/>
    <w:rsid w:val="00AA6018"/>
    <w:rsid w:val="00AA7217"/>
    <w:rsid w:val="00AB4E76"/>
    <w:rsid w:val="00AD59AA"/>
    <w:rsid w:val="00AE40CF"/>
    <w:rsid w:val="00AF0AB5"/>
    <w:rsid w:val="00AF46CC"/>
    <w:rsid w:val="00AF72B2"/>
    <w:rsid w:val="00B31981"/>
    <w:rsid w:val="00B3678B"/>
    <w:rsid w:val="00B45DBF"/>
    <w:rsid w:val="00B6376B"/>
    <w:rsid w:val="00B70E8E"/>
    <w:rsid w:val="00BA0B89"/>
    <w:rsid w:val="00BE5ED7"/>
    <w:rsid w:val="00BF3210"/>
    <w:rsid w:val="00C04F3C"/>
    <w:rsid w:val="00C058A2"/>
    <w:rsid w:val="00C07BC6"/>
    <w:rsid w:val="00C25DBA"/>
    <w:rsid w:val="00C372C1"/>
    <w:rsid w:val="00C43CE6"/>
    <w:rsid w:val="00C52D8E"/>
    <w:rsid w:val="00C66628"/>
    <w:rsid w:val="00C92C40"/>
    <w:rsid w:val="00C93ADA"/>
    <w:rsid w:val="00CB4BBF"/>
    <w:rsid w:val="00CB522F"/>
    <w:rsid w:val="00CC1FB8"/>
    <w:rsid w:val="00CD2A89"/>
    <w:rsid w:val="00CD70C3"/>
    <w:rsid w:val="00CE51C0"/>
    <w:rsid w:val="00CF295F"/>
    <w:rsid w:val="00D11D05"/>
    <w:rsid w:val="00D13179"/>
    <w:rsid w:val="00D2574F"/>
    <w:rsid w:val="00D26BB5"/>
    <w:rsid w:val="00D331E9"/>
    <w:rsid w:val="00D470A0"/>
    <w:rsid w:val="00D64CEA"/>
    <w:rsid w:val="00D67A83"/>
    <w:rsid w:val="00D84BBF"/>
    <w:rsid w:val="00D9153B"/>
    <w:rsid w:val="00DA5FA3"/>
    <w:rsid w:val="00DB1E24"/>
    <w:rsid w:val="00DD47CC"/>
    <w:rsid w:val="00DE1BC0"/>
    <w:rsid w:val="00DE2E82"/>
    <w:rsid w:val="00DE5FAB"/>
    <w:rsid w:val="00DE71A2"/>
    <w:rsid w:val="00DF5172"/>
    <w:rsid w:val="00E07AC5"/>
    <w:rsid w:val="00E07F9D"/>
    <w:rsid w:val="00E15777"/>
    <w:rsid w:val="00E216DB"/>
    <w:rsid w:val="00E42325"/>
    <w:rsid w:val="00E43527"/>
    <w:rsid w:val="00E577A4"/>
    <w:rsid w:val="00E626A6"/>
    <w:rsid w:val="00E73B58"/>
    <w:rsid w:val="00E74D83"/>
    <w:rsid w:val="00E7599C"/>
    <w:rsid w:val="00E87337"/>
    <w:rsid w:val="00E97409"/>
    <w:rsid w:val="00EB5E5E"/>
    <w:rsid w:val="00EC1E34"/>
    <w:rsid w:val="00EC3103"/>
    <w:rsid w:val="00EC50FF"/>
    <w:rsid w:val="00ED350C"/>
    <w:rsid w:val="00ED7021"/>
    <w:rsid w:val="00EE605A"/>
    <w:rsid w:val="00EF134F"/>
    <w:rsid w:val="00F0741E"/>
    <w:rsid w:val="00F14B0B"/>
    <w:rsid w:val="00F23B0F"/>
    <w:rsid w:val="00F272F7"/>
    <w:rsid w:val="00F311C1"/>
    <w:rsid w:val="00F3500A"/>
    <w:rsid w:val="00F36687"/>
    <w:rsid w:val="00F43E41"/>
    <w:rsid w:val="00F617E5"/>
    <w:rsid w:val="00F64190"/>
    <w:rsid w:val="00FA21D4"/>
    <w:rsid w:val="00FA7FF1"/>
    <w:rsid w:val="00FB1682"/>
    <w:rsid w:val="00FD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B664C"/>
  <w15:chartTrackingRefBased/>
  <w15:docId w15:val="{716CDA83-2A65-4736-BBCD-8A7C35D6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30E4A"/>
    <w:pPr>
      <w:numPr>
        <w:numId w:val="21"/>
      </w:numPr>
      <w:outlineLvl w:val="0"/>
    </w:pPr>
    <w:rPr>
      <w:rFonts w:ascii="Arial" w:hAnsi="Arial" w:cs="Arial"/>
      <w:b/>
      <w:bCs/>
    </w:rPr>
  </w:style>
  <w:style w:type="paragraph" w:styleId="Heading2">
    <w:name w:val="heading 2"/>
    <w:basedOn w:val="Heading1"/>
    <w:qFormat/>
    <w:rsid w:val="0043574D"/>
    <w:pPr>
      <w:outlineLvl w:val="1"/>
    </w:pPr>
  </w:style>
  <w:style w:type="paragraph" w:styleId="Heading3">
    <w:name w:val="heading 3"/>
    <w:basedOn w:val="Normal"/>
    <w:next w:val="Normal"/>
    <w:qFormat/>
    <w:rsid w:val="00842B64"/>
    <w:pPr>
      <w:keepNext/>
      <w:spacing w:before="240" w:after="60"/>
      <w:outlineLvl w:val="2"/>
    </w:pPr>
    <w:rPr>
      <w:rFonts w:ascii="Arial" w:hAnsi="Arial" w:cs="Arial"/>
      <w:b/>
      <w:bCs/>
      <w:sz w:val="26"/>
      <w:szCs w:val="26"/>
    </w:rPr>
  </w:style>
  <w:style w:type="paragraph" w:styleId="Heading4">
    <w:name w:val="heading 4"/>
    <w:basedOn w:val="Normal"/>
    <w:next w:val="Normal"/>
    <w:qFormat/>
    <w:rsid w:val="00842B6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765A"/>
    <w:rPr>
      <w:color w:val="0000FF"/>
      <w:u w:val="single"/>
    </w:rPr>
  </w:style>
  <w:style w:type="paragraph" w:styleId="NormalWeb">
    <w:name w:val="Normal (Web)"/>
    <w:basedOn w:val="Normal"/>
    <w:rsid w:val="00A3765A"/>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rsid w:val="00A3765A"/>
    <w:rPr>
      <w:rFonts w:ascii="Courier" w:eastAsia="Arial Unicode MS" w:hAnsi="Courier" w:cs="Arial Unicode MS"/>
    </w:rPr>
  </w:style>
  <w:style w:type="paragraph" w:styleId="Title">
    <w:name w:val="Title"/>
    <w:basedOn w:val="Normal"/>
    <w:qFormat/>
    <w:rsid w:val="00A3765A"/>
    <w:pPr>
      <w:jc w:val="center"/>
    </w:pPr>
    <w:rPr>
      <w:rFonts w:ascii="Arial" w:eastAsia="Arial Unicode MS" w:hAnsi="Arial" w:cs="Arial"/>
      <w:b/>
      <w:bCs/>
    </w:rPr>
  </w:style>
  <w:style w:type="paragraph" w:styleId="BodyText">
    <w:name w:val="Body Text"/>
    <w:basedOn w:val="Normal"/>
    <w:rsid w:val="00A3765A"/>
    <w:pPr>
      <w:jc w:val="both"/>
    </w:pPr>
    <w:rPr>
      <w:rFonts w:eastAsia="Arial Unicode MS"/>
      <w:b/>
      <w:bCs/>
      <w:sz w:val="20"/>
      <w:szCs w:val="20"/>
    </w:rPr>
  </w:style>
  <w:style w:type="paragraph" w:styleId="BodyText2">
    <w:name w:val="Body Text 2"/>
    <w:basedOn w:val="Normal"/>
    <w:rsid w:val="00A3765A"/>
    <w:rPr>
      <w:rFonts w:eastAsia="Arial Unicode MS"/>
      <w:b/>
      <w:bCs/>
    </w:rPr>
  </w:style>
  <w:style w:type="table" w:styleId="TableGrid">
    <w:name w:val="Table Grid"/>
    <w:basedOn w:val="TableNormal"/>
    <w:rsid w:val="0084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2C56"/>
    <w:pPr>
      <w:tabs>
        <w:tab w:val="center" w:pos="4320"/>
        <w:tab w:val="right" w:pos="8640"/>
      </w:tabs>
    </w:pPr>
  </w:style>
  <w:style w:type="character" w:styleId="PageNumber">
    <w:name w:val="page number"/>
    <w:basedOn w:val="DefaultParagraphFont"/>
    <w:rsid w:val="00112C56"/>
  </w:style>
  <w:style w:type="paragraph" w:styleId="ListParagraph">
    <w:name w:val="List Paragraph"/>
    <w:basedOn w:val="Normal"/>
    <w:uiPriority w:val="34"/>
    <w:qFormat/>
    <w:rsid w:val="00A74E0C"/>
    <w:pPr>
      <w:ind w:left="720"/>
    </w:pPr>
  </w:style>
  <w:style w:type="paragraph" w:styleId="BalloonText">
    <w:name w:val="Balloon Text"/>
    <w:basedOn w:val="Normal"/>
    <w:link w:val="BalloonTextChar"/>
    <w:uiPriority w:val="99"/>
    <w:semiHidden/>
    <w:unhideWhenUsed/>
    <w:rsid w:val="00547AFB"/>
    <w:rPr>
      <w:rFonts w:ascii="Tahoma" w:hAnsi="Tahoma" w:cs="Tahoma"/>
      <w:sz w:val="16"/>
      <w:szCs w:val="16"/>
    </w:rPr>
  </w:style>
  <w:style w:type="character" w:customStyle="1" w:styleId="BalloonTextChar">
    <w:name w:val="Balloon Text Char"/>
    <w:link w:val="BalloonText"/>
    <w:uiPriority w:val="99"/>
    <w:semiHidden/>
    <w:rsid w:val="00547AFB"/>
    <w:rPr>
      <w:rFonts w:ascii="Tahoma" w:hAnsi="Tahoma" w:cs="Tahoma"/>
      <w:sz w:val="16"/>
      <w:szCs w:val="16"/>
    </w:rPr>
  </w:style>
  <w:style w:type="paragraph" w:styleId="NoSpacing">
    <w:name w:val="No Spacing"/>
    <w:uiPriority w:val="1"/>
    <w:qFormat/>
    <w:rsid w:val="00191CFB"/>
    <w:rPr>
      <w:rFonts w:ascii="Arial" w:eastAsia="Calibri" w:hAnsi="Arial"/>
      <w:sz w:val="28"/>
      <w:szCs w:val="28"/>
    </w:rPr>
  </w:style>
  <w:style w:type="character" w:customStyle="1" w:styleId="Heading1Char">
    <w:name w:val="Heading 1 Char"/>
    <w:link w:val="Heading1"/>
    <w:rsid w:val="00430E4A"/>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5045">
      <w:bodyDiv w:val="1"/>
      <w:marLeft w:val="0"/>
      <w:marRight w:val="0"/>
      <w:marTop w:val="0"/>
      <w:marBottom w:val="0"/>
      <w:divBdr>
        <w:top w:val="none" w:sz="0" w:space="0" w:color="auto"/>
        <w:left w:val="none" w:sz="0" w:space="0" w:color="auto"/>
        <w:bottom w:val="none" w:sz="0" w:space="0" w:color="auto"/>
        <w:right w:val="none" w:sz="0" w:space="0" w:color="auto"/>
      </w:divBdr>
    </w:div>
    <w:div w:id="887573586">
      <w:bodyDiv w:val="1"/>
      <w:marLeft w:val="0"/>
      <w:marRight w:val="0"/>
      <w:marTop w:val="0"/>
      <w:marBottom w:val="0"/>
      <w:divBdr>
        <w:top w:val="none" w:sz="0" w:space="0" w:color="auto"/>
        <w:left w:val="none" w:sz="0" w:space="0" w:color="auto"/>
        <w:bottom w:val="none" w:sz="0" w:space="0" w:color="auto"/>
        <w:right w:val="none" w:sz="0" w:space="0" w:color="auto"/>
      </w:divBdr>
      <w:divsChild>
        <w:div w:id="1649894291">
          <w:marLeft w:val="0"/>
          <w:marRight w:val="0"/>
          <w:marTop w:val="0"/>
          <w:marBottom w:val="0"/>
          <w:divBdr>
            <w:top w:val="single" w:sz="8" w:space="1" w:color="auto"/>
            <w:left w:val="single" w:sz="8" w:space="4" w:color="auto"/>
            <w:bottom w:val="single" w:sz="8" w:space="1" w:color="auto"/>
            <w:right w:val="single" w:sz="8" w:space="4" w:color="auto"/>
          </w:divBdr>
        </w:div>
      </w:divsChild>
    </w:div>
    <w:div w:id="21187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powers@wb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bu.edu/l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Wayland Baptist University – Lubbock Campus</vt:lpstr>
    </vt:vector>
  </TitlesOfParts>
  <Company>Texas Association of School Administrators</Company>
  <LinksUpToDate>false</LinksUpToDate>
  <CharactersWithSpaces>27209</CharactersWithSpaces>
  <SharedDoc>false</SharedDoc>
  <HLinks>
    <vt:vector size="12" baseType="variant">
      <vt:variant>
        <vt:i4>3538981</vt:i4>
      </vt:variant>
      <vt:variant>
        <vt:i4>3</vt:i4>
      </vt:variant>
      <vt:variant>
        <vt:i4>0</vt:i4>
      </vt:variant>
      <vt:variant>
        <vt:i4>5</vt:i4>
      </vt:variant>
      <vt:variant>
        <vt:lpwstr>http://www.wbu.edu/lrc</vt:lpwstr>
      </vt:variant>
      <vt:variant>
        <vt:lpwstr/>
      </vt:variant>
      <vt:variant>
        <vt:i4>6684691</vt:i4>
      </vt:variant>
      <vt:variant>
        <vt:i4>0</vt:i4>
      </vt:variant>
      <vt:variant>
        <vt:i4>0</vt:i4>
      </vt:variant>
      <vt:variant>
        <vt:i4>5</vt:i4>
      </vt:variant>
      <vt:variant>
        <vt:lpwstr>mailto:tim.powers@wbu.edu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 – Lubbock Campus</dc:title>
  <dc:subject/>
  <dc:creator>New User</dc:creator>
  <cp:keywords/>
  <cp:lastModifiedBy>Tim Powers</cp:lastModifiedBy>
  <cp:revision>2</cp:revision>
  <cp:lastPrinted>2013-11-08T22:48:00Z</cp:lastPrinted>
  <dcterms:created xsi:type="dcterms:W3CDTF">2021-10-18T21:16:00Z</dcterms:created>
  <dcterms:modified xsi:type="dcterms:W3CDTF">2021-10-18T21:16:00Z</dcterms:modified>
</cp:coreProperties>
</file>